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2D2F" w14:textId="77777777" w:rsidR="00F276BC" w:rsidRPr="00A344F5" w:rsidRDefault="00F276BC" w:rsidP="00F276BC">
      <w:pPr>
        <w:shd w:val="clear" w:color="auto" w:fill="FFFFFF"/>
        <w:autoSpaceDE w:val="0"/>
        <w:autoSpaceDN w:val="0"/>
        <w:adjustRightInd w:val="0"/>
        <w:spacing w:after="0" w:line="360" w:lineRule="auto"/>
        <w:jc w:val="center"/>
        <w:rPr>
          <w:rFonts w:ascii="Times New Roman" w:eastAsia="Times New Roman" w:hAnsi="Times New Roman" w:cs="Times New Roman"/>
          <w:b/>
          <w:kern w:val="0"/>
          <w:sz w:val="28"/>
          <w:szCs w:val="28"/>
          <w:lang w:val="uk-UA" w:eastAsia="ru-RU"/>
          <w14:ligatures w14:val="none"/>
        </w:rPr>
      </w:pPr>
      <w:bookmarkStart w:id="0" w:name="_Hlk121049108"/>
      <w:r w:rsidRPr="00A344F5">
        <w:rPr>
          <w:rFonts w:ascii="Times New Roman" w:eastAsia="Times New Roman" w:hAnsi="Times New Roman" w:cs="Times New Roman"/>
          <w:b/>
          <w:kern w:val="0"/>
          <w:sz w:val="28"/>
          <w:szCs w:val="28"/>
          <w:lang w:val="uk-UA" w:eastAsia="ru-RU"/>
          <w14:ligatures w14:val="none"/>
        </w:rPr>
        <w:t>ПОЛТАВСЬКИЙ УНІВЕРСИТЕТ ЕКОНОМІКИ І ТОРГІВЛІ</w:t>
      </w:r>
    </w:p>
    <w:p w14:paraId="579235F8" w14:textId="77777777" w:rsidR="00F276BC" w:rsidRPr="00A344F5" w:rsidRDefault="00F276BC" w:rsidP="00F276BC">
      <w:pPr>
        <w:shd w:val="clear" w:color="auto" w:fill="FFFFFF"/>
        <w:tabs>
          <w:tab w:val="left" w:pos="6691"/>
        </w:tabs>
        <w:spacing w:after="0" w:line="360" w:lineRule="auto"/>
        <w:ind w:left="14"/>
        <w:jc w:val="center"/>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Навчально-науковий інститут денної освіти</w:t>
      </w:r>
    </w:p>
    <w:p w14:paraId="1F2D5964" w14:textId="77777777" w:rsidR="00F276BC" w:rsidRPr="00A344F5" w:rsidRDefault="00F276BC" w:rsidP="00F276BC">
      <w:pPr>
        <w:shd w:val="clear" w:color="auto" w:fill="FFFFFF"/>
        <w:tabs>
          <w:tab w:val="left" w:pos="6691"/>
        </w:tabs>
        <w:spacing w:after="0" w:line="360" w:lineRule="auto"/>
        <w:ind w:left="14"/>
        <w:jc w:val="center"/>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Форма навчання денна</w:t>
      </w:r>
    </w:p>
    <w:p w14:paraId="29CB1331" w14:textId="77777777" w:rsidR="00F276BC" w:rsidRPr="00A344F5" w:rsidRDefault="00F276BC" w:rsidP="00F276BC">
      <w:pPr>
        <w:shd w:val="clear" w:color="auto" w:fill="FFFFFF"/>
        <w:tabs>
          <w:tab w:val="left" w:pos="6691"/>
        </w:tabs>
        <w:spacing w:after="0" w:line="360" w:lineRule="auto"/>
        <w:ind w:left="14"/>
        <w:jc w:val="center"/>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Кафедра міжнародної економіки та міжнародних економічних відносин</w:t>
      </w:r>
    </w:p>
    <w:p w14:paraId="6EAC0BAD" w14:textId="77777777" w:rsidR="00F276BC" w:rsidRPr="00A344F5" w:rsidRDefault="00F276BC" w:rsidP="00F276BC">
      <w:pPr>
        <w:shd w:val="clear" w:color="auto" w:fill="FFFFFF"/>
        <w:autoSpaceDE w:val="0"/>
        <w:autoSpaceDN w:val="0"/>
        <w:adjustRightInd w:val="0"/>
        <w:spacing w:after="0" w:line="360" w:lineRule="auto"/>
        <w:jc w:val="center"/>
        <w:rPr>
          <w:rFonts w:ascii="Times New Roman" w:eastAsia="Times New Roman" w:hAnsi="Times New Roman" w:cs="Times New Roman"/>
          <w:b/>
          <w:kern w:val="0"/>
          <w:sz w:val="28"/>
          <w:szCs w:val="28"/>
          <w:lang w:val="uk-UA" w:eastAsia="ru-RU"/>
          <w14:ligatures w14:val="none"/>
        </w:rPr>
      </w:pPr>
    </w:p>
    <w:p w14:paraId="5948D39F" w14:textId="77777777" w:rsidR="00F276BC" w:rsidRPr="00A344F5" w:rsidRDefault="00F276BC" w:rsidP="00F276BC">
      <w:pPr>
        <w:shd w:val="clear" w:color="auto" w:fill="FFFFFF"/>
        <w:autoSpaceDE w:val="0"/>
        <w:autoSpaceDN w:val="0"/>
        <w:adjustRightInd w:val="0"/>
        <w:spacing w:after="0" w:line="360" w:lineRule="auto"/>
        <w:jc w:val="center"/>
        <w:rPr>
          <w:rFonts w:ascii="Times New Roman" w:eastAsia="Times New Roman" w:hAnsi="Times New Roman" w:cs="Times New Roman"/>
          <w:b/>
          <w:kern w:val="0"/>
          <w:sz w:val="28"/>
          <w:szCs w:val="28"/>
          <w:lang w:val="uk-UA" w:eastAsia="ru-RU"/>
          <w14:ligatures w14:val="none"/>
        </w:rPr>
      </w:pPr>
    </w:p>
    <w:p w14:paraId="59EB6AA1" w14:textId="77777777"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kern w:val="0"/>
          <w:sz w:val="28"/>
          <w:szCs w:val="28"/>
          <w:lang w:val="uk-UA" w:eastAsia="ru-RU"/>
          <w14:ligatures w14:val="none"/>
        </w:rPr>
      </w:pPr>
    </w:p>
    <w:p w14:paraId="37668399" w14:textId="77777777" w:rsidR="00F276BC" w:rsidRPr="00A344F5" w:rsidRDefault="00F276BC" w:rsidP="00F276BC">
      <w:pPr>
        <w:shd w:val="clear" w:color="auto" w:fill="FFFFFF"/>
        <w:spacing w:after="0" w:line="360" w:lineRule="auto"/>
        <w:ind w:left="5954"/>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b/>
          <w:bCs/>
          <w:kern w:val="0"/>
          <w:sz w:val="28"/>
          <w:szCs w:val="28"/>
          <w:lang w:val="uk-UA" w:eastAsia="ru-RU"/>
          <w14:ligatures w14:val="none"/>
        </w:rPr>
        <w:t>Допускається до захисту</w:t>
      </w:r>
    </w:p>
    <w:p w14:paraId="72D347A4" w14:textId="77777777" w:rsidR="00F276BC" w:rsidRPr="00A344F5" w:rsidRDefault="00F276BC" w:rsidP="00F276BC">
      <w:pPr>
        <w:shd w:val="clear" w:color="auto" w:fill="FFFFFF"/>
        <w:tabs>
          <w:tab w:val="left" w:pos="4395"/>
        </w:tabs>
        <w:spacing w:after="0" w:line="360" w:lineRule="auto"/>
        <w:ind w:left="5954"/>
        <w:rPr>
          <w:rFonts w:ascii="Times New Roman" w:eastAsia="Times New Roman" w:hAnsi="Times New Roman" w:cs="Times New Roman"/>
          <w:bCs/>
          <w:w w:val="105"/>
          <w:kern w:val="0"/>
          <w:sz w:val="28"/>
          <w:szCs w:val="28"/>
          <w:lang w:val="uk-UA" w:eastAsia="ru-RU"/>
          <w14:ligatures w14:val="none"/>
        </w:rPr>
      </w:pPr>
      <w:r w:rsidRPr="00A344F5">
        <w:rPr>
          <w:rFonts w:ascii="Times New Roman" w:eastAsia="Times New Roman" w:hAnsi="Times New Roman" w:cs="Times New Roman"/>
          <w:bCs/>
          <w:w w:val="105"/>
          <w:kern w:val="0"/>
          <w:sz w:val="28"/>
          <w:szCs w:val="28"/>
          <w:lang w:val="uk-UA" w:eastAsia="ru-RU"/>
          <w14:ligatures w14:val="none"/>
        </w:rPr>
        <w:t>Завідувач кафедри</w:t>
      </w:r>
    </w:p>
    <w:p w14:paraId="2E704E39" w14:textId="13585B18" w:rsidR="00F276BC" w:rsidRPr="00A344F5" w:rsidRDefault="00F276BC" w:rsidP="00F276BC">
      <w:pPr>
        <w:shd w:val="clear" w:color="auto" w:fill="FFFFFF"/>
        <w:tabs>
          <w:tab w:val="left" w:pos="4395"/>
        </w:tabs>
        <w:spacing w:after="0" w:line="360" w:lineRule="auto"/>
        <w:ind w:left="5954"/>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bCs/>
          <w:w w:val="105"/>
          <w:kern w:val="0"/>
          <w:sz w:val="28"/>
          <w:szCs w:val="28"/>
          <w:lang w:val="uk-UA" w:eastAsia="ru-RU"/>
          <w14:ligatures w14:val="none"/>
        </w:rPr>
        <w:t xml:space="preserve">___________ </w:t>
      </w:r>
      <w:r w:rsidR="00A35B72">
        <w:rPr>
          <w:rFonts w:ascii="Times New Roman" w:eastAsia="Times New Roman" w:hAnsi="Times New Roman" w:cs="Times New Roman"/>
          <w:bCs/>
          <w:w w:val="105"/>
          <w:kern w:val="0"/>
          <w:sz w:val="28"/>
          <w:szCs w:val="28"/>
          <w:lang w:val="uk-UA" w:eastAsia="ru-RU"/>
          <w14:ligatures w14:val="none"/>
        </w:rPr>
        <w:t>В</w:t>
      </w:r>
      <w:r w:rsidRPr="00A344F5">
        <w:rPr>
          <w:rFonts w:ascii="Times New Roman" w:eastAsia="Times New Roman" w:hAnsi="Times New Roman" w:cs="Times New Roman"/>
          <w:bCs/>
          <w:w w:val="105"/>
          <w:kern w:val="0"/>
          <w:sz w:val="28"/>
          <w:szCs w:val="28"/>
          <w:lang w:val="uk-UA" w:eastAsia="ru-RU"/>
          <w14:ligatures w14:val="none"/>
        </w:rPr>
        <w:t xml:space="preserve">. </w:t>
      </w:r>
      <w:r w:rsidR="00A35B72">
        <w:rPr>
          <w:rFonts w:ascii="Times New Roman" w:eastAsia="Times New Roman" w:hAnsi="Times New Roman" w:cs="Times New Roman"/>
          <w:bCs/>
          <w:w w:val="105"/>
          <w:kern w:val="0"/>
          <w:sz w:val="28"/>
          <w:szCs w:val="28"/>
          <w:lang w:val="uk-UA" w:eastAsia="ru-RU"/>
          <w14:ligatures w14:val="none"/>
        </w:rPr>
        <w:t>СТРІЛЕЦЬ</w:t>
      </w:r>
    </w:p>
    <w:p w14:paraId="2575AD10" w14:textId="6C613A21" w:rsidR="00F276BC" w:rsidRPr="00A344F5" w:rsidRDefault="00F276BC" w:rsidP="00F276BC">
      <w:pPr>
        <w:shd w:val="clear" w:color="auto" w:fill="FFFFFF"/>
        <w:tabs>
          <w:tab w:val="left" w:pos="4395"/>
        </w:tabs>
        <w:spacing w:after="0" w:line="360" w:lineRule="auto"/>
        <w:ind w:left="5954"/>
        <w:rPr>
          <w:rFonts w:ascii="Times New Roman" w:eastAsia="Times New Roman" w:hAnsi="Times New Roman" w:cs="Times New Roman"/>
          <w:b/>
          <w:bCs/>
          <w:kern w:val="0"/>
          <w:sz w:val="28"/>
          <w:szCs w:val="28"/>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«______»______________202</w:t>
      </w:r>
      <w:r w:rsidR="00491207">
        <w:rPr>
          <w:rFonts w:ascii="Times New Roman" w:eastAsia="Times New Roman" w:hAnsi="Times New Roman" w:cs="Times New Roman"/>
          <w:kern w:val="0"/>
          <w:sz w:val="28"/>
          <w:szCs w:val="28"/>
          <w:lang w:val="uk-UA" w:eastAsia="ru-RU"/>
          <w14:ligatures w14:val="none"/>
        </w:rPr>
        <w:t>4</w:t>
      </w:r>
      <w:r w:rsidRPr="00A344F5">
        <w:rPr>
          <w:rFonts w:ascii="Times New Roman" w:eastAsia="Times New Roman" w:hAnsi="Times New Roman" w:cs="Times New Roman"/>
          <w:kern w:val="0"/>
          <w:sz w:val="28"/>
          <w:szCs w:val="28"/>
          <w:lang w:val="uk-UA" w:eastAsia="ru-RU"/>
          <w14:ligatures w14:val="none"/>
        </w:rPr>
        <w:t xml:space="preserve"> р.</w:t>
      </w:r>
    </w:p>
    <w:p w14:paraId="2E7CF5D0" w14:textId="77777777" w:rsidR="00F276BC" w:rsidRPr="00A344F5" w:rsidRDefault="00F276BC" w:rsidP="00F276BC">
      <w:pPr>
        <w:shd w:val="clear" w:color="auto" w:fill="FFFFFF"/>
        <w:autoSpaceDE w:val="0"/>
        <w:autoSpaceDN w:val="0"/>
        <w:adjustRightInd w:val="0"/>
        <w:spacing w:after="0" w:line="360" w:lineRule="auto"/>
        <w:ind w:left="4253"/>
        <w:rPr>
          <w:rFonts w:ascii="Times New Roman" w:eastAsia="Times New Roman" w:hAnsi="Times New Roman" w:cs="Times New Roman"/>
          <w:b/>
          <w:bCs/>
          <w:kern w:val="0"/>
          <w:sz w:val="28"/>
          <w:szCs w:val="28"/>
          <w:lang w:val="uk-UA" w:eastAsia="ru-RU"/>
          <w14:ligatures w14:val="none"/>
        </w:rPr>
      </w:pPr>
    </w:p>
    <w:p w14:paraId="0AEEEC7B" w14:textId="77777777" w:rsidR="00F276BC" w:rsidRPr="00A344F5" w:rsidRDefault="00F276BC" w:rsidP="00F276BC">
      <w:pPr>
        <w:shd w:val="clear" w:color="auto" w:fill="FFFFFF"/>
        <w:autoSpaceDE w:val="0"/>
        <w:autoSpaceDN w:val="0"/>
        <w:adjustRightInd w:val="0"/>
        <w:spacing w:after="0" w:line="360" w:lineRule="auto"/>
        <w:jc w:val="center"/>
        <w:rPr>
          <w:rFonts w:ascii="Times New Roman" w:eastAsia="Times New Roman" w:hAnsi="Times New Roman" w:cs="Times New Roman"/>
          <w:b/>
          <w:bCs/>
          <w:kern w:val="0"/>
          <w:sz w:val="36"/>
          <w:szCs w:val="36"/>
          <w:lang w:val="uk-UA" w:eastAsia="ru-RU"/>
          <w14:ligatures w14:val="none"/>
        </w:rPr>
      </w:pPr>
      <w:r w:rsidRPr="00A344F5">
        <w:rPr>
          <w:rFonts w:ascii="Times New Roman" w:eastAsia="Times New Roman" w:hAnsi="Times New Roman" w:cs="Times New Roman"/>
          <w:b/>
          <w:bCs/>
          <w:kern w:val="0"/>
          <w:sz w:val="36"/>
          <w:szCs w:val="36"/>
          <w:lang w:val="uk-UA" w:eastAsia="ru-RU"/>
          <w14:ligatures w14:val="none"/>
        </w:rPr>
        <w:t>КВАЛІФІКАЦІЙНА РОБОТА</w:t>
      </w:r>
    </w:p>
    <w:p w14:paraId="0AF2DBD7" w14:textId="1A55A57D" w:rsidR="00F276BC" w:rsidRPr="00A344F5" w:rsidRDefault="00F276BC" w:rsidP="00F276BC">
      <w:pPr>
        <w:shd w:val="clear" w:color="auto" w:fill="FFFFFF"/>
        <w:autoSpaceDE w:val="0"/>
        <w:autoSpaceDN w:val="0"/>
        <w:adjustRightInd w:val="0"/>
        <w:spacing w:after="0" w:line="360" w:lineRule="auto"/>
        <w:jc w:val="both"/>
        <w:rPr>
          <w:rFonts w:ascii="Times New Roman" w:eastAsia="Times New Roman" w:hAnsi="Times New Roman" w:cs="Times New Roman"/>
          <w:b/>
          <w:bCs/>
          <w:iCs/>
          <w:kern w:val="0"/>
          <w:sz w:val="28"/>
          <w:szCs w:val="28"/>
          <w:lang w:val="uk-UA" w:eastAsia="ru-RU"/>
          <w14:ligatures w14:val="none"/>
        </w:rPr>
      </w:pPr>
      <w:r w:rsidRPr="00A344F5">
        <w:rPr>
          <w:rFonts w:ascii="Times New Roman" w:eastAsia="Times New Roman" w:hAnsi="Times New Roman" w:cs="Times New Roman"/>
          <w:b/>
          <w:i/>
          <w:kern w:val="0"/>
          <w:sz w:val="28"/>
          <w:szCs w:val="28"/>
          <w:lang w:val="uk-UA" w:eastAsia="ru-RU"/>
          <w14:ligatures w14:val="none"/>
        </w:rPr>
        <w:t xml:space="preserve">на тему </w:t>
      </w:r>
      <w:r w:rsidRPr="00A344F5">
        <w:rPr>
          <w:rFonts w:ascii="Times New Roman" w:eastAsia="Times New Roman" w:hAnsi="Times New Roman" w:cs="Times New Roman"/>
          <w:b/>
          <w:bCs/>
          <w:iCs/>
          <w:kern w:val="0"/>
          <w:sz w:val="28"/>
          <w:szCs w:val="28"/>
          <w:lang w:val="uk-UA" w:eastAsia="ru-RU"/>
          <w14:ligatures w14:val="none"/>
        </w:rPr>
        <w:t>«</w:t>
      </w:r>
      <w:r w:rsidR="00A35B72" w:rsidRPr="00A35B72">
        <w:rPr>
          <w:rFonts w:ascii="Times New Roman" w:eastAsia="Times New Roman" w:hAnsi="Times New Roman" w:cs="Times New Roman"/>
          <w:b/>
          <w:bCs/>
          <w:iCs/>
          <w:kern w:val="0"/>
          <w:sz w:val="28"/>
          <w:szCs w:val="28"/>
          <w:lang w:val="uk-UA" w:eastAsia="ru-RU"/>
          <w14:ligatures w14:val="none"/>
        </w:rPr>
        <w:t>Стратегія виходу фірми на зовнішній ринок</w:t>
      </w:r>
      <w:r w:rsidR="00B55413" w:rsidRPr="00A344F5">
        <w:rPr>
          <w:rFonts w:ascii="Times New Roman" w:eastAsia="Times New Roman" w:hAnsi="Times New Roman" w:cs="Times New Roman"/>
          <w:b/>
          <w:bCs/>
          <w:iCs/>
          <w:kern w:val="0"/>
          <w:sz w:val="28"/>
          <w:szCs w:val="28"/>
          <w:lang w:val="uk-UA" w:eastAsia="ru-RU"/>
          <w14:ligatures w14:val="none"/>
        </w:rPr>
        <w:t>»</w:t>
      </w:r>
    </w:p>
    <w:p w14:paraId="21E88094" w14:textId="1F36DBD7" w:rsidR="00F276BC" w:rsidRPr="00A344F5" w:rsidRDefault="00F276BC" w:rsidP="00FF6B7B">
      <w:pPr>
        <w:shd w:val="clear" w:color="auto" w:fill="FFFFFF"/>
        <w:autoSpaceDE w:val="0"/>
        <w:autoSpaceDN w:val="0"/>
        <w:adjustRightInd w:val="0"/>
        <w:spacing w:after="0" w:line="360" w:lineRule="auto"/>
        <w:jc w:val="both"/>
        <w:rPr>
          <w:rFonts w:ascii="Times New Roman" w:eastAsia="Times New Roman" w:hAnsi="Times New Roman" w:cs="Times New Roman"/>
          <w:b/>
          <w:bCs/>
          <w:iCs/>
          <w:kern w:val="0"/>
          <w:sz w:val="28"/>
          <w:szCs w:val="28"/>
          <w:lang w:val="uk-UA" w:eastAsia="ru-RU"/>
          <w14:ligatures w14:val="none"/>
        </w:rPr>
      </w:pPr>
      <w:r w:rsidRPr="00A344F5">
        <w:rPr>
          <w:rFonts w:ascii="Times New Roman" w:eastAsia="Times New Roman" w:hAnsi="Times New Roman" w:cs="Times New Roman"/>
          <w:bCs/>
          <w:iCs/>
          <w:kern w:val="0"/>
          <w:sz w:val="28"/>
          <w:szCs w:val="28"/>
          <w:lang w:val="uk-UA" w:eastAsia="ru-RU"/>
          <w14:ligatures w14:val="none"/>
        </w:rPr>
        <w:t>(</w:t>
      </w:r>
      <w:r w:rsidR="00A35B72" w:rsidRPr="00A35B72">
        <w:rPr>
          <w:rFonts w:ascii="Times New Roman" w:eastAsia="Times New Roman" w:hAnsi="Times New Roman" w:cs="Times New Roman"/>
          <w:b/>
          <w:bCs/>
          <w:iCs/>
          <w:kern w:val="0"/>
          <w:sz w:val="28"/>
          <w:szCs w:val="28"/>
          <w:lang w:val="uk-UA" w:eastAsia="ru-RU"/>
          <w14:ligatures w14:val="none"/>
        </w:rPr>
        <w:t xml:space="preserve">за матеріалами </w:t>
      </w:r>
      <w:proofErr w:type="spellStart"/>
      <w:r w:rsidR="00A44D54" w:rsidRPr="00A44D54">
        <w:rPr>
          <w:rFonts w:ascii="Times New Roman" w:hAnsi="Times New Roman" w:cs="Times New Roman"/>
          <w:b/>
          <w:bCs/>
          <w:kern w:val="0"/>
          <w:sz w:val="28"/>
          <w:szCs w:val="28"/>
          <w14:ligatures w14:val="none"/>
        </w:rPr>
        <w:t>ПрАТ</w:t>
      </w:r>
      <w:proofErr w:type="spellEnd"/>
      <w:r w:rsidR="00A44D54" w:rsidRPr="00A44D54">
        <w:rPr>
          <w:rFonts w:ascii="Times New Roman" w:hAnsi="Times New Roman" w:cs="Times New Roman"/>
          <w:b/>
          <w:bCs/>
          <w:kern w:val="0"/>
          <w:sz w:val="28"/>
          <w:szCs w:val="28"/>
          <w14:ligatures w14:val="none"/>
        </w:rPr>
        <w:t xml:space="preserve"> </w:t>
      </w:r>
      <w:r w:rsidR="00A44D54" w:rsidRPr="00A44D54">
        <w:rPr>
          <w:rFonts w:ascii="Times New Roman" w:hAnsi="Times New Roman" w:cs="Times New Roman"/>
          <w:b/>
          <w:bCs/>
          <w:kern w:val="0"/>
          <w:sz w:val="28"/>
          <w:szCs w:val="28"/>
          <w:lang w:val="uk-UA"/>
          <w14:ligatures w14:val="none"/>
        </w:rPr>
        <w:t>«</w:t>
      </w:r>
      <w:r w:rsidR="00A44D54" w:rsidRPr="00A44D54">
        <w:rPr>
          <w:rFonts w:ascii="Times New Roman" w:hAnsi="Times New Roman" w:cs="Times New Roman"/>
          <w:b/>
          <w:bCs/>
          <w:kern w:val="0"/>
          <w:sz w:val="28"/>
          <w:szCs w:val="28"/>
          <w14:ligatures w14:val="none"/>
        </w:rPr>
        <w:t xml:space="preserve">Фірма </w:t>
      </w:r>
      <w:r w:rsidR="00A44D54" w:rsidRPr="00A44D54">
        <w:rPr>
          <w:rFonts w:ascii="Times New Roman" w:hAnsi="Times New Roman" w:cs="Times New Roman"/>
          <w:b/>
          <w:bCs/>
          <w:kern w:val="0"/>
          <w:sz w:val="28"/>
          <w:szCs w:val="28"/>
          <w:lang w:val="uk-UA"/>
          <w14:ligatures w14:val="none"/>
        </w:rPr>
        <w:t>«</w:t>
      </w:r>
      <w:r w:rsidR="00A44D54" w:rsidRPr="00A44D54">
        <w:rPr>
          <w:rFonts w:ascii="Times New Roman" w:hAnsi="Times New Roman" w:cs="Times New Roman"/>
          <w:b/>
          <w:bCs/>
          <w:kern w:val="0"/>
          <w:sz w:val="28"/>
          <w:szCs w:val="28"/>
          <w14:ligatures w14:val="none"/>
        </w:rPr>
        <w:t>Полтавпиво</w:t>
      </w:r>
      <w:r w:rsidR="00A44D54" w:rsidRPr="00A44D54">
        <w:rPr>
          <w:rFonts w:ascii="Times New Roman" w:hAnsi="Times New Roman" w:cs="Times New Roman"/>
          <w:b/>
          <w:bCs/>
          <w:kern w:val="0"/>
          <w:sz w:val="28"/>
          <w:szCs w:val="28"/>
          <w:lang w:val="uk-UA"/>
          <w14:ligatures w14:val="none"/>
        </w:rPr>
        <w:t>»</w:t>
      </w:r>
      <w:r w:rsidR="00A35B72" w:rsidRPr="00A44D54">
        <w:rPr>
          <w:rFonts w:ascii="Times New Roman" w:eastAsia="Times New Roman" w:hAnsi="Times New Roman" w:cs="Times New Roman"/>
          <w:b/>
          <w:bCs/>
          <w:iCs/>
          <w:kern w:val="0"/>
          <w:sz w:val="28"/>
          <w:szCs w:val="28"/>
          <w:lang w:val="uk-UA" w:eastAsia="ru-RU"/>
          <w14:ligatures w14:val="none"/>
        </w:rPr>
        <w:t>)</w:t>
      </w:r>
    </w:p>
    <w:p w14:paraId="6F996D74" w14:textId="77777777"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b/>
          <w:i/>
          <w:kern w:val="0"/>
          <w:sz w:val="28"/>
          <w:szCs w:val="28"/>
          <w:lang w:val="uk-UA" w:eastAsia="ru-RU"/>
          <w14:ligatures w14:val="none"/>
        </w:rPr>
        <w:t>зі спеціальності</w:t>
      </w:r>
      <w:r w:rsidRPr="00A344F5">
        <w:rPr>
          <w:rFonts w:ascii="Times New Roman" w:eastAsia="Times New Roman" w:hAnsi="Times New Roman" w:cs="Times New Roman"/>
          <w:kern w:val="0"/>
          <w:sz w:val="28"/>
          <w:szCs w:val="28"/>
          <w:lang w:val="uk-UA" w:eastAsia="ru-RU"/>
          <w14:ligatures w14:val="none"/>
        </w:rPr>
        <w:t xml:space="preserve"> 292 Міжнародні економічні відносини </w:t>
      </w:r>
    </w:p>
    <w:p w14:paraId="6C08E41D" w14:textId="77777777"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b/>
          <w:i/>
          <w:kern w:val="0"/>
          <w:sz w:val="28"/>
          <w:szCs w:val="28"/>
          <w:lang w:val="uk-UA" w:eastAsia="ru-RU"/>
          <w14:ligatures w14:val="none"/>
        </w:rPr>
        <w:t>освітня програма</w:t>
      </w:r>
      <w:r w:rsidRPr="00A344F5">
        <w:rPr>
          <w:rFonts w:ascii="Times New Roman" w:eastAsia="Times New Roman" w:hAnsi="Times New Roman" w:cs="Times New Roman"/>
          <w:kern w:val="0"/>
          <w:sz w:val="28"/>
          <w:szCs w:val="28"/>
          <w:lang w:val="uk-UA" w:eastAsia="ru-RU"/>
          <w14:ligatures w14:val="none"/>
        </w:rPr>
        <w:t xml:space="preserve"> «Міжнародний бізнес» </w:t>
      </w:r>
      <w:r w:rsidRPr="00A344F5">
        <w:rPr>
          <w:rFonts w:ascii="Times New Roman" w:eastAsia="Times New Roman" w:hAnsi="Times New Roman" w:cs="Times New Roman"/>
          <w:b/>
          <w:i/>
          <w:kern w:val="0"/>
          <w:sz w:val="28"/>
          <w:szCs w:val="28"/>
          <w:lang w:val="uk-UA" w:eastAsia="ru-RU"/>
          <w14:ligatures w14:val="none"/>
        </w:rPr>
        <w:t xml:space="preserve"> </w:t>
      </w:r>
    </w:p>
    <w:p w14:paraId="2C2418CF" w14:textId="77777777"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kern w:val="0"/>
          <w:sz w:val="28"/>
          <w:szCs w:val="28"/>
          <w:lang w:val="uk-UA" w:eastAsia="ru-RU"/>
          <w14:ligatures w14:val="none"/>
        </w:rPr>
      </w:pPr>
      <w:bookmarkStart w:id="1" w:name="_Hlk121346797"/>
      <w:r w:rsidRPr="00A344F5">
        <w:rPr>
          <w:rFonts w:ascii="Times New Roman" w:eastAsia="Times New Roman" w:hAnsi="Times New Roman" w:cs="Times New Roman"/>
          <w:b/>
          <w:i/>
          <w:kern w:val="0"/>
          <w:sz w:val="28"/>
          <w:szCs w:val="28"/>
          <w:lang w:val="uk-UA" w:eastAsia="ru-RU"/>
          <w14:ligatures w14:val="none"/>
        </w:rPr>
        <w:t>ступеня</w:t>
      </w:r>
      <w:r w:rsidRPr="00A344F5">
        <w:rPr>
          <w:rFonts w:ascii="Times New Roman" w:eastAsia="Times New Roman" w:hAnsi="Times New Roman" w:cs="Times New Roman"/>
          <w:kern w:val="0"/>
          <w:sz w:val="28"/>
          <w:szCs w:val="28"/>
          <w:lang w:val="uk-UA" w:eastAsia="ru-RU"/>
          <w14:ligatures w14:val="none"/>
        </w:rPr>
        <w:t xml:space="preserve"> бакалавра</w:t>
      </w:r>
    </w:p>
    <w:p w14:paraId="7FD882CE" w14:textId="77777777"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kern w:val="0"/>
          <w:sz w:val="28"/>
          <w:szCs w:val="28"/>
          <w:lang w:val="uk-UA" w:eastAsia="ru-RU"/>
          <w14:ligatures w14:val="none"/>
        </w:rPr>
      </w:pPr>
    </w:p>
    <w:p w14:paraId="301F0F39" w14:textId="4F171442"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b/>
          <w:kern w:val="0"/>
          <w:sz w:val="28"/>
          <w:szCs w:val="28"/>
          <w:lang w:val="uk-UA" w:eastAsia="ru-RU"/>
          <w14:ligatures w14:val="none"/>
        </w:rPr>
      </w:pPr>
      <w:r w:rsidRPr="00A344F5">
        <w:rPr>
          <w:rFonts w:ascii="Times New Roman" w:eastAsia="Times New Roman" w:hAnsi="Times New Roman" w:cs="Times New Roman"/>
          <w:b/>
          <w:kern w:val="0"/>
          <w:sz w:val="28"/>
          <w:szCs w:val="28"/>
          <w:lang w:val="uk-UA" w:eastAsia="ru-RU"/>
          <w14:ligatures w14:val="none"/>
        </w:rPr>
        <w:t xml:space="preserve">Виконавець роботи </w:t>
      </w:r>
      <w:r w:rsidR="00A35B72">
        <w:rPr>
          <w:rFonts w:ascii="Times New Roman" w:eastAsia="Times New Roman" w:hAnsi="Times New Roman" w:cs="Times New Roman"/>
          <w:b/>
          <w:kern w:val="0"/>
          <w:sz w:val="28"/>
          <w:szCs w:val="28"/>
          <w:lang w:val="uk-UA" w:eastAsia="ru-RU"/>
          <w14:ligatures w14:val="none"/>
        </w:rPr>
        <w:t xml:space="preserve">Лукава Ліза </w:t>
      </w:r>
      <w:proofErr w:type="spellStart"/>
      <w:r w:rsidR="00A35B72">
        <w:rPr>
          <w:rFonts w:ascii="Times New Roman" w:eastAsia="Times New Roman" w:hAnsi="Times New Roman" w:cs="Times New Roman"/>
          <w:b/>
          <w:kern w:val="0"/>
          <w:sz w:val="28"/>
          <w:szCs w:val="28"/>
          <w:lang w:val="uk-UA" w:eastAsia="ru-RU"/>
          <w14:ligatures w14:val="none"/>
        </w:rPr>
        <w:t>Генуріївна</w:t>
      </w:r>
      <w:proofErr w:type="spellEnd"/>
    </w:p>
    <w:p w14:paraId="3297D73F" w14:textId="77777777" w:rsidR="00F276BC" w:rsidRPr="00A344F5" w:rsidRDefault="00F276BC" w:rsidP="00F276BC">
      <w:pPr>
        <w:shd w:val="clear" w:color="auto" w:fill="FFFFFF"/>
        <w:autoSpaceDE w:val="0"/>
        <w:autoSpaceDN w:val="0"/>
        <w:adjustRightInd w:val="0"/>
        <w:spacing w:after="0" w:line="240" w:lineRule="atLeast"/>
        <w:ind w:left="2126"/>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 xml:space="preserve">      ________________________</w:t>
      </w:r>
    </w:p>
    <w:p w14:paraId="0629680D" w14:textId="77777777" w:rsidR="00F276BC" w:rsidRPr="00A344F5" w:rsidRDefault="00F276BC" w:rsidP="00F276BC">
      <w:pPr>
        <w:shd w:val="clear" w:color="auto" w:fill="FFFFFF"/>
        <w:autoSpaceDE w:val="0"/>
        <w:autoSpaceDN w:val="0"/>
        <w:adjustRightInd w:val="0"/>
        <w:spacing w:after="0" w:line="240" w:lineRule="atLeast"/>
        <w:ind w:left="2126"/>
        <w:rPr>
          <w:rFonts w:ascii="Times New Roman" w:eastAsia="Times New Roman" w:hAnsi="Times New Roman" w:cs="Times New Roman"/>
          <w:kern w:val="0"/>
          <w:sz w:val="20"/>
          <w:szCs w:val="20"/>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 xml:space="preserve">                     </w:t>
      </w:r>
      <w:r w:rsidRPr="00A344F5">
        <w:rPr>
          <w:rFonts w:ascii="Times New Roman" w:eastAsia="Times New Roman" w:hAnsi="Times New Roman" w:cs="Times New Roman"/>
          <w:kern w:val="0"/>
          <w:sz w:val="20"/>
          <w:szCs w:val="20"/>
          <w:lang w:val="uk-UA" w:eastAsia="ru-RU"/>
          <w14:ligatures w14:val="none"/>
        </w:rPr>
        <w:t>(підпис, дата)</w:t>
      </w:r>
    </w:p>
    <w:p w14:paraId="7D897E3B" w14:textId="77777777"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b/>
          <w:kern w:val="0"/>
          <w:sz w:val="28"/>
          <w:szCs w:val="28"/>
          <w:lang w:val="uk-UA" w:eastAsia="ru-RU"/>
          <w14:ligatures w14:val="none"/>
        </w:rPr>
      </w:pPr>
    </w:p>
    <w:p w14:paraId="1EBC9087" w14:textId="0B1F8929"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b/>
          <w:kern w:val="0"/>
          <w:sz w:val="28"/>
          <w:szCs w:val="28"/>
          <w:lang w:val="uk-UA" w:eastAsia="ru-RU"/>
          <w14:ligatures w14:val="none"/>
        </w:rPr>
      </w:pPr>
      <w:r w:rsidRPr="00A344F5">
        <w:rPr>
          <w:rFonts w:ascii="Times New Roman" w:eastAsia="Times New Roman" w:hAnsi="Times New Roman" w:cs="Times New Roman"/>
          <w:b/>
          <w:kern w:val="0"/>
          <w:sz w:val="28"/>
          <w:szCs w:val="28"/>
          <w:lang w:val="uk-UA" w:eastAsia="ru-RU"/>
          <w14:ligatures w14:val="none"/>
        </w:rPr>
        <w:t>Науковий керівник Франко Людмила Сергіївна</w:t>
      </w:r>
    </w:p>
    <w:p w14:paraId="43013E85" w14:textId="77777777" w:rsidR="00F276BC" w:rsidRPr="00A344F5" w:rsidRDefault="00F276BC" w:rsidP="00F276BC">
      <w:pPr>
        <w:shd w:val="clear" w:color="auto" w:fill="FFFFFF"/>
        <w:autoSpaceDE w:val="0"/>
        <w:autoSpaceDN w:val="0"/>
        <w:adjustRightInd w:val="0"/>
        <w:spacing w:after="0" w:line="240" w:lineRule="atLeast"/>
        <w:ind w:left="2126"/>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 xml:space="preserve">      ________________________</w:t>
      </w:r>
    </w:p>
    <w:p w14:paraId="21C845FE" w14:textId="77777777" w:rsidR="00F276BC" w:rsidRPr="00A344F5" w:rsidRDefault="00F276BC" w:rsidP="00F276BC">
      <w:pPr>
        <w:shd w:val="clear" w:color="auto" w:fill="FFFFFF"/>
        <w:autoSpaceDE w:val="0"/>
        <w:autoSpaceDN w:val="0"/>
        <w:adjustRightInd w:val="0"/>
        <w:spacing w:after="0" w:line="240" w:lineRule="atLeast"/>
        <w:ind w:left="2126"/>
        <w:rPr>
          <w:rFonts w:ascii="Times New Roman" w:eastAsia="Times New Roman" w:hAnsi="Times New Roman" w:cs="Times New Roman"/>
          <w:kern w:val="0"/>
          <w:sz w:val="20"/>
          <w:szCs w:val="20"/>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 xml:space="preserve">                     </w:t>
      </w:r>
      <w:r w:rsidRPr="00A344F5">
        <w:rPr>
          <w:rFonts w:ascii="Times New Roman" w:eastAsia="Times New Roman" w:hAnsi="Times New Roman" w:cs="Times New Roman"/>
          <w:kern w:val="0"/>
          <w:sz w:val="20"/>
          <w:szCs w:val="20"/>
          <w:lang w:val="uk-UA" w:eastAsia="ru-RU"/>
          <w14:ligatures w14:val="none"/>
        </w:rPr>
        <w:t>(підпис, дата)</w:t>
      </w:r>
    </w:p>
    <w:p w14:paraId="1B31D44D" w14:textId="77777777"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b/>
          <w:kern w:val="0"/>
          <w:sz w:val="28"/>
          <w:szCs w:val="28"/>
          <w:lang w:val="uk-UA" w:eastAsia="ru-RU"/>
          <w14:ligatures w14:val="none"/>
        </w:rPr>
      </w:pPr>
    </w:p>
    <w:p w14:paraId="61AA5C32" w14:textId="510E7E61" w:rsidR="00F276BC" w:rsidRPr="00850B9D"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b/>
          <w:bCs/>
          <w:kern w:val="0"/>
          <w:sz w:val="28"/>
          <w:szCs w:val="28"/>
          <w:lang w:val="uk-UA" w:eastAsia="ru-RU"/>
          <w14:ligatures w14:val="none"/>
        </w:rPr>
      </w:pPr>
      <w:r w:rsidRPr="00A344F5">
        <w:rPr>
          <w:rFonts w:ascii="Times New Roman" w:eastAsia="Times New Roman" w:hAnsi="Times New Roman" w:cs="Times New Roman"/>
          <w:b/>
          <w:kern w:val="0"/>
          <w:sz w:val="28"/>
          <w:szCs w:val="28"/>
          <w:lang w:val="uk-UA" w:eastAsia="ru-RU"/>
          <w14:ligatures w14:val="none"/>
        </w:rPr>
        <w:t>Рецензент</w:t>
      </w:r>
      <w:r w:rsidRPr="00A344F5">
        <w:rPr>
          <w:rFonts w:ascii="Times New Roman" w:eastAsia="Times New Roman" w:hAnsi="Times New Roman" w:cs="Times New Roman"/>
          <w:kern w:val="0"/>
          <w:sz w:val="28"/>
          <w:szCs w:val="28"/>
          <w:lang w:val="uk-UA" w:eastAsia="ru-RU"/>
          <w14:ligatures w14:val="none"/>
        </w:rPr>
        <w:t xml:space="preserve"> </w:t>
      </w:r>
      <w:proofErr w:type="spellStart"/>
      <w:r w:rsidR="00850B9D" w:rsidRPr="00850B9D">
        <w:rPr>
          <w:rFonts w:ascii="Times New Roman" w:eastAsia="Times New Roman" w:hAnsi="Times New Roman" w:cs="Times New Roman"/>
          <w:b/>
          <w:bCs/>
          <w:kern w:val="0"/>
          <w:sz w:val="28"/>
          <w:szCs w:val="28"/>
          <w:lang w:val="uk-UA" w:eastAsia="ru-RU"/>
          <w14:ligatures w14:val="none"/>
        </w:rPr>
        <w:t>Рекотова</w:t>
      </w:r>
      <w:proofErr w:type="spellEnd"/>
      <w:r w:rsidR="00850B9D" w:rsidRPr="00850B9D">
        <w:rPr>
          <w:rFonts w:ascii="Times New Roman" w:eastAsia="Times New Roman" w:hAnsi="Times New Roman" w:cs="Times New Roman"/>
          <w:b/>
          <w:bCs/>
          <w:kern w:val="0"/>
          <w:sz w:val="28"/>
          <w:szCs w:val="28"/>
          <w:lang w:val="uk-UA" w:eastAsia="ru-RU"/>
          <w14:ligatures w14:val="none"/>
        </w:rPr>
        <w:t xml:space="preserve"> Віта Іванівна</w:t>
      </w:r>
    </w:p>
    <w:p w14:paraId="5F9FDC47" w14:textId="77777777" w:rsidR="00F276BC" w:rsidRPr="00A344F5" w:rsidRDefault="00F276BC" w:rsidP="00F276BC">
      <w:pPr>
        <w:spacing w:after="0" w:line="360" w:lineRule="auto"/>
        <w:rPr>
          <w:rFonts w:ascii="Times New Roman" w:eastAsia="Times New Roman" w:hAnsi="Times New Roman" w:cs="Times New Roman"/>
          <w:kern w:val="0"/>
          <w:sz w:val="28"/>
          <w:szCs w:val="28"/>
          <w:lang w:val="uk-UA" w:eastAsia="ru-RU"/>
          <w14:ligatures w14:val="none"/>
        </w:rPr>
      </w:pPr>
    </w:p>
    <w:p w14:paraId="12D28223" w14:textId="77777777" w:rsidR="00F276BC" w:rsidRPr="00A344F5" w:rsidRDefault="00F276BC" w:rsidP="00F276BC">
      <w:pPr>
        <w:spacing w:after="0" w:line="360" w:lineRule="auto"/>
        <w:rPr>
          <w:rFonts w:ascii="Times New Roman" w:eastAsia="Times New Roman" w:hAnsi="Times New Roman" w:cs="Times New Roman"/>
          <w:kern w:val="0"/>
          <w:sz w:val="28"/>
          <w:szCs w:val="28"/>
          <w:lang w:val="uk-UA" w:eastAsia="ru-RU"/>
          <w14:ligatures w14:val="none"/>
        </w:rPr>
      </w:pPr>
    </w:p>
    <w:p w14:paraId="38C6CF0E" w14:textId="6014EF78" w:rsidR="00F276BC" w:rsidRPr="00A344F5" w:rsidRDefault="00F276BC" w:rsidP="00F276BC">
      <w:pPr>
        <w:spacing w:after="0" w:line="360" w:lineRule="auto"/>
        <w:jc w:val="center"/>
        <w:rPr>
          <w:rFonts w:ascii="Times New Roman" w:hAnsi="Times New Roman" w:cs="Times New Roman"/>
          <w:sz w:val="28"/>
          <w:szCs w:val="28"/>
          <w:lang w:val="uk-UA"/>
        </w:rPr>
      </w:pPr>
      <w:r w:rsidRPr="00A344F5">
        <w:rPr>
          <w:rFonts w:ascii="Times New Roman" w:eastAsia="Times New Roman" w:hAnsi="Times New Roman" w:cs="Times New Roman"/>
          <w:b/>
          <w:i/>
          <w:iCs/>
          <w:kern w:val="0"/>
          <w:sz w:val="28"/>
          <w:szCs w:val="28"/>
          <w:lang w:val="uk-UA" w:eastAsia="ru-RU"/>
          <w14:ligatures w14:val="none"/>
        </w:rPr>
        <w:t>Полтава 202</w:t>
      </w:r>
      <w:bookmarkEnd w:id="0"/>
      <w:bookmarkEnd w:id="1"/>
      <w:r w:rsidR="00A35B72">
        <w:rPr>
          <w:rFonts w:ascii="Times New Roman" w:eastAsia="Times New Roman" w:hAnsi="Times New Roman" w:cs="Times New Roman"/>
          <w:b/>
          <w:i/>
          <w:iCs/>
          <w:kern w:val="0"/>
          <w:sz w:val="28"/>
          <w:szCs w:val="28"/>
          <w:lang w:val="uk-UA" w:eastAsia="ru-RU"/>
          <w14:ligatures w14:val="none"/>
        </w:rPr>
        <w:t>4</w:t>
      </w:r>
      <w:r w:rsidRPr="00A344F5">
        <w:rPr>
          <w:rFonts w:ascii="Times New Roman" w:hAnsi="Times New Roman" w:cs="Times New Roman"/>
          <w:sz w:val="28"/>
          <w:szCs w:val="28"/>
          <w:lang w:val="uk-UA"/>
        </w:rPr>
        <w:br w:type="page"/>
      </w:r>
    </w:p>
    <w:tbl>
      <w:tblPr>
        <w:tblStyle w:val="a3"/>
        <w:tblpPr w:leftFromText="180" w:rightFromText="180" w:horzAnchor="margin" w:tblpY="7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2"/>
        <w:gridCol w:w="513"/>
      </w:tblGrid>
      <w:tr w:rsidR="00A344F5" w:rsidRPr="00A344F5" w14:paraId="0784A6D5" w14:textId="77777777" w:rsidTr="003B1F8A">
        <w:tc>
          <w:tcPr>
            <w:tcW w:w="9351" w:type="dxa"/>
          </w:tcPr>
          <w:p w14:paraId="62D3A937" w14:textId="19DADC42" w:rsidR="00BD7A2D" w:rsidRPr="00FD2ACB" w:rsidRDefault="00BD7A2D" w:rsidP="00255C8C">
            <w:pPr>
              <w:spacing w:line="360" w:lineRule="auto"/>
              <w:jc w:val="both"/>
              <w:rPr>
                <w:rFonts w:ascii="Times New Roman" w:hAnsi="Times New Roman" w:cs="Times New Roman"/>
                <w:sz w:val="28"/>
                <w:szCs w:val="28"/>
                <w:lang w:val="uk-UA"/>
              </w:rPr>
            </w:pPr>
            <w:r w:rsidRPr="00FD2ACB">
              <w:rPr>
                <w:rFonts w:ascii="Times New Roman" w:hAnsi="Times New Roman" w:cs="Times New Roman"/>
                <w:sz w:val="28"/>
                <w:szCs w:val="28"/>
                <w:lang w:val="uk-UA"/>
              </w:rPr>
              <w:lastRenderedPageBreak/>
              <w:t>Вступ</w:t>
            </w:r>
          </w:p>
        </w:tc>
        <w:tc>
          <w:tcPr>
            <w:tcW w:w="800" w:type="dxa"/>
          </w:tcPr>
          <w:p w14:paraId="6D0F8595" w14:textId="0AD2A93E" w:rsidR="00BD7A2D" w:rsidRPr="00FD2ACB" w:rsidRDefault="007D372F" w:rsidP="00BD7A2D">
            <w:pPr>
              <w:jc w:val="both"/>
              <w:rPr>
                <w:rFonts w:ascii="Times New Roman" w:hAnsi="Times New Roman" w:cs="Times New Roman"/>
                <w:sz w:val="28"/>
                <w:szCs w:val="28"/>
                <w:lang w:val="uk-UA"/>
              </w:rPr>
            </w:pPr>
            <w:r w:rsidRPr="00FD2ACB">
              <w:rPr>
                <w:rFonts w:ascii="Times New Roman" w:hAnsi="Times New Roman" w:cs="Times New Roman"/>
                <w:sz w:val="28"/>
                <w:szCs w:val="28"/>
                <w:lang w:val="uk-UA"/>
              </w:rPr>
              <w:t>3</w:t>
            </w:r>
          </w:p>
        </w:tc>
      </w:tr>
      <w:tr w:rsidR="00A344F5" w:rsidRPr="00A344F5" w14:paraId="1780073C" w14:textId="2D9F6B0A" w:rsidTr="003B1F8A">
        <w:tc>
          <w:tcPr>
            <w:tcW w:w="9351" w:type="dxa"/>
          </w:tcPr>
          <w:p w14:paraId="294D59F0" w14:textId="6B36D362" w:rsidR="00BD7A2D" w:rsidRPr="00FD2ACB" w:rsidRDefault="00BD7A2D" w:rsidP="00255C8C">
            <w:pPr>
              <w:spacing w:line="360" w:lineRule="auto"/>
              <w:jc w:val="both"/>
              <w:rPr>
                <w:rFonts w:ascii="Times New Roman" w:hAnsi="Times New Roman" w:cs="Times New Roman"/>
                <w:sz w:val="28"/>
                <w:szCs w:val="28"/>
                <w:lang w:val="uk-UA"/>
              </w:rPr>
            </w:pPr>
            <w:r w:rsidRPr="00FD2ACB">
              <w:rPr>
                <w:rFonts w:ascii="Times New Roman" w:hAnsi="Times New Roman" w:cs="Times New Roman"/>
                <w:sz w:val="28"/>
                <w:szCs w:val="28"/>
                <w:lang w:val="uk-UA"/>
              </w:rPr>
              <w:t xml:space="preserve">Розділ 1. </w:t>
            </w:r>
            <w:bookmarkStart w:id="2" w:name="_Hlk138237180"/>
            <w:r w:rsidRPr="00FD2ACB">
              <w:rPr>
                <w:rFonts w:ascii="Times New Roman" w:hAnsi="Times New Roman" w:cs="Times New Roman"/>
                <w:sz w:val="28"/>
                <w:szCs w:val="28"/>
                <w:lang w:val="uk-UA"/>
              </w:rPr>
              <w:t xml:space="preserve">Теоретичні </w:t>
            </w:r>
            <w:bookmarkEnd w:id="2"/>
            <w:r w:rsidR="00010208" w:rsidRPr="00FD2ACB">
              <w:rPr>
                <w:rFonts w:ascii="Times New Roman" w:hAnsi="Times New Roman" w:cs="Times New Roman"/>
                <w:sz w:val="28"/>
                <w:szCs w:val="28"/>
                <w:lang w:val="uk-UA"/>
              </w:rPr>
              <w:t xml:space="preserve">аспекти </w:t>
            </w:r>
            <w:r w:rsidR="00C77230" w:rsidRPr="00FD2ACB">
              <w:rPr>
                <w:rFonts w:ascii="Times New Roman" w:hAnsi="Times New Roman" w:cs="Times New Roman"/>
                <w:sz w:val="28"/>
                <w:szCs w:val="28"/>
                <w:lang w:val="uk-UA"/>
              </w:rPr>
              <w:t xml:space="preserve">розробки </w:t>
            </w:r>
            <w:r w:rsidR="00010208" w:rsidRPr="00FD2ACB">
              <w:rPr>
                <w:rFonts w:ascii="Times New Roman" w:hAnsi="Times New Roman" w:cs="Times New Roman"/>
                <w:sz w:val="28"/>
                <w:szCs w:val="28"/>
                <w:lang w:val="uk-UA"/>
              </w:rPr>
              <w:t>стратегії виходу компанії на зовнішні рин</w:t>
            </w:r>
            <w:r w:rsidR="00C77230" w:rsidRPr="00FD2ACB">
              <w:rPr>
                <w:rFonts w:ascii="Times New Roman" w:hAnsi="Times New Roman" w:cs="Times New Roman"/>
                <w:sz w:val="28"/>
                <w:szCs w:val="28"/>
                <w:lang w:val="uk-UA"/>
              </w:rPr>
              <w:t>ки………………………………………………………………………………</w:t>
            </w:r>
            <w:r w:rsidR="00F568C6">
              <w:rPr>
                <w:rFonts w:ascii="Times New Roman" w:hAnsi="Times New Roman" w:cs="Times New Roman"/>
                <w:sz w:val="28"/>
                <w:szCs w:val="28"/>
                <w:lang w:val="uk-UA"/>
              </w:rPr>
              <w:t>….</w:t>
            </w:r>
          </w:p>
        </w:tc>
        <w:tc>
          <w:tcPr>
            <w:tcW w:w="800" w:type="dxa"/>
          </w:tcPr>
          <w:p w14:paraId="532905D3" w14:textId="77777777" w:rsidR="00BD7A2D" w:rsidRPr="00FD2ACB" w:rsidRDefault="00BD7A2D" w:rsidP="007D372F">
            <w:pPr>
              <w:spacing w:line="360" w:lineRule="auto"/>
              <w:jc w:val="both"/>
              <w:rPr>
                <w:rFonts w:ascii="Times New Roman" w:hAnsi="Times New Roman" w:cs="Times New Roman"/>
                <w:sz w:val="28"/>
                <w:szCs w:val="28"/>
                <w:lang w:val="uk-UA"/>
              </w:rPr>
            </w:pPr>
          </w:p>
          <w:p w14:paraId="57DA2B35" w14:textId="6CF52D11" w:rsidR="007D372F" w:rsidRPr="00FD2ACB" w:rsidRDefault="00FC7058" w:rsidP="007D3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A344F5" w:rsidRPr="00A344F5" w14:paraId="5CB2924E" w14:textId="67B88284" w:rsidTr="003B1F8A">
        <w:tc>
          <w:tcPr>
            <w:tcW w:w="9351" w:type="dxa"/>
          </w:tcPr>
          <w:p w14:paraId="25A2415F" w14:textId="5FDBD20E" w:rsidR="00BD7A2D" w:rsidRPr="00FD2ACB" w:rsidRDefault="006F2D4F">
            <w:pPr>
              <w:pStyle w:val="a4"/>
              <w:numPr>
                <w:ilvl w:val="1"/>
                <w:numId w:val="5"/>
              </w:numPr>
              <w:spacing w:line="360" w:lineRule="auto"/>
              <w:contextualSpacing w:val="0"/>
              <w:jc w:val="both"/>
              <w:rPr>
                <w:rFonts w:ascii="Times New Roman" w:hAnsi="Times New Roman" w:cs="Times New Roman"/>
                <w:sz w:val="28"/>
                <w:szCs w:val="28"/>
                <w:lang w:val="uk-UA"/>
              </w:rPr>
            </w:pPr>
            <w:r w:rsidRPr="00FD2ACB">
              <w:rPr>
                <w:rFonts w:ascii="Times New Roman" w:hAnsi="Times New Roman" w:cs="Times New Roman"/>
                <w:sz w:val="28"/>
                <w:szCs w:val="28"/>
                <w:lang w:val="uk-UA"/>
              </w:rPr>
              <w:t>Поняття та типи стратегій виходу підприємства на закордонні ринки...</w:t>
            </w:r>
            <w:r w:rsidR="00F568C6">
              <w:rPr>
                <w:rFonts w:ascii="Times New Roman" w:hAnsi="Times New Roman" w:cs="Times New Roman"/>
                <w:sz w:val="28"/>
                <w:szCs w:val="28"/>
                <w:lang w:val="uk-UA"/>
              </w:rPr>
              <w:t>.....</w:t>
            </w:r>
          </w:p>
        </w:tc>
        <w:tc>
          <w:tcPr>
            <w:tcW w:w="800" w:type="dxa"/>
          </w:tcPr>
          <w:p w14:paraId="2C74023B" w14:textId="5F653604" w:rsidR="007D372F" w:rsidRPr="00FD2ACB" w:rsidRDefault="00FC7058" w:rsidP="007D3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A344F5" w:rsidRPr="00A344F5" w14:paraId="276666C2" w14:textId="79866A12" w:rsidTr="00D97FC0">
        <w:trPr>
          <w:trHeight w:val="480"/>
        </w:trPr>
        <w:tc>
          <w:tcPr>
            <w:tcW w:w="9351" w:type="dxa"/>
          </w:tcPr>
          <w:p w14:paraId="49A3AE66" w14:textId="4E32E888" w:rsidR="00BD7A2D" w:rsidRPr="00FD2ACB" w:rsidRDefault="00D97FC0">
            <w:pPr>
              <w:pStyle w:val="a4"/>
              <w:numPr>
                <w:ilvl w:val="1"/>
                <w:numId w:val="5"/>
              </w:numPr>
              <w:spacing w:line="360" w:lineRule="auto"/>
              <w:contextualSpacing w:val="0"/>
              <w:jc w:val="both"/>
              <w:rPr>
                <w:rFonts w:ascii="Times New Roman" w:hAnsi="Times New Roman" w:cs="Times New Roman"/>
                <w:sz w:val="28"/>
                <w:szCs w:val="28"/>
                <w:lang w:val="uk-UA"/>
              </w:rPr>
            </w:pPr>
            <w:proofErr w:type="spellStart"/>
            <w:r w:rsidRPr="00FD2ACB">
              <w:rPr>
                <w:rFonts w:ascii="Times New Roman" w:hAnsi="Times New Roman" w:cs="Times New Roman"/>
                <w:sz w:val="28"/>
                <w:szCs w:val="28"/>
              </w:rPr>
              <w:t>Мотиви</w:t>
            </w:r>
            <w:proofErr w:type="spellEnd"/>
            <w:r w:rsidRPr="00FD2ACB">
              <w:rPr>
                <w:rFonts w:ascii="Times New Roman" w:hAnsi="Times New Roman" w:cs="Times New Roman"/>
                <w:sz w:val="28"/>
                <w:szCs w:val="28"/>
              </w:rPr>
              <w:t xml:space="preserve"> та </w:t>
            </w:r>
            <w:proofErr w:type="spellStart"/>
            <w:r w:rsidRPr="00FD2ACB">
              <w:rPr>
                <w:rFonts w:ascii="Times New Roman" w:hAnsi="Times New Roman" w:cs="Times New Roman"/>
                <w:sz w:val="28"/>
                <w:szCs w:val="28"/>
              </w:rPr>
              <w:t>етапи</w:t>
            </w:r>
            <w:proofErr w:type="spellEnd"/>
            <w:r w:rsidRPr="00FD2ACB">
              <w:rPr>
                <w:rFonts w:ascii="Times New Roman" w:hAnsi="Times New Roman" w:cs="Times New Roman"/>
                <w:sz w:val="28"/>
                <w:szCs w:val="28"/>
              </w:rPr>
              <w:t xml:space="preserve"> </w:t>
            </w:r>
            <w:proofErr w:type="spellStart"/>
            <w:r w:rsidRPr="00FD2ACB">
              <w:rPr>
                <w:rFonts w:ascii="Times New Roman" w:hAnsi="Times New Roman" w:cs="Times New Roman"/>
                <w:sz w:val="28"/>
                <w:szCs w:val="28"/>
              </w:rPr>
              <w:t>виходу</w:t>
            </w:r>
            <w:proofErr w:type="spellEnd"/>
            <w:r w:rsidRPr="00FD2ACB">
              <w:rPr>
                <w:rFonts w:ascii="Times New Roman" w:hAnsi="Times New Roman" w:cs="Times New Roman"/>
                <w:sz w:val="28"/>
                <w:szCs w:val="28"/>
              </w:rPr>
              <w:t xml:space="preserve"> </w:t>
            </w:r>
            <w:proofErr w:type="spellStart"/>
            <w:r w:rsidRPr="00FD2ACB">
              <w:rPr>
                <w:rFonts w:ascii="Times New Roman" w:hAnsi="Times New Roman" w:cs="Times New Roman"/>
                <w:sz w:val="28"/>
                <w:szCs w:val="28"/>
              </w:rPr>
              <w:t>підприємства</w:t>
            </w:r>
            <w:proofErr w:type="spellEnd"/>
            <w:r w:rsidRPr="00FD2ACB">
              <w:rPr>
                <w:rFonts w:ascii="Times New Roman" w:hAnsi="Times New Roman" w:cs="Times New Roman"/>
                <w:sz w:val="28"/>
                <w:szCs w:val="28"/>
              </w:rPr>
              <w:t xml:space="preserve"> на </w:t>
            </w:r>
            <w:proofErr w:type="spellStart"/>
            <w:r w:rsidRPr="00FD2ACB">
              <w:rPr>
                <w:rFonts w:ascii="Times New Roman" w:hAnsi="Times New Roman" w:cs="Times New Roman"/>
                <w:sz w:val="28"/>
                <w:szCs w:val="28"/>
              </w:rPr>
              <w:t>міжнародні</w:t>
            </w:r>
            <w:proofErr w:type="spellEnd"/>
            <w:r w:rsidRPr="00FD2ACB">
              <w:rPr>
                <w:rFonts w:ascii="Times New Roman" w:hAnsi="Times New Roman" w:cs="Times New Roman"/>
                <w:sz w:val="28"/>
                <w:szCs w:val="28"/>
              </w:rPr>
              <w:t xml:space="preserve"> ринки</w:t>
            </w:r>
            <w:r w:rsidR="007D372F" w:rsidRPr="00FD2ACB">
              <w:rPr>
                <w:rFonts w:ascii="Times New Roman" w:hAnsi="Times New Roman" w:cs="Times New Roman"/>
                <w:sz w:val="28"/>
                <w:szCs w:val="28"/>
                <w:lang w:val="uk-UA"/>
              </w:rPr>
              <w:t>…………</w:t>
            </w:r>
            <w:r w:rsidR="00F568C6">
              <w:rPr>
                <w:rFonts w:ascii="Times New Roman" w:hAnsi="Times New Roman" w:cs="Times New Roman"/>
                <w:sz w:val="28"/>
                <w:szCs w:val="28"/>
                <w:lang w:val="uk-UA"/>
              </w:rPr>
              <w:t>…..</w:t>
            </w:r>
            <w:r w:rsidRPr="00FD2ACB">
              <w:rPr>
                <w:rFonts w:ascii="Times New Roman" w:hAnsi="Times New Roman" w:cs="Times New Roman"/>
                <w:sz w:val="28"/>
                <w:szCs w:val="28"/>
                <w:lang w:val="uk-UA"/>
              </w:rPr>
              <w:t>.</w:t>
            </w:r>
          </w:p>
        </w:tc>
        <w:tc>
          <w:tcPr>
            <w:tcW w:w="800" w:type="dxa"/>
          </w:tcPr>
          <w:p w14:paraId="34A0302C" w14:textId="5AF732A9" w:rsidR="007D372F" w:rsidRPr="00FD2ACB" w:rsidRDefault="007D372F" w:rsidP="007D372F">
            <w:pPr>
              <w:spacing w:line="360" w:lineRule="auto"/>
              <w:jc w:val="both"/>
              <w:rPr>
                <w:rFonts w:ascii="Times New Roman" w:hAnsi="Times New Roman" w:cs="Times New Roman"/>
                <w:sz w:val="28"/>
                <w:szCs w:val="28"/>
                <w:lang w:val="uk-UA"/>
              </w:rPr>
            </w:pPr>
            <w:r w:rsidRPr="00FD2ACB">
              <w:rPr>
                <w:rFonts w:ascii="Times New Roman" w:hAnsi="Times New Roman" w:cs="Times New Roman"/>
                <w:sz w:val="28"/>
                <w:szCs w:val="28"/>
                <w:lang w:val="uk-UA"/>
              </w:rPr>
              <w:t>1</w:t>
            </w:r>
            <w:r w:rsidR="00FC7058">
              <w:rPr>
                <w:rFonts w:ascii="Times New Roman" w:hAnsi="Times New Roman" w:cs="Times New Roman"/>
                <w:sz w:val="28"/>
                <w:szCs w:val="28"/>
                <w:lang w:val="uk-UA"/>
              </w:rPr>
              <w:t>8</w:t>
            </w:r>
          </w:p>
        </w:tc>
      </w:tr>
      <w:tr w:rsidR="00A344F5" w:rsidRPr="00A344F5" w14:paraId="518EEF72" w14:textId="0064D6BD" w:rsidTr="003B1F8A">
        <w:tc>
          <w:tcPr>
            <w:tcW w:w="9351" w:type="dxa"/>
          </w:tcPr>
          <w:p w14:paraId="1E80E2F1" w14:textId="3363D889" w:rsidR="00BD7A2D" w:rsidRPr="00FD2ACB" w:rsidRDefault="00BD7A2D" w:rsidP="00255C8C">
            <w:pPr>
              <w:spacing w:line="360" w:lineRule="auto"/>
              <w:jc w:val="both"/>
              <w:rPr>
                <w:rFonts w:ascii="Times New Roman" w:hAnsi="Times New Roman" w:cs="Times New Roman"/>
                <w:sz w:val="28"/>
                <w:szCs w:val="28"/>
                <w:lang w:val="uk-UA"/>
              </w:rPr>
            </w:pPr>
            <w:r w:rsidRPr="00FD2ACB">
              <w:rPr>
                <w:rFonts w:ascii="Times New Roman" w:hAnsi="Times New Roman" w:cs="Times New Roman"/>
                <w:bCs/>
                <w:sz w:val="28"/>
                <w:szCs w:val="28"/>
                <w:lang w:val="uk-UA"/>
              </w:rPr>
              <w:t>Висновки до розділу 1</w:t>
            </w:r>
            <w:r w:rsidR="007D372F" w:rsidRPr="00FD2ACB">
              <w:rPr>
                <w:rFonts w:ascii="Times New Roman" w:hAnsi="Times New Roman" w:cs="Times New Roman"/>
                <w:bCs/>
                <w:sz w:val="28"/>
                <w:szCs w:val="28"/>
                <w:lang w:val="uk-UA"/>
              </w:rPr>
              <w:t>……………………………………………………………</w:t>
            </w:r>
            <w:r w:rsidR="00F568C6">
              <w:rPr>
                <w:rFonts w:ascii="Times New Roman" w:hAnsi="Times New Roman" w:cs="Times New Roman"/>
                <w:bCs/>
                <w:sz w:val="28"/>
                <w:szCs w:val="28"/>
                <w:lang w:val="uk-UA"/>
              </w:rPr>
              <w:t>….</w:t>
            </w:r>
          </w:p>
        </w:tc>
        <w:tc>
          <w:tcPr>
            <w:tcW w:w="800" w:type="dxa"/>
          </w:tcPr>
          <w:p w14:paraId="378EC077" w14:textId="60C71ABF" w:rsidR="00BD7A2D" w:rsidRPr="00FD2ACB" w:rsidRDefault="007D372F" w:rsidP="007D372F">
            <w:pPr>
              <w:spacing w:line="360" w:lineRule="auto"/>
              <w:jc w:val="both"/>
              <w:rPr>
                <w:rFonts w:ascii="Times New Roman" w:hAnsi="Times New Roman" w:cs="Times New Roman"/>
                <w:bCs/>
                <w:sz w:val="28"/>
                <w:szCs w:val="28"/>
                <w:lang w:val="uk-UA"/>
              </w:rPr>
            </w:pPr>
            <w:r w:rsidRPr="00FD2ACB">
              <w:rPr>
                <w:rFonts w:ascii="Times New Roman" w:hAnsi="Times New Roman" w:cs="Times New Roman"/>
                <w:bCs/>
                <w:sz w:val="28"/>
                <w:szCs w:val="28"/>
                <w:lang w:val="uk-UA"/>
              </w:rPr>
              <w:t>2</w:t>
            </w:r>
            <w:r w:rsidR="00FC7058">
              <w:rPr>
                <w:rFonts w:ascii="Times New Roman" w:hAnsi="Times New Roman" w:cs="Times New Roman"/>
                <w:bCs/>
                <w:sz w:val="28"/>
                <w:szCs w:val="28"/>
                <w:lang w:val="uk-UA"/>
              </w:rPr>
              <w:t>9</w:t>
            </w:r>
          </w:p>
        </w:tc>
      </w:tr>
      <w:tr w:rsidR="00A344F5" w:rsidRPr="00A344F5" w14:paraId="4A02A7EB" w14:textId="7A7A6AB9" w:rsidTr="003B1F8A">
        <w:tc>
          <w:tcPr>
            <w:tcW w:w="9351" w:type="dxa"/>
          </w:tcPr>
          <w:p w14:paraId="7384D595" w14:textId="296D56B3" w:rsidR="00BD7A2D" w:rsidRPr="00FD2ACB" w:rsidRDefault="00BD7A2D" w:rsidP="00255C8C">
            <w:pPr>
              <w:spacing w:line="360" w:lineRule="auto"/>
              <w:jc w:val="both"/>
              <w:rPr>
                <w:rFonts w:ascii="Times New Roman" w:hAnsi="Times New Roman" w:cs="Times New Roman"/>
                <w:sz w:val="28"/>
                <w:szCs w:val="28"/>
                <w:lang w:val="uk-UA"/>
              </w:rPr>
            </w:pPr>
            <w:r w:rsidRPr="00FD2ACB">
              <w:rPr>
                <w:rFonts w:ascii="Times New Roman" w:hAnsi="Times New Roman" w:cs="Times New Roman"/>
                <w:sz w:val="28"/>
                <w:szCs w:val="28"/>
                <w:lang w:val="uk-UA"/>
              </w:rPr>
              <w:t xml:space="preserve">Розділ 2. </w:t>
            </w:r>
            <w:bookmarkStart w:id="3" w:name="_Hlk138237195"/>
            <w:r w:rsidRPr="00FD2ACB">
              <w:rPr>
                <w:rFonts w:ascii="Times New Roman" w:hAnsi="Times New Roman" w:cs="Times New Roman"/>
                <w:sz w:val="28"/>
                <w:szCs w:val="28"/>
                <w:lang w:val="uk-UA"/>
              </w:rPr>
              <w:t xml:space="preserve">Дослідження </w:t>
            </w:r>
            <w:bookmarkEnd w:id="3"/>
            <w:r w:rsidR="00EB1692" w:rsidRPr="00FD2ACB">
              <w:rPr>
                <w:rFonts w:ascii="Times New Roman" w:hAnsi="Times New Roman" w:cs="Times New Roman"/>
                <w:sz w:val="28"/>
                <w:szCs w:val="28"/>
                <w:lang w:val="uk-UA"/>
              </w:rPr>
              <w:t>господарської діяльності П</w:t>
            </w:r>
            <w:r w:rsidR="00A44D54" w:rsidRPr="00FD2ACB">
              <w:rPr>
                <w:rFonts w:ascii="Times New Roman" w:hAnsi="Times New Roman" w:cs="Times New Roman"/>
                <w:sz w:val="28"/>
                <w:szCs w:val="28"/>
                <w:lang w:val="uk-UA"/>
              </w:rPr>
              <w:t>р</w:t>
            </w:r>
            <w:r w:rsidR="00EB1692" w:rsidRPr="00FD2ACB">
              <w:rPr>
                <w:rFonts w:ascii="Times New Roman" w:hAnsi="Times New Roman" w:cs="Times New Roman"/>
                <w:sz w:val="28"/>
                <w:szCs w:val="28"/>
                <w:lang w:val="uk-UA"/>
              </w:rPr>
              <w:t>АТ «Ф</w:t>
            </w:r>
            <w:r w:rsidR="00A44D54" w:rsidRPr="00FD2ACB">
              <w:rPr>
                <w:rFonts w:ascii="Times New Roman" w:hAnsi="Times New Roman" w:cs="Times New Roman"/>
                <w:sz w:val="28"/>
                <w:szCs w:val="28"/>
                <w:lang w:val="uk-UA"/>
              </w:rPr>
              <w:t>ірма</w:t>
            </w:r>
            <w:r w:rsidR="00EB1692" w:rsidRPr="00FD2ACB">
              <w:rPr>
                <w:rFonts w:ascii="Times New Roman" w:hAnsi="Times New Roman" w:cs="Times New Roman"/>
                <w:sz w:val="28"/>
                <w:szCs w:val="28"/>
                <w:lang w:val="uk-UA"/>
              </w:rPr>
              <w:t xml:space="preserve"> «П</w:t>
            </w:r>
            <w:r w:rsidR="00A44D54" w:rsidRPr="00FD2ACB">
              <w:rPr>
                <w:rFonts w:ascii="Times New Roman" w:hAnsi="Times New Roman" w:cs="Times New Roman"/>
                <w:sz w:val="28"/>
                <w:szCs w:val="28"/>
                <w:lang w:val="uk-UA"/>
              </w:rPr>
              <w:t>олтавпиво</w:t>
            </w:r>
            <w:r w:rsidR="00EB1692" w:rsidRPr="00FD2ACB">
              <w:rPr>
                <w:rFonts w:ascii="Times New Roman" w:hAnsi="Times New Roman" w:cs="Times New Roman"/>
                <w:sz w:val="28"/>
                <w:szCs w:val="28"/>
                <w:lang w:val="uk-UA"/>
              </w:rPr>
              <w:t>» на національному та міжнародному ринках</w:t>
            </w:r>
            <w:r w:rsidR="007D372F" w:rsidRPr="00FD2ACB">
              <w:rPr>
                <w:rFonts w:ascii="Times New Roman" w:hAnsi="Times New Roman" w:cs="Times New Roman"/>
                <w:sz w:val="28"/>
                <w:szCs w:val="28"/>
                <w:lang w:val="uk-UA"/>
              </w:rPr>
              <w:t>……………</w:t>
            </w:r>
            <w:r w:rsidR="00EB1692" w:rsidRPr="00FD2ACB">
              <w:rPr>
                <w:rFonts w:ascii="Times New Roman" w:hAnsi="Times New Roman" w:cs="Times New Roman"/>
                <w:sz w:val="28"/>
                <w:szCs w:val="28"/>
                <w:lang w:val="uk-UA"/>
              </w:rPr>
              <w:t>……</w:t>
            </w:r>
            <w:r w:rsidR="00F568C6">
              <w:rPr>
                <w:rFonts w:ascii="Times New Roman" w:hAnsi="Times New Roman" w:cs="Times New Roman"/>
                <w:sz w:val="28"/>
                <w:szCs w:val="28"/>
                <w:lang w:val="uk-UA"/>
              </w:rPr>
              <w:t>………………………...</w:t>
            </w:r>
          </w:p>
        </w:tc>
        <w:tc>
          <w:tcPr>
            <w:tcW w:w="800" w:type="dxa"/>
          </w:tcPr>
          <w:p w14:paraId="523D523E" w14:textId="77777777" w:rsidR="00BD7A2D" w:rsidRPr="00FD2ACB" w:rsidRDefault="00BD7A2D" w:rsidP="007D372F">
            <w:pPr>
              <w:spacing w:line="360" w:lineRule="auto"/>
              <w:jc w:val="both"/>
              <w:rPr>
                <w:rFonts w:ascii="Times New Roman" w:hAnsi="Times New Roman" w:cs="Times New Roman"/>
                <w:sz w:val="28"/>
                <w:szCs w:val="28"/>
                <w:lang w:val="uk-UA"/>
              </w:rPr>
            </w:pPr>
          </w:p>
          <w:p w14:paraId="455D2D19" w14:textId="13DE3808" w:rsidR="007D372F" w:rsidRPr="00FD2ACB" w:rsidRDefault="00FC7058" w:rsidP="007D3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w:t>
            </w:r>
          </w:p>
        </w:tc>
      </w:tr>
      <w:tr w:rsidR="00A344F5" w:rsidRPr="00A344F5" w14:paraId="4A03A32F" w14:textId="2297F585" w:rsidTr="003B1F8A">
        <w:tc>
          <w:tcPr>
            <w:tcW w:w="9351" w:type="dxa"/>
          </w:tcPr>
          <w:p w14:paraId="62F0C6B3" w14:textId="7D22C339" w:rsidR="00BD7A2D" w:rsidRPr="00FD2ACB" w:rsidRDefault="00BD7A2D" w:rsidP="00255C8C">
            <w:pPr>
              <w:spacing w:line="360" w:lineRule="auto"/>
              <w:jc w:val="both"/>
              <w:rPr>
                <w:rFonts w:ascii="Times New Roman" w:hAnsi="Times New Roman" w:cs="Times New Roman"/>
                <w:sz w:val="28"/>
                <w:szCs w:val="28"/>
                <w:lang w:val="uk-UA"/>
              </w:rPr>
            </w:pPr>
            <w:r w:rsidRPr="00FD2ACB">
              <w:rPr>
                <w:rFonts w:ascii="Times New Roman" w:hAnsi="Times New Roman" w:cs="Times New Roman"/>
                <w:sz w:val="28"/>
                <w:szCs w:val="28"/>
                <w:lang w:val="uk-UA"/>
              </w:rPr>
              <w:t xml:space="preserve">2.1. </w:t>
            </w:r>
            <w:r w:rsidR="00863F41" w:rsidRPr="00FD2ACB">
              <w:t xml:space="preserve"> </w:t>
            </w:r>
            <w:proofErr w:type="spellStart"/>
            <w:r w:rsidR="00863F41" w:rsidRPr="00FD2ACB">
              <w:rPr>
                <w:rFonts w:ascii="Times New Roman" w:hAnsi="Times New Roman" w:cs="Times New Roman"/>
                <w:color w:val="000000" w:themeColor="text1"/>
                <w:sz w:val="28"/>
                <w:szCs w:val="28"/>
              </w:rPr>
              <w:t>Аналіз</w:t>
            </w:r>
            <w:proofErr w:type="spellEnd"/>
            <w:r w:rsidR="00863F41" w:rsidRPr="00FD2ACB">
              <w:rPr>
                <w:rFonts w:ascii="Times New Roman" w:hAnsi="Times New Roman" w:cs="Times New Roman"/>
                <w:color w:val="000000" w:themeColor="text1"/>
                <w:sz w:val="28"/>
                <w:szCs w:val="28"/>
              </w:rPr>
              <w:t xml:space="preserve"> </w:t>
            </w:r>
            <w:proofErr w:type="spellStart"/>
            <w:r w:rsidR="00863F41" w:rsidRPr="00FD2ACB">
              <w:rPr>
                <w:rFonts w:ascii="Times New Roman" w:hAnsi="Times New Roman" w:cs="Times New Roman"/>
                <w:color w:val="000000" w:themeColor="text1"/>
                <w:sz w:val="28"/>
                <w:szCs w:val="28"/>
              </w:rPr>
              <w:t>господарської</w:t>
            </w:r>
            <w:proofErr w:type="spellEnd"/>
            <w:r w:rsidR="00863F41" w:rsidRPr="00FD2ACB">
              <w:rPr>
                <w:rFonts w:ascii="Times New Roman" w:hAnsi="Times New Roman" w:cs="Times New Roman"/>
                <w:color w:val="000000" w:themeColor="text1"/>
                <w:sz w:val="28"/>
                <w:szCs w:val="28"/>
              </w:rPr>
              <w:t xml:space="preserve"> </w:t>
            </w:r>
            <w:proofErr w:type="spellStart"/>
            <w:r w:rsidR="00863F41" w:rsidRPr="00FD2ACB">
              <w:rPr>
                <w:rFonts w:ascii="Times New Roman" w:hAnsi="Times New Roman" w:cs="Times New Roman"/>
                <w:color w:val="000000" w:themeColor="text1"/>
                <w:sz w:val="28"/>
                <w:szCs w:val="28"/>
              </w:rPr>
              <w:t>діяльності</w:t>
            </w:r>
            <w:proofErr w:type="spellEnd"/>
            <w:r w:rsidR="00863F41" w:rsidRPr="00FD2ACB">
              <w:rPr>
                <w:rFonts w:ascii="Times New Roman" w:hAnsi="Times New Roman" w:cs="Times New Roman"/>
                <w:color w:val="000000" w:themeColor="text1"/>
                <w:sz w:val="28"/>
                <w:szCs w:val="28"/>
              </w:rPr>
              <w:t xml:space="preserve"> П</w:t>
            </w:r>
            <w:r w:rsidR="00A44D54" w:rsidRPr="00FD2ACB">
              <w:rPr>
                <w:rFonts w:ascii="Times New Roman" w:hAnsi="Times New Roman" w:cs="Times New Roman"/>
                <w:color w:val="000000" w:themeColor="text1"/>
                <w:sz w:val="28"/>
                <w:szCs w:val="28"/>
                <w:lang w:val="uk-UA"/>
              </w:rPr>
              <w:t>р</w:t>
            </w:r>
            <w:r w:rsidR="00863F41" w:rsidRPr="00FD2ACB">
              <w:rPr>
                <w:rFonts w:ascii="Times New Roman" w:hAnsi="Times New Roman" w:cs="Times New Roman"/>
                <w:color w:val="000000" w:themeColor="text1"/>
                <w:sz w:val="28"/>
                <w:szCs w:val="28"/>
              </w:rPr>
              <w:t>АТ «Фірма «Полтавпиво»</w:t>
            </w:r>
            <w:r w:rsidR="00863F41" w:rsidRPr="00FD2ACB">
              <w:rPr>
                <w:rFonts w:ascii="Times New Roman" w:hAnsi="Times New Roman" w:cs="Times New Roman"/>
                <w:color w:val="000000" w:themeColor="text1"/>
                <w:sz w:val="28"/>
                <w:szCs w:val="28"/>
                <w:lang w:val="uk-UA"/>
              </w:rPr>
              <w:t xml:space="preserve"> </w:t>
            </w:r>
            <w:r w:rsidR="00536790" w:rsidRPr="00FD2ACB">
              <w:rPr>
                <w:rFonts w:ascii="Times New Roman" w:hAnsi="Times New Roman" w:cs="Times New Roman"/>
                <w:color w:val="000000" w:themeColor="text1"/>
                <w:sz w:val="28"/>
                <w:szCs w:val="28"/>
                <w:lang w:val="uk-UA"/>
              </w:rPr>
              <w:t>………</w:t>
            </w:r>
            <w:r w:rsidR="00863F41" w:rsidRPr="00FD2ACB">
              <w:rPr>
                <w:rFonts w:ascii="Times New Roman" w:hAnsi="Times New Roman" w:cs="Times New Roman"/>
                <w:color w:val="000000" w:themeColor="text1"/>
                <w:sz w:val="28"/>
                <w:szCs w:val="28"/>
                <w:lang w:val="uk-UA"/>
              </w:rPr>
              <w:t>…….</w:t>
            </w:r>
            <w:r w:rsidR="00F568C6">
              <w:rPr>
                <w:rFonts w:ascii="Times New Roman" w:hAnsi="Times New Roman" w:cs="Times New Roman"/>
                <w:color w:val="000000" w:themeColor="text1"/>
                <w:sz w:val="28"/>
                <w:szCs w:val="28"/>
                <w:lang w:val="uk-UA"/>
              </w:rPr>
              <w:t>.</w:t>
            </w:r>
          </w:p>
        </w:tc>
        <w:tc>
          <w:tcPr>
            <w:tcW w:w="800" w:type="dxa"/>
          </w:tcPr>
          <w:p w14:paraId="3AB2B633" w14:textId="28DD4867" w:rsidR="007D372F" w:rsidRPr="00FD2ACB" w:rsidRDefault="00FC7058" w:rsidP="007D3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w:t>
            </w:r>
          </w:p>
        </w:tc>
      </w:tr>
      <w:tr w:rsidR="00A344F5" w:rsidRPr="00A344F5" w14:paraId="4E28F50B" w14:textId="750495EB" w:rsidTr="003B1F8A">
        <w:tc>
          <w:tcPr>
            <w:tcW w:w="9351" w:type="dxa"/>
          </w:tcPr>
          <w:p w14:paraId="089819F8" w14:textId="0DDA8149" w:rsidR="00BD7A2D" w:rsidRPr="00FD2ACB" w:rsidRDefault="00BD7A2D" w:rsidP="00255C8C">
            <w:pPr>
              <w:spacing w:line="360" w:lineRule="auto"/>
              <w:jc w:val="both"/>
              <w:rPr>
                <w:rFonts w:ascii="Times New Roman" w:hAnsi="Times New Roman" w:cs="Times New Roman"/>
                <w:sz w:val="28"/>
                <w:szCs w:val="28"/>
                <w:lang w:val="uk-UA"/>
              </w:rPr>
            </w:pPr>
            <w:r w:rsidRPr="00FD2ACB">
              <w:rPr>
                <w:rFonts w:ascii="Times New Roman" w:hAnsi="Times New Roman" w:cs="Times New Roman"/>
                <w:sz w:val="28"/>
                <w:szCs w:val="28"/>
                <w:lang w:val="uk-UA"/>
              </w:rPr>
              <w:t xml:space="preserve">2.2 </w:t>
            </w:r>
            <w:r w:rsidR="00536790" w:rsidRPr="00FD2ACB">
              <w:rPr>
                <w:rFonts w:ascii="Times New Roman" w:hAnsi="Times New Roman" w:cs="Times New Roman"/>
                <w:color w:val="000000" w:themeColor="text1"/>
                <w:sz w:val="28"/>
                <w:szCs w:val="28"/>
                <w:lang w:val="uk-UA"/>
              </w:rPr>
              <w:t xml:space="preserve"> Особливості стратегії виходу </w:t>
            </w:r>
            <w:r w:rsidR="00237CEE" w:rsidRPr="00FD2ACB">
              <w:rPr>
                <w:rFonts w:ascii="Times New Roman" w:hAnsi="Times New Roman" w:cs="Times New Roman"/>
                <w:color w:val="000000" w:themeColor="text1"/>
                <w:sz w:val="28"/>
                <w:szCs w:val="28"/>
              </w:rPr>
              <w:t>П</w:t>
            </w:r>
            <w:r w:rsidR="00A44D54" w:rsidRPr="00FD2ACB">
              <w:rPr>
                <w:rFonts w:ascii="Times New Roman" w:hAnsi="Times New Roman" w:cs="Times New Roman"/>
                <w:color w:val="000000" w:themeColor="text1"/>
                <w:sz w:val="28"/>
                <w:szCs w:val="28"/>
                <w:lang w:val="uk-UA"/>
              </w:rPr>
              <w:t>р</w:t>
            </w:r>
            <w:r w:rsidR="00237CEE" w:rsidRPr="00FD2ACB">
              <w:rPr>
                <w:rFonts w:ascii="Times New Roman" w:hAnsi="Times New Roman" w:cs="Times New Roman"/>
                <w:color w:val="000000" w:themeColor="text1"/>
                <w:sz w:val="28"/>
                <w:szCs w:val="28"/>
              </w:rPr>
              <w:t>АТ «Фірма «Полтавпиво»</w:t>
            </w:r>
            <w:r w:rsidR="00237CEE" w:rsidRPr="00FD2ACB">
              <w:rPr>
                <w:rFonts w:ascii="Times New Roman" w:hAnsi="Times New Roman" w:cs="Times New Roman"/>
                <w:color w:val="000000" w:themeColor="text1"/>
                <w:sz w:val="28"/>
                <w:szCs w:val="28"/>
                <w:lang w:val="uk-UA"/>
              </w:rPr>
              <w:t xml:space="preserve"> </w:t>
            </w:r>
            <w:r w:rsidR="00536790" w:rsidRPr="00FD2ACB">
              <w:rPr>
                <w:rFonts w:ascii="Times New Roman" w:hAnsi="Times New Roman" w:cs="Times New Roman"/>
                <w:color w:val="000000" w:themeColor="text1"/>
                <w:sz w:val="28"/>
                <w:szCs w:val="28"/>
                <w:lang w:val="uk-UA"/>
              </w:rPr>
              <w:t>на зовнішні ринки</w:t>
            </w:r>
            <w:r w:rsidR="00237CEE" w:rsidRPr="00FD2ACB">
              <w:rPr>
                <w:rFonts w:ascii="Times New Roman" w:hAnsi="Times New Roman" w:cs="Times New Roman"/>
                <w:color w:val="000000" w:themeColor="text1"/>
                <w:sz w:val="28"/>
                <w:szCs w:val="28"/>
                <w:lang w:val="uk-UA"/>
              </w:rPr>
              <w:t>………………………………………………………………………………….</w:t>
            </w:r>
          </w:p>
        </w:tc>
        <w:tc>
          <w:tcPr>
            <w:tcW w:w="800" w:type="dxa"/>
          </w:tcPr>
          <w:p w14:paraId="2633EA0F" w14:textId="77777777" w:rsidR="00237CEE" w:rsidRPr="00FD2ACB" w:rsidRDefault="00237CEE" w:rsidP="007D372F">
            <w:pPr>
              <w:spacing w:line="360" w:lineRule="auto"/>
              <w:jc w:val="both"/>
              <w:rPr>
                <w:rFonts w:ascii="Times New Roman" w:hAnsi="Times New Roman" w:cs="Times New Roman"/>
                <w:sz w:val="28"/>
                <w:szCs w:val="28"/>
                <w:lang w:val="uk-UA"/>
              </w:rPr>
            </w:pPr>
          </w:p>
          <w:p w14:paraId="4BF85EF1" w14:textId="687C1C86" w:rsidR="007D372F" w:rsidRPr="00FD2ACB" w:rsidRDefault="00FC7058" w:rsidP="007D3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43</w:t>
            </w:r>
          </w:p>
        </w:tc>
      </w:tr>
      <w:tr w:rsidR="00A344F5" w:rsidRPr="00A344F5" w14:paraId="7B1271E5" w14:textId="125F2616" w:rsidTr="003B1F8A">
        <w:tc>
          <w:tcPr>
            <w:tcW w:w="9351" w:type="dxa"/>
          </w:tcPr>
          <w:p w14:paraId="144D7872" w14:textId="1B13ED73" w:rsidR="00BD7A2D" w:rsidRPr="00FD2ACB" w:rsidRDefault="00BD7A2D" w:rsidP="00255C8C">
            <w:pPr>
              <w:spacing w:line="360" w:lineRule="auto"/>
              <w:jc w:val="both"/>
              <w:rPr>
                <w:rFonts w:ascii="Times New Roman" w:hAnsi="Times New Roman" w:cs="Times New Roman"/>
                <w:sz w:val="28"/>
                <w:szCs w:val="28"/>
                <w:lang w:val="uk-UA"/>
              </w:rPr>
            </w:pPr>
            <w:r w:rsidRPr="00FD2ACB">
              <w:rPr>
                <w:rFonts w:ascii="Times New Roman" w:hAnsi="Times New Roman" w:cs="Times New Roman"/>
                <w:bCs/>
                <w:sz w:val="28"/>
                <w:szCs w:val="28"/>
                <w:lang w:val="uk-UA"/>
              </w:rPr>
              <w:t>Висновки до розділу 2</w:t>
            </w:r>
            <w:r w:rsidR="007D372F" w:rsidRPr="00FD2ACB">
              <w:rPr>
                <w:rFonts w:ascii="Times New Roman" w:hAnsi="Times New Roman" w:cs="Times New Roman"/>
                <w:bCs/>
                <w:sz w:val="28"/>
                <w:szCs w:val="28"/>
                <w:lang w:val="uk-UA"/>
              </w:rPr>
              <w:t>……………………………………………………………</w:t>
            </w:r>
            <w:r w:rsidR="00F568C6">
              <w:rPr>
                <w:rFonts w:ascii="Times New Roman" w:hAnsi="Times New Roman" w:cs="Times New Roman"/>
                <w:bCs/>
                <w:sz w:val="28"/>
                <w:szCs w:val="28"/>
                <w:lang w:val="uk-UA"/>
              </w:rPr>
              <w:t>….</w:t>
            </w:r>
          </w:p>
        </w:tc>
        <w:tc>
          <w:tcPr>
            <w:tcW w:w="800" w:type="dxa"/>
          </w:tcPr>
          <w:p w14:paraId="6744C7FF" w14:textId="2EF2CDA3" w:rsidR="00BD7A2D" w:rsidRPr="00FD2ACB" w:rsidRDefault="00FC7058" w:rsidP="007D372F">
            <w:pPr>
              <w:spacing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5</w:t>
            </w:r>
            <w:r w:rsidR="00720C07">
              <w:rPr>
                <w:rFonts w:ascii="Times New Roman" w:hAnsi="Times New Roman" w:cs="Times New Roman"/>
                <w:bCs/>
                <w:sz w:val="28"/>
                <w:szCs w:val="28"/>
                <w:lang w:val="uk-UA"/>
              </w:rPr>
              <w:t>1</w:t>
            </w:r>
          </w:p>
        </w:tc>
      </w:tr>
      <w:tr w:rsidR="00A344F5" w:rsidRPr="00A344F5" w14:paraId="0F56D926" w14:textId="54B96FB5" w:rsidTr="003B1F8A">
        <w:tc>
          <w:tcPr>
            <w:tcW w:w="9351" w:type="dxa"/>
          </w:tcPr>
          <w:p w14:paraId="0DA85F25" w14:textId="27DCF74A" w:rsidR="00BD7A2D" w:rsidRPr="00FD2ACB" w:rsidRDefault="00BD7A2D" w:rsidP="00255C8C">
            <w:pPr>
              <w:spacing w:line="360" w:lineRule="auto"/>
              <w:jc w:val="both"/>
              <w:rPr>
                <w:rFonts w:ascii="Times New Roman" w:hAnsi="Times New Roman" w:cs="Times New Roman"/>
                <w:sz w:val="28"/>
                <w:szCs w:val="28"/>
                <w:lang w:val="uk-UA"/>
              </w:rPr>
            </w:pPr>
            <w:r w:rsidRPr="00FD2ACB">
              <w:rPr>
                <w:rFonts w:ascii="Times New Roman" w:hAnsi="Times New Roman" w:cs="Times New Roman"/>
                <w:sz w:val="28"/>
                <w:szCs w:val="28"/>
                <w:lang w:val="uk-UA"/>
              </w:rPr>
              <w:t>Розділ 3</w:t>
            </w:r>
            <w:r w:rsidR="00536790" w:rsidRPr="00FD2ACB">
              <w:rPr>
                <w:rFonts w:ascii="Times New Roman" w:hAnsi="Times New Roman" w:cs="Times New Roman"/>
                <w:sz w:val="28"/>
                <w:szCs w:val="28"/>
                <w:lang w:val="uk-UA"/>
              </w:rPr>
              <w:t>.</w:t>
            </w:r>
            <w:r w:rsidRPr="00FD2ACB">
              <w:rPr>
                <w:rFonts w:ascii="Times New Roman" w:hAnsi="Times New Roman" w:cs="Times New Roman"/>
                <w:sz w:val="28"/>
                <w:szCs w:val="28"/>
                <w:lang w:val="uk-UA"/>
              </w:rPr>
              <w:t xml:space="preserve"> </w:t>
            </w:r>
            <w:bookmarkStart w:id="4" w:name="_Hlk138237207"/>
            <w:r w:rsidR="00E54CB6" w:rsidRPr="00FD2ACB">
              <w:rPr>
                <w:rFonts w:ascii="Times New Roman" w:hAnsi="Times New Roman" w:cs="Times New Roman"/>
                <w:sz w:val="28"/>
                <w:szCs w:val="28"/>
                <w:lang w:val="uk-UA"/>
              </w:rPr>
              <w:t>П</w:t>
            </w:r>
            <w:r w:rsidR="00536790" w:rsidRPr="00FD2ACB">
              <w:rPr>
                <w:rFonts w:ascii="Times New Roman" w:hAnsi="Times New Roman" w:cs="Times New Roman"/>
                <w:sz w:val="28"/>
                <w:szCs w:val="28"/>
                <w:lang w:val="uk-UA"/>
              </w:rPr>
              <w:t xml:space="preserve">ерспективи виходу </w:t>
            </w:r>
            <w:r w:rsidR="00536790" w:rsidRPr="00FD2ACB">
              <w:t xml:space="preserve"> </w:t>
            </w:r>
            <w:r w:rsidR="00E54CB6" w:rsidRPr="00FD2ACB">
              <w:rPr>
                <w:rFonts w:ascii="Times New Roman" w:hAnsi="Times New Roman" w:cs="Times New Roman"/>
                <w:sz w:val="28"/>
                <w:szCs w:val="28"/>
              </w:rPr>
              <w:t>П</w:t>
            </w:r>
            <w:r w:rsidR="00E54CB6" w:rsidRPr="00FD2ACB">
              <w:rPr>
                <w:rFonts w:ascii="Times New Roman" w:hAnsi="Times New Roman" w:cs="Times New Roman"/>
                <w:sz w:val="28"/>
                <w:szCs w:val="28"/>
                <w:lang w:val="uk-UA"/>
              </w:rPr>
              <w:t>р</w:t>
            </w:r>
            <w:r w:rsidR="00E54CB6" w:rsidRPr="00FD2ACB">
              <w:rPr>
                <w:rFonts w:ascii="Times New Roman" w:hAnsi="Times New Roman" w:cs="Times New Roman"/>
                <w:sz w:val="28"/>
                <w:szCs w:val="28"/>
              </w:rPr>
              <w:t>АТ «Фірма «Полтавпиво»</w:t>
            </w:r>
            <w:r w:rsidR="00FD2ACB" w:rsidRPr="00FD2ACB">
              <w:rPr>
                <w:rFonts w:ascii="Times New Roman" w:hAnsi="Times New Roman" w:cs="Times New Roman"/>
                <w:sz w:val="28"/>
                <w:szCs w:val="28"/>
                <w:lang w:val="uk-UA"/>
              </w:rPr>
              <w:t xml:space="preserve"> </w:t>
            </w:r>
            <w:r w:rsidR="00536790" w:rsidRPr="00FD2ACB">
              <w:rPr>
                <w:rFonts w:ascii="Times New Roman" w:hAnsi="Times New Roman" w:cs="Times New Roman"/>
                <w:sz w:val="28"/>
                <w:szCs w:val="28"/>
                <w:lang w:val="uk-UA"/>
              </w:rPr>
              <w:t xml:space="preserve">на </w:t>
            </w:r>
            <w:r w:rsidR="00E54CB6" w:rsidRPr="00FD2ACB">
              <w:rPr>
                <w:rFonts w:ascii="Times New Roman" w:hAnsi="Times New Roman" w:cs="Times New Roman"/>
                <w:sz w:val="28"/>
                <w:szCs w:val="28"/>
                <w:lang w:val="uk-UA"/>
              </w:rPr>
              <w:t xml:space="preserve">європейський </w:t>
            </w:r>
            <w:r w:rsidR="00536790" w:rsidRPr="00FD2ACB">
              <w:rPr>
                <w:rFonts w:ascii="Times New Roman" w:hAnsi="Times New Roman" w:cs="Times New Roman"/>
                <w:sz w:val="28"/>
                <w:szCs w:val="28"/>
                <w:lang w:val="uk-UA"/>
              </w:rPr>
              <w:t>ринок</w:t>
            </w:r>
            <w:bookmarkEnd w:id="4"/>
            <w:r w:rsidR="00E54CB6" w:rsidRPr="00FD2ACB">
              <w:rPr>
                <w:rFonts w:ascii="Times New Roman" w:hAnsi="Times New Roman" w:cs="Times New Roman"/>
                <w:sz w:val="28"/>
                <w:szCs w:val="28"/>
                <w:lang w:val="uk-UA"/>
              </w:rPr>
              <w:t>………………………………………………………………………………….</w:t>
            </w:r>
          </w:p>
        </w:tc>
        <w:tc>
          <w:tcPr>
            <w:tcW w:w="800" w:type="dxa"/>
          </w:tcPr>
          <w:p w14:paraId="38A42CED" w14:textId="77777777" w:rsidR="00BD7A2D" w:rsidRPr="00FD2ACB" w:rsidRDefault="00BD7A2D" w:rsidP="007D372F">
            <w:pPr>
              <w:spacing w:line="360" w:lineRule="auto"/>
              <w:jc w:val="both"/>
              <w:rPr>
                <w:rFonts w:ascii="Times New Roman" w:hAnsi="Times New Roman" w:cs="Times New Roman"/>
                <w:sz w:val="28"/>
                <w:szCs w:val="28"/>
                <w:lang w:val="uk-UA"/>
              </w:rPr>
            </w:pPr>
          </w:p>
          <w:p w14:paraId="68FF4612" w14:textId="0D8AB404" w:rsidR="007D372F" w:rsidRPr="00FD2ACB" w:rsidRDefault="007D372F" w:rsidP="007D372F">
            <w:pPr>
              <w:spacing w:line="360" w:lineRule="auto"/>
              <w:jc w:val="both"/>
              <w:rPr>
                <w:rFonts w:ascii="Times New Roman" w:hAnsi="Times New Roman" w:cs="Times New Roman"/>
                <w:sz w:val="28"/>
                <w:szCs w:val="28"/>
                <w:lang w:val="uk-UA"/>
              </w:rPr>
            </w:pPr>
            <w:r w:rsidRPr="00FD2ACB">
              <w:rPr>
                <w:rFonts w:ascii="Times New Roman" w:hAnsi="Times New Roman" w:cs="Times New Roman"/>
                <w:sz w:val="28"/>
                <w:szCs w:val="28"/>
                <w:lang w:val="uk-UA"/>
              </w:rPr>
              <w:t>5</w:t>
            </w:r>
            <w:r w:rsidR="00720C07">
              <w:rPr>
                <w:rFonts w:ascii="Times New Roman" w:hAnsi="Times New Roman" w:cs="Times New Roman"/>
                <w:sz w:val="28"/>
                <w:szCs w:val="28"/>
                <w:lang w:val="uk-UA"/>
              </w:rPr>
              <w:t>3</w:t>
            </w:r>
          </w:p>
        </w:tc>
      </w:tr>
      <w:tr w:rsidR="00A344F5" w:rsidRPr="00A344F5" w14:paraId="6B2FFCEE" w14:textId="77777777" w:rsidTr="003B1F8A">
        <w:tc>
          <w:tcPr>
            <w:tcW w:w="9351" w:type="dxa"/>
          </w:tcPr>
          <w:p w14:paraId="30B413E9" w14:textId="5C388D5E" w:rsidR="002A0BF6" w:rsidRPr="00FD2ACB" w:rsidRDefault="002A0BF6" w:rsidP="007D372F">
            <w:pPr>
              <w:spacing w:line="360" w:lineRule="auto"/>
              <w:jc w:val="both"/>
              <w:rPr>
                <w:rFonts w:ascii="Times New Roman" w:hAnsi="Times New Roman" w:cs="Times New Roman"/>
                <w:sz w:val="28"/>
                <w:szCs w:val="28"/>
                <w:lang w:val="uk-UA"/>
              </w:rPr>
            </w:pPr>
            <w:r w:rsidRPr="00FD2ACB">
              <w:rPr>
                <w:rFonts w:ascii="Times New Roman" w:hAnsi="Times New Roman" w:cs="Times New Roman"/>
                <w:sz w:val="28"/>
                <w:szCs w:val="28"/>
                <w:lang w:val="uk-UA"/>
              </w:rPr>
              <w:t>3.1.</w:t>
            </w:r>
            <w:r w:rsidR="00E54CB6" w:rsidRPr="00FD2ACB">
              <w:rPr>
                <w:rFonts w:ascii="Times New Roman" w:hAnsi="Times New Roman" w:cs="Times New Roman"/>
                <w:sz w:val="28"/>
                <w:szCs w:val="28"/>
                <w:lang w:val="uk-UA"/>
              </w:rPr>
              <w:t xml:space="preserve"> </w:t>
            </w:r>
            <w:r w:rsidR="00572646">
              <w:rPr>
                <w:rFonts w:ascii="Times New Roman" w:hAnsi="Times New Roman" w:cs="Times New Roman"/>
                <w:color w:val="000000" w:themeColor="text1"/>
                <w:sz w:val="28"/>
                <w:szCs w:val="28"/>
                <w:lang w:val="uk-UA"/>
              </w:rPr>
              <w:t>Сучасні</w:t>
            </w:r>
            <w:r w:rsidR="00E54CB6" w:rsidRPr="00FD2ACB">
              <w:rPr>
                <w:rFonts w:ascii="Times New Roman" w:hAnsi="Times New Roman" w:cs="Times New Roman"/>
                <w:color w:val="000000" w:themeColor="text1"/>
                <w:sz w:val="28"/>
                <w:szCs w:val="28"/>
                <w:lang w:val="uk-UA"/>
              </w:rPr>
              <w:t xml:space="preserve"> тенденції розвитку європейського ринку пива</w:t>
            </w:r>
            <w:r w:rsidR="00536790" w:rsidRPr="00FD2ACB">
              <w:rPr>
                <w:rFonts w:ascii="Times New Roman" w:hAnsi="Times New Roman" w:cs="Times New Roman"/>
                <w:color w:val="000000" w:themeColor="text1"/>
                <w:sz w:val="28"/>
                <w:szCs w:val="28"/>
                <w:lang w:val="uk-UA"/>
              </w:rPr>
              <w:t>……………………</w:t>
            </w:r>
            <w:r w:rsidR="00F568C6">
              <w:rPr>
                <w:rFonts w:ascii="Times New Roman" w:hAnsi="Times New Roman" w:cs="Times New Roman"/>
                <w:color w:val="000000" w:themeColor="text1"/>
                <w:sz w:val="28"/>
                <w:szCs w:val="28"/>
                <w:lang w:val="uk-UA"/>
              </w:rPr>
              <w:t>….</w:t>
            </w:r>
          </w:p>
        </w:tc>
        <w:tc>
          <w:tcPr>
            <w:tcW w:w="800" w:type="dxa"/>
          </w:tcPr>
          <w:p w14:paraId="076C922A" w14:textId="3E90FB31" w:rsidR="007D372F" w:rsidRPr="00FD2ACB" w:rsidRDefault="007D372F" w:rsidP="007D372F">
            <w:pPr>
              <w:spacing w:line="360" w:lineRule="auto"/>
              <w:jc w:val="both"/>
              <w:rPr>
                <w:rFonts w:ascii="Times New Roman" w:hAnsi="Times New Roman" w:cs="Times New Roman"/>
                <w:sz w:val="28"/>
                <w:szCs w:val="28"/>
                <w:lang w:val="uk-UA"/>
              </w:rPr>
            </w:pPr>
            <w:r w:rsidRPr="00FD2ACB">
              <w:rPr>
                <w:rFonts w:ascii="Times New Roman" w:hAnsi="Times New Roman" w:cs="Times New Roman"/>
                <w:sz w:val="28"/>
                <w:szCs w:val="28"/>
                <w:lang w:val="uk-UA"/>
              </w:rPr>
              <w:t>5</w:t>
            </w:r>
            <w:r w:rsidR="00720C07">
              <w:rPr>
                <w:rFonts w:ascii="Times New Roman" w:hAnsi="Times New Roman" w:cs="Times New Roman"/>
                <w:sz w:val="28"/>
                <w:szCs w:val="28"/>
                <w:lang w:val="uk-UA"/>
              </w:rPr>
              <w:t>3</w:t>
            </w:r>
          </w:p>
        </w:tc>
      </w:tr>
      <w:tr w:rsidR="00A344F5" w:rsidRPr="00A344F5" w14:paraId="3CB6877E" w14:textId="24302025" w:rsidTr="003B1F8A">
        <w:tc>
          <w:tcPr>
            <w:tcW w:w="9351" w:type="dxa"/>
          </w:tcPr>
          <w:p w14:paraId="11D53DF4" w14:textId="4B6E596B" w:rsidR="00BD7A2D" w:rsidRPr="00FD2ACB" w:rsidRDefault="00BD7A2D" w:rsidP="007D372F">
            <w:pPr>
              <w:spacing w:line="360" w:lineRule="auto"/>
              <w:jc w:val="both"/>
              <w:rPr>
                <w:rFonts w:ascii="Times New Roman" w:hAnsi="Times New Roman" w:cs="Times New Roman"/>
                <w:sz w:val="28"/>
                <w:szCs w:val="28"/>
                <w:lang w:val="uk-UA"/>
              </w:rPr>
            </w:pPr>
            <w:r w:rsidRPr="00FD2ACB">
              <w:rPr>
                <w:rFonts w:ascii="Times New Roman" w:hAnsi="Times New Roman" w:cs="Times New Roman"/>
                <w:sz w:val="28"/>
                <w:szCs w:val="28"/>
                <w:lang w:val="uk-UA"/>
              </w:rPr>
              <w:t>3.</w:t>
            </w:r>
            <w:r w:rsidR="002A0BF6" w:rsidRPr="00FD2ACB">
              <w:rPr>
                <w:rFonts w:ascii="Times New Roman" w:hAnsi="Times New Roman" w:cs="Times New Roman"/>
                <w:sz w:val="28"/>
                <w:szCs w:val="28"/>
                <w:lang w:val="uk-UA"/>
              </w:rPr>
              <w:t>2.</w:t>
            </w:r>
            <w:r w:rsidR="00E54CB6" w:rsidRPr="00FD2ACB">
              <w:rPr>
                <w:rFonts w:ascii="Times New Roman" w:hAnsi="Times New Roman" w:cs="Times New Roman"/>
                <w:sz w:val="28"/>
                <w:szCs w:val="28"/>
                <w:lang w:val="uk-UA"/>
              </w:rPr>
              <w:t xml:space="preserve"> </w:t>
            </w:r>
            <w:r w:rsidR="00536790" w:rsidRPr="00FD2ACB">
              <w:rPr>
                <w:rFonts w:ascii="Times New Roman" w:hAnsi="Times New Roman" w:cs="Times New Roman"/>
                <w:color w:val="000000" w:themeColor="text1"/>
                <w:sz w:val="28"/>
                <w:szCs w:val="28"/>
                <w:lang w:val="uk-UA"/>
              </w:rPr>
              <w:t xml:space="preserve">Шляхи покращення стратегії виходу </w:t>
            </w:r>
            <w:r w:rsidR="00E54CB6" w:rsidRPr="00FD2ACB">
              <w:rPr>
                <w:rFonts w:ascii="Times New Roman" w:hAnsi="Times New Roman" w:cs="Times New Roman"/>
                <w:color w:val="000000" w:themeColor="text1"/>
                <w:kern w:val="0"/>
                <w:sz w:val="28"/>
                <w:szCs w:val="28"/>
                <w14:ligatures w14:val="none"/>
              </w:rPr>
              <w:t xml:space="preserve"> П</w:t>
            </w:r>
            <w:r w:rsidR="00E54CB6" w:rsidRPr="00FD2ACB">
              <w:rPr>
                <w:rFonts w:ascii="Times New Roman" w:hAnsi="Times New Roman" w:cs="Times New Roman"/>
                <w:color w:val="000000" w:themeColor="text1"/>
                <w:kern w:val="0"/>
                <w:sz w:val="28"/>
                <w:szCs w:val="28"/>
                <w:lang w:val="uk-UA"/>
                <w14:ligatures w14:val="none"/>
              </w:rPr>
              <w:t>р</w:t>
            </w:r>
            <w:r w:rsidR="00E54CB6" w:rsidRPr="00FD2ACB">
              <w:rPr>
                <w:rFonts w:ascii="Times New Roman" w:hAnsi="Times New Roman" w:cs="Times New Roman"/>
                <w:color w:val="000000" w:themeColor="text1"/>
                <w:kern w:val="0"/>
                <w:sz w:val="28"/>
                <w:szCs w:val="28"/>
                <w14:ligatures w14:val="none"/>
              </w:rPr>
              <w:t>АТ «Фірма «Полтавпиво»</w:t>
            </w:r>
            <w:r w:rsidR="00E54CB6" w:rsidRPr="00FD2ACB">
              <w:rPr>
                <w:rFonts w:ascii="Times New Roman" w:hAnsi="Times New Roman" w:cs="Times New Roman"/>
                <w:color w:val="000000" w:themeColor="text1"/>
                <w:kern w:val="0"/>
                <w:sz w:val="28"/>
                <w:szCs w:val="28"/>
                <w:lang w:val="uk-UA"/>
                <w14:ligatures w14:val="none"/>
              </w:rPr>
              <w:t xml:space="preserve"> </w:t>
            </w:r>
            <w:r w:rsidR="00536790" w:rsidRPr="00FD2ACB">
              <w:rPr>
                <w:rFonts w:ascii="Times New Roman" w:hAnsi="Times New Roman" w:cs="Times New Roman"/>
                <w:color w:val="000000" w:themeColor="text1"/>
                <w:sz w:val="28"/>
                <w:szCs w:val="28"/>
                <w:lang w:val="uk-UA"/>
              </w:rPr>
              <w:t>на  рин</w:t>
            </w:r>
            <w:r w:rsidR="00E54CB6" w:rsidRPr="00FD2ACB">
              <w:rPr>
                <w:rFonts w:ascii="Times New Roman" w:hAnsi="Times New Roman" w:cs="Times New Roman"/>
                <w:color w:val="000000" w:themeColor="text1"/>
                <w:sz w:val="28"/>
                <w:szCs w:val="28"/>
                <w:lang w:val="uk-UA"/>
              </w:rPr>
              <w:t>ки країн Європи</w:t>
            </w:r>
            <w:r w:rsidR="00536790" w:rsidRPr="00FD2ACB">
              <w:rPr>
                <w:rFonts w:ascii="Times New Roman" w:hAnsi="Times New Roman" w:cs="Times New Roman"/>
                <w:color w:val="000000" w:themeColor="text1"/>
                <w:sz w:val="28"/>
                <w:szCs w:val="28"/>
                <w:lang w:val="uk-UA"/>
              </w:rPr>
              <w:t>…</w:t>
            </w:r>
            <w:r w:rsidR="00E54CB6" w:rsidRPr="00FD2ACB">
              <w:rPr>
                <w:rFonts w:ascii="Times New Roman" w:hAnsi="Times New Roman" w:cs="Times New Roman"/>
                <w:color w:val="000000" w:themeColor="text1"/>
                <w:sz w:val="28"/>
                <w:szCs w:val="28"/>
                <w:lang w:val="uk-UA"/>
              </w:rPr>
              <w:t>………………………………………………………………</w:t>
            </w:r>
            <w:r w:rsidR="00F568C6">
              <w:rPr>
                <w:rFonts w:ascii="Times New Roman" w:hAnsi="Times New Roman" w:cs="Times New Roman"/>
                <w:color w:val="000000" w:themeColor="text1"/>
                <w:sz w:val="28"/>
                <w:szCs w:val="28"/>
                <w:lang w:val="uk-UA"/>
              </w:rPr>
              <w:t>………</w:t>
            </w:r>
          </w:p>
        </w:tc>
        <w:tc>
          <w:tcPr>
            <w:tcW w:w="800" w:type="dxa"/>
          </w:tcPr>
          <w:p w14:paraId="0828C3A8" w14:textId="77777777" w:rsidR="00E54CB6" w:rsidRPr="00FD2ACB" w:rsidRDefault="00E54CB6" w:rsidP="007D372F">
            <w:pPr>
              <w:spacing w:line="360" w:lineRule="auto"/>
              <w:jc w:val="both"/>
              <w:rPr>
                <w:rFonts w:ascii="Times New Roman" w:hAnsi="Times New Roman" w:cs="Times New Roman"/>
                <w:sz w:val="28"/>
                <w:szCs w:val="28"/>
                <w:lang w:val="uk-UA"/>
              </w:rPr>
            </w:pPr>
          </w:p>
          <w:p w14:paraId="654DEBBA" w14:textId="5E69AACF" w:rsidR="00BD7A2D" w:rsidRPr="00FD2ACB" w:rsidRDefault="007D372F" w:rsidP="007D372F">
            <w:pPr>
              <w:spacing w:line="360" w:lineRule="auto"/>
              <w:jc w:val="both"/>
              <w:rPr>
                <w:rFonts w:ascii="Times New Roman" w:hAnsi="Times New Roman" w:cs="Times New Roman"/>
                <w:sz w:val="28"/>
                <w:szCs w:val="28"/>
                <w:lang w:val="uk-UA"/>
              </w:rPr>
            </w:pPr>
            <w:r w:rsidRPr="00FD2ACB">
              <w:rPr>
                <w:rFonts w:ascii="Times New Roman" w:hAnsi="Times New Roman" w:cs="Times New Roman"/>
                <w:sz w:val="28"/>
                <w:szCs w:val="28"/>
                <w:lang w:val="uk-UA"/>
              </w:rPr>
              <w:t>6</w:t>
            </w:r>
            <w:r w:rsidR="00720C07">
              <w:rPr>
                <w:rFonts w:ascii="Times New Roman" w:hAnsi="Times New Roman" w:cs="Times New Roman"/>
                <w:sz w:val="28"/>
                <w:szCs w:val="28"/>
                <w:lang w:val="uk-UA"/>
              </w:rPr>
              <w:t>1</w:t>
            </w:r>
          </w:p>
        </w:tc>
      </w:tr>
      <w:tr w:rsidR="00A344F5" w:rsidRPr="00A344F5" w14:paraId="4FD2F8F1" w14:textId="795938ED" w:rsidTr="003B1F8A">
        <w:tc>
          <w:tcPr>
            <w:tcW w:w="9351" w:type="dxa"/>
          </w:tcPr>
          <w:p w14:paraId="4178BC0C" w14:textId="237515B3" w:rsidR="002A0BF6" w:rsidRPr="00A344F5" w:rsidRDefault="002A0BF6" w:rsidP="00255C8C">
            <w:pPr>
              <w:spacing w:line="360" w:lineRule="auto"/>
              <w:jc w:val="both"/>
              <w:rPr>
                <w:rFonts w:ascii="Times New Roman" w:hAnsi="Times New Roman" w:cs="Times New Roman"/>
                <w:sz w:val="28"/>
                <w:szCs w:val="28"/>
                <w:lang w:val="uk-UA"/>
              </w:rPr>
            </w:pPr>
            <w:r w:rsidRPr="00A344F5">
              <w:rPr>
                <w:rFonts w:ascii="Times New Roman" w:hAnsi="Times New Roman" w:cs="Times New Roman"/>
                <w:bCs/>
                <w:sz w:val="28"/>
                <w:szCs w:val="28"/>
                <w:lang w:val="uk-UA"/>
              </w:rPr>
              <w:t>Висновки до розділу 3</w:t>
            </w:r>
            <w:r w:rsidR="007D372F">
              <w:rPr>
                <w:rFonts w:ascii="Times New Roman" w:hAnsi="Times New Roman" w:cs="Times New Roman"/>
                <w:bCs/>
                <w:sz w:val="28"/>
                <w:szCs w:val="28"/>
                <w:lang w:val="uk-UA"/>
              </w:rPr>
              <w:t>……………………………………………………………</w:t>
            </w:r>
            <w:r w:rsidR="00F568C6">
              <w:rPr>
                <w:rFonts w:ascii="Times New Roman" w:hAnsi="Times New Roman" w:cs="Times New Roman"/>
                <w:bCs/>
                <w:sz w:val="28"/>
                <w:szCs w:val="28"/>
                <w:lang w:val="uk-UA"/>
              </w:rPr>
              <w:t>….</w:t>
            </w:r>
          </w:p>
        </w:tc>
        <w:tc>
          <w:tcPr>
            <w:tcW w:w="800" w:type="dxa"/>
          </w:tcPr>
          <w:p w14:paraId="6EE9CDB0" w14:textId="7A0EC615" w:rsidR="002A0BF6" w:rsidRPr="00A344F5" w:rsidRDefault="00FC7058" w:rsidP="007D3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720C07">
              <w:rPr>
                <w:rFonts w:ascii="Times New Roman" w:hAnsi="Times New Roman" w:cs="Times New Roman"/>
                <w:sz w:val="28"/>
                <w:szCs w:val="28"/>
                <w:lang w:val="uk-UA"/>
              </w:rPr>
              <w:t>1</w:t>
            </w:r>
          </w:p>
        </w:tc>
      </w:tr>
      <w:tr w:rsidR="00A344F5" w:rsidRPr="00A344F5" w14:paraId="37129814" w14:textId="1A84C0DE" w:rsidTr="003B1F8A">
        <w:tc>
          <w:tcPr>
            <w:tcW w:w="9351" w:type="dxa"/>
          </w:tcPr>
          <w:p w14:paraId="6BA5148F" w14:textId="5E78E8EA" w:rsidR="002A0BF6" w:rsidRPr="00A344F5" w:rsidRDefault="002A0BF6" w:rsidP="00255C8C">
            <w:pPr>
              <w:spacing w:line="360" w:lineRule="auto"/>
              <w:jc w:val="both"/>
              <w:rPr>
                <w:rFonts w:ascii="Times New Roman" w:hAnsi="Times New Roman" w:cs="Times New Roman"/>
                <w:sz w:val="28"/>
                <w:szCs w:val="28"/>
                <w:lang w:val="uk-UA"/>
              </w:rPr>
            </w:pPr>
            <w:r w:rsidRPr="00A344F5">
              <w:rPr>
                <w:rFonts w:ascii="Times New Roman" w:hAnsi="Times New Roman" w:cs="Times New Roman"/>
                <w:bCs/>
                <w:sz w:val="28"/>
                <w:szCs w:val="28"/>
                <w:lang w:val="uk-UA"/>
              </w:rPr>
              <w:t>Висновки</w:t>
            </w:r>
            <w:r w:rsidR="007D372F">
              <w:rPr>
                <w:rFonts w:ascii="Times New Roman" w:hAnsi="Times New Roman" w:cs="Times New Roman"/>
                <w:bCs/>
                <w:sz w:val="28"/>
                <w:szCs w:val="28"/>
                <w:lang w:val="uk-UA"/>
              </w:rPr>
              <w:t>…………………………………………………………………………</w:t>
            </w:r>
            <w:r w:rsidR="00F568C6">
              <w:rPr>
                <w:rFonts w:ascii="Times New Roman" w:hAnsi="Times New Roman" w:cs="Times New Roman"/>
                <w:bCs/>
                <w:sz w:val="28"/>
                <w:szCs w:val="28"/>
                <w:lang w:val="uk-UA"/>
              </w:rPr>
              <w:t>…..</w:t>
            </w:r>
          </w:p>
        </w:tc>
        <w:tc>
          <w:tcPr>
            <w:tcW w:w="800" w:type="dxa"/>
          </w:tcPr>
          <w:p w14:paraId="71E7B5B9" w14:textId="4AE59FDB" w:rsidR="002A0BF6" w:rsidRPr="00A344F5" w:rsidRDefault="007D372F" w:rsidP="007D372F">
            <w:pPr>
              <w:spacing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7</w:t>
            </w:r>
            <w:r w:rsidR="00720C07">
              <w:rPr>
                <w:rFonts w:ascii="Times New Roman" w:hAnsi="Times New Roman" w:cs="Times New Roman"/>
                <w:bCs/>
                <w:sz w:val="28"/>
                <w:szCs w:val="28"/>
                <w:lang w:val="uk-UA"/>
              </w:rPr>
              <w:t>3</w:t>
            </w:r>
          </w:p>
        </w:tc>
      </w:tr>
      <w:tr w:rsidR="00A344F5" w:rsidRPr="00A344F5" w14:paraId="48882852" w14:textId="77777777" w:rsidTr="003B1F8A">
        <w:tc>
          <w:tcPr>
            <w:tcW w:w="9351" w:type="dxa"/>
          </w:tcPr>
          <w:p w14:paraId="25D3B234" w14:textId="23D9BA83" w:rsidR="002A0BF6" w:rsidRPr="00A344F5" w:rsidRDefault="00E75829" w:rsidP="00255C8C">
            <w:pPr>
              <w:spacing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Перелік</w:t>
            </w:r>
            <w:r w:rsidR="002A0BF6" w:rsidRPr="00A344F5">
              <w:rPr>
                <w:rFonts w:ascii="Times New Roman" w:hAnsi="Times New Roman" w:cs="Times New Roman"/>
                <w:bCs/>
                <w:sz w:val="28"/>
                <w:szCs w:val="28"/>
                <w:lang w:val="uk-UA"/>
              </w:rPr>
              <w:t xml:space="preserve"> інформаційних джерел</w:t>
            </w:r>
            <w:r>
              <w:rPr>
                <w:rFonts w:ascii="Times New Roman" w:hAnsi="Times New Roman" w:cs="Times New Roman"/>
                <w:bCs/>
                <w:sz w:val="28"/>
                <w:szCs w:val="28"/>
                <w:lang w:val="uk-UA"/>
              </w:rPr>
              <w:t>……………...</w:t>
            </w:r>
            <w:r w:rsidR="007D372F">
              <w:rPr>
                <w:rFonts w:ascii="Times New Roman" w:hAnsi="Times New Roman" w:cs="Times New Roman"/>
                <w:bCs/>
                <w:sz w:val="28"/>
                <w:szCs w:val="28"/>
                <w:lang w:val="uk-UA"/>
              </w:rPr>
              <w:t>…………………………………</w:t>
            </w:r>
            <w:r w:rsidR="00F568C6">
              <w:rPr>
                <w:rFonts w:ascii="Times New Roman" w:hAnsi="Times New Roman" w:cs="Times New Roman"/>
                <w:bCs/>
                <w:sz w:val="28"/>
                <w:szCs w:val="28"/>
                <w:lang w:val="uk-UA"/>
              </w:rPr>
              <w:t>…...</w:t>
            </w:r>
          </w:p>
        </w:tc>
        <w:tc>
          <w:tcPr>
            <w:tcW w:w="800" w:type="dxa"/>
          </w:tcPr>
          <w:p w14:paraId="45682CB6" w14:textId="0F4C8C51" w:rsidR="002A0BF6" w:rsidRPr="00A344F5" w:rsidRDefault="00720C07" w:rsidP="007D372F">
            <w:pPr>
              <w:spacing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77</w:t>
            </w:r>
          </w:p>
        </w:tc>
      </w:tr>
      <w:tr w:rsidR="00FC7058" w:rsidRPr="00A344F5" w14:paraId="4D0BE51B" w14:textId="77777777" w:rsidTr="003B1F8A">
        <w:tc>
          <w:tcPr>
            <w:tcW w:w="9351" w:type="dxa"/>
          </w:tcPr>
          <w:p w14:paraId="796E4A2B" w14:textId="45B2D21C" w:rsidR="00FC7058" w:rsidRDefault="00FC7058" w:rsidP="00255C8C">
            <w:pPr>
              <w:spacing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Додатки</w:t>
            </w:r>
            <w:r w:rsidR="00F568C6">
              <w:rPr>
                <w:rFonts w:ascii="Times New Roman" w:hAnsi="Times New Roman" w:cs="Times New Roman"/>
                <w:bCs/>
                <w:sz w:val="28"/>
                <w:szCs w:val="28"/>
                <w:lang w:val="uk-UA"/>
              </w:rPr>
              <w:t>……………………………………………………………………………….</w:t>
            </w:r>
          </w:p>
        </w:tc>
        <w:tc>
          <w:tcPr>
            <w:tcW w:w="800" w:type="dxa"/>
          </w:tcPr>
          <w:p w14:paraId="17204BE2" w14:textId="70C6C177" w:rsidR="00FC7058" w:rsidRDefault="00720C07" w:rsidP="007D372F">
            <w:pPr>
              <w:spacing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88</w:t>
            </w:r>
          </w:p>
        </w:tc>
      </w:tr>
    </w:tbl>
    <w:p w14:paraId="6E4E76E9" w14:textId="0E087863" w:rsidR="00B56C89" w:rsidRDefault="00BD7A2D" w:rsidP="00BD7A2D">
      <w:pPr>
        <w:jc w:val="center"/>
        <w:rPr>
          <w:rFonts w:ascii="Times New Roman" w:hAnsi="Times New Roman" w:cs="Times New Roman"/>
          <w:b/>
          <w:bCs/>
          <w:sz w:val="28"/>
          <w:szCs w:val="28"/>
          <w:lang w:val="uk-UA"/>
        </w:rPr>
      </w:pPr>
      <w:r w:rsidRPr="00440EA1">
        <w:rPr>
          <w:rFonts w:ascii="Times New Roman" w:hAnsi="Times New Roman" w:cs="Times New Roman"/>
          <w:b/>
          <w:bCs/>
          <w:sz w:val="28"/>
          <w:szCs w:val="28"/>
          <w:lang w:val="uk-UA"/>
        </w:rPr>
        <w:t>ЗМІСТ</w:t>
      </w:r>
    </w:p>
    <w:p w14:paraId="52635C40" w14:textId="77777777" w:rsidR="00BB6F4C" w:rsidRDefault="00BB6F4C" w:rsidP="00BD7A2D">
      <w:pPr>
        <w:jc w:val="center"/>
        <w:rPr>
          <w:rFonts w:ascii="Times New Roman" w:hAnsi="Times New Roman" w:cs="Times New Roman"/>
          <w:b/>
          <w:bCs/>
          <w:sz w:val="28"/>
          <w:szCs w:val="28"/>
          <w:lang w:val="uk-UA"/>
        </w:rPr>
      </w:pPr>
    </w:p>
    <w:p w14:paraId="77FB84E2" w14:textId="77777777" w:rsidR="00BB6F4C" w:rsidRDefault="00BB6F4C" w:rsidP="00BD7A2D">
      <w:pPr>
        <w:jc w:val="center"/>
        <w:rPr>
          <w:rFonts w:ascii="Times New Roman" w:hAnsi="Times New Roman" w:cs="Times New Roman"/>
          <w:b/>
          <w:bCs/>
          <w:sz w:val="28"/>
          <w:szCs w:val="28"/>
          <w:lang w:val="uk-UA"/>
        </w:rPr>
      </w:pPr>
    </w:p>
    <w:p w14:paraId="14D07873" w14:textId="77777777" w:rsidR="00C77230" w:rsidRDefault="00C77230" w:rsidP="00BD7A2D">
      <w:pPr>
        <w:jc w:val="center"/>
        <w:rPr>
          <w:rFonts w:ascii="Times New Roman" w:hAnsi="Times New Roman" w:cs="Times New Roman"/>
          <w:b/>
          <w:bCs/>
          <w:sz w:val="28"/>
          <w:szCs w:val="28"/>
          <w:lang w:val="uk-UA"/>
        </w:rPr>
      </w:pPr>
    </w:p>
    <w:p w14:paraId="31517C48" w14:textId="77777777" w:rsidR="00C77230" w:rsidRDefault="00C77230" w:rsidP="00BD7A2D">
      <w:pPr>
        <w:jc w:val="center"/>
        <w:rPr>
          <w:rFonts w:ascii="Times New Roman" w:hAnsi="Times New Roman" w:cs="Times New Roman"/>
          <w:b/>
          <w:bCs/>
          <w:sz w:val="28"/>
          <w:szCs w:val="28"/>
          <w:lang w:val="uk-UA"/>
        </w:rPr>
      </w:pPr>
    </w:p>
    <w:p w14:paraId="44BEE67C" w14:textId="77777777" w:rsidR="00F01A7E" w:rsidRDefault="00F01A7E" w:rsidP="00BD7A2D">
      <w:pPr>
        <w:jc w:val="center"/>
        <w:rPr>
          <w:rFonts w:ascii="Times New Roman" w:hAnsi="Times New Roman" w:cs="Times New Roman"/>
          <w:b/>
          <w:bCs/>
          <w:sz w:val="28"/>
          <w:szCs w:val="28"/>
          <w:lang w:val="uk-UA"/>
        </w:rPr>
      </w:pPr>
    </w:p>
    <w:p w14:paraId="250E5196" w14:textId="77777777" w:rsidR="00F01A7E" w:rsidRDefault="00F01A7E" w:rsidP="00BD7A2D">
      <w:pPr>
        <w:jc w:val="center"/>
        <w:rPr>
          <w:rFonts w:ascii="Times New Roman" w:hAnsi="Times New Roman" w:cs="Times New Roman"/>
          <w:b/>
          <w:bCs/>
          <w:sz w:val="28"/>
          <w:szCs w:val="28"/>
          <w:lang w:val="uk-UA"/>
        </w:rPr>
      </w:pPr>
    </w:p>
    <w:p w14:paraId="4A109DFD" w14:textId="77777777" w:rsidR="00F01A7E" w:rsidRDefault="00F01A7E" w:rsidP="00BD7A2D">
      <w:pPr>
        <w:jc w:val="center"/>
        <w:rPr>
          <w:rFonts w:ascii="Times New Roman" w:hAnsi="Times New Roman" w:cs="Times New Roman"/>
          <w:b/>
          <w:bCs/>
          <w:sz w:val="28"/>
          <w:szCs w:val="28"/>
          <w:lang w:val="uk-UA"/>
        </w:rPr>
      </w:pPr>
    </w:p>
    <w:p w14:paraId="38EA33AE" w14:textId="6A6BC9C3" w:rsidR="000001F2" w:rsidRPr="00A344F5" w:rsidRDefault="00255C8C" w:rsidP="00255C8C">
      <w:pPr>
        <w:jc w:val="center"/>
        <w:rPr>
          <w:rFonts w:ascii="Times New Roman" w:hAnsi="Times New Roman" w:cs="Times New Roman"/>
          <w:b/>
          <w:bCs/>
          <w:caps/>
          <w:sz w:val="28"/>
          <w:szCs w:val="28"/>
          <w:lang w:val="uk-UA"/>
        </w:rPr>
      </w:pPr>
      <w:r w:rsidRPr="00A344F5">
        <w:rPr>
          <w:rFonts w:ascii="Times New Roman" w:hAnsi="Times New Roman" w:cs="Times New Roman"/>
          <w:b/>
          <w:bCs/>
          <w:caps/>
          <w:sz w:val="28"/>
          <w:szCs w:val="28"/>
          <w:lang w:val="uk-UA"/>
        </w:rPr>
        <w:lastRenderedPageBreak/>
        <w:t>В</w:t>
      </w:r>
      <w:r w:rsidR="00B56C89" w:rsidRPr="00A344F5">
        <w:rPr>
          <w:rFonts w:ascii="Times New Roman" w:hAnsi="Times New Roman" w:cs="Times New Roman"/>
          <w:b/>
          <w:bCs/>
          <w:caps/>
          <w:sz w:val="28"/>
          <w:szCs w:val="28"/>
          <w:lang w:val="uk-UA"/>
        </w:rPr>
        <w:t>ступ</w:t>
      </w:r>
    </w:p>
    <w:p w14:paraId="63CB90AA" w14:textId="77777777" w:rsidR="00B56C89" w:rsidRPr="00A344F5" w:rsidRDefault="00B56C89" w:rsidP="005E2D00">
      <w:pPr>
        <w:jc w:val="both"/>
        <w:rPr>
          <w:rFonts w:ascii="Times New Roman" w:hAnsi="Times New Roman" w:cs="Times New Roman"/>
          <w:sz w:val="28"/>
          <w:szCs w:val="28"/>
          <w:lang w:val="uk-UA"/>
        </w:rPr>
      </w:pPr>
    </w:p>
    <w:p w14:paraId="3EBF1CA6" w14:textId="77777777" w:rsidR="00B56C89" w:rsidRPr="00A344F5" w:rsidRDefault="00B56C89" w:rsidP="005E2D00">
      <w:pPr>
        <w:jc w:val="both"/>
        <w:rPr>
          <w:rFonts w:ascii="Times New Roman" w:hAnsi="Times New Roman" w:cs="Times New Roman"/>
          <w:sz w:val="28"/>
          <w:szCs w:val="28"/>
          <w:lang w:val="uk-UA"/>
        </w:rPr>
      </w:pPr>
    </w:p>
    <w:p w14:paraId="464613E8" w14:textId="77777777" w:rsidR="00306204" w:rsidRPr="00BA232A" w:rsidRDefault="00306204" w:rsidP="00306204">
      <w:pPr>
        <w:spacing w:after="0" w:line="360" w:lineRule="auto"/>
        <w:ind w:firstLine="709"/>
        <w:jc w:val="both"/>
        <w:rPr>
          <w:rFonts w:ascii="Times New Roman" w:hAnsi="Times New Roman" w:cs="Times New Roman"/>
          <w:sz w:val="28"/>
          <w:szCs w:val="28"/>
          <w:lang w:val="uk-UA"/>
        </w:rPr>
      </w:pPr>
      <w:r w:rsidRPr="00BA232A">
        <w:rPr>
          <w:rFonts w:ascii="Times New Roman" w:hAnsi="Times New Roman" w:cs="Times New Roman"/>
          <w:sz w:val="28"/>
          <w:szCs w:val="28"/>
          <w:lang w:val="uk-UA"/>
        </w:rPr>
        <w:t xml:space="preserve">Сучасний етап розвитку світогосподарських </w:t>
      </w:r>
      <w:proofErr w:type="spellStart"/>
      <w:r w:rsidRPr="00BA232A">
        <w:rPr>
          <w:rFonts w:ascii="Times New Roman" w:hAnsi="Times New Roman" w:cs="Times New Roman"/>
          <w:sz w:val="28"/>
          <w:szCs w:val="28"/>
          <w:lang w:val="uk-UA"/>
        </w:rPr>
        <w:t>зв’язків</w:t>
      </w:r>
      <w:proofErr w:type="spellEnd"/>
      <w:r w:rsidRPr="00BA232A">
        <w:rPr>
          <w:rFonts w:ascii="Times New Roman" w:hAnsi="Times New Roman" w:cs="Times New Roman"/>
          <w:sz w:val="28"/>
          <w:szCs w:val="28"/>
          <w:lang w:val="uk-UA"/>
        </w:rPr>
        <w:t xml:space="preserve"> характеризується  розширенням усіх форм міжнародних економічних відносин на основі швидкого росту продуктивних сил, який зумовлений прискоренням науково-технічного прогресу, тому більшість підприємств прагне реалізовувати свою продукцію не тільки на внутрішніх, а й на зовнішніх ринках. Вихід підприємства на зовнішні ринки дає змогу підприємству не тільки розширити збут своєї продукції, а й конкурувати на світових ринках, пристосовувати економіку країни до системи світогосподарських відносин, що сприятиме підвищенню ефективності господарської діяльності як на мікроекономічному рівні, так і в масштабах усього народного господарства. </w:t>
      </w:r>
    </w:p>
    <w:p w14:paraId="2584296A" w14:textId="25E12806" w:rsidR="00306204" w:rsidRDefault="00306204" w:rsidP="002B1C38">
      <w:pPr>
        <w:spacing w:after="0" w:line="360" w:lineRule="auto"/>
        <w:ind w:firstLine="709"/>
        <w:jc w:val="both"/>
        <w:rPr>
          <w:rFonts w:ascii="Times New Roman" w:hAnsi="Times New Roman" w:cs="Times New Roman"/>
          <w:sz w:val="28"/>
          <w:szCs w:val="28"/>
          <w:lang w:val="uk-UA"/>
        </w:rPr>
      </w:pPr>
      <w:r w:rsidRPr="00BA232A">
        <w:rPr>
          <w:rFonts w:ascii="Times New Roman" w:hAnsi="Times New Roman" w:cs="Times New Roman"/>
          <w:sz w:val="28"/>
          <w:szCs w:val="28"/>
          <w:lang w:val="uk-UA"/>
        </w:rPr>
        <w:t>Сучасний  міжнародний ринок створює надзвичайно  великі перспективи для вітчизняних підприємств, але водночас висуває свої додаткові вимоги. Характерною рисою для зовнішніх ринків є жорстка конкуренція, тому вихід на зовнішній ринок передбачає використання лише сучасних методів управління підприємством</w:t>
      </w:r>
      <w:r w:rsidR="002B1C38" w:rsidRPr="00BA232A">
        <w:rPr>
          <w:rFonts w:ascii="Times New Roman" w:hAnsi="Times New Roman" w:cs="Times New Roman"/>
          <w:sz w:val="28"/>
          <w:szCs w:val="28"/>
          <w:lang w:val="uk-UA"/>
        </w:rPr>
        <w:t xml:space="preserve">, правильно обраної стратегії, вірно поставленої місії, цілей та задач. Все це дозволить підприємству ефективно функціонувати на  зовнішньому ринку, що в майбутньому може  призвести до отримання значних конкурентних переваг. </w:t>
      </w:r>
      <w:r w:rsidRPr="00BA232A">
        <w:rPr>
          <w:rFonts w:ascii="Times New Roman" w:hAnsi="Times New Roman" w:cs="Times New Roman"/>
          <w:sz w:val="28"/>
          <w:szCs w:val="28"/>
          <w:lang w:val="uk-UA"/>
        </w:rPr>
        <w:t>Виходячи з цього проблема розробки стратегії виходу</w:t>
      </w:r>
      <w:r w:rsidR="002B1C38" w:rsidRPr="00BA232A">
        <w:rPr>
          <w:rFonts w:ascii="Times New Roman" w:hAnsi="Times New Roman" w:cs="Times New Roman"/>
          <w:sz w:val="28"/>
          <w:szCs w:val="28"/>
          <w:lang w:val="uk-UA"/>
        </w:rPr>
        <w:t xml:space="preserve"> фірми</w:t>
      </w:r>
      <w:r w:rsidRPr="00BA232A">
        <w:rPr>
          <w:rFonts w:ascii="Times New Roman" w:hAnsi="Times New Roman" w:cs="Times New Roman"/>
          <w:sz w:val="28"/>
          <w:szCs w:val="28"/>
          <w:lang w:val="uk-UA"/>
        </w:rPr>
        <w:t xml:space="preserve"> на зовнішній ринок є досить актуальною.</w:t>
      </w:r>
    </w:p>
    <w:p w14:paraId="106A6ED0" w14:textId="561D76F1" w:rsidR="00306204" w:rsidRPr="00491207" w:rsidRDefault="005F058D" w:rsidP="00306204">
      <w:pPr>
        <w:spacing w:after="0" w:line="360" w:lineRule="auto"/>
        <w:ind w:firstLine="709"/>
        <w:jc w:val="both"/>
        <w:rPr>
          <w:rFonts w:ascii="Times New Roman" w:hAnsi="Times New Roman" w:cs="Times New Roman"/>
          <w:sz w:val="28"/>
          <w:szCs w:val="28"/>
          <w:lang w:val="uk-UA"/>
        </w:rPr>
      </w:pPr>
      <w:r w:rsidRPr="00451F6F">
        <w:rPr>
          <w:rFonts w:ascii="Times New Roman" w:hAnsi="Times New Roman" w:cs="Times New Roman"/>
          <w:sz w:val="28"/>
          <w:szCs w:val="28"/>
          <w:lang w:val="uk-UA"/>
        </w:rPr>
        <w:t xml:space="preserve">Проблеми розробки і вибору стратегії виходу на зовнішні ринки перебувають у центрі уваги як закордонних, так і вітчизняних  дослідників.  </w:t>
      </w:r>
      <w:r w:rsidR="00A27FA4">
        <w:rPr>
          <w:rFonts w:ascii="Times New Roman" w:hAnsi="Times New Roman" w:cs="Times New Roman"/>
          <w:sz w:val="28"/>
          <w:szCs w:val="28"/>
          <w:lang w:val="uk-UA"/>
        </w:rPr>
        <w:t>С</w:t>
      </w:r>
      <w:r w:rsidRPr="00451F6F">
        <w:rPr>
          <w:rFonts w:ascii="Times New Roman" w:hAnsi="Times New Roman" w:cs="Times New Roman"/>
          <w:sz w:val="28"/>
          <w:szCs w:val="28"/>
          <w:lang w:val="uk-UA"/>
        </w:rPr>
        <w:t>еред зарубіжних авторів,  що  досліджують  цю  проблему</w:t>
      </w:r>
      <w:r w:rsidR="00A27FA4">
        <w:rPr>
          <w:rFonts w:ascii="Times New Roman" w:hAnsi="Times New Roman" w:cs="Times New Roman"/>
          <w:sz w:val="28"/>
          <w:szCs w:val="28"/>
          <w:lang w:val="uk-UA"/>
        </w:rPr>
        <w:t xml:space="preserve"> можна виділити</w:t>
      </w:r>
      <w:r w:rsidRPr="00451F6F">
        <w:rPr>
          <w:rFonts w:ascii="Times New Roman" w:hAnsi="Times New Roman" w:cs="Times New Roman"/>
          <w:sz w:val="28"/>
          <w:szCs w:val="28"/>
          <w:lang w:val="uk-UA"/>
        </w:rPr>
        <w:t xml:space="preserve">  –  І. </w:t>
      </w:r>
      <w:proofErr w:type="spellStart"/>
      <w:r w:rsidRPr="00451F6F">
        <w:rPr>
          <w:rFonts w:ascii="Times New Roman" w:hAnsi="Times New Roman" w:cs="Times New Roman"/>
          <w:sz w:val="28"/>
          <w:szCs w:val="28"/>
          <w:lang w:val="uk-UA"/>
        </w:rPr>
        <w:t>Ансоффа</w:t>
      </w:r>
      <w:proofErr w:type="spellEnd"/>
      <w:r w:rsidRPr="00451F6F">
        <w:rPr>
          <w:rFonts w:ascii="Times New Roman" w:hAnsi="Times New Roman" w:cs="Times New Roman"/>
          <w:sz w:val="28"/>
          <w:szCs w:val="28"/>
          <w:lang w:val="uk-UA"/>
        </w:rPr>
        <w:t xml:space="preserve">,  Ф.  </w:t>
      </w:r>
      <w:proofErr w:type="spellStart"/>
      <w:r w:rsidRPr="00451F6F">
        <w:rPr>
          <w:rFonts w:ascii="Times New Roman" w:hAnsi="Times New Roman" w:cs="Times New Roman"/>
          <w:sz w:val="28"/>
          <w:szCs w:val="28"/>
          <w:lang w:val="uk-UA"/>
        </w:rPr>
        <w:t>Котлера</w:t>
      </w:r>
      <w:proofErr w:type="spellEnd"/>
      <w:r w:rsidRPr="00451F6F">
        <w:rPr>
          <w:rFonts w:ascii="Times New Roman" w:hAnsi="Times New Roman" w:cs="Times New Roman"/>
          <w:sz w:val="28"/>
          <w:szCs w:val="28"/>
          <w:lang w:val="uk-UA"/>
        </w:rPr>
        <w:t xml:space="preserve">,  Г. </w:t>
      </w:r>
      <w:proofErr w:type="spellStart"/>
      <w:r w:rsidRPr="00451F6F">
        <w:rPr>
          <w:rFonts w:ascii="Times New Roman" w:hAnsi="Times New Roman" w:cs="Times New Roman"/>
          <w:sz w:val="28"/>
          <w:szCs w:val="28"/>
          <w:lang w:val="uk-UA"/>
        </w:rPr>
        <w:t>Мінцберга</w:t>
      </w:r>
      <w:proofErr w:type="spellEnd"/>
      <w:r w:rsidRPr="00451F6F">
        <w:rPr>
          <w:rFonts w:ascii="Times New Roman" w:hAnsi="Times New Roman" w:cs="Times New Roman"/>
          <w:sz w:val="28"/>
          <w:szCs w:val="28"/>
          <w:lang w:val="uk-UA"/>
        </w:rPr>
        <w:t>, М. Портера та інших. Щодо останніх публікацій</w:t>
      </w:r>
      <w:r w:rsidR="00A27FA4">
        <w:rPr>
          <w:rFonts w:ascii="Times New Roman" w:hAnsi="Times New Roman" w:cs="Times New Roman"/>
          <w:sz w:val="28"/>
          <w:szCs w:val="28"/>
          <w:lang w:val="uk-UA"/>
        </w:rPr>
        <w:t xml:space="preserve"> вітчизняних науковців</w:t>
      </w:r>
      <w:r w:rsidRPr="00451F6F">
        <w:rPr>
          <w:rFonts w:ascii="Times New Roman" w:hAnsi="Times New Roman" w:cs="Times New Roman"/>
          <w:sz w:val="28"/>
          <w:szCs w:val="28"/>
          <w:lang w:val="uk-UA"/>
        </w:rPr>
        <w:t xml:space="preserve">, варто звернути увагу на дослідження </w:t>
      </w:r>
      <w:r w:rsidR="00A27FA4" w:rsidRPr="00A27FA4">
        <w:rPr>
          <w:rFonts w:ascii="Times New Roman" w:hAnsi="Times New Roman" w:cs="Times New Roman"/>
          <w:sz w:val="28"/>
          <w:szCs w:val="28"/>
          <w:lang w:val="uk-UA"/>
        </w:rPr>
        <w:t xml:space="preserve">Н. </w:t>
      </w:r>
      <w:proofErr w:type="spellStart"/>
      <w:r w:rsidR="00A27FA4" w:rsidRPr="00A27FA4">
        <w:rPr>
          <w:rFonts w:ascii="Times New Roman" w:hAnsi="Times New Roman" w:cs="Times New Roman"/>
          <w:sz w:val="28"/>
          <w:szCs w:val="28"/>
          <w:lang w:val="uk-UA"/>
        </w:rPr>
        <w:t>Болквадзе</w:t>
      </w:r>
      <w:proofErr w:type="spellEnd"/>
      <w:r w:rsidR="00A27FA4" w:rsidRPr="00A27FA4">
        <w:rPr>
          <w:rFonts w:ascii="Times New Roman" w:hAnsi="Times New Roman" w:cs="Times New Roman"/>
          <w:sz w:val="28"/>
          <w:szCs w:val="28"/>
          <w:lang w:val="uk-UA"/>
        </w:rPr>
        <w:t xml:space="preserve"> [4], </w:t>
      </w:r>
      <w:r w:rsidRPr="00451F6F">
        <w:rPr>
          <w:rFonts w:ascii="Times New Roman" w:hAnsi="Times New Roman" w:cs="Times New Roman"/>
          <w:sz w:val="28"/>
          <w:szCs w:val="28"/>
          <w:lang w:val="uk-UA"/>
        </w:rPr>
        <w:t>О. Бойко</w:t>
      </w:r>
      <w:r w:rsidR="00451F6F" w:rsidRPr="00451F6F">
        <w:rPr>
          <w:rFonts w:ascii="Times New Roman" w:hAnsi="Times New Roman" w:cs="Times New Roman"/>
          <w:sz w:val="28"/>
          <w:szCs w:val="28"/>
          <w:lang w:val="uk-UA"/>
        </w:rPr>
        <w:t xml:space="preserve"> [</w:t>
      </w:r>
      <w:r w:rsidR="00A27FA4">
        <w:rPr>
          <w:rFonts w:ascii="Times New Roman" w:hAnsi="Times New Roman" w:cs="Times New Roman"/>
          <w:sz w:val="28"/>
          <w:szCs w:val="28"/>
          <w:lang w:val="uk-UA"/>
        </w:rPr>
        <w:t>3</w:t>
      </w:r>
      <w:r w:rsidR="00451F6F" w:rsidRPr="00451F6F">
        <w:rPr>
          <w:rFonts w:ascii="Times New Roman" w:hAnsi="Times New Roman" w:cs="Times New Roman"/>
          <w:sz w:val="28"/>
          <w:szCs w:val="28"/>
          <w:lang w:val="uk-UA"/>
        </w:rPr>
        <w:t>]</w:t>
      </w:r>
      <w:r w:rsidRPr="00451F6F">
        <w:rPr>
          <w:rFonts w:ascii="Times New Roman" w:hAnsi="Times New Roman" w:cs="Times New Roman"/>
          <w:sz w:val="28"/>
          <w:szCs w:val="28"/>
          <w:lang w:val="uk-UA"/>
        </w:rPr>
        <w:t xml:space="preserve">, </w:t>
      </w:r>
      <w:r w:rsidR="00A27FA4">
        <w:rPr>
          <w:rFonts w:ascii="Times New Roman" w:hAnsi="Times New Roman" w:cs="Times New Roman"/>
          <w:sz w:val="28"/>
          <w:szCs w:val="28"/>
          <w:lang w:val="uk-UA"/>
        </w:rPr>
        <w:t xml:space="preserve">Т. </w:t>
      </w:r>
      <w:proofErr w:type="spellStart"/>
      <w:r w:rsidR="00A27FA4">
        <w:rPr>
          <w:rFonts w:ascii="Times New Roman" w:hAnsi="Times New Roman" w:cs="Times New Roman"/>
          <w:sz w:val="28"/>
          <w:szCs w:val="28"/>
          <w:lang w:val="uk-UA"/>
        </w:rPr>
        <w:t>Васюк</w:t>
      </w:r>
      <w:proofErr w:type="spellEnd"/>
      <w:r w:rsidR="00A27FA4">
        <w:rPr>
          <w:rFonts w:ascii="Times New Roman" w:hAnsi="Times New Roman" w:cs="Times New Roman"/>
          <w:sz w:val="28"/>
          <w:szCs w:val="28"/>
          <w:lang w:val="uk-UA"/>
        </w:rPr>
        <w:t xml:space="preserve"> </w:t>
      </w:r>
      <w:r w:rsidR="00A27FA4" w:rsidRPr="00A27FA4">
        <w:rPr>
          <w:rFonts w:ascii="Times New Roman" w:hAnsi="Times New Roman" w:cs="Times New Roman"/>
          <w:sz w:val="28"/>
          <w:szCs w:val="28"/>
          <w:lang w:val="uk-UA"/>
        </w:rPr>
        <w:t>[</w:t>
      </w:r>
      <w:r w:rsidR="00A27FA4">
        <w:rPr>
          <w:rFonts w:ascii="Times New Roman" w:hAnsi="Times New Roman" w:cs="Times New Roman"/>
          <w:sz w:val="28"/>
          <w:szCs w:val="28"/>
          <w:lang w:val="uk-UA"/>
        </w:rPr>
        <w:t>6</w:t>
      </w:r>
      <w:r w:rsidR="00A27FA4" w:rsidRPr="00A27FA4">
        <w:rPr>
          <w:rFonts w:ascii="Times New Roman" w:hAnsi="Times New Roman" w:cs="Times New Roman"/>
          <w:sz w:val="28"/>
          <w:szCs w:val="28"/>
          <w:lang w:val="uk-UA"/>
        </w:rPr>
        <w:t xml:space="preserve">], </w:t>
      </w:r>
      <w:r w:rsidR="00A27FA4">
        <w:rPr>
          <w:rFonts w:ascii="Times New Roman" w:hAnsi="Times New Roman" w:cs="Times New Roman"/>
          <w:sz w:val="28"/>
          <w:szCs w:val="28"/>
          <w:lang w:val="uk-UA"/>
        </w:rPr>
        <w:t>І. </w:t>
      </w:r>
      <w:proofErr w:type="spellStart"/>
      <w:r w:rsidR="00A27FA4">
        <w:rPr>
          <w:rFonts w:ascii="Times New Roman" w:hAnsi="Times New Roman" w:cs="Times New Roman"/>
          <w:sz w:val="28"/>
          <w:szCs w:val="28"/>
          <w:lang w:val="uk-UA"/>
        </w:rPr>
        <w:t>Закрижевська</w:t>
      </w:r>
      <w:proofErr w:type="spellEnd"/>
      <w:r w:rsidR="00A27FA4">
        <w:rPr>
          <w:rFonts w:ascii="Times New Roman" w:hAnsi="Times New Roman" w:cs="Times New Roman"/>
          <w:sz w:val="28"/>
          <w:szCs w:val="28"/>
          <w:lang w:val="uk-UA"/>
        </w:rPr>
        <w:t xml:space="preserve"> </w:t>
      </w:r>
      <w:r w:rsidR="00A27FA4" w:rsidRPr="00A27FA4">
        <w:rPr>
          <w:rFonts w:ascii="Times New Roman" w:hAnsi="Times New Roman" w:cs="Times New Roman"/>
          <w:sz w:val="28"/>
          <w:szCs w:val="28"/>
          <w:lang w:val="uk-UA"/>
        </w:rPr>
        <w:t>[</w:t>
      </w:r>
      <w:r w:rsidR="00A27FA4">
        <w:rPr>
          <w:rFonts w:ascii="Times New Roman" w:hAnsi="Times New Roman" w:cs="Times New Roman"/>
          <w:sz w:val="28"/>
          <w:szCs w:val="28"/>
          <w:lang w:val="uk-UA"/>
        </w:rPr>
        <w:t>20</w:t>
      </w:r>
      <w:r w:rsidR="00A27FA4" w:rsidRPr="00A27FA4">
        <w:rPr>
          <w:rFonts w:ascii="Times New Roman" w:hAnsi="Times New Roman" w:cs="Times New Roman"/>
          <w:sz w:val="28"/>
          <w:szCs w:val="28"/>
          <w:lang w:val="uk-UA"/>
        </w:rPr>
        <w:t xml:space="preserve">], </w:t>
      </w:r>
      <w:r w:rsidR="00A27FA4">
        <w:rPr>
          <w:rFonts w:ascii="Times New Roman" w:hAnsi="Times New Roman" w:cs="Times New Roman"/>
          <w:sz w:val="28"/>
          <w:szCs w:val="28"/>
          <w:lang w:val="uk-UA"/>
        </w:rPr>
        <w:t xml:space="preserve">О. Карпов </w:t>
      </w:r>
      <w:r w:rsidR="00A27FA4" w:rsidRPr="00A27FA4">
        <w:rPr>
          <w:rFonts w:ascii="Times New Roman" w:hAnsi="Times New Roman" w:cs="Times New Roman"/>
          <w:sz w:val="28"/>
          <w:szCs w:val="28"/>
          <w:lang w:val="uk-UA"/>
        </w:rPr>
        <w:t>[2</w:t>
      </w:r>
      <w:r w:rsidR="00A27FA4">
        <w:rPr>
          <w:rFonts w:ascii="Times New Roman" w:hAnsi="Times New Roman" w:cs="Times New Roman"/>
          <w:sz w:val="28"/>
          <w:szCs w:val="28"/>
          <w:lang w:val="uk-UA"/>
        </w:rPr>
        <w:t>5</w:t>
      </w:r>
      <w:r w:rsidR="00A27FA4" w:rsidRPr="00A27FA4">
        <w:rPr>
          <w:rFonts w:ascii="Times New Roman" w:hAnsi="Times New Roman" w:cs="Times New Roman"/>
          <w:sz w:val="28"/>
          <w:szCs w:val="28"/>
          <w:lang w:val="uk-UA"/>
        </w:rPr>
        <w:t xml:space="preserve">], </w:t>
      </w:r>
      <w:r w:rsidRPr="00451F6F">
        <w:rPr>
          <w:rFonts w:ascii="Times New Roman" w:hAnsi="Times New Roman" w:cs="Times New Roman"/>
          <w:sz w:val="28"/>
          <w:szCs w:val="28"/>
          <w:lang w:val="uk-UA"/>
        </w:rPr>
        <w:t>С. Конєв</w:t>
      </w:r>
      <w:r w:rsidR="00451F6F" w:rsidRPr="00451F6F">
        <w:rPr>
          <w:rFonts w:ascii="Times New Roman" w:hAnsi="Times New Roman" w:cs="Times New Roman"/>
          <w:sz w:val="28"/>
          <w:szCs w:val="28"/>
          <w:lang w:val="uk-UA"/>
        </w:rPr>
        <w:t xml:space="preserve"> [</w:t>
      </w:r>
      <w:r w:rsidR="00A27FA4">
        <w:rPr>
          <w:rFonts w:ascii="Times New Roman" w:hAnsi="Times New Roman" w:cs="Times New Roman"/>
          <w:sz w:val="28"/>
          <w:szCs w:val="28"/>
          <w:lang w:val="uk-UA"/>
        </w:rPr>
        <w:t>30</w:t>
      </w:r>
      <w:r w:rsidR="00451F6F" w:rsidRPr="00451F6F">
        <w:rPr>
          <w:rFonts w:ascii="Times New Roman" w:hAnsi="Times New Roman" w:cs="Times New Roman"/>
          <w:sz w:val="28"/>
          <w:szCs w:val="28"/>
          <w:lang w:val="uk-UA"/>
        </w:rPr>
        <w:t>]</w:t>
      </w:r>
      <w:r w:rsidRPr="00451F6F">
        <w:rPr>
          <w:rFonts w:ascii="Times New Roman" w:hAnsi="Times New Roman" w:cs="Times New Roman"/>
          <w:sz w:val="28"/>
          <w:szCs w:val="28"/>
          <w:lang w:val="uk-UA"/>
        </w:rPr>
        <w:t xml:space="preserve">, </w:t>
      </w:r>
      <w:r w:rsidR="00A27FA4">
        <w:rPr>
          <w:rFonts w:ascii="Times New Roman" w:hAnsi="Times New Roman" w:cs="Times New Roman"/>
          <w:sz w:val="28"/>
          <w:szCs w:val="28"/>
          <w:lang w:val="uk-UA"/>
        </w:rPr>
        <w:t xml:space="preserve">І. Крамар </w:t>
      </w:r>
      <w:r w:rsidR="00A27FA4" w:rsidRPr="00A27FA4">
        <w:rPr>
          <w:rFonts w:ascii="Times New Roman" w:hAnsi="Times New Roman" w:cs="Times New Roman"/>
          <w:sz w:val="28"/>
          <w:szCs w:val="28"/>
          <w:lang w:val="uk-UA"/>
        </w:rPr>
        <w:t>[</w:t>
      </w:r>
      <w:r w:rsidR="00A27FA4">
        <w:rPr>
          <w:rFonts w:ascii="Times New Roman" w:hAnsi="Times New Roman" w:cs="Times New Roman"/>
          <w:sz w:val="28"/>
          <w:szCs w:val="28"/>
          <w:lang w:val="uk-UA"/>
        </w:rPr>
        <w:t>33</w:t>
      </w:r>
      <w:r w:rsidR="00A27FA4" w:rsidRPr="00A27FA4">
        <w:rPr>
          <w:rFonts w:ascii="Times New Roman" w:hAnsi="Times New Roman" w:cs="Times New Roman"/>
          <w:sz w:val="28"/>
          <w:szCs w:val="28"/>
          <w:lang w:val="uk-UA"/>
        </w:rPr>
        <w:t xml:space="preserve">], </w:t>
      </w:r>
      <w:r w:rsidR="00A27FA4">
        <w:rPr>
          <w:rFonts w:ascii="Times New Roman" w:hAnsi="Times New Roman" w:cs="Times New Roman"/>
          <w:sz w:val="28"/>
          <w:szCs w:val="28"/>
          <w:lang w:val="uk-UA"/>
        </w:rPr>
        <w:t xml:space="preserve">Л. </w:t>
      </w:r>
      <w:proofErr w:type="spellStart"/>
      <w:r w:rsidR="00A27FA4">
        <w:rPr>
          <w:rFonts w:ascii="Times New Roman" w:hAnsi="Times New Roman" w:cs="Times New Roman"/>
          <w:sz w:val="28"/>
          <w:szCs w:val="28"/>
          <w:lang w:val="uk-UA"/>
        </w:rPr>
        <w:t>Ліпич</w:t>
      </w:r>
      <w:proofErr w:type="spellEnd"/>
      <w:r w:rsidR="00A27FA4">
        <w:rPr>
          <w:rFonts w:ascii="Times New Roman" w:hAnsi="Times New Roman" w:cs="Times New Roman"/>
          <w:sz w:val="28"/>
          <w:szCs w:val="28"/>
          <w:lang w:val="uk-UA"/>
        </w:rPr>
        <w:t xml:space="preserve"> </w:t>
      </w:r>
      <w:r w:rsidR="00A27FA4" w:rsidRPr="00A27FA4">
        <w:rPr>
          <w:rFonts w:ascii="Times New Roman" w:hAnsi="Times New Roman" w:cs="Times New Roman"/>
          <w:sz w:val="28"/>
          <w:szCs w:val="28"/>
          <w:lang w:val="uk-UA"/>
        </w:rPr>
        <w:t>[</w:t>
      </w:r>
      <w:r w:rsidR="00A27FA4">
        <w:rPr>
          <w:rFonts w:ascii="Times New Roman" w:hAnsi="Times New Roman" w:cs="Times New Roman"/>
          <w:sz w:val="28"/>
          <w:szCs w:val="28"/>
          <w:lang w:val="uk-UA"/>
        </w:rPr>
        <w:t>36</w:t>
      </w:r>
      <w:r w:rsidR="00A27FA4" w:rsidRPr="00A27FA4">
        <w:rPr>
          <w:rFonts w:ascii="Times New Roman" w:hAnsi="Times New Roman" w:cs="Times New Roman"/>
          <w:sz w:val="28"/>
          <w:szCs w:val="28"/>
          <w:lang w:val="uk-UA"/>
        </w:rPr>
        <w:t xml:space="preserve">], </w:t>
      </w:r>
      <w:r w:rsidR="00A27FA4">
        <w:rPr>
          <w:rFonts w:ascii="Times New Roman" w:hAnsi="Times New Roman" w:cs="Times New Roman"/>
          <w:sz w:val="28"/>
          <w:szCs w:val="28"/>
          <w:lang w:val="uk-UA"/>
        </w:rPr>
        <w:t xml:space="preserve">С. </w:t>
      </w:r>
      <w:proofErr w:type="spellStart"/>
      <w:r w:rsidR="00A27FA4">
        <w:rPr>
          <w:rFonts w:ascii="Times New Roman" w:hAnsi="Times New Roman" w:cs="Times New Roman"/>
          <w:sz w:val="28"/>
          <w:szCs w:val="28"/>
          <w:lang w:val="uk-UA"/>
        </w:rPr>
        <w:t>Плотницька</w:t>
      </w:r>
      <w:proofErr w:type="spellEnd"/>
      <w:r w:rsidR="00A27FA4">
        <w:rPr>
          <w:rFonts w:ascii="Times New Roman" w:hAnsi="Times New Roman" w:cs="Times New Roman"/>
          <w:sz w:val="28"/>
          <w:szCs w:val="28"/>
          <w:lang w:val="uk-UA"/>
        </w:rPr>
        <w:t xml:space="preserve"> </w:t>
      </w:r>
      <w:r w:rsidR="00A27FA4" w:rsidRPr="00A27FA4">
        <w:rPr>
          <w:rFonts w:ascii="Times New Roman" w:hAnsi="Times New Roman" w:cs="Times New Roman"/>
          <w:sz w:val="28"/>
          <w:szCs w:val="28"/>
          <w:lang w:val="uk-UA"/>
        </w:rPr>
        <w:t>[</w:t>
      </w:r>
      <w:r w:rsidR="00A27FA4">
        <w:rPr>
          <w:rFonts w:ascii="Times New Roman" w:hAnsi="Times New Roman" w:cs="Times New Roman"/>
          <w:sz w:val="28"/>
          <w:szCs w:val="28"/>
          <w:lang w:val="uk-UA"/>
        </w:rPr>
        <w:t>46</w:t>
      </w:r>
      <w:r w:rsidR="00A27FA4" w:rsidRPr="00A27FA4">
        <w:rPr>
          <w:rFonts w:ascii="Times New Roman" w:hAnsi="Times New Roman" w:cs="Times New Roman"/>
          <w:sz w:val="28"/>
          <w:szCs w:val="28"/>
          <w:lang w:val="uk-UA"/>
        </w:rPr>
        <w:t xml:space="preserve">], </w:t>
      </w:r>
      <w:r w:rsidR="00A27FA4">
        <w:rPr>
          <w:rFonts w:ascii="Times New Roman" w:hAnsi="Times New Roman" w:cs="Times New Roman"/>
          <w:sz w:val="28"/>
          <w:szCs w:val="28"/>
          <w:lang w:val="uk-UA"/>
        </w:rPr>
        <w:t xml:space="preserve">О. </w:t>
      </w:r>
      <w:proofErr w:type="spellStart"/>
      <w:r w:rsidR="00A27FA4">
        <w:rPr>
          <w:rFonts w:ascii="Times New Roman" w:hAnsi="Times New Roman" w:cs="Times New Roman"/>
          <w:sz w:val="28"/>
          <w:szCs w:val="28"/>
          <w:lang w:val="uk-UA"/>
        </w:rPr>
        <w:t>Хринюк</w:t>
      </w:r>
      <w:proofErr w:type="spellEnd"/>
      <w:r w:rsidR="00A27FA4">
        <w:rPr>
          <w:rFonts w:ascii="Times New Roman" w:hAnsi="Times New Roman" w:cs="Times New Roman"/>
          <w:sz w:val="28"/>
          <w:szCs w:val="28"/>
          <w:lang w:val="uk-UA"/>
        </w:rPr>
        <w:t xml:space="preserve"> </w:t>
      </w:r>
      <w:r w:rsidR="00A27FA4" w:rsidRPr="00A27FA4">
        <w:rPr>
          <w:rFonts w:ascii="Times New Roman" w:hAnsi="Times New Roman" w:cs="Times New Roman"/>
          <w:sz w:val="28"/>
          <w:szCs w:val="28"/>
          <w:lang w:val="uk-UA"/>
        </w:rPr>
        <w:t>[</w:t>
      </w:r>
      <w:r w:rsidR="00A27FA4">
        <w:rPr>
          <w:rFonts w:ascii="Times New Roman" w:hAnsi="Times New Roman" w:cs="Times New Roman"/>
          <w:sz w:val="28"/>
          <w:szCs w:val="28"/>
          <w:lang w:val="uk-UA"/>
        </w:rPr>
        <w:t>73</w:t>
      </w:r>
      <w:r w:rsidR="00A27FA4" w:rsidRPr="00A27FA4">
        <w:rPr>
          <w:rFonts w:ascii="Times New Roman" w:hAnsi="Times New Roman" w:cs="Times New Roman"/>
          <w:sz w:val="28"/>
          <w:szCs w:val="28"/>
          <w:lang w:val="uk-UA"/>
        </w:rPr>
        <w:t xml:space="preserve">], </w:t>
      </w:r>
      <w:r w:rsidR="00A27FA4">
        <w:rPr>
          <w:rFonts w:ascii="Times New Roman" w:hAnsi="Times New Roman" w:cs="Times New Roman"/>
          <w:sz w:val="28"/>
          <w:szCs w:val="28"/>
          <w:lang w:val="uk-UA"/>
        </w:rPr>
        <w:t xml:space="preserve">Р. Шинкаренко </w:t>
      </w:r>
      <w:r w:rsidR="00A27FA4" w:rsidRPr="00A27FA4">
        <w:rPr>
          <w:rFonts w:ascii="Times New Roman" w:hAnsi="Times New Roman" w:cs="Times New Roman"/>
          <w:sz w:val="28"/>
          <w:szCs w:val="28"/>
          <w:lang w:val="uk-UA"/>
        </w:rPr>
        <w:t>[</w:t>
      </w:r>
      <w:r w:rsidR="00A27FA4">
        <w:rPr>
          <w:rFonts w:ascii="Times New Roman" w:hAnsi="Times New Roman" w:cs="Times New Roman"/>
          <w:sz w:val="28"/>
          <w:szCs w:val="28"/>
          <w:lang w:val="uk-UA"/>
        </w:rPr>
        <w:t>78</w:t>
      </w:r>
      <w:r w:rsidR="00A27FA4" w:rsidRPr="00A27FA4">
        <w:rPr>
          <w:rFonts w:ascii="Times New Roman" w:hAnsi="Times New Roman" w:cs="Times New Roman"/>
          <w:sz w:val="28"/>
          <w:szCs w:val="28"/>
          <w:lang w:val="uk-UA"/>
        </w:rPr>
        <w:t xml:space="preserve">], </w:t>
      </w:r>
      <w:r w:rsidR="00A27FA4">
        <w:rPr>
          <w:rFonts w:ascii="Times New Roman" w:hAnsi="Times New Roman" w:cs="Times New Roman"/>
          <w:sz w:val="28"/>
          <w:szCs w:val="28"/>
          <w:lang w:val="uk-UA"/>
        </w:rPr>
        <w:t xml:space="preserve"> </w:t>
      </w:r>
      <w:r w:rsidRPr="00451F6F">
        <w:rPr>
          <w:rFonts w:ascii="Times New Roman" w:hAnsi="Times New Roman" w:cs="Times New Roman"/>
          <w:sz w:val="28"/>
          <w:szCs w:val="28"/>
          <w:lang w:val="uk-UA"/>
        </w:rPr>
        <w:t xml:space="preserve">Т. </w:t>
      </w:r>
      <w:proofErr w:type="spellStart"/>
      <w:r w:rsidRPr="00451F6F">
        <w:rPr>
          <w:rFonts w:ascii="Times New Roman" w:hAnsi="Times New Roman" w:cs="Times New Roman"/>
          <w:sz w:val="28"/>
          <w:szCs w:val="28"/>
          <w:lang w:val="uk-UA"/>
        </w:rPr>
        <w:t>Шталь</w:t>
      </w:r>
      <w:proofErr w:type="spellEnd"/>
      <w:r w:rsidR="00451F6F" w:rsidRPr="00451F6F">
        <w:rPr>
          <w:rFonts w:ascii="Times New Roman" w:hAnsi="Times New Roman" w:cs="Times New Roman"/>
          <w:sz w:val="28"/>
          <w:szCs w:val="28"/>
          <w:lang w:val="uk-UA"/>
        </w:rPr>
        <w:t xml:space="preserve"> [</w:t>
      </w:r>
      <w:r w:rsidR="00A27FA4">
        <w:rPr>
          <w:rFonts w:ascii="Times New Roman" w:hAnsi="Times New Roman" w:cs="Times New Roman"/>
          <w:sz w:val="28"/>
          <w:szCs w:val="28"/>
          <w:lang w:val="uk-UA"/>
        </w:rPr>
        <w:t>80</w:t>
      </w:r>
      <w:r w:rsidR="00451F6F" w:rsidRPr="00451F6F">
        <w:rPr>
          <w:rFonts w:ascii="Times New Roman" w:hAnsi="Times New Roman" w:cs="Times New Roman"/>
          <w:sz w:val="28"/>
          <w:szCs w:val="28"/>
          <w:lang w:val="uk-UA"/>
        </w:rPr>
        <w:t>]</w:t>
      </w:r>
      <w:r w:rsidR="00A27FA4">
        <w:rPr>
          <w:rFonts w:ascii="Times New Roman" w:hAnsi="Times New Roman" w:cs="Times New Roman"/>
          <w:sz w:val="28"/>
          <w:szCs w:val="28"/>
          <w:lang w:val="uk-UA"/>
        </w:rPr>
        <w:t>.</w:t>
      </w:r>
      <w:r w:rsidRPr="00451F6F">
        <w:rPr>
          <w:rFonts w:ascii="Times New Roman" w:hAnsi="Times New Roman" w:cs="Times New Roman"/>
          <w:sz w:val="28"/>
          <w:szCs w:val="28"/>
          <w:lang w:val="uk-UA"/>
        </w:rPr>
        <w:t xml:space="preserve"> </w:t>
      </w:r>
    </w:p>
    <w:p w14:paraId="529D8214" w14:textId="28A90EAF" w:rsidR="00B55413" w:rsidRPr="008D6D34" w:rsidRDefault="00B55413" w:rsidP="00B55413">
      <w:pPr>
        <w:widowControl w:val="0"/>
        <w:spacing w:after="0" w:line="360" w:lineRule="auto"/>
        <w:ind w:firstLine="709"/>
        <w:jc w:val="both"/>
        <w:rPr>
          <w:rFonts w:ascii="Times New Roman" w:eastAsia="Times New Roman" w:hAnsi="Times New Roman" w:cs="Times New Roman"/>
          <w:b/>
          <w:spacing w:val="-4"/>
          <w:sz w:val="28"/>
          <w:szCs w:val="27"/>
          <w:lang w:val="uk-UA" w:eastAsia="ru-RU"/>
        </w:rPr>
      </w:pPr>
      <w:bookmarkStart w:id="5" w:name="_Hlk138237057"/>
      <w:r w:rsidRPr="00491207">
        <w:rPr>
          <w:rFonts w:ascii="Times New Roman" w:eastAsia="Times New Roman" w:hAnsi="Times New Roman" w:cs="Times New Roman"/>
          <w:b/>
          <w:spacing w:val="-4"/>
          <w:sz w:val="28"/>
          <w:szCs w:val="28"/>
          <w:lang w:val="uk-UA" w:eastAsia="ru-RU"/>
        </w:rPr>
        <w:t>Метою дослідження</w:t>
      </w:r>
      <w:r w:rsidRPr="00491207">
        <w:rPr>
          <w:rFonts w:ascii="Times New Roman" w:eastAsia="Times New Roman" w:hAnsi="Times New Roman" w:cs="Times New Roman"/>
          <w:bCs/>
          <w:spacing w:val="-4"/>
          <w:sz w:val="28"/>
          <w:szCs w:val="28"/>
          <w:lang w:val="uk-UA" w:eastAsia="ru-RU"/>
        </w:rPr>
        <w:t xml:space="preserve"> є обґрунтування теоретичних та практичних аспектів </w:t>
      </w:r>
      <w:r w:rsidR="006B41F8" w:rsidRPr="00491207">
        <w:rPr>
          <w:rFonts w:ascii="Times New Roman" w:eastAsia="Times New Roman" w:hAnsi="Times New Roman" w:cs="Times New Roman"/>
          <w:bCs/>
          <w:spacing w:val="-4"/>
          <w:sz w:val="28"/>
          <w:szCs w:val="28"/>
          <w:lang w:val="uk-UA" w:eastAsia="ru-RU"/>
        </w:rPr>
        <w:t>стратегії виходу на зовнішні ринки</w:t>
      </w:r>
      <w:r w:rsidRPr="00491207">
        <w:rPr>
          <w:rFonts w:ascii="Times New Roman" w:eastAsia="Times New Roman" w:hAnsi="Times New Roman" w:cs="Times New Roman"/>
          <w:bCs/>
          <w:spacing w:val="-4"/>
          <w:sz w:val="28"/>
          <w:szCs w:val="28"/>
          <w:lang w:val="uk-UA" w:eastAsia="ru-RU"/>
        </w:rPr>
        <w:t xml:space="preserve"> </w:t>
      </w:r>
      <w:bookmarkEnd w:id="5"/>
      <w:r w:rsidR="006B41F8" w:rsidRPr="00491207">
        <w:rPr>
          <w:rFonts w:ascii="Times New Roman" w:hAnsi="Times New Roman" w:cs="Times New Roman"/>
          <w:color w:val="000000" w:themeColor="text1"/>
          <w:kern w:val="0"/>
          <w:sz w:val="28"/>
          <w:szCs w:val="28"/>
          <w14:ligatures w14:val="none"/>
        </w:rPr>
        <w:t>П</w:t>
      </w:r>
      <w:r w:rsidR="006B41F8" w:rsidRPr="00491207">
        <w:rPr>
          <w:rFonts w:ascii="Times New Roman" w:hAnsi="Times New Roman" w:cs="Times New Roman"/>
          <w:color w:val="000000" w:themeColor="text1"/>
          <w:kern w:val="0"/>
          <w:sz w:val="28"/>
          <w:szCs w:val="28"/>
          <w:lang w:val="uk-UA"/>
          <w14:ligatures w14:val="none"/>
        </w:rPr>
        <w:t>р</w:t>
      </w:r>
      <w:r w:rsidR="006B41F8" w:rsidRPr="00491207">
        <w:rPr>
          <w:rFonts w:ascii="Times New Roman" w:hAnsi="Times New Roman" w:cs="Times New Roman"/>
          <w:color w:val="000000" w:themeColor="text1"/>
          <w:kern w:val="0"/>
          <w:sz w:val="28"/>
          <w:szCs w:val="28"/>
          <w14:ligatures w14:val="none"/>
        </w:rPr>
        <w:t>АТ «Фірма «Полтавпиво»</w:t>
      </w:r>
      <w:r w:rsidR="006B41F8" w:rsidRPr="00491207">
        <w:rPr>
          <w:rFonts w:ascii="Times New Roman" w:hAnsi="Times New Roman" w:cs="Times New Roman"/>
          <w:color w:val="000000" w:themeColor="text1"/>
          <w:kern w:val="0"/>
          <w:sz w:val="28"/>
          <w:szCs w:val="28"/>
          <w:lang w:val="uk-UA"/>
          <w14:ligatures w14:val="none"/>
        </w:rPr>
        <w:t xml:space="preserve">. </w:t>
      </w:r>
      <w:r w:rsidRPr="00491207">
        <w:rPr>
          <w:rFonts w:ascii="Times New Roman" w:eastAsia="Times New Roman" w:hAnsi="Times New Roman" w:cs="Times New Roman"/>
          <w:bCs/>
          <w:spacing w:val="-4"/>
          <w:sz w:val="28"/>
          <w:szCs w:val="27"/>
          <w:lang w:val="uk-UA" w:eastAsia="ru-RU"/>
        </w:rPr>
        <w:t xml:space="preserve">Поставлена мета обумовила необхідність вирішення ряду взаємозалежних </w:t>
      </w:r>
      <w:r w:rsidRPr="008D6D34">
        <w:rPr>
          <w:rFonts w:ascii="Times New Roman" w:eastAsia="Times New Roman" w:hAnsi="Times New Roman" w:cs="Times New Roman"/>
          <w:b/>
          <w:spacing w:val="-4"/>
          <w:sz w:val="28"/>
          <w:szCs w:val="27"/>
          <w:lang w:val="uk-UA" w:eastAsia="ru-RU"/>
        </w:rPr>
        <w:t>завдань:</w:t>
      </w:r>
    </w:p>
    <w:p w14:paraId="53003BD4" w14:textId="1F765C82" w:rsidR="005F4A10" w:rsidRPr="00491207" w:rsidRDefault="005F4A10">
      <w:pPr>
        <w:pStyle w:val="a4"/>
        <w:widowControl w:val="0"/>
        <w:numPr>
          <w:ilvl w:val="0"/>
          <w:numId w:val="3"/>
        </w:numPr>
        <w:spacing w:after="0" w:line="360" w:lineRule="auto"/>
        <w:ind w:left="0" w:firstLine="709"/>
        <w:jc w:val="both"/>
        <w:rPr>
          <w:rFonts w:ascii="Times New Roman" w:hAnsi="Times New Roman" w:cs="Times New Roman"/>
          <w:sz w:val="28"/>
          <w:szCs w:val="28"/>
          <w:lang w:val="uk-UA"/>
        </w:rPr>
      </w:pPr>
      <w:r w:rsidRPr="00491207">
        <w:rPr>
          <w:rFonts w:ascii="Times New Roman" w:hAnsi="Times New Roman" w:cs="Times New Roman"/>
          <w:bCs/>
          <w:sz w:val="28"/>
          <w:szCs w:val="28"/>
          <w:lang w:val="uk-UA"/>
        </w:rPr>
        <w:lastRenderedPageBreak/>
        <w:t xml:space="preserve">дослідити </w:t>
      </w:r>
      <w:r w:rsidR="006B41F8" w:rsidRPr="00491207">
        <w:rPr>
          <w:rFonts w:ascii="Times New Roman" w:hAnsi="Times New Roman" w:cs="Times New Roman"/>
          <w:sz w:val="28"/>
          <w:szCs w:val="28"/>
          <w:lang w:val="uk-UA"/>
        </w:rPr>
        <w:t>поняття та типи стратегій виходу підприємства на закордонні ринки</w:t>
      </w:r>
      <w:r w:rsidRPr="00491207">
        <w:rPr>
          <w:rFonts w:ascii="Times New Roman" w:hAnsi="Times New Roman" w:cs="Times New Roman"/>
          <w:sz w:val="28"/>
          <w:szCs w:val="28"/>
          <w:lang w:val="uk-UA"/>
        </w:rPr>
        <w:t>;</w:t>
      </w:r>
    </w:p>
    <w:p w14:paraId="11794C05" w14:textId="0B263878" w:rsidR="005F4A10" w:rsidRPr="00491207" w:rsidRDefault="005F4A10">
      <w:pPr>
        <w:pStyle w:val="a4"/>
        <w:widowControl w:val="0"/>
        <w:numPr>
          <w:ilvl w:val="0"/>
          <w:numId w:val="3"/>
        </w:numPr>
        <w:spacing w:after="0" w:line="360" w:lineRule="auto"/>
        <w:ind w:left="0" w:firstLine="709"/>
        <w:jc w:val="both"/>
        <w:rPr>
          <w:rFonts w:ascii="Times New Roman" w:hAnsi="Times New Roman" w:cs="Times New Roman"/>
          <w:sz w:val="28"/>
          <w:szCs w:val="28"/>
          <w:lang w:val="uk-UA"/>
        </w:rPr>
      </w:pPr>
      <w:r w:rsidRPr="00491207">
        <w:rPr>
          <w:rFonts w:ascii="Times New Roman" w:hAnsi="Times New Roman" w:cs="Times New Roman"/>
          <w:sz w:val="28"/>
          <w:szCs w:val="28"/>
          <w:lang w:val="uk-UA"/>
        </w:rPr>
        <w:t xml:space="preserve">визначити </w:t>
      </w:r>
      <w:r w:rsidR="006B41F8" w:rsidRPr="00491207">
        <w:rPr>
          <w:rFonts w:ascii="Times New Roman" w:hAnsi="Times New Roman" w:cs="Times New Roman"/>
          <w:kern w:val="0"/>
          <w:sz w:val="28"/>
          <w:szCs w:val="28"/>
          <w:lang w:val="uk-UA"/>
          <w14:ligatures w14:val="none"/>
        </w:rPr>
        <w:t>м</w:t>
      </w:r>
      <w:proofErr w:type="spellStart"/>
      <w:r w:rsidR="006B41F8" w:rsidRPr="00491207">
        <w:rPr>
          <w:rFonts w:ascii="Times New Roman" w:hAnsi="Times New Roman" w:cs="Times New Roman"/>
          <w:kern w:val="0"/>
          <w:sz w:val="28"/>
          <w:szCs w:val="28"/>
          <w14:ligatures w14:val="none"/>
        </w:rPr>
        <w:t>отиви</w:t>
      </w:r>
      <w:proofErr w:type="spellEnd"/>
      <w:r w:rsidR="006B41F8" w:rsidRPr="00491207">
        <w:rPr>
          <w:rFonts w:ascii="Times New Roman" w:hAnsi="Times New Roman" w:cs="Times New Roman"/>
          <w:kern w:val="0"/>
          <w:sz w:val="28"/>
          <w:szCs w:val="28"/>
          <w14:ligatures w14:val="none"/>
        </w:rPr>
        <w:t xml:space="preserve"> та </w:t>
      </w:r>
      <w:proofErr w:type="spellStart"/>
      <w:r w:rsidR="006B41F8" w:rsidRPr="00491207">
        <w:rPr>
          <w:rFonts w:ascii="Times New Roman" w:hAnsi="Times New Roman" w:cs="Times New Roman"/>
          <w:kern w:val="0"/>
          <w:sz w:val="28"/>
          <w:szCs w:val="28"/>
          <w14:ligatures w14:val="none"/>
        </w:rPr>
        <w:t>етапи</w:t>
      </w:r>
      <w:proofErr w:type="spellEnd"/>
      <w:r w:rsidR="006B41F8" w:rsidRPr="00491207">
        <w:rPr>
          <w:rFonts w:ascii="Times New Roman" w:hAnsi="Times New Roman" w:cs="Times New Roman"/>
          <w:kern w:val="0"/>
          <w:sz w:val="28"/>
          <w:szCs w:val="28"/>
          <w14:ligatures w14:val="none"/>
        </w:rPr>
        <w:t xml:space="preserve"> </w:t>
      </w:r>
      <w:proofErr w:type="spellStart"/>
      <w:r w:rsidR="006B41F8" w:rsidRPr="00491207">
        <w:rPr>
          <w:rFonts w:ascii="Times New Roman" w:hAnsi="Times New Roman" w:cs="Times New Roman"/>
          <w:kern w:val="0"/>
          <w:sz w:val="28"/>
          <w:szCs w:val="28"/>
          <w14:ligatures w14:val="none"/>
        </w:rPr>
        <w:t>виходу</w:t>
      </w:r>
      <w:proofErr w:type="spellEnd"/>
      <w:r w:rsidR="006B41F8" w:rsidRPr="00491207">
        <w:rPr>
          <w:rFonts w:ascii="Times New Roman" w:hAnsi="Times New Roman" w:cs="Times New Roman"/>
          <w:kern w:val="0"/>
          <w:sz w:val="28"/>
          <w:szCs w:val="28"/>
          <w14:ligatures w14:val="none"/>
        </w:rPr>
        <w:t xml:space="preserve"> </w:t>
      </w:r>
      <w:proofErr w:type="spellStart"/>
      <w:r w:rsidR="006B41F8" w:rsidRPr="00491207">
        <w:rPr>
          <w:rFonts w:ascii="Times New Roman" w:hAnsi="Times New Roman" w:cs="Times New Roman"/>
          <w:kern w:val="0"/>
          <w:sz w:val="28"/>
          <w:szCs w:val="28"/>
          <w14:ligatures w14:val="none"/>
        </w:rPr>
        <w:t>підприємства</w:t>
      </w:r>
      <w:proofErr w:type="spellEnd"/>
      <w:r w:rsidR="006B41F8" w:rsidRPr="00491207">
        <w:rPr>
          <w:rFonts w:ascii="Times New Roman" w:hAnsi="Times New Roman" w:cs="Times New Roman"/>
          <w:kern w:val="0"/>
          <w:sz w:val="28"/>
          <w:szCs w:val="28"/>
          <w14:ligatures w14:val="none"/>
        </w:rPr>
        <w:t xml:space="preserve"> на </w:t>
      </w:r>
      <w:proofErr w:type="spellStart"/>
      <w:r w:rsidR="006B41F8" w:rsidRPr="00491207">
        <w:rPr>
          <w:rFonts w:ascii="Times New Roman" w:hAnsi="Times New Roman" w:cs="Times New Roman"/>
          <w:kern w:val="0"/>
          <w:sz w:val="28"/>
          <w:szCs w:val="28"/>
          <w14:ligatures w14:val="none"/>
        </w:rPr>
        <w:t>міжнародні</w:t>
      </w:r>
      <w:proofErr w:type="spellEnd"/>
      <w:r w:rsidR="006B41F8" w:rsidRPr="00491207">
        <w:rPr>
          <w:rFonts w:ascii="Times New Roman" w:hAnsi="Times New Roman" w:cs="Times New Roman"/>
          <w:kern w:val="0"/>
          <w:sz w:val="28"/>
          <w:szCs w:val="28"/>
          <w14:ligatures w14:val="none"/>
        </w:rPr>
        <w:t xml:space="preserve"> ринки</w:t>
      </w:r>
      <w:r w:rsidR="004433B6" w:rsidRPr="00491207">
        <w:rPr>
          <w:rFonts w:ascii="Times New Roman" w:hAnsi="Times New Roman" w:cs="Times New Roman"/>
          <w:sz w:val="28"/>
          <w:szCs w:val="28"/>
          <w:lang w:val="uk-UA"/>
        </w:rPr>
        <w:t>;</w:t>
      </w:r>
    </w:p>
    <w:p w14:paraId="69869A61" w14:textId="4E70DAD5" w:rsidR="00707E59" w:rsidRPr="00491207" w:rsidRDefault="00707E59">
      <w:pPr>
        <w:pStyle w:val="a4"/>
        <w:widowControl w:val="0"/>
        <w:numPr>
          <w:ilvl w:val="0"/>
          <w:numId w:val="3"/>
        </w:numPr>
        <w:spacing w:after="0" w:line="360" w:lineRule="auto"/>
        <w:ind w:left="0" w:firstLine="709"/>
        <w:jc w:val="both"/>
        <w:rPr>
          <w:rFonts w:ascii="Times New Roman" w:hAnsi="Times New Roman" w:cs="Times New Roman"/>
          <w:sz w:val="28"/>
          <w:szCs w:val="28"/>
          <w:lang w:val="uk-UA"/>
        </w:rPr>
      </w:pPr>
      <w:r w:rsidRPr="00491207">
        <w:rPr>
          <w:rFonts w:ascii="Times New Roman" w:hAnsi="Times New Roman" w:cs="Times New Roman"/>
          <w:bCs/>
          <w:sz w:val="28"/>
          <w:szCs w:val="28"/>
          <w:lang w:val="uk-UA"/>
        </w:rPr>
        <w:t xml:space="preserve">проаналізувати </w:t>
      </w:r>
      <w:proofErr w:type="spellStart"/>
      <w:r w:rsidR="006B41F8" w:rsidRPr="00491207">
        <w:rPr>
          <w:rFonts w:ascii="Times New Roman" w:hAnsi="Times New Roman" w:cs="Times New Roman"/>
          <w:color w:val="000000" w:themeColor="text1"/>
          <w:kern w:val="0"/>
          <w:sz w:val="28"/>
          <w:szCs w:val="28"/>
          <w14:ligatures w14:val="none"/>
        </w:rPr>
        <w:t>господарськ</w:t>
      </w:r>
      <w:proofErr w:type="spellEnd"/>
      <w:r w:rsidR="006B41F8" w:rsidRPr="00491207">
        <w:rPr>
          <w:rFonts w:ascii="Times New Roman" w:hAnsi="Times New Roman" w:cs="Times New Roman"/>
          <w:color w:val="000000" w:themeColor="text1"/>
          <w:kern w:val="0"/>
          <w:sz w:val="28"/>
          <w:szCs w:val="28"/>
          <w:lang w:val="uk-UA"/>
          <w14:ligatures w14:val="none"/>
        </w:rPr>
        <w:t xml:space="preserve">у </w:t>
      </w:r>
      <w:proofErr w:type="spellStart"/>
      <w:r w:rsidR="006B41F8" w:rsidRPr="00491207">
        <w:rPr>
          <w:rFonts w:ascii="Times New Roman" w:hAnsi="Times New Roman" w:cs="Times New Roman"/>
          <w:color w:val="000000" w:themeColor="text1"/>
          <w:kern w:val="0"/>
          <w:sz w:val="28"/>
          <w:szCs w:val="28"/>
          <w14:ligatures w14:val="none"/>
        </w:rPr>
        <w:t>діяльн</w:t>
      </w:r>
      <w:r w:rsidR="006B41F8" w:rsidRPr="00491207">
        <w:rPr>
          <w:rFonts w:ascii="Times New Roman" w:hAnsi="Times New Roman" w:cs="Times New Roman"/>
          <w:color w:val="000000" w:themeColor="text1"/>
          <w:kern w:val="0"/>
          <w:sz w:val="28"/>
          <w:szCs w:val="28"/>
          <w:lang w:val="uk-UA"/>
          <w14:ligatures w14:val="none"/>
        </w:rPr>
        <w:t>ість</w:t>
      </w:r>
      <w:proofErr w:type="spellEnd"/>
      <w:r w:rsidR="006B41F8" w:rsidRPr="00491207">
        <w:rPr>
          <w:rFonts w:ascii="Times New Roman" w:hAnsi="Times New Roman" w:cs="Times New Roman"/>
          <w:color w:val="000000" w:themeColor="text1"/>
          <w:kern w:val="0"/>
          <w:sz w:val="28"/>
          <w:szCs w:val="28"/>
          <w14:ligatures w14:val="none"/>
        </w:rPr>
        <w:t xml:space="preserve"> П</w:t>
      </w:r>
      <w:r w:rsidR="006B41F8" w:rsidRPr="00491207">
        <w:rPr>
          <w:rFonts w:ascii="Times New Roman" w:hAnsi="Times New Roman" w:cs="Times New Roman"/>
          <w:color w:val="000000" w:themeColor="text1"/>
          <w:kern w:val="0"/>
          <w:sz w:val="28"/>
          <w:szCs w:val="28"/>
          <w:lang w:val="uk-UA"/>
          <w14:ligatures w14:val="none"/>
        </w:rPr>
        <w:t>р</w:t>
      </w:r>
      <w:r w:rsidR="006B41F8" w:rsidRPr="00491207">
        <w:rPr>
          <w:rFonts w:ascii="Times New Roman" w:hAnsi="Times New Roman" w:cs="Times New Roman"/>
          <w:color w:val="000000" w:themeColor="text1"/>
          <w:kern w:val="0"/>
          <w:sz w:val="28"/>
          <w:szCs w:val="28"/>
          <w14:ligatures w14:val="none"/>
        </w:rPr>
        <w:t>АТ «Фірма «Полтавпиво»</w:t>
      </w:r>
      <w:r w:rsidRPr="00491207">
        <w:rPr>
          <w:rFonts w:ascii="Times New Roman" w:hAnsi="Times New Roman" w:cs="Times New Roman"/>
          <w:sz w:val="28"/>
          <w:szCs w:val="28"/>
          <w:lang w:val="uk-UA"/>
        </w:rPr>
        <w:t>;</w:t>
      </w:r>
    </w:p>
    <w:p w14:paraId="0A3C8661" w14:textId="14E93BA1" w:rsidR="00707E59" w:rsidRPr="00491207" w:rsidRDefault="00CB7DEA">
      <w:pPr>
        <w:pStyle w:val="a4"/>
        <w:widowControl w:val="0"/>
        <w:numPr>
          <w:ilvl w:val="0"/>
          <w:numId w:val="3"/>
        </w:numPr>
        <w:spacing w:after="0" w:line="360" w:lineRule="auto"/>
        <w:ind w:left="0" w:firstLine="709"/>
        <w:jc w:val="both"/>
        <w:rPr>
          <w:rFonts w:ascii="Times New Roman" w:hAnsi="Times New Roman" w:cs="Times New Roman"/>
          <w:sz w:val="28"/>
          <w:szCs w:val="28"/>
          <w:lang w:val="uk-UA"/>
        </w:rPr>
      </w:pPr>
      <w:r w:rsidRPr="00491207">
        <w:rPr>
          <w:rFonts w:ascii="Times New Roman" w:hAnsi="Times New Roman" w:cs="Times New Roman"/>
          <w:sz w:val="28"/>
          <w:szCs w:val="28"/>
          <w:lang w:val="uk-UA"/>
        </w:rPr>
        <w:t xml:space="preserve">вивчити </w:t>
      </w:r>
      <w:r w:rsidRPr="00491207">
        <w:rPr>
          <w:rFonts w:ascii="Times New Roman" w:hAnsi="Times New Roman" w:cs="Times New Roman"/>
          <w:color w:val="000000" w:themeColor="text1"/>
          <w:kern w:val="0"/>
          <w:sz w:val="28"/>
          <w:szCs w:val="28"/>
          <w:lang w:val="uk-UA"/>
          <w14:ligatures w14:val="none"/>
        </w:rPr>
        <w:t xml:space="preserve">особливості стратегії виходу </w:t>
      </w:r>
      <w:r w:rsidRPr="00491207">
        <w:rPr>
          <w:rFonts w:ascii="Times New Roman" w:hAnsi="Times New Roman" w:cs="Times New Roman"/>
          <w:color w:val="000000" w:themeColor="text1"/>
          <w:kern w:val="0"/>
          <w:sz w:val="28"/>
          <w:szCs w:val="28"/>
          <w14:ligatures w14:val="none"/>
        </w:rPr>
        <w:t>П</w:t>
      </w:r>
      <w:r w:rsidRPr="00491207">
        <w:rPr>
          <w:rFonts w:ascii="Times New Roman" w:hAnsi="Times New Roman" w:cs="Times New Roman"/>
          <w:color w:val="000000" w:themeColor="text1"/>
          <w:kern w:val="0"/>
          <w:sz w:val="28"/>
          <w:szCs w:val="28"/>
          <w:lang w:val="uk-UA"/>
          <w14:ligatures w14:val="none"/>
        </w:rPr>
        <w:t>р</w:t>
      </w:r>
      <w:r w:rsidRPr="00491207">
        <w:rPr>
          <w:rFonts w:ascii="Times New Roman" w:hAnsi="Times New Roman" w:cs="Times New Roman"/>
          <w:color w:val="000000" w:themeColor="text1"/>
          <w:kern w:val="0"/>
          <w:sz w:val="28"/>
          <w:szCs w:val="28"/>
          <w14:ligatures w14:val="none"/>
        </w:rPr>
        <w:t>АТ «Фірма «Полтавпиво»</w:t>
      </w:r>
      <w:r w:rsidRPr="00491207">
        <w:rPr>
          <w:rFonts w:ascii="Times New Roman" w:hAnsi="Times New Roman" w:cs="Times New Roman"/>
          <w:color w:val="000000" w:themeColor="text1"/>
          <w:kern w:val="0"/>
          <w:sz w:val="28"/>
          <w:szCs w:val="28"/>
          <w:lang w:val="uk-UA"/>
          <w14:ligatures w14:val="none"/>
        </w:rPr>
        <w:t xml:space="preserve"> на зовнішні ринки</w:t>
      </w:r>
      <w:r w:rsidR="00707E59" w:rsidRPr="00491207">
        <w:rPr>
          <w:rFonts w:ascii="Times New Roman" w:hAnsi="Times New Roman" w:cs="Times New Roman"/>
          <w:sz w:val="28"/>
          <w:szCs w:val="28"/>
          <w:lang w:val="uk-UA"/>
        </w:rPr>
        <w:t>;</w:t>
      </w:r>
    </w:p>
    <w:p w14:paraId="048277E0" w14:textId="1FB243B4" w:rsidR="007F30BC" w:rsidRPr="00491207" w:rsidRDefault="00CB7DEA">
      <w:pPr>
        <w:pStyle w:val="a4"/>
        <w:widowControl w:val="0"/>
        <w:numPr>
          <w:ilvl w:val="0"/>
          <w:numId w:val="3"/>
        </w:numPr>
        <w:spacing w:after="0" w:line="360" w:lineRule="auto"/>
        <w:ind w:left="0" w:firstLine="709"/>
        <w:jc w:val="both"/>
        <w:rPr>
          <w:rFonts w:ascii="Times New Roman" w:hAnsi="Times New Roman" w:cs="Times New Roman"/>
          <w:sz w:val="28"/>
          <w:szCs w:val="28"/>
          <w:lang w:val="uk-UA"/>
        </w:rPr>
      </w:pPr>
      <w:r w:rsidRPr="00491207">
        <w:rPr>
          <w:rFonts w:ascii="Times New Roman" w:hAnsi="Times New Roman" w:cs="Times New Roman"/>
          <w:bCs/>
          <w:sz w:val="28"/>
          <w:szCs w:val="28"/>
          <w:lang w:val="uk-UA"/>
        </w:rPr>
        <w:t xml:space="preserve">охарактеризувати </w:t>
      </w:r>
      <w:r w:rsidRPr="00491207">
        <w:rPr>
          <w:rFonts w:ascii="Times New Roman" w:hAnsi="Times New Roman" w:cs="Times New Roman"/>
          <w:color w:val="000000" w:themeColor="text1"/>
          <w:kern w:val="0"/>
          <w:sz w:val="28"/>
          <w:szCs w:val="28"/>
          <w:lang w:val="uk-UA"/>
          <w14:ligatures w14:val="none"/>
        </w:rPr>
        <w:t>основні тенденції розвитку європейського ринку пива</w:t>
      </w:r>
      <w:r w:rsidR="007F30BC" w:rsidRPr="00491207">
        <w:rPr>
          <w:rFonts w:ascii="Times New Roman" w:hAnsi="Times New Roman" w:cs="Times New Roman"/>
          <w:sz w:val="28"/>
          <w:szCs w:val="28"/>
          <w:lang w:val="uk-UA"/>
        </w:rPr>
        <w:t>;</w:t>
      </w:r>
    </w:p>
    <w:p w14:paraId="6F368BBE" w14:textId="61434DED" w:rsidR="007F30BC" w:rsidRPr="00491207" w:rsidRDefault="00CB7DEA">
      <w:pPr>
        <w:pStyle w:val="a4"/>
        <w:widowControl w:val="0"/>
        <w:numPr>
          <w:ilvl w:val="0"/>
          <w:numId w:val="3"/>
        </w:numPr>
        <w:spacing w:after="0" w:line="360" w:lineRule="auto"/>
        <w:ind w:left="0" w:firstLine="709"/>
        <w:jc w:val="both"/>
        <w:rPr>
          <w:rFonts w:ascii="Times New Roman" w:hAnsi="Times New Roman" w:cs="Times New Roman"/>
          <w:sz w:val="28"/>
          <w:szCs w:val="28"/>
          <w:lang w:val="uk-UA"/>
        </w:rPr>
      </w:pPr>
      <w:r w:rsidRPr="00491207">
        <w:rPr>
          <w:rFonts w:ascii="Times New Roman" w:hAnsi="Times New Roman" w:cs="Times New Roman"/>
          <w:sz w:val="28"/>
          <w:szCs w:val="28"/>
          <w:lang w:val="uk-UA"/>
        </w:rPr>
        <w:t xml:space="preserve">запропонувати </w:t>
      </w:r>
      <w:r w:rsidRPr="00491207">
        <w:rPr>
          <w:rFonts w:ascii="Times New Roman" w:hAnsi="Times New Roman" w:cs="Times New Roman"/>
          <w:color w:val="000000" w:themeColor="text1"/>
          <w:kern w:val="0"/>
          <w:sz w:val="28"/>
          <w:szCs w:val="28"/>
          <w:lang w:val="uk-UA"/>
          <w14:ligatures w14:val="none"/>
        </w:rPr>
        <w:t xml:space="preserve">шляхи покращення стратегії виходу </w:t>
      </w:r>
      <w:r w:rsidRPr="00491207">
        <w:rPr>
          <w:rFonts w:ascii="Times New Roman" w:hAnsi="Times New Roman" w:cs="Times New Roman"/>
          <w:color w:val="000000" w:themeColor="text1"/>
          <w:kern w:val="0"/>
          <w:sz w:val="28"/>
          <w:szCs w:val="28"/>
          <w14:ligatures w14:val="none"/>
        </w:rPr>
        <w:t xml:space="preserve"> П</w:t>
      </w:r>
      <w:r w:rsidRPr="00491207">
        <w:rPr>
          <w:rFonts w:ascii="Times New Roman" w:hAnsi="Times New Roman" w:cs="Times New Roman"/>
          <w:color w:val="000000" w:themeColor="text1"/>
          <w:kern w:val="0"/>
          <w:sz w:val="28"/>
          <w:szCs w:val="28"/>
          <w:lang w:val="uk-UA"/>
          <w14:ligatures w14:val="none"/>
        </w:rPr>
        <w:t>р</w:t>
      </w:r>
      <w:r w:rsidRPr="00491207">
        <w:rPr>
          <w:rFonts w:ascii="Times New Roman" w:hAnsi="Times New Roman" w:cs="Times New Roman"/>
          <w:color w:val="000000" w:themeColor="text1"/>
          <w:kern w:val="0"/>
          <w:sz w:val="28"/>
          <w:szCs w:val="28"/>
          <w14:ligatures w14:val="none"/>
        </w:rPr>
        <w:t>АТ «Фірма «Полтавпиво»</w:t>
      </w:r>
      <w:r w:rsidRPr="00491207">
        <w:rPr>
          <w:rFonts w:ascii="Times New Roman" w:hAnsi="Times New Roman" w:cs="Times New Roman"/>
          <w:color w:val="000000" w:themeColor="text1"/>
          <w:kern w:val="0"/>
          <w:sz w:val="28"/>
          <w:szCs w:val="28"/>
          <w:lang w:val="uk-UA"/>
          <w14:ligatures w14:val="none"/>
        </w:rPr>
        <w:t xml:space="preserve"> на  ринки країн Європи</w:t>
      </w:r>
      <w:r w:rsidR="007F30BC" w:rsidRPr="00491207">
        <w:rPr>
          <w:rFonts w:ascii="Times New Roman" w:hAnsi="Times New Roman" w:cs="Times New Roman"/>
          <w:sz w:val="28"/>
          <w:szCs w:val="28"/>
          <w:lang w:val="uk-UA"/>
        </w:rPr>
        <w:t>.</w:t>
      </w:r>
    </w:p>
    <w:p w14:paraId="4C22BDF5" w14:textId="74F8EF7F" w:rsidR="00B55413" w:rsidRPr="00491207" w:rsidRDefault="00B55413" w:rsidP="00B55413">
      <w:pPr>
        <w:widowControl w:val="0"/>
        <w:autoSpaceDE w:val="0"/>
        <w:autoSpaceDN w:val="0"/>
        <w:adjustRightInd w:val="0"/>
        <w:spacing w:after="0" w:line="350" w:lineRule="auto"/>
        <w:ind w:firstLine="709"/>
        <w:jc w:val="both"/>
        <w:rPr>
          <w:rFonts w:ascii="Times New Roman" w:eastAsia="Times New Roman" w:hAnsi="Times New Roman" w:cs="Times New Roman"/>
          <w:bCs/>
          <w:spacing w:val="-4"/>
          <w:sz w:val="28"/>
          <w:szCs w:val="28"/>
          <w:lang w:val="uk-UA" w:eastAsia="ru-RU"/>
        </w:rPr>
      </w:pPr>
      <w:r w:rsidRPr="00491207">
        <w:rPr>
          <w:rFonts w:ascii="Times New Roman" w:eastAsia="Times New Roman" w:hAnsi="Times New Roman" w:cs="Times New Roman"/>
          <w:b/>
          <w:spacing w:val="-4"/>
          <w:sz w:val="28"/>
          <w:szCs w:val="28"/>
          <w:lang w:val="uk-UA" w:eastAsia="ru-RU"/>
        </w:rPr>
        <w:t>Об`єктом дослідження</w:t>
      </w:r>
      <w:r w:rsidRPr="00491207">
        <w:rPr>
          <w:rFonts w:ascii="Times New Roman" w:eastAsia="Times New Roman" w:hAnsi="Times New Roman" w:cs="Times New Roman"/>
          <w:bCs/>
          <w:spacing w:val="-4"/>
          <w:sz w:val="28"/>
          <w:szCs w:val="28"/>
          <w:lang w:val="uk-UA" w:eastAsia="ru-RU"/>
        </w:rPr>
        <w:t xml:space="preserve"> є </w:t>
      </w:r>
      <w:r w:rsidR="00BE6516" w:rsidRPr="00491207">
        <w:rPr>
          <w:rFonts w:ascii="Times New Roman" w:eastAsia="Times New Roman" w:hAnsi="Times New Roman" w:cs="Times New Roman"/>
          <w:bCs/>
          <w:spacing w:val="-4"/>
          <w:sz w:val="28"/>
          <w:szCs w:val="28"/>
          <w:lang w:val="uk-UA" w:eastAsia="ru-RU"/>
        </w:rPr>
        <w:t>стратегія виходу фірми на зовнішній ринок</w:t>
      </w:r>
      <w:r w:rsidRPr="00491207">
        <w:rPr>
          <w:rFonts w:ascii="Times New Roman" w:eastAsia="Times New Roman" w:hAnsi="Times New Roman" w:cs="Times New Roman"/>
          <w:bCs/>
          <w:spacing w:val="-4"/>
          <w:sz w:val="28"/>
          <w:szCs w:val="28"/>
          <w:lang w:val="uk-UA" w:eastAsia="ru-RU"/>
        </w:rPr>
        <w:t>.</w:t>
      </w:r>
    </w:p>
    <w:p w14:paraId="6BDE4BF9" w14:textId="34299C96" w:rsidR="00B55413" w:rsidRPr="00491207" w:rsidRDefault="00B55413" w:rsidP="00B55413">
      <w:pPr>
        <w:widowControl w:val="0"/>
        <w:autoSpaceDE w:val="0"/>
        <w:autoSpaceDN w:val="0"/>
        <w:adjustRightInd w:val="0"/>
        <w:spacing w:after="0" w:line="350" w:lineRule="auto"/>
        <w:ind w:firstLine="709"/>
        <w:jc w:val="both"/>
        <w:rPr>
          <w:rFonts w:ascii="Times New Roman" w:eastAsia="Times New Roman" w:hAnsi="Times New Roman" w:cs="Times New Roman"/>
          <w:bCs/>
          <w:spacing w:val="-4"/>
          <w:sz w:val="28"/>
          <w:szCs w:val="28"/>
          <w:lang w:val="uk-UA" w:eastAsia="ru-RU"/>
        </w:rPr>
      </w:pPr>
      <w:r w:rsidRPr="00491207">
        <w:rPr>
          <w:rFonts w:ascii="Times New Roman" w:eastAsia="Times New Roman" w:hAnsi="Times New Roman" w:cs="Times New Roman"/>
          <w:b/>
          <w:spacing w:val="-4"/>
          <w:sz w:val="28"/>
          <w:szCs w:val="28"/>
          <w:lang w:val="uk-UA" w:eastAsia="ru-RU"/>
        </w:rPr>
        <w:t>Предметом дослідження</w:t>
      </w:r>
      <w:r w:rsidRPr="00491207">
        <w:rPr>
          <w:rFonts w:ascii="Times New Roman" w:eastAsia="Times New Roman" w:hAnsi="Times New Roman" w:cs="Times New Roman"/>
          <w:bCs/>
          <w:spacing w:val="-4"/>
          <w:sz w:val="28"/>
          <w:szCs w:val="28"/>
          <w:lang w:val="uk-UA" w:eastAsia="ru-RU"/>
        </w:rPr>
        <w:t xml:space="preserve"> є теоретичні та практичні аспекти </w:t>
      </w:r>
      <w:r w:rsidR="00BE6516" w:rsidRPr="00491207">
        <w:rPr>
          <w:rFonts w:ascii="Times New Roman" w:eastAsia="Times New Roman" w:hAnsi="Times New Roman" w:cs="Times New Roman"/>
          <w:bCs/>
          <w:spacing w:val="-4"/>
          <w:sz w:val="28"/>
          <w:szCs w:val="28"/>
          <w:lang w:val="uk-UA" w:eastAsia="ru-RU"/>
        </w:rPr>
        <w:t>розробки</w:t>
      </w:r>
      <w:r w:rsidRPr="00491207">
        <w:rPr>
          <w:rFonts w:ascii="Times New Roman" w:eastAsia="Times New Roman" w:hAnsi="Times New Roman" w:cs="Times New Roman"/>
          <w:bCs/>
          <w:spacing w:val="-4"/>
          <w:sz w:val="28"/>
          <w:szCs w:val="28"/>
          <w:lang w:val="uk-UA" w:eastAsia="ru-RU"/>
        </w:rPr>
        <w:t xml:space="preserve"> та реалізації </w:t>
      </w:r>
      <w:r w:rsidR="00BE6516" w:rsidRPr="00491207">
        <w:rPr>
          <w:rFonts w:ascii="Times New Roman" w:eastAsia="Times New Roman" w:hAnsi="Times New Roman" w:cs="Times New Roman"/>
          <w:bCs/>
          <w:spacing w:val="-4"/>
          <w:sz w:val="28"/>
          <w:szCs w:val="28"/>
          <w:lang w:val="uk-UA" w:eastAsia="ru-RU"/>
        </w:rPr>
        <w:t>стратегії виходу фірми на зовнішній ринок</w:t>
      </w:r>
      <w:r w:rsidR="00BE6516" w:rsidRPr="00491207">
        <w:rPr>
          <w:rFonts w:ascii="Times New Roman" w:hAnsi="Times New Roman" w:cs="Times New Roman"/>
          <w:color w:val="000000" w:themeColor="text1"/>
          <w:kern w:val="0"/>
          <w:sz w:val="28"/>
          <w:szCs w:val="28"/>
          <w14:ligatures w14:val="none"/>
        </w:rPr>
        <w:t xml:space="preserve"> П</w:t>
      </w:r>
      <w:r w:rsidR="00BE6516" w:rsidRPr="00491207">
        <w:rPr>
          <w:rFonts w:ascii="Times New Roman" w:hAnsi="Times New Roman" w:cs="Times New Roman"/>
          <w:color w:val="000000" w:themeColor="text1"/>
          <w:kern w:val="0"/>
          <w:sz w:val="28"/>
          <w:szCs w:val="28"/>
          <w:lang w:val="uk-UA"/>
          <w14:ligatures w14:val="none"/>
        </w:rPr>
        <w:t>р</w:t>
      </w:r>
      <w:r w:rsidR="00BE6516" w:rsidRPr="00491207">
        <w:rPr>
          <w:rFonts w:ascii="Times New Roman" w:hAnsi="Times New Roman" w:cs="Times New Roman"/>
          <w:color w:val="000000" w:themeColor="text1"/>
          <w:kern w:val="0"/>
          <w:sz w:val="28"/>
          <w:szCs w:val="28"/>
          <w14:ligatures w14:val="none"/>
        </w:rPr>
        <w:t>АТ «Фірма «Полтавпиво»</w:t>
      </w:r>
      <w:r w:rsidR="00BE6516" w:rsidRPr="00491207">
        <w:rPr>
          <w:rFonts w:ascii="Times New Roman" w:hAnsi="Times New Roman" w:cs="Times New Roman"/>
          <w:color w:val="000000" w:themeColor="text1"/>
          <w:kern w:val="0"/>
          <w:sz w:val="28"/>
          <w:szCs w:val="28"/>
          <w:lang w:val="uk-UA"/>
          <w14:ligatures w14:val="none"/>
        </w:rPr>
        <w:t>.</w:t>
      </w:r>
    </w:p>
    <w:p w14:paraId="692C9630" w14:textId="3BEAD41F" w:rsidR="000968C5" w:rsidRPr="00A344F5" w:rsidRDefault="000968C5" w:rsidP="000968C5">
      <w:pPr>
        <w:widowControl w:val="0"/>
        <w:autoSpaceDE w:val="0"/>
        <w:autoSpaceDN w:val="0"/>
        <w:adjustRightInd w:val="0"/>
        <w:spacing w:after="0" w:line="350" w:lineRule="auto"/>
        <w:ind w:firstLine="709"/>
        <w:jc w:val="both"/>
        <w:rPr>
          <w:rFonts w:ascii="Times New Roman" w:eastAsia="Times New Roman" w:hAnsi="Times New Roman" w:cs="Times New Roman"/>
          <w:bCs/>
          <w:spacing w:val="-4"/>
          <w:sz w:val="28"/>
          <w:szCs w:val="28"/>
          <w:lang w:val="uk-UA" w:eastAsia="ru-RU"/>
        </w:rPr>
      </w:pPr>
      <w:r w:rsidRPr="00491207">
        <w:rPr>
          <w:rFonts w:ascii="Times New Roman" w:hAnsi="Times New Roman" w:cs="Times New Roman"/>
          <w:sz w:val="28"/>
          <w:szCs w:val="28"/>
          <w:lang w:val="uk-UA"/>
        </w:rPr>
        <w:t xml:space="preserve">Для обґрунтування теоретичних і практичних рекомендацій використані наступні </w:t>
      </w:r>
      <w:r w:rsidRPr="00491207">
        <w:rPr>
          <w:rFonts w:ascii="Times New Roman" w:hAnsi="Times New Roman" w:cs="Times New Roman"/>
          <w:b/>
          <w:bCs/>
          <w:sz w:val="28"/>
          <w:szCs w:val="28"/>
          <w:lang w:val="uk-UA"/>
        </w:rPr>
        <w:t>методи:</w:t>
      </w:r>
      <w:r w:rsidRPr="00491207">
        <w:rPr>
          <w:rFonts w:ascii="Times New Roman" w:hAnsi="Times New Roman" w:cs="Times New Roman"/>
          <w:sz w:val="28"/>
          <w:szCs w:val="28"/>
          <w:lang w:val="uk-UA"/>
        </w:rPr>
        <w:t xml:space="preserve"> </w:t>
      </w:r>
      <w:bookmarkStart w:id="6" w:name="_Hlk138237088"/>
      <w:r w:rsidRPr="00491207">
        <w:rPr>
          <w:rFonts w:ascii="Times New Roman" w:hAnsi="Times New Roman" w:cs="Times New Roman"/>
          <w:sz w:val="28"/>
          <w:szCs w:val="28"/>
          <w:lang w:val="uk-UA"/>
        </w:rPr>
        <w:t xml:space="preserve">загальнонаукові: аналіз і синтез (для обґрунтування теоретичних положень сутності </w:t>
      </w:r>
      <w:r w:rsidR="00975504" w:rsidRPr="00491207">
        <w:rPr>
          <w:rFonts w:ascii="Times New Roman" w:eastAsia="Times New Roman" w:hAnsi="Times New Roman" w:cs="Times New Roman"/>
          <w:bCs/>
          <w:spacing w:val="-4"/>
          <w:kern w:val="0"/>
          <w:sz w:val="28"/>
          <w:szCs w:val="28"/>
          <w:lang w:val="uk-UA" w:eastAsia="ru-RU"/>
          <w14:ligatures w14:val="none"/>
        </w:rPr>
        <w:t>стратегії виходу фірми на зовнішній ринок</w:t>
      </w:r>
      <w:r w:rsidRPr="00491207">
        <w:rPr>
          <w:rFonts w:ascii="Times New Roman" w:hAnsi="Times New Roman" w:cs="Times New Roman"/>
          <w:sz w:val="28"/>
          <w:szCs w:val="28"/>
          <w:lang w:val="uk-UA"/>
        </w:rPr>
        <w:t xml:space="preserve">); системний і комплексний підходи (при </w:t>
      </w:r>
      <w:r w:rsidR="000F2BCF" w:rsidRPr="00491207">
        <w:rPr>
          <w:rFonts w:ascii="Times New Roman" w:hAnsi="Times New Roman" w:cs="Times New Roman"/>
          <w:sz w:val="28"/>
          <w:szCs w:val="28"/>
          <w:lang w:val="uk-UA"/>
        </w:rPr>
        <w:t xml:space="preserve">визначенні </w:t>
      </w:r>
      <w:r w:rsidR="000F2BCF" w:rsidRPr="00491207">
        <w:rPr>
          <w:rFonts w:ascii="Times New Roman" w:eastAsia="Times New Roman" w:hAnsi="Times New Roman" w:cs="Times New Roman"/>
          <w:bCs/>
          <w:spacing w:val="-4"/>
          <w:kern w:val="0"/>
          <w:sz w:val="28"/>
          <w:szCs w:val="28"/>
          <w:lang w:val="uk-UA" w:eastAsia="ru-RU"/>
          <w14:ligatures w14:val="none"/>
        </w:rPr>
        <w:t xml:space="preserve">стратегії виходу </w:t>
      </w:r>
      <w:r w:rsidR="000F2BCF" w:rsidRPr="00491207">
        <w:rPr>
          <w:rFonts w:ascii="Times New Roman" w:hAnsi="Times New Roman" w:cs="Times New Roman"/>
          <w:color w:val="000000" w:themeColor="text1"/>
          <w:kern w:val="0"/>
          <w:sz w:val="28"/>
          <w:szCs w:val="28"/>
          <w14:ligatures w14:val="none"/>
        </w:rPr>
        <w:t>П</w:t>
      </w:r>
      <w:r w:rsidR="000F2BCF" w:rsidRPr="00491207">
        <w:rPr>
          <w:rFonts w:ascii="Times New Roman" w:hAnsi="Times New Roman" w:cs="Times New Roman"/>
          <w:color w:val="000000" w:themeColor="text1"/>
          <w:kern w:val="0"/>
          <w:sz w:val="28"/>
          <w:szCs w:val="28"/>
          <w:lang w:val="uk-UA"/>
          <w14:ligatures w14:val="none"/>
        </w:rPr>
        <w:t>р</w:t>
      </w:r>
      <w:r w:rsidR="000F2BCF" w:rsidRPr="00491207">
        <w:rPr>
          <w:rFonts w:ascii="Times New Roman" w:hAnsi="Times New Roman" w:cs="Times New Roman"/>
          <w:color w:val="000000" w:themeColor="text1"/>
          <w:kern w:val="0"/>
          <w:sz w:val="28"/>
          <w:szCs w:val="28"/>
          <w14:ligatures w14:val="none"/>
        </w:rPr>
        <w:t>АТ «Фірма «Полтавпиво»</w:t>
      </w:r>
      <w:r w:rsidR="000F2BCF" w:rsidRPr="00491207">
        <w:rPr>
          <w:rFonts w:ascii="Times New Roman" w:eastAsia="Times New Roman" w:hAnsi="Times New Roman" w:cs="Times New Roman"/>
          <w:bCs/>
          <w:spacing w:val="-4"/>
          <w:kern w:val="0"/>
          <w:sz w:val="28"/>
          <w:szCs w:val="28"/>
          <w:lang w:val="uk-UA" w:eastAsia="ru-RU"/>
          <w14:ligatures w14:val="none"/>
        </w:rPr>
        <w:t xml:space="preserve"> на зовнішній ринок та аналізі її зовнішньоекономічної діяльності</w:t>
      </w:r>
      <w:r w:rsidRPr="00491207">
        <w:rPr>
          <w:rFonts w:ascii="Times New Roman" w:hAnsi="Times New Roman" w:cs="Times New Roman"/>
          <w:sz w:val="28"/>
          <w:szCs w:val="28"/>
          <w:lang w:val="uk-UA"/>
        </w:rPr>
        <w:t>); маркетингові методи:</w:t>
      </w:r>
      <w:r w:rsidRPr="00A344F5">
        <w:rPr>
          <w:rFonts w:ascii="Times New Roman" w:hAnsi="Times New Roman" w:cs="Times New Roman"/>
          <w:sz w:val="28"/>
          <w:szCs w:val="28"/>
          <w:lang w:val="uk-UA"/>
        </w:rPr>
        <w:t xml:space="preserve"> методи соціологічних досліджень – опитування (для </w:t>
      </w:r>
      <w:r w:rsidR="00975504">
        <w:rPr>
          <w:rFonts w:ascii="Times New Roman" w:hAnsi="Times New Roman" w:cs="Times New Roman"/>
          <w:sz w:val="28"/>
          <w:szCs w:val="28"/>
          <w:lang w:val="uk-UA"/>
        </w:rPr>
        <w:t>визначення позицій</w:t>
      </w:r>
      <w:r w:rsidR="00975504" w:rsidRPr="00975504">
        <w:rPr>
          <w:rFonts w:ascii="Times New Roman" w:hAnsi="Times New Roman" w:cs="Times New Roman"/>
          <w:color w:val="000000" w:themeColor="text1"/>
          <w:kern w:val="0"/>
          <w:sz w:val="28"/>
          <w:szCs w:val="28"/>
          <w14:ligatures w14:val="none"/>
        </w:rPr>
        <w:t xml:space="preserve"> </w:t>
      </w:r>
      <w:r w:rsidR="00975504">
        <w:rPr>
          <w:rFonts w:ascii="Times New Roman" w:hAnsi="Times New Roman" w:cs="Times New Roman"/>
          <w:color w:val="000000" w:themeColor="text1"/>
          <w:kern w:val="0"/>
          <w:sz w:val="28"/>
          <w:szCs w:val="28"/>
          <w14:ligatures w14:val="none"/>
        </w:rPr>
        <w:t>П</w:t>
      </w:r>
      <w:r w:rsidR="00975504">
        <w:rPr>
          <w:rFonts w:ascii="Times New Roman" w:hAnsi="Times New Roman" w:cs="Times New Roman"/>
          <w:color w:val="000000" w:themeColor="text1"/>
          <w:kern w:val="0"/>
          <w:sz w:val="28"/>
          <w:szCs w:val="28"/>
          <w:lang w:val="uk-UA"/>
          <w14:ligatures w14:val="none"/>
        </w:rPr>
        <w:t>р</w:t>
      </w:r>
      <w:r w:rsidR="00975504">
        <w:rPr>
          <w:rFonts w:ascii="Times New Roman" w:hAnsi="Times New Roman" w:cs="Times New Roman"/>
          <w:color w:val="000000" w:themeColor="text1"/>
          <w:kern w:val="0"/>
          <w:sz w:val="28"/>
          <w:szCs w:val="28"/>
          <w14:ligatures w14:val="none"/>
        </w:rPr>
        <w:t>АТ «Фірма «Полтавпиво»</w:t>
      </w:r>
      <w:r w:rsidR="00975504">
        <w:rPr>
          <w:rFonts w:ascii="Times New Roman" w:hAnsi="Times New Roman" w:cs="Times New Roman"/>
          <w:color w:val="000000" w:themeColor="text1"/>
          <w:kern w:val="0"/>
          <w:sz w:val="28"/>
          <w:szCs w:val="28"/>
          <w:lang w:val="uk-UA"/>
          <w14:ligatures w14:val="none"/>
        </w:rPr>
        <w:t xml:space="preserve"> на європейському ринку у порівнянні  з іншими виробниками</w:t>
      </w:r>
      <w:r w:rsidRPr="00A344F5">
        <w:rPr>
          <w:rFonts w:ascii="Times New Roman" w:hAnsi="Times New Roman" w:cs="Times New Roman"/>
          <w:sz w:val="28"/>
          <w:szCs w:val="28"/>
          <w:lang w:val="uk-UA"/>
        </w:rPr>
        <w:t xml:space="preserve">); аналітичні методи: табличний (для подання розрахунків і результатів дослідження), графічний (для побудови графіків). </w:t>
      </w:r>
    </w:p>
    <w:bookmarkEnd w:id="6"/>
    <w:p w14:paraId="329C586E" w14:textId="1A3C793B" w:rsidR="000968C5" w:rsidRDefault="00B55413" w:rsidP="000968C5">
      <w:pPr>
        <w:spacing w:after="0" w:line="360" w:lineRule="auto"/>
        <w:ind w:firstLine="709"/>
        <w:jc w:val="both"/>
        <w:rPr>
          <w:rFonts w:ascii="Times New Roman" w:eastAsia="Times New Roman" w:hAnsi="Times New Roman" w:cs="Times New Roman"/>
          <w:bCs/>
          <w:spacing w:val="-4"/>
          <w:sz w:val="28"/>
          <w:szCs w:val="28"/>
          <w:lang w:val="en-US" w:eastAsia="ru-RU"/>
        </w:rPr>
      </w:pPr>
      <w:r w:rsidRPr="008D6D34">
        <w:rPr>
          <w:rFonts w:ascii="Times New Roman" w:eastAsia="Times New Roman" w:hAnsi="Times New Roman" w:cs="Times New Roman"/>
          <w:b/>
          <w:spacing w:val="-4"/>
          <w:sz w:val="28"/>
          <w:szCs w:val="28"/>
          <w:lang w:val="uk-UA" w:eastAsia="ru-RU"/>
        </w:rPr>
        <w:t xml:space="preserve">Інформаційну базу </w:t>
      </w:r>
      <w:r w:rsidR="00361F0A" w:rsidRPr="008D6D34">
        <w:rPr>
          <w:rFonts w:ascii="Times New Roman" w:eastAsia="Times New Roman" w:hAnsi="Times New Roman" w:cs="Times New Roman"/>
          <w:b/>
          <w:spacing w:val="-4"/>
          <w:sz w:val="28"/>
          <w:szCs w:val="28"/>
          <w:lang w:val="uk-UA" w:eastAsia="ru-RU"/>
        </w:rPr>
        <w:t>дослідження</w:t>
      </w:r>
      <w:r w:rsidRPr="00A344F5">
        <w:rPr>
          <w:rFonts w:ascii="Times New Roman" w:eastAsia="Times New Roman" w:hAnsi="Times New Roman" w:cs="Times New Roman"/>
          <w:bCs/>
          <w:spacing w:val="-4"/>
          <w:sz w:val="28"/>
          <w:szCs w:val="28"/>
          <w:lang w:val="uk-UA" w:eastAsia="ru-RU"/>
        </w:rPr>
        <w:t xml:space="preserve"> склали </w:t>
      </w:r>
      <w:bookmarkStart w:id="7" w:name="_Hlk138237156"/>
      <w:r w:rsidR="000968C5" w:rsidRPr="00A344F5">
        <w:rPr>
          <w:rFonts w:ascii="Times New Roman" w:eastAsia="Times New Roman" w:hAnsi="Times New Roman" w:cs="Times New Roman"/>
          <w:bCs/>
          <w:spacing w:val="-4"/>
          <w:sz w:val="28"/>
          <w:szCs w:val="28"/>
          <w:lang w:val="uk-UA" w:eastAsia="ru-RU"/>
        </w:rPr>
        <w:t>публікації вітчизняних і зарубіжних учених</w:t>
      </w:r>
      <w:r w:rsidR="000968C5" w:rsidRPr="00A344F5">
        <w:rPr>
          <w:rFonts w:ascii="Times New Roman" w:hAnsi="Times New Roman" w:cs="Times New Roman"/>
          <w:sz w:val="28"/>
          <w:szCs w:val="28"/>
          <w:lang w:val="uk-UA"/>
        </w:rPr>
        <w:t xml:space="preserve"> </w:t>
      </w:r>
      <w:r w:rsidR="00975504">
        <w:rPr>
          <w:rFonts w:ascii="Times New Roman" w:hAnsi="Times New Roman" w:cs="Times New Roman"/>
          <w:sz w:val="28"/>
          <w:szCs w:val="28"/>
          <w:lang w:val="uk-UA"/>
        </w:rPr>
        <w:t>і</w:t>
      </w:r>
      <w:r w:rsidR="000968C5" w:rsidRPr="00A344F5">
        <w:rPr>
          <w:rFonts w:ascii="Times New Roman" w:hAnsi="Times New Roman" w:cs="Times New Roman"/>
          <w:sz w:val="28"/>
          <w:szCs w:val="28"/>
          <w:lang w:val="uk-UA"/>
        </w:rPr>
        <w:t xml:space="preserve">з проблем </w:t>
      </w:r>
      <w:r w:rsidR="00975504">
        <w:rPr>
          <w:rFonts w:ascii="Times New Roman" w:hAnsi="Times New Roman" w:cs="Times New Roman"/>
          <w:sz w:val="28"/>
          <w:szCs w:val="28"/>
          <w:lang w:val="uk-UA"/>
        </w:rPr>
        <w:t>стратегічного управління та зовнішньоекономічної діяльності</w:t>
      </w:r>
      <w:r w:rsidR="000968C5" w:rsidRPr="00A344F5">
        <w:rPr>
          <w:rFonts w:ascii="Times New Roman" w:eastAsia="Times New Roman" w:hAnsi="Times New Roman" w:cs="Times New Roman"/>
          <w:bCs/>
          <w:spacing w:val="-4"/>
          <w:sz w:val="28"/>
          <w:szCs w:val="28"/>
          <w:lang w:val="uk-UA" w:eastAsia="ru-RU"/>
        </w:rPr>
        <w:t xml:space="preserve">,  інформація офіційного сайту компанії </w:t>
      </w:r>
      <w:r w:rsidR="00975504">
        <w:rPr>
          <w:rFonts w:ascii="Times New Roman" w:hAnsi="Times New Roman" w:cs="Times New Roman"/>
          <w:color w:val="000000" w:themeColor="text1"/>
          <w:kern w:val="0"/>
          <w:sz w:val="28"/>
          <w:szCs w:val="28"/>
          <w14:ligatures w14:val="none"/>
        </w:rPr>
        <w:t>П</w:t>
      </w:r>
      <w:r w:rsidR="00975504">
        <w:rPr>
          <w:rFonts w:ascii="Times New Roman" w:hAnsi="Times New Roman" w:cs="Times New Roman"/>
          <w:color w:val="000000" w:themeColor="text1"/>
          <w:kern w:val="0"/>
          <w:sz w:val="28"/>
          <w:szCs w:val="28"/>
          <w:lang w:val="uk-UA"/>
          <w14:ligatures w14:val="none"/>
        </w:rPr>
        <w:t>р</w:t>
      </w:r>
      <w:r w:rsidR="00975504">
        <w:rPr>
          <w:rFonts w:ascii="Times New Roman" w:hAnsi="Times New Roman" w:cs="Times New Roman"/>
          <w:color w:val="000000" w:themeColor="text1"/>
          <w:kern w:val="0"/>
          <w:sz w:val="28"/>
          <w:szCs w:val="28"/>
          <w14:ligatures w14:val="none"/>
        </w:rPr>
        <w:t>АТ «Фірма «Полтавпиво»</w:t>
      </w:r>
      <w:r w:rsidR="00975504" w:rsidRPr="00A344F5">
        <w:rPr>
          <w:rFonts w:ascii="Times New Roman" w:eastAsia="Times New Roman" w:hAnsi="Times New Roman" w:cs="Times New Roman"/>
          <w:bCs/>
          <w:spacing w:val="-4"/>
          <w:sz w:val="28"/>
          <w:szCs w:val="28"/>
          <w:lang w:val="uk-UA" w:eastAsia="ru-RU"/>
        </w:rPr>
        <w:t xml:space="preserve"> </w:t>
      </w:r>
      <w:r w:rsidR="000968C5" w:rsidRPr="00A344F5">
        <w:rPr>
          <w:rFonts w:ascii="Times New Roman" w:eastAsia="Times New Roman" w:hAnsi="Times New Roman" w:cs="Times New Roman"/>
          <w:bCs/>
          <w:spacing w:val="-4"/>
          <w:sz w:val="28"/>
          <w:szCs w:val="28"/>
          <w:lang w:val="uk-UA" w:eastAsia="ru-RU"/>
        </w:rPr>
        <w:t xml:space="preserve">та її основних конкурентів, </w:t>
      </w:r>
      <w:r w:rsidR="00312E54">
        <w:rPr>
          <w:rFonts w:ascii="Times New Roman" w:eastAsia="Times New Roman" w:hAnsi="Times New Roman" w:cs="Times New Roman"/>
          <w:bCs/>
          <w:spacing w:val="-4"/>
          <w:sz w:val="28"/>
          <w:szCs w:val="28"/>
          <w:lang w:val="uk-UA" w:eastAsia="ru-RU"/>
        </w:rPr>
        <w:t xml:space="preserve">фінансова </w:t>
      </w:r>
      <w:proofErr w:type="spellStart"/>
      <w:r w:rsidR="00312E54">
        <w:rPr>
          <w:rFonts w:ascii="Times New Roman" w:eastAsia="Times New Roman" w:hAnsi="Times New Roman" w:cs="Times New Roman"/>
          <w:bCs/>
          <w:spacing w:val="-4"/>
          <w:sz w:val="28"/>
          <w:szCs w:val="28"/>
          <w:lang w:val="uk-UA" w:eastAsia="ru-RU"/>
        </w:rPr>
        <w:t>звітністьпідприємства</w:t>
      </w:r>
      <w:proofErr w:type="spellEnd"/>
      <w:r w:rsidR="00312E54">
        <w:rPr>
          <w:rFonts w:ascii="Times New Roman" w:eastAsia="Times New Roman" w:hAnsi="Times New Roman" w:cs="Times New Roman"/>
          <w:bCs/>
          <w:spacing w:val="-4"/>
          <w:sz w:val="28"/>
          <w:szCs w:val="28"/>
          <w:lang w:val="uk-UA" w:eastAsia="ru-RU"/>
        </w:rPr>
        <w:t xml:space="preserve">,  </w:t>
      </w:r>
      <w:r w:rsidR="000968C5" w:rsidRPr="00A344F5">
        <w:rPr>
          <w:rFonts w:ascii="Times New Roman" w:eastAsia="Times New Roman" w:hAnsi="Times New Roman" w:cs="Times New Roman"/>
          <w:bCs/>
          <w:spacing w:val="-4"/>
          <w:sz w:val="28"/>
          <w:szCs w:val="28"/>
          <w:lang w:val="uk-UA" w:eastAsia="ru-RU"/>
        </w:rPr>
        <w:t>матеріали авторських досліджень.</w:t>
      </w:r>
      <w:r w:rsidR="000968C5" w:rsidRPr="00A344F5">
        <w:rPr>
          <w:rFonts w:ascii="Times New Roman" w:eastAsia="Times New Roman" w:hAnsi="Times New Roman" w:cs="Times New Roman"/>
          <w:bCs/>
          <w:spacing w:val="-4"/>
          <w:sz w:val="28"/>
          <w:szCs w:val="28"/>
          <w:lang w:val="en-US" w:eastAsia="ru-RU"/>
        </w:rPr>
        <w:t xml:space="preserve"> </w:t>
      </w:r>
    </w:p>
    <w:p w14:paraId="228B43F2" w14:textId="698DF3C7" w:rsidR="00F5372E" w:rsidRPr="00F5372E" w:rsidRDefault="00F5372E" w:rsidP="00F5372E">
      <w:pPr>
        <w:spacing w:after="0" w:line="360" w:lineRule="auto"/>
        <w:ind w:firstLine="709"/>
        <w:jc w:val="both"/>
        <w:rPr>
          <w:rFonts w:ascii="Times New Roman" w:eastAsia="Times New Roman" w:hAnsi="Times New Roman" w:cs="Times New Roman"/>
          <w:bCs/>
          <w:spacing w:val="-4"/>
          <w:sz w:val="28"/>
          <w:szCs w:val="28"/>
          <w:lang w:val="uk-UA" w:eastAsia="ru-RU"/>
        </w:rPr>
      </w:pPr>
      <w:r w:rsidRPr="00F5372E">
        <w:rPr>
          <w:rFonts w:ascii="Times New Roman" w:eastAsia="Times New Roman" w:hAnsi="Times New Roman" w:cs="Times New Roman"/>
          <w:bCs/>
          <w:i/>
          <w:iCs/>
          <w:spacing w:val="-4"/>
          <w:sz w:val="28"/>
          <w:szCs w:val="28"/>
          <w:lang w:val="uk-UA" w:eastAsia="ru-RU"/>
        </w:rPr>
        <w:t>Зв'язок роботи з науковими програмами, планами, темами</w:t>
      </w:r>
      <w:r w:rsidRPr="00F5372E">
        <w:rPr>
          <w:rFonts w:ascii="Times New Roman" w:eastAsia="Times New Roman" w:hAnsi="Times New Roman" w:cs="Times New Roman"/>
          <w:bCs/>
          <w:spacing w:val="-4"/>
          <w:sz w:val="28"/>
          <w:szCs w:val="28"/>
          <w:lang w:val="uk-UA" w:eastAsia="ru-RU"/>
        </w:rPr>
        <w:t>. Виконання кваліфікаційної роботи пов'язане з планом наукових досліджень</w:t>
      </w:r>
      <w:r w:rsidR="008D6D34">
        <w:rPr>
          <w:rFonts w:ascii="Times New Roman" w:eastAsia="Times New Roman" w:hAnsi="Times New Roman" w:cs="Times New Roman"/>
          <w:bCs/>
          <w:spacing w:val="-4"/>
          <w:sz w:val="28"/>
          <w:szCs w:val="28"/>
          <w:lang w:val="uk-UA" w:eastAsia="ru-RU"/>
        </w:rPr>
        <w:t xml:space="preserve"> </w:t>
      </w:r>
      <w:r w:rsidRPr="00F5372E">
        <w:rPr>
          <w:rFonts w:ascii="Times New Roman" w:eastAsia="Times New Roman" w:hAnsi="Times New Roman" w:cs="Times New Roman"/>
          <w:bCs/>
          <w:spacing w:val="-4"/>
          <w:sz w:val="28"/>
          <w:szCs w:val="28"/>
          <w:lang w:val="uk-UA" w:eastAsia="ru-RU"/>
        </w:rPr>
        <w:t>Полтавськ</w:t>
      </w:r>
      <w:r w:rsidR="008D6D34">
        <w:rPr>
          <w:rFonts w:ascii="Times New Roman" w:eastAsia="Times New Roman" w:hAnsi="Times New Roman" w:cs="Times New Roman"/>
          <w:bCs/>
          <w:spacing w:val="-4"/>
          <w:sz w:val="28"/>
          <w:szCs w:val="28"/>
          <w:lang w:val="uk-UA" w:eastAsia="ru-RU"/>
        </w:rPr>
        <w:t xml:space="preserve">ого </w:t>
      </w:r>
      <w:r w:rsidRPr="00F5372E">
        <w:rPr>
          <w:rFonts w:ascii="Times New Roman" w:eastAsia="Times New Roman" w:hAnsi="Times New Roman" w:cs="Times New Roman"/>
          <w:bCs/>
          <w:spacing w:val="-4"/>
          <w:sz w:val="28"/>
          <w:szCs w:val="28"/>
          <w:lang w:val="uk-UA" w:eastAsia="ru-RU"/>
        </w:rPr>
        <w:t>університет</w:t>
      </w:r>
      <w:r w:rsidR="008D6D34">
        <w:rPr>
          <w:rFonts w:ascii="Times New Roman" w:eastAsia="Times New Roman" w:hAnsi="Times New Roman" w:cs="Times New Roman"/>
          <w:bCs/>
          <w:spacing w:val="-4"/>
          <w:sz w:val="28"/>
          <w:szCs w:val="28"/>
          <w:lang w:val="uk-UA" w:eastAsia="ru-RU"/>
        </w:rPr>
        <w:t>у</w:t>
      </w:r>
      <w:r w:rsidRPr="00F5372E">
        <w:rPr>
          <w:rFonts w:ascii="Times New Roman" w:eastAsia="Times New Roman" w:hAnsi="Times New Roman" w:cs="Times New Roman"/>
          <w:bCs/>
          <w:spacing w:val="-4"/>
          <w:sz w:val="28"/>
          <w:szCs w:val="28"/>
          <w:lang w:val="uk-UA" w:eastAsia="ru-RU"/>
        </w:rPr>
        <w:t xml:space="preserve"> економіки та торгівлі на тему «Сучасні процеси глобалізації: рушійні сили, </w:t>
      </w:r>
      <w:proofErr w:type="spellStart"/>
      <w:r w:rsidRPr="00F5372E">
        <w:rPr>
          <w:rFonts w:ascii="Times New Roman" w:eastAsia="Times New Roman" w:hAnsi="Times New Roman" w:cs="Times New Roman"/>
          <w:bCs/>
          <w:spacing w:val="-4"/>
          <w:sz w:val="28"/>
          <w:szCs w:val="28"/>
          <w:lang w:val="uk-UA" w:eastAsia="ru-RU"/>
        </w:rPr>
        <w:t>мегатренди</w:t>
      </w:r>
      <w:proofErr w:type="spellEnd"/>
      <w:r w:rsidRPr="00F5372E">
        <w:rPr>
          <w:rFonts w:ascii="Times New Roman" w:eastAsia="Times New Roman" w:hAnsi="Times New Roman" w:cs="Times New Roman"/>
          <w:bCs/>
          <w:spacing w:val="-4"/>
          <w:sz w:val="28"/>
          <w:szCs w:val="28"/>
          <w:lang w:val="uk-UA" w:eastAsia="ru-RU"/>
        </w:rPr>
        <w:t xml:space="preserve">, протиріччя» (0113U006220). Внесок автора полягає у висвітленні </w:t>
      </w:r>
      <w:r w:rsidR="009D5617">
        <w:rPr>
          <w:rFonts w:ascii="Times New Roman" w:eastAsia="Times New Roman" w:hAnsi="Times New Roman" w:cs="Times New Roman"/>
          <w:bCs/>
          <w:spacing w:val="-4"/>
          <w:sz w:val="28"/>
          <w:szCs w:val="28"/>
          <w:lang w:val="uk-UA" w:eastAsia="ru-RU"/>
        </w:rPr>
        <w:t>сутності та значення</w:t>
      </w:r>
      <w:r>
        <w:rPr>
          <w:rFonts w:ascii="Times New Roman" w:eastAsia="Times New Roman" w:hAnsi="Times New Roman" w:cs="Times New Roman"/>
          <w:bCs/>
          <w:spacing w:val="-4"/>
          <w:sz w:val="28"/>
          <w:szCs w:val="28"/>
          <w:lang w:val="uk-UA" w:eastAsia="ru-RU"/>
        </w:rPr>
        <w:t xml:space="preserve"> стратегії виходу фірми на зовнішній ринок</w:t>
      </w:r>
      <w:r w:rsidR="009D5617">
        <w:rPr>
          <w:rFonts w:ascii="Times New Roman" w:eastAsia="Times New Roman" w:hAnsi="Times New Roman" w:cs="Times New Roman"/>
          <w:bCs/>
          <w:spacing w:val="-4"/>
          <w:sz w:val="28"/>
          <w:szCs w:val="28"/>
          <w:lang w:val="uk-UA" w:eastAsia="ru-RU"/>
        </w:rPr>
        <w:t>.</w:t>
      </w:r>
    </w:p>
    <w:p w14:paraId="53BA5E59" w14:textId="44E6BA10" w:rsidR="00F5372E" w:rsidRPr="00F5372E" w:rsidRDefault="00F5372E" w:rsidP="00F5372E">
      <w:pPr>
        <w:spacing w:after="0" w:line="360" w:lineRule="auto"/>
        <w:ind w:firstLine="709"/>
        <w:jc w:val="both"/>
        <w:rPr>
          <w:rFonts w:ascii="Times New Roman" w:eastAsia="Times New Roman" w:hAnsi="Times New Roman" w:cs="Times New Roman"/>
          <w:bCs/>
          <w:spacing w:val="2"/>
          <w:sz w:val="28"/>
          <w:szCs w:val="28"/>
          <w:lang w:val="uk-UA" w:eastAsia="ru-RU"/>
        </w:rPr>
      </w:pPr>
      <w:r w:rsidRPr="00F5372E">
        <w:rPr>
          <w:rFonts w:ascii="Times New Roman" w:eastAsia="Times New Roman" w:hAnsi="Times New Roman" w:cs="Times New Roman"/>
          <w:bCs/>
          <w:i/>
          <w:iCs/>
          <w:spacing w:val="2"/>
          <w:sz w:val="28"/>
          <w:szCs w:val="28"/>
          <w:lang w:val="uk-UA" w:eastAsia="ru-RU"/>
        </w:rPr>
        <w:lastRenderedPageBreak/>
        <w:t>Апробація результатів кваліфікаційної роботи</w:t>
      </w:r>
      <w:r w:rsidRPr="00F5372E">
        <w:rPr>
          <w:rFonts w:ascii="Times New Roman" w:eastAsia="Times New Roman" w:hAnsi="Times New Roman" w:cs="Times New Roman"/>
          <w:bCs/>
          <w:spacing w:val="2"/>
          <w:sz w:val="28"/>
          <w:szCs w:val="28"/>
          <w:lang w:val="uk-UA" w:eastAsia="ru-RU"/>
        </w:rPr>
        <w:t xml:space="preserve">. Основні положення та одержані результати досліджень представлені на: </w:t>
      </w:r>
      <w:r w:rsidR="009D5617" w:rsidRPr="009D5617">
        <w:rPr>
          <w:rFonts w:ascii="Times New Roman" w:eastAsia="Times New Roman" w:hAnsi="Times New Roman" w:cs="Times New Roman"/>
          <w:bCs/>
          <w:spacing w:val="2"/>
          <w:sz w:val="28"/>
          <w:szCs w:val="28"/>
          <w:lang w:val="uk-UA" w:eastAsia="ru-RU"/>
        </w:rPr>
        <w:t xml:space="preserve">53 міжнародній </w:t>
      </w:r>
      <w:r w:rsidRPr="00F5372E">
        <w:rPr>
          <w:rFonts w:ascii="Times New Roman" w:eastAsia="Times New Roman" w:hAnsi="Times New Roman" w:cs="Times New Roman"/>
          <w:bCs/>
          <w:spacing w:val="2"/>
          <w:sz w:val="28"/>
          <w:szCs w:val="28"/>
          <w:lang w:val="uk-UA" w:eastAsia="ru-RU"/>
        </w:rPr>
        <w:t>науков</w:t>
      </w:r>
      <w:r w:rsidR="009D5617" w:rsidRPr="009D5617">
        <w:rPr>
          <w:rFonts w:ascii="Times New Roman" w:eastAsia="Times New Roman" w:hAnsi="Times New Roman" w:cs="Times New Roman"/>
          <w:bCs/>
          <w:spacing w:val="2"/>
          <w:sz w:val="28"/>
          <w:szCs w:val="28"/>
          <w:lang w:val="uk-UA" w:eastAsia="ru-RU"/>
        </w:rPr>
        <w:t>о-практичній</w:t>
      </w:r>
      <w:r w:rsidRPr="00F5372E">
        <w:rPr>
          <w:rFonts w:ascii="Times New Roman" w:eastAsia="Times New Roman" w:hAnsi="Times New Roman" w:cs="Times New Roman"/>
          <w:bCs/>
          <w:spacing w:val="2"/>
          <w:sz w:val="28"/>
          <w:szCs w:val="28"/>
          <w:lang w:val="uk-UA" w:eastAsia="ru-RU"/>
        </w:rPr>
        <w:t xml:space="preserve"> конференції «</w:t>
      </w:r>
      <w:proofErr w:type="spellStart"/>
      <w:r w:rsidR="009D5617" w:rsidRPr="009D5617">
        <w:rPr>
          <w:rFonts w:ascii="Times New Roman" w:eastAsia="Times New Roman" w:hAnsi="Times New Roman" w:cs="Times New Roman"/>
          <w:bCs/>
          <w:spacing w:val="2"/>
          <w:sz w:val="28"/>
          <w:szCs w:val="28"/>
          <w:lang w:val="uk-UA" w:eastAsia="ru-RU"/>
        </w:rPr>
        <w:t>New</w:t>
      </w:r>
      <w:proofErr w:type="spellEnd"/>
      <w:r w:rsidR="009D5617" w:rsidRPr="009D5617">
        <w:rPr>
          <w:rFonts w:ascii="Times New Roman" w:eastAsia="Times New Roman" w:hAnsi="Times New Roman" w:cs="Times New Roman"/>
          <w:bCs/>
          <w:spacing w:val="2"/>
          <w:sz w:val="28"/>
          <w:szCs w:val="28"/>
          <w:lang w:val="uk-UA" w:eastAsia="ru-RU"/>
        </w:rPr>
        <w:t xml:space="preserve">  </w:t>
      </w:r>
      <w:proofErr w:type="spellStart"/>
      <w:r w:rsidR="009D5617" w:rsidRPr="009D5617">
        <w:rPr>
          <w:rFonts w:ascii="Times New Roman" w:eastAsia="Times New Roman" w:hAnsi="Times New Roman" w:cs="Times New Roman"/>
          <w:bCs/>
          <w:spacing w:val="2"/>
          <w:sz w:val="28"/>
          <w:szCs w:val="28"/>
          <w:lang w:val="uk-UA" w:eastAsia="ru-RU"/>
        </w:rPr>
        <w:t>Trends</w:t>
      </w:r>
      <w:proofErr w:type="spellEnd"/>
      <w:r w:rsidR="009D5617" w:rsidRPr="009D5617">
        <w:rPr>
          <w:rFonts w:ascii="Times New Roman" w:eastAsia="Times New Roman" w:hAnsi="Times New Roman" w:cs="Times New Roman"/>
          <w:bCs/>
          <w:spacing w:val="2"/>
          <w:sz w:val="28"/>
          <w:szCs w:val="28"/>
          <w:lang w:val="uk-UA" w:eastAsia="ru-RU"/>
        </w:rPr>
        <w:t xml:space="preserve"> </w:t>
      </w:r>
      <w:proofErr w:type="spellStart"/>
      <w:r w:rsidR="009D5617" w:rsidRPr="009D5617">
        <w:rPr>
          <w:rFonts w:ascii="Times New Roman" w:eastAsia="Times New Roman" w:hAnsi="Times New Roman" w:cs="Times New Roman"/>
          <w:bCs/>
          <w:spacing w:val="2"/>
          <w:sz w:val="28"/>
          <w:szCs w:val="28"/>
          <w:lang w:val="uk-UA" w:eastAsia="ru-RU"/>
        </w:rPr>
        <w:t>in</w:t>
      </w:r>
      <w:proofErr w:type="spellEnd"/>
      <w:r w:rsidR="009D5617" w:rsidRPr="009D5617">
        <w:rPr>
          <w:rFonts w:ascii="Times New Roman" w:eastAsia="Times New Roman" w:hAnsi="Times New Roman" w:cs="Times New Roman"/>
          <w:bCs/>
          <w:spacing w:val="2"/>
          <w:sz w:val="28"/>
          <w:szCs w:val="28"/>
          <w:lang w:val="uk-UA" w:eastAsia="ru-RU"/>
        </w:rPr>
        <w:t xml:space="preserve"> </w:t>
      </w:r>
      <w:proofErr w:type="spellStart"/>
      <w:r w:rsidR="009D5617" w:rsidRPr="009D5617">
        <w:rPr>
          <w:rFonts w:ascii="Times New Roman" w:eastAsia="Times New Roman" w:hAnsi="Times New Roman" w:cs="Times New Roman"/>
          <w:bCs/>
          <w:spacing w:val="2"/>
          <w:sz w:val="28"/>
          <w:szCs w:val="28"/>
          <w:lang w:val="uk-UA" w:eastAsia="ru-RU"/>
        </w:rPr>
        <w:t>Science</w:t>
      </w:r>
      <w:proofErr w:type="spellEnd"/>
      <w:r w:rsidR="009D5617" w:rsidRPr="009D5617">
        <w:rPr>
          <w:rFonts w:ascii="Times New Roman" w:eastAsia="Times New Roman" w:hAnsi="Times New Roman" w:cs="Times New Roman"/>
          <w:bCs/>
          <w:spacing w:val="2"/>
          <w:sz w:val="28"/>
          <w:szCs w:val="28"/>
          <w:lang w:val="uk-UA" w:eastAsia="ru-RU"/>
        </w:rPr>
        <w:t xml:space="preserve"> </w:t>
      </w:r>
      <w:proofErr w:type="spellStart"/>
      <w:r w:rsidR="009D5617" w:rsidRPr="009D5617">
        <w:rPr>
          <w:rFonts w:ascii="Times New Roman" w:eastAsia="Times New Roman" w:hAnsi="Times New Roman" w:cs="Times New Roman"/>
          <w:bCs/>
          <w:spacing w:val="2"/>
          <w:sz w:val="28"/>
          <w:szCs w:val="28"/>
          <w:lang w:val="uk-UA" w:eastAsia="ru-RU"/>
        </w:rPr>
        <w:t>and</w:t>
      </w:r>
      <w:proofErr w:type="spellEnd"/>
      <w:r w:rsidR="009D5617" w:rsidRPr="009D5617">
        <w:rPr>
          <w:rFonts w:ascii="Times New Roman" w:eastAsia="Times New Roman" w:hAnsi="Times New Roman" w:cs="Times New Roman"/>
          <w:bCs/>
          <w:spacing w:val="2"/>
          <w:sz w:val="28"/>
          <w:szCs w:val="28"/>
          <w:lang w:val="uk-UA" w:eastAsia="ru-RU"/>
        </w:rPr>
        <w:t xml:space="preserve"> </w:t>
      </w:r>
      <w:proofErr w:type="spellStart"/>
      <w:r w:rsidR="009D5617" w:rsidRPr="009D5617">
        <w:rPr>
          <w:rFonts w:ascii="Times New Roman" w:eastAsia="Times New Roman" w:hAnsi="Times New Roman" w:cs="Times New Roman"/>
          <w:bCs/>
          <w:spacing w:val="2"/>
          <w:sz w:val="28"/>
          <w:szCs w:val="28"/>
          <w:lang w:val="uk-UA" w:eastAsia="ru-RU"/>
        </w:rPr>
        <w:t>Technology</w:t>
      </w:r>
      <w:proofErr w:type="spellEnd"/>
      <w:r w:rsidR="009D5617" w:rsidRPr="009D5617">
        <w:rPr>
          <w:rFonts w:ascii="Times New Roman" w:eastAsia="Times New Roman" w:hAnsi="Times New Roman" w:cs="Times New Roman"/>
          <w:bCs/>
          <w:spacing w:val="2"/>
          <w:sz w:val="28"/>
          <w:szCs w:val="28"/>
          <w:lang w:val="uk-UA" w:eastAsia="ru-RU"/>
        </w:rPr>
        <w:t xml:space="preserve">: </w:t>
      </w:r>
      <w:proofErr w:type="spellStart"/>
      <w:r w:rsidR="009D5617" w:rsidRPr="009D5617">
        <w:rPr>
          <w:rFonts w:ascii="Times New Roman" w:eastAsia="Times New Roman" w:hAnsi="Times New Roman" w:cs="Times New Roman"/>
          <w:bCs/>
          <w:spacing w:val="2"/>
          <w:sz w:val="28"/>
          <w:szCs w:val="28"/>
          <w:lang w:val="uk-UA" w:eastAsia="ru-RU"/>
        </w:rPr>
        <w:t>Global</w:t>
      </w:r>
      <w:proofErr w:type="spellEnd"/>
      <w:r w:rsidR="009D5617" w:rsidRPr="009D5617">
        <w:rPr>
          <w:rFonts w:ascii="Times New Roman" w:eastAsia="Times New Roman" w:hAnsi="Times New Roman" w:cs="Times New Roman"/>
          <w:bCs/>
          <w:spacing w:val="2"/>
          <w:sz w:val="28"/>
          <w:szCs w:val="28"/>
          <w:lang w:val="uk-UA" w:eastAsia="ru-RU"/>
        </w:rPr>
        <w:t xml:space="preserve"> </w:t>
      </w:r>
      <w:proofErr w:type="spellStart"/>
      <w:r w:rsidR="009D5617" w:rsidRPr="009D5617">
        <w:rPr>
          <w:rFonts w:ascii="Times New Roman" w:eastAsia="Times New Roman" w:hAnsi="Times New Roman" w:cs="Times New Roman"/>
          <w:bCs/>
          <w:spacing w:val="2"/>
          <w:sz w:val="28"/>
          <w:szCs w:val="28"/>
          <w:lang w:val="uk-UA" w:eastAsia="ru-RU"/>
        </w:rPr>
        <w:t>Challenges</w:t>
      </w:r>
      <w:proofErr w:type="spellEnd"/>
      <w:r w:rsidRPr="00F5372E">
        <w:rPr>
          <w:rFonts w:ascii="Times New Roman" w:eastAsia="Times New Roman" w:hAnsi="Times New Roman" w:cs="Times New Roman"/>
          <w:bCs/>
          <w:spacing w:val="2"/>
          <w:sz w:val="28"/>
          <w:szCs w:val="28"/>
          <w:lang w:val="uk-UA" w:eastAsia="ru-RU"/>
        </w:rPr>
        <w:t xml:space="preserve">» (м. </w:t>
      </w:r>
      <w:r w:rsidR="009D5617" w:rsidRPr="009D5617">
        <w:rPr>
          <w:rFonts w:ascii="Times New Roman" w:eastAsia="Times New Roman" w:hAnsi="Times New Roman" w:cs="Times New Roman"/>
          <w:bCs/>
          <w:spacing w:val="2"/>
          <w:sz w:val="28"/>
          <w:szCs w:val="28"/>
          <w:lang w:val="uk-UA" w:eastAsia="ru-RU"/>
        </w:rPr>
        <w:t>Варшава</w:t>
      </w:r>
      <w:r w:rsidRPr="00F5372E">
        <w:rPr>
          <w:rFonts w:ascii="Times New Roman" w:eastAsia="Times New Roman" w:hAnsi="Times New Roman" w:cs="Times New Roman"/>
          <w:bCs/>
          <w:spacing w:val="2"/>
          <w:sz w:val="28"/>
          <w:szCs w:val="28"/>
          <w:lang w:val="uk-UA" w:eastAsia="ru-RU"/>
        </w:rPr>
        <w:t xml:space="preserve">, </w:t>
      </w:r>
      <w:r w:rsidR="009D5617" w:rsidRPr="009D5617">
        <w:rPr>
          <w:rFonts w:ascii="Times New Roman" w:eastAsia="Times New Roman" w:hAnsi="Times New Roman" w:cs="Times New Roman"/>
          <w:bCs/>
          <w:spacing w:val="2"/>
          <w:sz w:val="28"/>
          <w:szCs w:val="28"/>
          <w:lang w:val="uk-UA" w:eastAsia="ru-RU"/>
        </w:rPr>
        <w:t xml:space="preserve">5-6 червня </w:t>
      </w:r>
      <w:r w:rsidRPr="00F5372E">
        <w:rPr>
          <w:rFonts w:ascii="Times New Roman" w:eastAsia="Times New Roman" w:hAnsi="Times New Roman" w:cs="Times New Roman"/>
          <w:bCs/>
          <w:spacing w:val="2"/>
          <w:sz w:val="28"/>
          <w:szCs w:val="28"/>
          <w:lang w:val="uk-UA" w:eastAsia="ru-RU"/>
        </w:rPr>
        <w:t xml:space="preserve"> 2023 р.).</w:t>
      </w:r>
    </w:p>
    <w:bookmarkEnd w:id="7"/>
    <w:p w14:paraId="41C89176" w14:textId="49F7E562" w:rsidR="000D110D" w:rsidRPr="00A344F5" w:rsidRDefault="00B55413" w:rsidP="00766920">
      <w:pPr>
        <w:shd w:val="clear" w:color="auto" w:fill="FFFFFF" w:themeFill="background1"/>
        <w:spacing w:after="0" w:line="360" w:lineRule="auto"/>
        <w:ind w:firstLine="851"/>
        <w:jc w:val="both"/>
        <w:rPr>
          <w:rFonts w:ascii="Times New Roman" w:hAnsi="Times New Roman" w:cs="Times New Roman"/>
          <w:caps/>
          <w:sz w:val="28"/>
          <w:szCs w:val="28"/>
          <w:lang w:val="uk-UA"/>
        </w:rPr>
      </w:pPr>
      <w:r w:rsidRPr="000F65CD">
        <w:rPr>
          <w:rFonts w:ascii="Times New Roman" w:eastAsia="Times New Roman" w:hAnsi="Times New Roman" w:cs="Times New Roman"/>
          <w:bCs/>
          <w:i/>
          <w:iCs/>
          <w:spacing w:val="-4"/>
          <w:sz w:val="28"/>
          <w:szCs w:val="24"/>
          <w:lang w:val="uk-UA" w:eastAsia="ru-RU"/>
        </w:rPr>
        <w:t>Публікації.</w:t>
      </w:r>
      <w:r w:rsidRPr="000F65CD">
        <w:rPr>
          <w:rFonts w:ascii="Times New Roman" w:eastAsia="Times New Roman" w:hAnsi="Times New Roman" w:cs="Times New Roman"/>
          <w:bCs/>
          <w:spacing w:val="-4"/>
          <w:sz w:val="28"/>
          <w:szCs w:val="24"/>
          <w:lang w:val="uk-UA" w:eastAsia="ru-RU"/>
        </w:rPr>
        <w:t xml:space="preserve"> </w:t>
      </w:r>
      <w:proofErr w:type="spellStart"/>
      <w:r w:rsidR="00766920" w:rsidRPr="000F65CD">
        <w:rPr>
          <w:rFonts w:ascii="Times New Roman" w:hAnsi="Times New Roman" w:cs="Times New Roman"/>
          <w:bCs/>
          <w:sz w:val="28"/>
          <w:szCs w:val="28"/>
          <w:lang w:val="uk-UA"/>
        </w:rPr>
        <w:t>Lukava</w:t>
      </w:r>
      <w:proofErr w:type="spellEnd"/>
      <w:r w:rsidR="00766920" w:rsidRPr="000F65CD">
        <w:rPr>
          <w:rFonts w:ascii="Times New Roman" w:hAnsi="Times New Roman" w:cs="Times New Roman"/>
          <w:bCs/>
          <w:sz w:val="28"/>
          <w:szCs w:val="28"/>
          <w:lang w:val="uk-UA"/>
        </w:rPr>
        <w:t xml:space="preserve"> L., </w:t>
      </w:r>
      <w:proofErr w:type="spellStart"/>
      <w:r w:rsidR="00766920" w:rsidRPr="000F65CD">
        <w:rPr>
          <w:rFonts w:ascii="Times New Roman" w:hAnsi="Times New Roman" w:cs="Times New Roman"/>
          <w:bCs/>
          <w:sz w:val="28"/>
          <w:szCs w:val="28"/>
          <w:lang w:val="uk-UA"/>
        </w:rPr>
        <w:t>Franko</w:t>
      </w:r>
      <w:proofErr w:type="spellEnd"/>
      <w:r w:rsidR="00766920" w:rsidRPr="000F65CD">
        <w:rPr>
          <w:rFonts w:ascii="Times New Roman" w:hAnsi="Times New Roman" w:cs="Times New Roman"/>
          <w:bCs/>
          <w:sz w:val="28"/>
          <w:szCs w:val="28"/>
          <w:lang w:val="uk-UA"/>
        </w:rPr>
        <w:t xml:space="preserve"> L. </w:t>
      </w:r>
      <w:proofErr w:type="spellStart"/>
      <w:r w:rsidR="00766920" w:rsidRPr="000F65CD">
        <w:rPr>
          <w:rFonts w:ascii="Times New Roman" w:hAnsi="Times New Roman" w:cs="Times New Roman"/>
          <w:bCs/>
          <w:sz w:val="28"/>
          <w:szCs w:val="28"/>
          <w:lang w:val="uk-UA"/>
        </w:rPr>
        <w:t>Theoretіcal</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foundatіons</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of</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an</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enterprises</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entry</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into</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the</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foreign</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market</w:t>
      </w:r>
      <w:proofErr w:type="spellEnd"/>
      <w:r w:rsidR="00766920" w:rsidRPr="000F65CD">
        <w:rPr>
          <w:rFonts w:ascii="Times New Roman" w:hAnsi="Times New Roman" w:cs="Times New Roman"/>
          <w:bCs/>
          <w:sz w:val="28"/>
          <w:szCs w:val="28"/>
          <w:lang w:val="uk-UA"/>
        </w:rPr>
        <w:t>. «</w:t>
      </w:r>
      <w:proofErr w:type="spellStart"/>
      <w:r w:rsidR="00766920" w:rsidRPr="000F65CD">
        <w:rPr>
          <w:rFonts w:ascii="Times New Roman" w:hAnsi="Times New Roman" w:cs="Times New Roman"/>
          <w:bCs/>
          <w:sz w:val="28"/>
          <w:szCs w:val="28"/>
          <w:lang w:val="uk-UA"/>
        </w:rPr>
        <w:t>New</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Trends</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in</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Science</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and</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Technology</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Global</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Challenges</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The</w:t>
      </w:r>
      <w:proofErr w:type="spellEnd"/>
      <w:r w:rsidR="00766920" w:rsidRPr="000F65CD">
        <w:rPr>
          <w:rFonts w:ascii="Times New Roman" w:hAnsi="Times New Roman" w:cs="Times New Roman"/>
          <w:bCs/>
          <w:sz w:val="28"/>
          <w:szCs w:val="28"/>
          <w:lang w:val="uk-UA"/>
        </w:rPr>
        <w:t xml:space="preserve"> 53th </w:t>
      </w:r>
      <w:proofErr w:type="spellStart"/>
      <w:r w:rsidR="00766920" w:rsidRPr="000F65CD">
        <w:rPr>
          <w:rFonts w:ascii="Times New Roman" w:hAnsi="Times New Roman" w:cs="Times New Roman"/>
          <w:bCs/>
          <w:sz w:val="28"/>
          <w:szCs w:val="28"/>
          <w:lang w:val="uk-UA"/>
        </w:rPr>
        <w:t>International</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scientific</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and</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practical</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conference</w:t>
      </w:r>
      <w:proofErr w:type="spellEnd"/>
      <w:r w:rsidR="00766920" w:rsidRPr="000F65CD">
        <w:rPr>
          <w:rFonts w:ascii="Times New Roman" w:hAnsi="Times New Roman" w:cs="Times New Roman"/>
          <w:bCs/>
          <w:sz w:val="28"/>
          <w:szCs w:val="28"/>
          <w:lang w:val="uk-UA"/>
        </w:rPr>
        <w:t>» (</w:t>
      </w:r>
      <w:proofErr w:type="spellStart"/>
      <w:r w:rsidR="00766920" w:rsidRPr="000F65CD">
        <w:rPr>
          <w:rFonts w:ascii="Times New Roman" w:hAnsi="Times New Roman" w:cs="Times New Roman"/>
          <w:bCs/>
          <w:sz w:val="28"/>
          <w:szCs w:val="28"/>
          <w:lang w:val="uk-UA"/>
        </w:rPr>
        <w:t>June</w:t>
      </w:r>
      <w:proofErr w:type="spellEnd"/>
      <w:r w:rsidR="00766920" w:rsidRPr="000F65CD">
        <w:rPr>
          <w:rFonts w:ascii="Times New Roman" w:hAnsi="Times New Roman" w:cs="Times New Roman"/>
          <w:bCs/>
          <w:sz w:val="28"/>
          <w:szCs w:val="28"/>
          <w:lang w:val="uk-UA"/>
        </w:rPr>
        <w:t xml:space="preserve"> 5- 6, 2023) </w:t>
      </w:r>
      <w:proofErr w:type="spellStart"/>
      <w:r w:rsidR="00766920" w:rsidRPr="000F65CD">
        <w:rPr>
          <w:rFonts w:ascii="Times New Roman" w:hAnsi="Times New Roman" w:cs="Times New Roman"/>
          <w:bCs/>
          <w:sz w:val="28"/>
          <w:szCs w:val="28"/>
          <w:lang w:val="uk-UA"/>
        </w:rPr>
        <w:t>Myśl</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Naukowa</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Poland</w:t>
      </w:r>
      <w:proofErr w:type="spellEnd"/>
      <w:r w:rsidR="00766920" w:rsidRPr="000F65CD">
        <w:rPr>
          <w:rFonts w:ascii="Times New Roman" w:hAnsi="Times New Roman" w:cs="Times New Roman"/>
          <w:bCs/>
          <w:sz w:val="28"/>
          <w:szCs w:val="28"/>
          <w:lang w:val="uk-UA"/>
        </w:rPr>
        <w:t xml:space="preserve">, </w:t>
      </w:r>
      <w:proofErr w:type="spellStart"/>
      <w:r w:rsidR="00766920" w:rsidRPr="000F65CD">
        <w:rPr>
          <w:rFonts w:ascii="Times New Roman" w:hAnsi="Times New Roman" w:cs="Times New Roman"/>
          <w:bCs/>
          <w:sz w:val="28"/>
          <w:szCs w:val="28"/>
          <w:lang w:val="uk-UA"/>
        </w:rPr>
        <w:t>Warsaw</w:t>
      </w:r>
      <w:proofErr w:type="spellEnd"/>
      <w:r w:rsidR="00766920" w:rsidRPr="000F65CD">
        <w:rPr>
          <w:rFonts w:ascii="Times New Roman" w:hAnsi="Times New Roman" w:cs="Times New Roman"/>
          <w:bCs/>
          <w:sz w:val="28"/>
          <w:szCs w:val="28"/>
          <w:lang w:val="uk-UA"/>
        </w:rPr>
        <w:t>. 2023. P. 31-33.</w:t>
      </w:r>
      <w:r w:rsidR="00766920" w:rsidRPr="00766920">
        <w:rPr>
          <w:rFonts w:ascii="Times New Roman" w:hAnsi="Times New Roman" w:cs="Times New Roman"/>
          <w:bCs/>
          <w:sz w:val="28"/>
          <w:szCs w:val="28"/>
          <w:lang w:val="uk-UA"/>
        </w:rPr>
        <w:t xml:space="preserve"> </w:t>
      </w:r>
      <w:r w:rsidR="00766920">
        <w:rPr>
          <w:rFonts w:ascii="Times New Roman" w:hAnsi="Times New Roman" w:cs="Times New Roman"/>
          <w:bCs/>
          <w:sz w:val="28"/>
          <w:szCs w:val="28"/>
          <w:lang w:val="uk-UA"/>
        </w:rPr>
        <w:t xml:space="preserve"> </w:t>
      </w:r>
    </w:p>
    <w:p w14:paraId="44E97626" w14:textId="77777777" w:rsidR="00055234" w:rsidRDefault="00055234" w:rsidP="005E2D00">
      <w:pPr>
        <w:spacing w:after="0" w:line="360" w:lineRule="auto"/>
        <w:jc w:val="center"/>
        <w:rPr>
          <w:rFonts w:ascii="Times New Roman" w:hAnsi="Times New Roman" w:cs="Times New Roman"/>
          <w:b/>
          <w:bCs/>
          <w:caps/>
          <w:sz w:val="28"/>
          <w:szCs w:val="28"/>
          <w:lang w:val="uk-UA"/>
        </w:rPr>
      </w:pPr>
    </w:p>
    <w:p w14:paraId="33402CFE" w14:textId="77777777" w:rsidR="00055234" w:rsidRDefault="00055234" w:rsidP="005E2D00">
      <w:pPr>
        <w:spacing w:after="0" w:line="360" w:lineRule="auto"/>
        <w:jc w:val="center"/>
        <w:rPr>
          <w:rFonts w:ascii="Times New Roman" w:hAnsi="Times New Roman" w:cs="Times New Roman"/>
          <w:b/>
          <w:bCs/>
          <w:caps/>
          <w:sz w:val="28"/>
          <w:szCs w:val="28"/>
          <w:lang w:val="uk-UA"/>
        </w:rPr>
      </w:pPr>
    </w:p>
    <w:p w14:paraId="7D0DF97F" w14:textId="77777777" w:rsidR="00055234" w:rsidRDefault="00055234" w:rsidP="005E2D00">
      <w:pPr>
        <w:spacing w:after="0" w:line="360" w:lineRule="auto"/>
        <w:jc w:val="center"/>
        <w:rPr>
          <w:rFonts w:ascii="Times New Roman" w:hAnsi="Times New Roman" w:cs="Times New Roman"/>
          <w:b/>
          <w:bCs/>
          <w:caps/>
          <w:sz w:val="28"/>
          <w:szCs w:val="28"/>
          <w:lang w:val="uk-UA"/>
        </w:rPr>
      </w:pPr>
    </w:p>
    <w:p w14:paraId="7F164036" w14:textId="77777777" w:rsidR="00055234" w:rsidRDefault="00055234" w:rsidP="005E2D00">
      <w:pPr>
        <w:spacing w:after="0" w:line="360" w:lineRule="auto"/>
        <w:jc w:val="center"/>
        <w:rPr>
          <w:rFonts w:ascii="Times New Roman" w:hAnsi="Times New Roman" w:cs="Times New Roman"/>
          <w:b/>
          <w:bCs/>
          <w:caps/>
          <w:sz w:val="28"/>
          <w:szCs w:val="28"/>
          <w:lang w:val="uk-UA"/>
        </w:rPr>
      </w:pPr>
    </w:p>
    <w:p w14:paraId="076E16D5" w14:textId="77777777" w:rsidR="00055234" w:rsidRPr="00700B1E" w:rsidRDefault="00055234" w:rsidP="005E2D00">
      <w:pPr>
        <w:spacing w:after="0" w:line="360" w:lineRule="auto"/>
        <w:jc w:val="center"/>
        <w:rPr>
          <w:rFonts w:ascii="Times New Roman" w:hAnsi="Times New Roman" w:cs="Times New Roman"/>
          <w:b/>
          <w:bCs/>
          <w:caps/>
          <w:sz w:val="28"/>
          <w:szCs w:val="28"/>
          <w:lang w:val="en-US"/>
        </w:rPr>
      </w:pPr>
    </w:p>
    <w:p w14:paraId="1FE8EAB5" w14:textId="77777777" w:rsidR="00055234" w:rsidRDefault="00055234" w:rsidP="005E2D00">
      <w:pPr>
        <w:spacing w:after="0" w:line="360" w:lineRule="auto"/>
        <w:jc w:val="center"/>
        <w:rPr>
          <w:rFonts w:ascii="Times New Roman" w:hAnsi="Times New Roman" w:cs="Times New Roman"/>
          <w:b/>
          <w:bCs/>
          <w:caps/>
          <w:sz w:val="28"/>
          <w:szCs w:val="28"/>
          <w:lang w:val="uk-UA"/>
        </w:rPr>
      </w:pPr>
    </w:p>
    <w:p w14:paraId="7BD15AF9" w14:textId="77777777" w:rsidR="00055234" w:rsidRDefault="00055234" w:rsidP="005E2D00">
      <w:pPr>
        <w:spacing w:after="0" w:line="360" w:lineRule="auto"/>
        <w:jc w:val="center"/>
        <w:rPr>
          <w:rFonts w:ascii="Times New Roman" w:hAnsi="Times New Roman" w:cs="Times New Roman"/>
          <w:b/>
          <w:bCs/>
          <w:caps/>
          <w:sz w:val="28"/>
          <w:szCs w:val="28"/>
          <w:lang w:val="uk-UA"/>
        </w:rPr>
      </w:pPr>
    </w:p>
    <w:p w14:paraId="5DC925A0" w14:textId="77777777" w:rsidR="00055234" w:rsidRDefault="00055234" w:rsidP="005E2D00">
      <w:pPr>
        <w:spacing w:after="0" w:line="360" w:lineRule="auto"/>
        <w:jc w:val="center"/>
        <w:rPr>
          <w:rFonts w:ascii="Times New Roman" w:hAnsi="Times New Roman" w:cs="Times New Roman"/>
          <w:b/>
          <w:bCs/>
          <w:caps/>
          <w:sz w:val="28"/>
          <w:szCs w:val="28"/>
          <w:lang w:val="uk-UA"/>
        </w:rPr>
      </w:pPr>
    </w:p>
    <w:p w14:paraId="2E9C1876" w14:textId="77777777" w:rsidR="00055234" w:rsidRDefault="00055234" w:rsidP="005E2D00">
      <w:pPr>
        <w:spacing w:after="0" w:line="360" w:lineRule="auto"/>
        <w:jc w:val="center"/>
        <w:rPr>
          <w:rFonts w:ascii="Times New Roman" w:hAnsi="Times New Roman" w:cs="Times New Roman"/>
          <w:b/>
          <w:bCs/>
          <w:caps/>
          <w:sz w:val="28"/>
          <w:szCs w:val="28"/>
          <w:lang w:val="uk-UA"/>
        </w:rPr>
      </w:pPr>
    </w:p>
    <w:p w14:paraId="3B3A96FD" w14:textId="77777777" w:rsidR="00055234" w:rsidRDefault="00055234" w:rsidP="005E2D00">
      <w:pPr>
        <w:spacing w:after="0" w:line="360" w:lineRule="auto"/>
        <w:jc w:val="center"/>
        <w:rPr>
          <w:rFonts w:ascii="Times New Roman" w:hAnsi="Times New Roman" w:cs="Times New Roman"/>
          <w:b/>
          <w:bCs/>
          <w:caps/>
          <w:sz w:val="28"/>
          <w:szCs w:val="28"/>
          <w:lang w:val="uk-UA"/>
        </w:rPr>
      </w:pPr>
    </w:p>
    <w:p w14:paraId="2F086E6B" w14:textId="77777777" w:rsidR="00055234" w:rsidRDefault="00055234" w:rsidP="005E2D00">
      <w:pPr>
        <w:spacing w:after="0" w:line="360" w:lineRule="auto"/>
        <w:jc w:val="center"/>
        <w:rPr>
          <w:rFonts w:ascii="Times New Roman" w:hAnsi="Times New Roman" w:cs="Times New Roman"/>
          <w:b/>
          <w:bCs/>
          <w:caps/>
          <w:sz w:val="28"/>
          <w:szCs w:val="28"/>
          <w:lang w:val="uk-UA"/>
        </w:rPr>
      </w:pPr>
    </w:p>
    <w:p w14:paraId="749C8B97" w14:textId="77777777" w:rsidR="00055234" w:rsidRDefault="00055234" w:rsidP="005E2D00">
      <w:pPr>
        <w:spacing w:after="0" w:line="360" w:lineRule="auto"/>
        <w:jc w:val="center"/>
        <w:rPr>
          <w:rFonts w:ascii="Times New Roman" w:hAnsi="Times New Roman" w:cs="Times New Roman"/>
          <w:b/>
          <w:bCs/>
          <w:caps/>
          <w:sz w:val="28"/>
          <w:szCs w:val="28"/>
          <w:lang w:val="uk-UA"/>
        </w:rPr>
      </w:pPr>
    </w:p>
    <w:p w14:paraId="17ED2B82" w14:textId="77777777" w:rsidR="00055234" w:rsidRDefault="00055234" w:rsidP="005E2D00">
      <w:pPr>
        <w:spacing w:after="0" w:line="360" w:lineRule="auto"/>
        <w:jc w:val="center"/>
        <w:rPr>
          <w:rFonts w:ascii="Times New Roman" w:hAnsi="Times New Roman" w:cs="Times New Roman"/>
          <w:b/>
          <w:bCs/>
          <w:caps/>
          <w:sz w:val="28"/>
          <w:szCs w:val="28"/>
          <w:lang w:val="uk-UA"/>
        </w:rPr>
      </w:pPr>
    </w:p>
    <w:p w14:paraId="362EC6B5" w14:textId="77777777" w:rsidR="00055234" w:rsidRDefault="00055234" w:rsidP="005E2D00">
      <w:pPr>
        <w:spacing w:after="0" w:line="360" w:lineRule="auto"/>
        <w:jc w:val="center"/>
        <w:rPr>
          <w:rFonts w:ascii="Times New Roman" w:hAnsi="Times New Roman" w:cs="Times New Roman"/>
          <w:b/>
          <w:bCs/>
          <w:caps/>
          <w:sz w:val="28"/>
          <w:szCs w:val="28"/>
          <w:lang w:val="uk-UA"/>
        </w:rPr>
      </w:pPr>
    </w:p>
    <w:p w14:paraId="323F099C" w14:textId="77777777" w:rsidR="00055234" w:rsidRDefault="00055234" w:rsidP="005E2D00">
      <w:pPr>
        <w:spacing w:after="0" w:line="360" w:lineRule="auto"/>
        <w:jc w:val="center"/>
        <w:rPr>
          <w:rFonts w:ascii="Times New Roman" w:hAnsi="Times New Roman" w:cs="Times New Roman"/>
          <w:b/>
          <w:bCs/>
          <w:caps/>
          <w:sz w:val="28"/>
          <w:szCs w:val="28"/>
          <w:lang w:val="uk-UA"/>
        </w:rPr>
      </w:pPr>
    </w:p>
    <w:p w14:paraId="64553842" w14:textId="77777777" w:rsidR="0018486C" w:rsidRDefault="0018486C" w:rsidP="005E2D00">
      <w:pPr>
        <w:spacing w:after="0" w:line="360" w:lineRule="auto"/>
        <w:jc w:val="center"/>
        <w:rPr>
          <w:rFonts w:ascii="Times New Roman" w:hAnsi="Times New Roman" w:cs="Times New Roman"/>
          <w:b/>
          <w:bCs/>
          <w:caps/>
          <w:sz w:val="28"/>
          <w:szCs w:val="28"/>
          <w:lang w:val="uk-UA"/>
        </w:rPr>
      </w:pPr>
    </w:p>
    <w:p w14:paraId="4DF9CADC" w14:textId="77777777" w:rsidR="0018486C" w:rsidRDefault="0018486C" w:rsidP="005E2D00">
      <w:pPr>
        <w:spacing w:after="0" w:line="360" w:lineRule="auto"/>
        <w:jc w:val="center"/>
        <w:rPr>
          <w:rFonts w:ascii="Times New Roman" w:hAnsi="Times New Roman" w:cs="Times New Roman"/>
          <w:b/>
          <w:bCs/>
          <w:caps/>
          <w:sz w:val="28"/>
          <w:szCs w:val="28"/>
          <w:lang w:val="uk-UA"/>
        </w:rPr>
      </w:pPr>
    </w:p>
    <w:p w14:paraId="249A4909" w14:textId="77777777" w:rsidR="0018486C" w:rsidRDefault="0018486C" w:rsidP="005E2D00">
      <w:pPr>
        <w:spacing w:after="0" w:line="360" w:lineRule="auto"/>
        <w:jc w:val="center"/>
        <w:rPr>
          <w:rFonts w:ascii="Times New Roman" w:hAnsi="Times New Roman" w:cs="Times New Roman"/>
          <w:b/>
          <w:bCs/>
          <w:caps/>
          <w:sz w:val="28"/>
          <w:szCs w:val="28"/>
          <w:lang w:val="uk-UA"/>
        </w:rPr>
      </w:pPr>
    </w:p>
    <w:p w14:paraId="09A731AF" w14:textId="77777777" w:rsidR="00055234" w:rsidRDefault="00055234" w:rsidP="005E2D00">
      <w:pPr>
        <w:spacing w:after="0" w:line="360" w:lineRule="auto"/>
        <w:jc w:val="center"/>
        <w:rPr>
          <w:rFonts w:ascii="Times New Roman" w:hAnsi="Times New Roman" w:cs="Times New Roman"/>
          <w:b/>
          <w:bCs/>
          <w:caps/>
          <w:sz w:val="28"/>
          <w:szCs w:val="28"/>
          <w:lang w:val="uk-UA"/>
        </w:rPr>
      </w:pPr>
    </w:p>
    <w:p w14:paraId="2C03CBA9" w14:textId="77777777" w:rsidR="00312E54" w:rsidRDefault="00312E54" w:rsidP="005E2D00">
      <w:pPr>
        <w:spacing w:after="0" w:line="360" w:lineRule="auto"/>
        <w:jc w:val="center"/>
        <w:rPr>
          <w:rFonts w:ascii="Times New Roman" w:hAnsi="Times New Roman" w:cs="Times New Roman"/>
          <w:b/>
          <w:bCs/>
          <w:caps/>
          <w:sz w:val="28"/>
          <w:szCs w:val="28"/>
          <w:lang w:val="uk-UA"/>
        </w:rPr>
      </w:pPr>
    </w:p>
    <w:p w14:paraId="7EFFBD82" w14:textId="77777777" w:rsidR="008D6D34" w:rsidRDefault="008D6D34" w:rsidP="005E2D00">
      <w:pPr>
        <w:spacing w:after="0" w:line="360" w:lineRule="auto"/>
        <w:jc w:val="center"/>
        <w:rPr>
          <w:rFonts w:ascii="Times New Roman" w:hAnsi="Times New Roman" w:cs="Times New Roman"/>
          <w:b/>
          <w:bCs/>
          <w:caps/>
          <w:sz w:val="28"/>
          <w:szCs w:val="28"/>
          <w:lang w:val="uk-UA"/>
        </w:rPr>
      </w:pPr>
    </w:p>
    <w:p w14:paraId="52A28923" w14:textId="77777777" w:rsidR="008D6D34" w:rsidRDefault="008D6D34" w:rsidP="005E2D00">
      <w:pPr>
        <w:spacing w:after="0" w:line="360" w:lineRule="auto"/>
        <w:jc w:val="center"/>
        <w:rPr>
          <w:rFonts w:ascii="Times New Roman" w:hAnsi="Times New Roman" w:cs="Times New Roman"/>
          <w:b/>
          <w:bCs/>
          <w:caps/>
          <w:sz w:val="28"/>
          <w:szCs w:val="28"/>
          <w:lang w:val="uk-UA"/>
        </w:rPr>
      </w:pPr>
    </w:p>
    <w:p w14:paraId="3385B708" w14:textId="6E29B0E8" w:rsidR="005E2D00" w:rsidRPr="00A344F5" w:rsidRDefault="00B56C89" w:rsidP="005E2D00">
      <w:pPr>
        <w:spacing w:after="0" w:line="360" w:lineRule="auto"/>
        <w:jc w:val="center"/>
        <w:rPr>
          <w:rFonts w:ascii="Times New Roman" w:hAnsi="Times New Roman" w:cs="Times New Roman"/>
          <w:b/>
          <w:bCs/>
          <w:caps/>
          <w:sz w:val="28"/>
          <w:szCs w:val="28"/>
          <w:lang w:val="uk-UA"/>
        </w:rPr>
      </w:pPr>
      <w:r w:rsidRPr="00A344F5">
        <w:rPr>
          <w:rFonts w:ascii="Times New Roman" w:hAnsi="Times New Roman" w:cs="Times New Roman"/>
          <w:b/>
          <w:bCs/>
          <w:caps/>
          <w:sz w:val="28"/>
          <w:szCs w:val="28"/>
          <w:lang w:val="uk-UA"/>
        </w:rPr>
        <w:lastRenderedPageBreak/>
        <w:t>Розділ 1</w:t>
      </w:r>
    </w:p>
    <w:p w14:paraId="0397EE99" w14:textId="50A96EFF" w:rsidR="00032CD2" w:rsidRPr="00F01A7E" w:rsidRDefault="00F01A7E" w:rsidP="00FD68B5">
      <w:pPr>
        <w:spacing w:after="0" w:line="360" w:lineRule="auto"/>
        <w:jc w:val="center"/>
        <w:rPr>
          <w:rFonts w:ascii="Times New Roman" w:hAnsi="Times New Roman" w:cs="Times New Roman"/>
          <w:b/>
          <w:bCs/>
          <w:caps/>
          <w:sz w:val="28"/>
          <w:szCs w:val="28"/>
          <w:lang w:val="uk-UA"/>
        </w:rPr>
      </w:pPr>
      <w:r w:rsidRPr="00F01A7E">
        <w:rPr>
          <w:rFonts w:ascii="Times New Roman" w:hAnsi="Times New Roman" w:cs="Times New Roman"/>
          <w:b/>
          <w:bCs/>
          <w:caps/>
          <w:kern w:val="0"/>
          <w:sz w:val="28"/>
          <w:szCs w:val="28"/>
          <w:lang w:val="uk-UA"/>
          <w14:ligatures w14:val="none"/>
        </w:rPr>
        <w:t>Теоретичні аспекти розробки стратегії виходу компанії на зовнішні ринки</w:t>
      </w:r>
    </w:p>
    <w:p w14:paraId="514ADC15" w14:textId="77777777" w:rsidR="00032CD2" w:rsidRDefault="00032CD2" w:rsidP="00FD68B5">
      <w:pPr>
        <w:spacing w:after="0" w:line="360" w:lineRule="auto"/>
        <w:jc w:val="center"/>
        <w:rPr>
          <w:rFonts w:ascii="Times New Roman" w:hAnsi="Times New Roman" w:cs="Times New Roman"/>
          <w:b/>
          <w:bCs/>
          <w:caps/>
          <w:sz w:val="28"/>
          <w:szCs w:val="28"/>
          <w:lang w:val="uk-UA"/>
        </w:rPr>
      </w:pPr>
    </w:p>
    <w:p w14:paraId="46A42D75" w14:textId="77777777" w:rsidR="00BA6779" w:rsidRPr="00A344F5" w:rsidRDefault="00BA6779" w:rsidP="00FD68B5">
      <w:pPr>
        <w:spacing w:after="0" w:line="360" w:lineRule="auto"/>
        <w:jc w:val="center"/>
        <w:rPr>
          <w:rFonts w:ascii="Times New Roman" w:hAnsi="Times New Roman" w:cs="Times New Roman"/>
          <w:b/>
          <w:bCs/>
          <w:caps/>
          <w:sz w:val="28"/>
          <w:szCs w:val="28"/>
          <w:lang w:val="uk-UA"/>
        </w:rPr>
      </w:pPr>
    </w:p>
    <w:p w14:paraId="069DE930" w14:textId="1F87CB0B" w:rsidR="00B56C89" w:rsidRPr="00A344F5" w:rsidRDefault="00B56C89">
      <w:pPr>
        <w:pStyle w:val="a4"/>
        <w:numPr>
          <w:ilvl w:val="1"/>
          <w:numId w:val="2"/>
        </w:numPr>
        <w:spacing w:after="0" w:line="360" w:lineRule="auto"/>
        <w:ind w:left="0" w:firstLine="709"/>
        <w:contextualSpacing w:val="0"/>
        <w:jc w:val="both"/>
        <w:rPr>
          <w:rFonts w:ascii="Times New Roman" w:hAnsi="Times New Roman" w:cs="Times New Roman"/>
          <w:b/>
          <w:bCs/>
          <w:sz w:val="28"/>
          <w:szCs w:val="28"/>
          <w:lang w:val="uk-UA"/>
        </w:rPr>
      </w:pPr>
      <w:r w:rsidRPr="00A344F5">
        <w:rPr>
          <w:rFonts w:ascii="Times New Roman" w:hAnsi="Times New Roman" w:cs="Times New Roman"/>
          <w:b/>
          <w:bCs/>
          <w:sz w:val="28"/>
          <w:szCs w:val="28"/>
          <w:lang w:val="uk-UA"/>
        </w:rPr>
        <w:t xml:space="preserve"> </w:t>
      </w:r>
      <w:r w:rsidR="00F01A7E">
        <w:rPr>
          <w:rFonts w:ascii="Times New Roman" w:hAnsi="Times New Roman" w:cs="Times New Roman"/>
          <w:b/>
          <w:bCs/>
          <w:sz w:val="28"/>
          <w:szCs w:val="28"/>
          <w:lang w:val="uk-UA"/>
        </w:rPr>
        <w:t>Поняття та типи стратегій виходу підприємства на закордонні ринки</w:t>
      </w:r>
    </w:p>
    <w:p w14:paraId="1D2FC75B" w14:textId="77777777" w:rsidR="00B56C89" w:rsidRDefault="00B56C89" w:rsidP="00FD68B5">
      <w:pPr>
        <w:spacing w:after="0" w:line="360" w:lineRule="auto"/>
        <w:jc w:val="both"/>
        <w:rPr>
          <w:rFonts w:ascii="Times New Roman" w:hAnsi="Times New Roman" w:cs="Times New Roman"/>
          <w:sz w:val="28"/>
          <w:szCs w:val="28"/>
          <w:lang w:val="uk-UA"/>
        </w:rPr>
      </w:pPr>
    </w:p>
    <w:p w14:paraId="232DBCE1" w14:textId="77777777" w:rsidR="0018486C" w:rsidRPr="00A344F5" w:rsidRDefault="0018486C" w:rsidP="00FD68B5">
      <w:pPr>
        <w:spacing w:after="0" w:line="360" w:lineRule="auto"/>
        <w:jc w:val="both"/>
        <w:rPr>
          <w:rFonts w:ascii="Times New Roman" w:hAnsi="Times New Roman" w:cs="Times New Roman"/>
          <w:sz w:val="28"/>
          <w:szCs w:val="28"/>
          <w:lang w:val="uk-UA"/>
        </w:rPr>
      </w:pPr>
    </w:p>
    <w:p w14:paraId="1FBCE38F" w14:textId="77777777" w:rsidR="008C4977" w:rsidRDefault="00454291" w:rsidP="00454291">
      <w:pPr>
        <w:spacing w:after="0" w:line="360" w:lineRule="auto"/>
        <w:ind w:firstLine="720"/>
        <w:jc w:val="both"/>
        <w:rPr>
          <w:rFonts w:ascii="Times New Roman" w:hAnsi="Times New Roman" w:cs="Times New Roman"/>
          <w:sz w:val="28"/>
          <w:szCs w:val="28"/>
          <w:lang w:val="uk-UA"/>
        </w:rPr>
      </w:pPr>
      <w:r w:rsidRPr="00454291">
        <w:rPr>
          <w:rFonts w:ascii="Times New Roman" w:hAnsi="Times New Roman" w:cs="Times New Roman"/>
          <w:sz w:val="28"/>
          <w:szCs w:val="28"/>
          <w:lang w:val="uk-UA"/>
        </w:rPr>
        <w:t>Сучасний етап економічного розвитку характеризується виходом</w:t>
      </w:r>
      <w:r>
        <w:rPr>
          <w:rFonts w:ascii="Times New Roman" w:hAnsi="Times New Roman" w:cs="Times New Roman"/>
          <w:sz w:val="28"/>
          <w:szCs w:val="28"/>
          <w:lang w:val="uk-UA"/>
        </w:rPr>
        <w:t xml:space="preserve"> </w:t>
      </w:r>
      <w:r w:rsidRPr="00454291">
        <w:rPr>
          <w:rFonts w:ascii="Times New Roman" w:hAnsi="Times New Roman" w:cs="Times New Roman"/>
          <w:sz w:val="28"/>
          <w:szCs w:val="28"/>
          <w:lang w:val="uk-UA"/>
        </w:rPr>
        <w:t>національних виробників на зарубіжні ринки. Обмеження меж діяльності</w:t>
      </w:r>
      <w:r>
        <w:rPr>
          <w:rFonts w:ascii="Times New Roman" w:hAnsi="Times New Roman" w:cs="Times New Roman"/>
          <w:sz w:val="28"/>
          <w:szCs w:val="28"/>
          <w:lang w:val="uk-UA"/>
        </w:rPr>
        <w:t xml:space="preserve"> </w:t>
      </w:r>
      <w:r w:rsidRPr="00454291">
        <w:rPr>
          <w:rFonts w:ascii="Times New Roman" w:hAnsi="Times New Roman" w:cs="Times New Roman"/>
          <w:sz w:val="28"/>
          <w:szCs w:val="28"/>
          <w:lang w:val="uk-UA"/>
        </w:rPr>
        <w:t>вітчизняних компаній лише межами внутрішнього ринку не дозволяє їм</w:t>
      </w:r>
      <w:r>
        <w:rPr>
          <w:rFonts w:ascii="Times New Roman" w:hAnsi="Times New Roman" w:cs="Times New Roman"/>
          <w:sz w:val="28"/>
          <w:szCs w:val="28"/>
          <w:lang w:val="uk-UA"/>
        </w:rPr>
        <w:t xml:space="preserve"> </w:t>
      </w:r>
      <w:r w:rsidRPr="00454291">
        <w:rPr>
          <w:rFonts w:ascii="Times New Roman" w:hAnsi="Times New Roman" w:cs="Times New Roman"/>
          <w:sz w:val="28"/>
          <w:szCs w:val="28"/>
          <w:lang w:val="uk-UA"/>
        </w:rPr>
        <w:t>повністю розкрити свої виробничі та маркетингові можливості. Більш того, вихід</w:t>
      </w:r>
      <w:r>
        <w:rPr>
          <w:rFonts w:ascii="Times New Roman" w:hAnsi="Times New Roman" w:cs="Times New Roman"/>
          <w:sz w:val="28"/>
          <w:szCs w:val="28"/>
          <w:lang w:val="uk-UA"/>
        </w:rPr>
        <w:t xml:space="preserve"> </w:t>
      </w:r>
      <w:r w:rsidRPr="00454291">
        <w:rPr>
          <w:rFonts w:ascii="Times New Roman" w:hAnsi="Times New Roman" w:cs="Times New Roman"/>
          <w:sz w:val="28"/>
          <w:szCs w:val="28"/>
          <w:lang w:val="uk-UA"/>
        </w:rPr>
        <w:t>на зовнішні ринки змушує національні підприємства переглядати свої бізнес</w:t>
      </w:r>
      <w:r>
        <w:rPr>
          <w:rFonts w:ascii="Times New Roman" w:hAnsi="Times New Roman" w:cs="Times New Roman"/>
          <w:sz w:val="28"/>
          <w:szCs w:val="28"/>
          <w:lang w:val="uk-UA"/>
        </w:rPr>
        <w:t>-</w:t>
      </w:r>
      <w:r w:rsidRPr="00454291">
        <w:rPr>
          <w:rFonts w:ascii="Times New Roman" w:hAnsi="Times New Roman" w:cs="Times New Roman"/>
          <w:sz w:val="28"/>
          <w:szCs w:val="28"/>
          <w:lang w:val="uk-UA"/>
        </w:rPr>
        <w:t>стратегії, впроваджувати нові технологічні процеси, підвищувати якість товарів</w:t>
      </w:r>
      <w:r>
        <w:rPr>
          <w:rFonts w:ascii="Times New Roman" w:hAnsi="Times New Roman" w:cs="Times New Roman"/>
          <w:sz w:val="28"/>
          <w:szCs w:val="28"/>
          <w:lang w:val="uk-UA"/>
        </w:rPr>
        <w:t xml:space="preserve"> </w:t>
      </w:r>
      <w:r w:rsidRPr="00454291">
        <w:rPr>
          <w:rFonts w:ascii="Times New Roman" w:hAnsi="Times New Roman" w:cs="Times New Roman"/>
          <w:sz w:val="28"/>
          <w:szCs w:val="28"/>
          <w:lang w:val="uk-UA"/>
        </w:rPr>
        <w:t>та послуг. Інакше вони не зможуть бути достатньо конкурентоспроможними.</w:t>
      </w:r>
      <w:r>
        <w:rPr>
          <w:rFonts w:ascii="Times New Roman" w:hAnsi="Times New Roman" w:cs="Times New Roman"/>
          <w:sz w:val="28"/>
          <w:szCs w:val="28"/>
          <w:lang w:val="uk-UA"/>
        </w:rPr>
        <w:t xml:space="preserve"> </w:t>
      </w:r>
      <w:r w:rsidRPr="00454291">
        <w:rPr>
          <w:rFonts w:ascii="Times New Roman" w:hAnsi="Times New Roman" w:cs="Times New Roman"/>
          <w:sz w:val="28"/>
          <w:szCs w:val="28"/>
          <w:lang w:val="uk-UA"/>
        </w:rPr>
        <w:t>Отже, вихід на зовнішні ринки – це процес, з однієї сторони, необхідний, а з</w:t>
      </w:r>
      <w:r>
        <w:rPr>
          <w:rFonts w:ascii="Times New Roman" w:hAnsi="Times New Roman" w:cs="Times New Roman"/>
          <w:sz w:val="28"/>
          <w:szCs w:val="28"/>
          <w:lang w:val="uk-UA"/>
        </w:rPr>
        <w:t xml:space="preserve"> </w:t>
      </w:r>
      <w:r w:rsidRPr="00454291">
        <w:rPr>
          <w:rFonts w:ascii="Times New Roman" w:hAnsi="Times New Roman" w:cs="Times New Roman"/>
          <w:sz w:val="28"/>
          <w:szCs w:val="28"/>
          <w:lang w:val="uk-UA"/>
        </w:rPr>
        <w:t>іншої – закономірний</w:t>
      </w:r>
      <w:r w:rsidR="008C4977">
        <w:rPr>
          <w:rFonts w:ascii="Times New Roman" w:hAnsi="Times New Roman" w:cs="Times New Roman"/>
          <w:sz w:val="28"/>
          <w:szCs w:val="28"/>
          <w:lang w:val="uk-UA"/>
        </w:rPr>
        <w:t xml:space="preserve">. </w:t>
      </w:r>
    </w:p>
    <w:p w14:paraId="2AD6FF36" w14:textId="2238DCE0" w:rsidR="00454291" w:rsidRDefault="008C4977" w:rsidP="00454291">
      <w:pPr>
        <w:spacing w:after="0" w:line="360" w:lineRule="auto"/>
        <w:ind w:firstLine="720"/>
        <w:jc w:val="both"/>
        <w:rPr>
          <w:rFonts w:ascii="Times New Roman" w:hAnsi="Times New Roman" w:cs="Times New Roman"/>
          <w:sz w:val="28"/>
          <w:szCs w:val="28"/>
          <w:lang w:val="uk-UA"/>
        </w:rPr>
      </w:pPr>
      <w:proofErr w:type="spellStart"/>
      <w:r w:rsidRPr="008C4977">
        <w:rPr>
          <w:rFonts w:ascii="Times New Roman" w:hAnsi="Times New Roman" w:cs="Times New Roman"/>
          <w:sz w:val="28"/>
          <w:szCs w:val="28"/>
        </w:rPr>
        <w:t>Міжнародний</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ринок</w:t>
      </w:r>
      <w:proofErr w:type="spellEnd"/>
      <w:r w:rsidRPr="008C4977">
        <w:rPr>
          <w:rFonts w:ascii="Times New Roman" w:hAnsi="Times New Roman" w:cs="Times New Roman"/>
          <w:sz w:val="28"/>
          <w:szCs w:val="28"/>
        </w:rPr>
        <w:t xml:space="preserve"> є </w:t>
      </w:r>
      <w:proofErr w:type="spellStart"/>
      <w:r w:rsidRPr="008C4977">
        <w:rPr>
          <w:rFonts w:ascii="Times New Roman" w:hAnsi="Times New Roman" w:cs="Times New Roman"/>
          <w:sz w:val="28"/>
          <w:szCs w:val="28"/>
        </w:rPr>
        <w:t>надзвичайно</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складним</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утворенням</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Він</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характеризується</w:t>
      </w:r>
      <w:proofErr w:type="spellEnd"/>
      <w:r w:rsidRPr="008C4977">
        <w:rPr>
          <w:rFonts w:ascii="Times New Roman" w:hAnsi="Times New Roman" w:cs="Times New Roman"/>
          <w:sz w:val="28"/>
          <w:szCs w:val="28"/>
        </w:rPr>
        <w:t xml:space="preserve"> значною </w:t>
      </w:r>
      <w:proofErr w:type="spellStart"/>
      <w:r w:rsidRPr="008C4977">
        <w:rPr>
          <w:rFonts w:ascii="Times New Roman" w:hAnsi="Times New Roman" w:cs="Times New Roman"/>
          <w:sz w:val="28"/>
          <w:szCs w:val="28"/>
        </w:rPr>
        <w:t>місткістю</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що</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створює</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значні</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перспективи</w:t>
      </w:r>
      <w:proofErr w:type="spellEnd"/>
      <w:r w:rsidRPr="008C4977">
        <w:rPr>
          <w:rFonts w:ascii="Times New Roman" w:hAnsi="Times New Roman" w:cs="Times New Roman"/>
          <w:sz w:val="28"/>
          <w:szCs w:val="28"/>
        </w:rPr>
        <w:t xml:space="preserve"> для </w:t>
      </w:r>
      <w:proofErr w:type="spellStart"/>
      <w:r w:rsidRPr="008C4977">
        <w:rPr>
          <w:rFonts w:ascii="Times New Roman" w:hAnsi="Times New Roman" w:cs="Times New Roman"/>
          <w:sz w:val="28"/>
          <w:szCs w:val="28"/>
        </w:rPr>
        <w:t>підприємств</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але</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одночасно</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висуває</w:t>
      </w:r>
      <w:proofErr w:type="spellEnd"/>
      <w:r w:rsidRPr="008C4977">
        <w:rPr>
          <w:rFonts w:ascii="Times New Roman" w:hAnsi="Times New Roman" w:cs="Times New Roman"/>
          <w:sz w:val="28"/>
          <w:szCs w:val="28"/>
        </w:rPr>
        <w:t xml:space="preserve"> і </w:t>
      </w:r>
      <w:proofErr w:type="spellStart"/>
      <w:r w:rsidRPr="008C4977">
        <w:rPr>
          <w:rFonts w:ascii="Times New Roman" w:hAnsi="Times New Roman" w:cs="Times New Roman"/>
          <w:sz w:val="28"/>
          <w:szCs w:val="28"/>
        </w:rPr>
        <w:t>додаткові</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вимоги</w:t>
      </w:r>
      <w:proofErr w:type="spellEnd"/>
      <w:r w:rsidRPr="008C4977">
        <w:rPr>
          <w:rFonts w:ascii="Times New Roman" w:hAnsi="Times New Roman" w:cs="Times New Roman"/>
          <w:sz w:val="28"/>
          <w:szCs w:val="28"/>
        </w:rPr>
        <w:t xml:space="preserve"> до маркетингу. </w:t>
      </w:r>
      <w:proofErr w:type="spellStart"/>
      <w:r w:rsidRPr="008C4977">
        <w:rPr>
          <w:rFonts w:ascii="Times New Roman" w:hAnsi="Times New Roman" w:cs="Times New Roman"/>
          <w:sz w:val="28"/>
          <w:szCs w:val="28"/>
        </w:rPr>
        <w:t>Підприємство</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має</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забезпечити</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відповідність</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якості</w:t>
      </w:r>
      <w:proofErr w:type="spellEnd"/>
      <w:r w:rsidRPr="008C4977">
        <w:rPr>
          <w:rFonts w:ascii="Times New Roman" w:hAnsi="Times New Roman" w:cs="Times New Roman"/>
          <w:sz w:val="28"/>
          <w:szCs w:val="28"/>
        </w:rPr>
        <w:t xml:space="preserve"> товару, упаковки, дизайну, </w:t>
      </w:r>
      <w:proofErr w:type="spellStart"/>
      <w:r w:rsidRPr="008C4977">
        <w:rPr>
          <w:rFonts w:ascii="Times New Roman" w:hAnsi="Times New Roman" w:cs="Times New Roman"/>
          <w:sz w:val="28"/>
          <w:szCs w:val="28"/>
        </w:rPr>
        <w:t>реклами</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міжнародним</w:t>
      </w:r>
      <w:proofErr w:type="spellEnd"/>
      <w:r w:rsidRPr="008C4977">
        <w:rPr>
          <w:rFonts w:ascii="Times New Roman" w:hAnsi="Times New Roman" w:cs="Times New Roman"/>
          <w:sz w:val="28"/>
          <w:szCs w:val="28"/>
        </w:rPr>
        <w:t xml:space="preserve"> стандартам, а </w:t>
      </w:r>
      <w:proofErr w:type="spellStart"/>
      <w:r w:rsidRPr="008C4977">
        <w:rPr>
          <w:rFonts w:ascii="Times New Roman" w:hAnsi="Times New Roman" w:cs="Times New Roman"/>
          <w:sz w:val="28"/>
          <w:szCs w:val="28"/>
        </w:rPr>
        <w:t>виробничого</w:t>
      </w:r>
      <w:proofErr w:type="spellEnd"/>
      <w:r w:rsidRPr="008C4977">
        <w:rPr>
          <w:rFonts w:ascii="Times New Roman" w:hAnsi="Times New Roman" w:cs="Times New Roman"/>
          <w:sz w:val="28"/>
          <w:szCs w:val="28"/>
        </w:rPr>
        <w:t xml:space="preserve"> комплексу </w:t>
      </w:r>
      <w:r>
        <w:rPr>
          <w:rFonts w:ascii="Times New Roman" w:hAnsi="Times New Roman" w:cs="Times New Roman"/>
          <w:sz w:val="28"/>
          <w:szCs w:val="28"/>
        </w:rPr>
        <w:t>–</w:t>
      </w:r>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сучасному</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науково-технічному</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рівню</w:t>
      </w:r>
      <w:proofErr w:type="spellEnd"/>
      <w:r w:rsidRPr="008C4977">
        <w:rPr>
          <w:rFonts w:ascii="Times New Roman" w:hAnsi="Times New Roman" w:cs="Times New Roman"/>
          <w:sz w:val="28"/>
          <w:szCs w:val="28"/>
        </w:rPr>
        <w:t xml:space="preserve">. Персонал повинен </w:t>
      </w:r>
      <w:proofErr w:type="spellStart"/>
      <w:r w:rsidRPr="008C4977">
        <w:rPr>
          <w:rFonts w:ascii="Times New Roman" w:hAnsi="Times New Roman" w:cs="Times New Roman"/>
          <w:sz w:val="28"/>
          <w:szCs w:val="28"/>
        </w:rPr>
        <w:t>вміти</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налагоджувати</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тісні</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зв</w:t>
      </w:r>
      <w:proofErr w:type="spellEnd"/>
      <w:r>
        <w:rPr>
          <w:rFonts w:ascii="Times New Roman" w:hAnsi="Times New Roman" w:cs="Times New Roman"/>
          <w:sz w:val="28"/>
          <w:szCs w:val="28"/>
          <w:lang w:val="en-US"/>
        </w:rPr>
        <w:t>’</w:t>
      </w:r>
      <w:proofErr w:type="spellStart"/>
      <w:r w:rsidRPr="008C4977">
        <w:rPr>
          <w:rFonts w:ascii="Times New Roman" w:hAnsi="Times New Roman" w:cs="Times New Roman"/>
          <w:sz w:val="28"/>
          <w:szCs w:val="28"/>
        </w:rPr>
        <w:t>язки</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із</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закордонними</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представниками</w:t>
      </w:r>
      <w:proofErr w:type="spellEnd"/>
      <w:r w:rsidRPr="008C4977">
        <w:rPr>
          <w:rFonts w:ascii="Times New Roman" w:hAnsi="Times New Roman" w:cs="Times New Roman"/>
          <w:sz w:val="28"/>
          <w:szCs w:val="28"/>
        </w:rPr>
        <w:t xml:space="preserve"> та </w:t>
      </w:r>
      <w:proofErr w:type="spellStart"/>
      <w:r w:rsidRPr="008C4977">
        <w:rPr>
          <w:rFonts w:ascii="Times New Roman" w:hAnsi="Times New Roman" w:cs="Times New Roman"/>
          <w:sz w:val="28"/>
          <w:szCs w:val="28"/>
        </w:rPr>
        <w:t>організовувати</w:t>
      </w:r>
      <w:proofErr w:type="spellEnd"/>
      <w:r w:rsidRPr="008C4977">
        <w:rPr>
          <w:rFonts w:ascii="Times New Roman" w:hAnsi="Times New Roman" w:cs="Times New Roman"/>
          <w:sz w:val="28"/>
          <w:szCs w:val="28"/>
        </w:rPr>
        <w:t xml:space="preserve"> на </w:t>
      </w:r>
      <w:proofErr w:type="spellStart"/>
      <w:r w:rsidRPr="008C4977">
        <w:rPr>
          <w:rFonts w:ascii="Times New Roman" w:hAnsi="Times New Roman" w:cs="Times New Roman"/>
          <w:sz w:val="28"/>
          <w:szCs w:val="28"/>
        </w:rPr>
        <w:t>високому</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професійному</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рівні</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міжнародні</w:t>
      </w:r>
      <w:proofErr w:type="spellEnd"/>
      <w:r w:rsidRPr="008C4977">
        <w:rPr>
          <w:rFonts w:ascii="Times New Roman" w:hAnsi="Times New Roman" w:cs="Times New Roman"/>
          <w:sz w:val="28"/>
          <w:szCs w:val="28"/>
        </w:rPr>
        <w:t xml:space="preserve"> торги, </w:t>
      </w:r>
      <w:proofErr w:type="spellStart"/>
      <w:r w:rsidRPr="008C4977">
        <w:rPr>
          <w:rFonts w:ascii="Times New Roman" w:hAnsi="Times New Roman" w:cs="Times New Roman"/>
          <w:sz w:val="28"/>
          <w:szCs w:val="28"/>
        </w:rPr>
        <w:t>виставки</w:t>
      </w:r>
      <w:proofErr w:type="spellEnd"/>
      <w:r w:rsidRPr="008C4977">
        <w:rPr>
          <w:rFonts w:ascii="Times New Roman" w:hAnsi="Times New Roman" w:cs="Times New Roman"/>
          <w:sz w:val="28"/>
          <w:szCs w:val="28"/>
        </w:rPr>
        <w:t xml:space="preserve">, ярмарки, </w:t>
      </w:r>
      <w:proofErr w:type="spellStart"/>
      <w:r w:rsidRPr="008C4977">
        <w:rPr>
          <w:rFonts w:ascii="Times New Roman" w:hAnsi="Times New Roman" w:cs="Times New Roman"/>
          <w:sz w:val="28"/>
          <w:szCs w:val="28"/>
        </w:rPr>
        <w:t>конференції</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тощо</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Експортно</w:t>
      </w:r>
      <w:proofErr w:type="spellEnd"/>
      <w:r>
        <w:rPr>
          <w:rFonts w:ascii="Times New Roman" w:hAnsi="Times New Roman" w:cs="Times New Roman"/>
          <w:sz w:val="28"/>
          <w:szCs w:val="28"/>
          <w:lang w:val="uk-UA"/>
        </w:rPr>
        <w:t xml:space="preserve"> -</w:t>
      </w:r>
      <w:r w:rsidR="008B5E98">
        <w:rPr>
          <w:rFonts w:ascii="Times New Roman" w:hAnsi="Times New Roman" w:cs="Times New Roman"/>
          <w:sz w:val="28"/>
          <w:szCs w:val="28"/>
          <w:lang w:val="uk-UA"/>
        </w:rPr>
        <w:t xml:space="preserve"> </w:t>
      </w:r>
      <w:proofErr w:type="spellStart"/>
      <w:r w:rsidRPr="008C4977">
        <w:rPr>
          <w:rFonts w:ascii="Times New Roman" w:hAnsi="Times New Roman" w:cs="Times New Roman"/>
          <w:sz w:val="28"/>
          <w:szCs w:val="28"/>
        </w:rPr>
        <w:t>імпортна</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політика</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підприємства</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потребує</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специфічного</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підходу</w:t>
      </w:r>
      <w:proofErr w:type="spellEnd"/>
      <w:r w:rsidRPr="008C4977">
        <w:rPr>
          <w:rFonts w:ascii="Times New Roman" w:hAnsi="Times New Roman" w:cs="Times New Roman"/>
          <w:sz w:val="28"/>
          <w:szCs w:val="28"/>
        </w:rPr>
        <w:t xml:space="preserve"> до </w:t>
      </w:r>
      <w:proofErr w:type="spellStart"/>
      <w:r w:rsidRPr="008C4977">
        <w:rPr>
          <w:rFonts w:ascii="Times New Roman" w:hAnsi="Times New Roman" w:cs="Times New Roman"/>
          <w:sz w:val="28"/>
          <w:szCs w:val="28"/>
        </w:rPr>
        <w:t>підтримання</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конкурентоспроможності</w:t>
      </w:r>
      <w:proofErr w:type="spellEnd"/>
      <w:r w:rsidRPr="008C4977">
        <w:rPr>
          <w:rFonts w:ascii="Times New Roman" w:hAnsi="Times New Roman" w:cs="Times New Roman"/>
          <w:sz w:val="28"/>
          <w:szCs w:val="28"/>
        </w:rPr>
        <w:t xml:space="preserve"> як з </w:t>
      </w:r>
      <w:proofErr w:type="spellStart"/>
      <w:r w:rsidRPr="008C4977">
        <w:rPr>
          <w:rFonts w:ascii="Times New Roman" w:hAnsi="Times New Roman" w:cs="Times New Roman"/>
          <w:sz w:val="28"/>
          <w:szCs w:val="28"/>
        </w:rPr>
        <w:t>кількісних</w:t>
      </w:r>
      <w:proofErr w:type="spellEnd"/>
      <w:r w:rsidRPr="008C4977">
        <w:rPr>
          <w:rFonts w:ascii="Times New Roman" w:hAnsi="Times New Roman" w:cs="Times New Roman"/>
          <w:sz w:val="28"/>
          <w:szCs w:val="28"/>
        </w:rPr>
        <w:t xml:space="preserve">, так і з </w:t>
      </w:r>
      <w:proofErr w:type="spellStart"/>
      <w:r w:rsidRPr="008C4977">
        <w:rPr>
          <w:rFonts w:ascii="Times New Roman" w:hAnsi="Times New Roman" w:cs="Times New Roman"/>
          <w:sz w:val="28"/>
          <w:szCs w:val="28"/>
        </w:rPr>
        <w:t>якісних</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параметрів</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більш</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старанного</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дотримання</w:t>
      </w:r>
      <w:proofErr w:type="spellEnd"/>
      <w:r w:rsidRPr="008C4977">
        <w:rPr>
          <w:rFonts w:ascii="Times New Roman" w:hAnsi="Times New Roman" w:cs="Times New Roman"/>
          <w:sz w:val="28"/>
          <w:szCs w:val="28"/>
        </w:rPr>
        <w:t xml:space="preserve"> </w:t>
      </w:r>
      <w:proofErr w:type="spellStart"/>
      <w:r w:rsidRPr="008C4977">
        <w:rPr>
          <w:rFonts w:ascii="Times New Roman" w:hAnsi="Times New Roman" w:cs="Times New Roman"/>
          <w:sz w:val="28"/>
          <w:szCs w:val="28"/>
        </w:rPr>
        <w:t>принципів</w:t>
      </w:r>
      <w:proofErr w:type="spellEnd"/>
      <w:r w:rsidRPr="008C4977">
        <w:rPr>
          <w:rFonts w:ascii="Times New Roman" w:hAnsi="Times New Roman" w:cs="Times New Roman"/>
          <w:sz w:val="28"/>
          <w:szCs w:val="28"/>
        </w:rPr>
        <w:t xml:space="preserve"> і </w:t>
      </w:r>
      <w:proofErr w:type="spellStart"/>
      <w:r w:rsidRPr="008C4977">
        <w:rPr>
          <w:rFonts w:ascii="Times New Roman" w:hAnsi="Times New Roman" w:cs="Times New Roman"/>
          <w:sz w:val="28"/>
          <w:szCs w:val="28"/>
        </w:rPr>
        <w:t>методів</w:t>
      </w:r>
      <w:proofErr w:type="spellEnd"/>
      <w:r w:rsidRPr="008C4977">
        <w:rPr>
          <w:rFonts w:ascii="Times New Roman" w:hAnsi="Times New Roman" w:cs="Times New Roman"/>
          <w:sz w:val="28"/>
          <w:szCs w:val="28"/>
        </w:rPr>
        <w:t xml:space="preserve"> маркетингу</w:t>
      </w:r>
      <w:r w:rsidR="00454291">
        <w:rPr>
          <w:rFonts w:ascii="Times New Roman" w:hAnsi="Times New Roman" w:cs="Times New Roman"/>
          <w:sz w:val="28"/>
          <w:szCs w:val="28"/>
          <w:lang w:val="uk-UA"/>
        </w:rPr>
        <w:t xml:space="preserve"> </w:t>
      </w:r>
      <w:r w:rsidR="00454291" w:rsidRPr="00AA6787">
        <w:rPr>
          <w:rFonts w:ascii="Times New Roman" w:hAnsi="Times New Roman" w:cs="Times New Roman"/>
          <w:sz w:val="28"/>
          <w:szCs w:val="28"/>
          <w:lang w:val="uk-UA"/>
        </w:rPr>
        <w:t>[</w:t>
      </w:r>
      <w:r w:rsidR="00AA6787" w:rsidRPr="00AA6787">
        <w:rPr>
          <w:rFonts w:ascii="Times New Roman" w:hAnsi="Times New Roman" w:cs="Times New Roman"/>
          <w:sz w:val="28"/>
          <w:szCs w:val="28"/>
          <w:lang w:val="uk-UA"/>
        </w:rPr>
        <w:t>46, с.</w:t>
      </w:r>
      <w:r w:rsidR="00AA6787">
        <w:rPr>
          <w:rFonts w:ascii="Times New Roman" w:hAnsi="Times New Roman" w:cs="Times New Roman"/>
          <w:sz w:val="28"/>
          <w:szCs w:val="28"/>
          <w:lang w:val="uk-UA"/>
        </w:rPr>
        <w:t> </w:t>
      </w:r>
      <w:r w:rsidR="00AA6787" w:rsidRPr="00AA6787">
        <w:rPr>
          <w:rFonts w:ascii="Times New Roman" w:hAnsi="Times New Roman" w:cs="Times New Roman"/>
          <w:sz w:val="28"/>
          <w:szCs w:val="28"/>
          <w:lang w:val="uk-UA"/>
        </w:rPr>
        <w:t>27</w:t>
      </w:r>
      <w:r w:rsidR="00454291" w:rsidRPr="00AA6787">
        <w:rPr>
          <w:rFonts w:ascii="Times New Roman" w:hAnsi="Times New Roman" w:cs="Times New Roman"/>
          <w:sz w:val="28"/>
          <w:szCs w:val="28"/>
          <w:lang w:val="uk-UA"/>
        </w:rPr>
        <w:t>].</w:t>
      </w:r>
    </w:p>
    <w:p w14:paraId="09E295B7" w14:textId="13E1A50B" w:rsidR="008C4977" w:rsidRDefault="009A53B5" w:rsidP="00454291">
      <w:pPr>
        <w:spacing w:after="0" w:line="360" w:lineRule="auto"/>
        <w:ind w:firstLine="720"/>
        <w:jc w:val="both"/>
        <w:rPr>
          <w:rFonts w:ascii="Times New Roman" w:hAnsi="Times New Roman" w:cs="Times New Roman"/>
          <w:sz w:val="28"/>
          <w:szCs w:val="28"/>
          <w:lang w:val="uk-UA"/>
        </w:rPr>
      </w:pPr>
      <w:proofErr w:type="spellStart"/>
      <w:r w:rsidRPr="009A53B5">
        <w:rPr>
          <w:rFonts w:ascii="Times New Roman" w:hAnsi="Times New Roman" w:cs="Times New Roman"/>
          <w:sz w:val="28"/>
          <w:szCs w:val="28"/>
        </w:rPr>
        <w:t>Вихід</w:t>
      </w:r>
      <w:proofErr w:type="spellEnd"/>
      <w:r w:rsidRPr="009A53B5">
        <w:rPr>
          <w:rFonts w:ascii="Times New Roman" w:hAnsi="Times New Roman" w:cs="Times New Roman"/>
          <w:sz w:val="28"/>
          <w:szCs w:val="28"/>
        </w:rPr>
        <w:t xml:space="preserve"> за </w:t>
      </w:r>
      <w:proofErr w:type="spellStart"/>
      <w:r w:rsidRPr="009A53B5">
        <w:rPr>
          <w:rFonts w:ascii="Times New Roman" w:hAnsi="Times New Roman" w:cs="Times New Roman"/>
          <w:sz w:val="28"/>
          <w:szCs w:val="28"/>
        </w:rPr>
        <w:t>межі</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національних</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кордонів</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підприємства</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що</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працює</w:t>
      </w:r>
      <w:proofErr w:type="spellEnd"/>
      <w:r w:rsidRPr="009A53B5">
        <w:rPr>
          <w:rFonts w:ascii="Times New Roman" w:hAnsi="Times New Roman" w:cs="Times New Roman"/>
          <w:sz w:val="28"/>
          <w:szCs w:val="28"/>
        </w:rPr>
        <w:t xml:space="preserve"> на </w:t>
      </w:r>
      <w:proofErr w:type="spellStart"/>
      <w:r w:rsidRPr="009A53B5">
        <w:rPr>
          <w:rFonts w:ascii="Times New Roman" w:hAnsi="Times New Roman" w:cs="Times New Roman"/>
          <w:sz w:val="28"/>
          <w:szCs w:val="28"/>
        </w:rPr>
        <w:t>міжнародному</w:t>
      </w:r>
      <w:proofErr w:type="spellEnd"/>
      <w:r w:rsidRPr="009A53B5">
        <w:rPr>
          <w:rFonts w:ascii="Times New Roman" w:hAnsi="Times New Roman" w:cs="Times New Roman"/>
          <w:sz w:val="28"/>
          <w:szCs w:val="28"/>
        </w:rPr>
        <w:t xml:space="preserve"> ринку, </w:t>
      </w:r>
      <w:proofErr w:type="spellStart"/>
      <w:r w:rsidRPr="009A53B5">
        <w:rPr>
          <w:rFonts w:ascii="Times New Roman" w:hAnsi="Times New Roman" w:cs="Times New Roman"/>
          <w:sz w:val="28"/>
          <w:szCs w:val="28"/>
        </w:rPr>
        <w:t>спричинює</w:t>
      </w:r>
      <w:proofErr w:type="spellEnd"/>
      <w:r w:rsidRPr="009A53B5">
        <w:rPr>
          <w:rFonts w:ascii="Times New Roman" w:hAnsi="Times New Roman" w:cs="Times New Roman"/>
          <w:sz w:val="28"/>
          <w:szCs w:val="28"/>
        </w:rPr>
        <w:t xml:space="preserve"> низку </w:t>
      </w:r>
      <w:proofErr w:type="spellStart"/>
      <w:r w:rsidRPr="009A53B5">
        <w:rPr>
          <w:rFonts w:ascii="Times New Roman" w:hAnsi="Times New Roman" w:cs="Times New Roman"/>
          <w:sz w:val="28"/>
          <w:szCs w:val="28"/>
        </w:rPr>
        <w:t>труднощів</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пов’язаних</w:t>
      </w:r>
      <w:proofErr w:type="spellEnd"/>
      <w:r w:rsidRPr="009A53B5">
        <w:rPr>
          <w:rFonts w:ascii="Times New Roman" w:hAnsi="Times New Roman" w:cs="Times New Roman"/>
          <w:sz w:val="28"/>
          <w:szCs w:val="28"/>
        </w:rPr>
        <w:t xml:space="preserve"> з </w:t>
      </w:r>
      <w:proofErr w:type="spellStart"/>
      <w:r w:rsidRPr="009A53B5">
        <w:rPr>
          <w:rFonts w:ascii="Times New Roman" w:hAnsi="Times New Roman" w:cs="Times New Roman"/>
          <w:sz w:val="28"/>
          <w:szCs w:val="28"/>
        </w:rPr>
        <w:t>подоланням</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адміністративних</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бар’єрів</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які</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обумовлені</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локальними</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особливостями</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кожної</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окремо</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lastRenderedPageBreak/>
        <w:t>взятої</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країни</w:t>
      </w:r>
      <w:proofErr w:type="spellEnd"/>
      <w:r w:rsidRPr="009A53B5">
        <w:rPr>
          <w:rFonts w:ascii="Times New Roman" w:hAnsi="Times New Roman" w:cs="Times New Roman"/>
          <w:sz w:val="28"/>
          <w:szCs w:val="28"/>
        </w:rPr>
        <w:t xml:space="preserve">. У </w:t>
      </w:r>
      <w:proofErr w:type="spellStart"/>
      <w:r w:rsidRPr="009A53B5">
        <w:rPr>
          <w:rFonts w:ascii="Times New Roman" w:hAnsi="Times New Roman" w:cs="Times New Roman"/>
          <w:sz w:val="28"/>
          <w:szCs w:val="28"/>
        </w:rPr>
        <w:t>вирішенні</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цього</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питання</w:t>
      </w:r>
      <w:proofErr w:type="spellEnd"/>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величезна</w:t>
      </w:r>
      <w:proofErr w:type="spellEnd"/>
      <w:r w:rsidRPr="009A53B5">
        <w:rPr>
          <w:rFonts w:ascii="Times New Roman" w:hAnsi="Times New Roman" w:cs="Times New Roman"/>
          <w:sz w:val="28"/>
          <w:szCs w:val="28"/>
        </w:rPr>
        <w:t xml:space="preserve"> роль </w:t>
      </w:r>
      <w:proofErr w:type="spellStart"/>
      <w:r w:rsidRPr="009A53B5">
        <w:rPr>
          <w:rFonts w:ascii="Times New Roman" w:hAnsi="Times New Roman" w:cs="Times New Roman"/>
          <w:sz w:val="28"/>
          <w:szCs w:val="28"/>
        </w:rPr>
        <w:t>відводиться</w:t>
      </w:r>
      <w:proofErr w:type="spellEnd"/>
      <w:r w:rsidRPr="009A53B5">
        <w:rPr>
          <w:rFonts w:ascii="Times New Roman" w:hAnsi="Times New Roman" w:cs="Times New Roman"/>
          <w:sz w:val="28"/>
          <w:szCs w:val="28"/>
        </w:rPr>
        <w:t xml:space="preserve"> </w:t>
      </w:r>
      <w:r>
        <w:rPr>
          <w:rFonts w:ascii="Times New Roman" w:hAnsi="Times New Roman" w:cs="Times New Roman"/>
          <w:sz w:val="28"/>
          <w:szCs w:val="28"/>
          <w:lang w:val="uk-UA"/>
        </w:rPr>
        <w:t xml:space="preserve">саме </w:t>
      </w:r>
      <w:proofErr w:type="spellStart"/>
      <w:r w:rsidRPr="009A53B5">
        <w:rPr>
          <w:rFonts w:ascii="Times New Roman" w:hAnsi="Times New Roman" w:cs="Times New Roman"/>
          <w:sz w:val="28"/>
          <w:szCs w:val="28"/>
        </w:rPr>
        <w:t>стратегії</w:t>
      </w:r>
      <w:proofErr w:type="spellEnd"/>
      <w:r>
        <w:rPr>
          <w:rFonts w:ascii="Times New Roman" w:hAnsi="Times New Roman" w:cs="Times New Roman"/>
          <w:sz w:val="28"/>
          <w:szCs w:val="28"/>
          <w:lang w:val="uk-UA"/>
        </w:rPr>
        <w:t xml:space="preserve">, яку обирає фірма при </w:t>
      </w:r>
      <w:proofErr w:type="spellStart"/>
      <w:r w:rsidRPr="009A53B5">
        <w:rPr>
          <w:rFonts w:ascii="Times New Roman" w:hAnsi="Times New Roman" w:cs="Times New Roman"/>
          <w:sz w:val="28"/>
          <w:szCs w:val="28"/>
        </w:rPr>
        <w:t>виход</w:t>
      </w:r>
      <w:proofErr w:type="spellEnd"/>
      <w:r>
        <w:rPr>
          <w:rFonts w:ascii="Times New Roman" w:hAnsi="Times New Roman" w:cs="Times New Roman"/>
          <w:sz w:val="28"/>
          <w:szCs w:val="28"/>
          <w:lang w:val="uk-UA"/>
        </w:rPr>
        <w:t>і</w:t>
      </w:r>
      <w:r w:rsidRPr="009A53B5">
        <w:rPr>
          <w:rFonts w:ascii="Times New Roman" w:hAnsi="Times New Roman" w:cs="Times New Roman"/>
          <w:sz w:val="28"/>
          <w:szCs w:val="28"/>
        </w:rPr>
        <w:t xml:space="preserve"> на </w:t>
      </w:r>
      <w:proofErr w:type="spellStart"/>
      <w:r w:rsidRPr="009A53B5">
        <w:rPr>
          <w:rFonts w:ascii="Times New Roman" w:hAnsi="Times New Roman" w:cs="Times New Roman"/>
          <w:sz w:val="28"/>
          <w:szCs w:val="28"/>
        </w:rPr>
        <w:t>зовнішні</w:t>
      </w:r>
      <w:proofErr w:type="spellEnd"/>
      <w:r>
        <w:rPr>
          <w:rFonts w:ascii="Times New Roman" w:hAnsi="Times New Roman" w:cs="Times New Roman"/>
          <w:sz w:val="28"/>
          <w:szCs w:val="28"/>
          <w:lang w:val="uk-UA"/>
        </w:rPr>
        <w:t>й</w:t>
      </w:r>
      <w:r w:rsidRPr="009A53B5">
        <w:rPr>
          <w:rFonts w:ascii="Times New Roman" w:hAnsi="Times New Roman" w:cs="Times New Roman"/>
          <w:sz w:val="28"/>
          <w:szCs w:val="28"/>
        </w:rPr>
        <w:t xml:space="preserve"> </w:t>
      </w:r>
      <w:proofErr w:type="spellStart"/>
      <w:r w:rsidRPr="009A53B5">
        <w:rPr>
          <w:rFonts w:ascii="Times New Roman" w:hAnsi="Times New Roman" w:cs="Times New Roman"/>
          <w:sz w:val="28"/>
          <w:szCs w:val="28"/>
        </w:rPr>
        <w:t>рин</w:t>
      </w:r>
      <w:r>
        <w:rPr>
          <w:rFonts w:ascii="Times New Roman" w:hAnsi="Times New Roman" w:cs="Times New Roman"/>
          <w:sz w:val="28"/>
          <w:szCs w:val="28"/>
          <w:lang w:val="uk-UA"/>
        </w:rPr>
        <w:t>ок</w:t>
      </w:r>
      <w:proofErr w:type="spellEnd"/>
      <w:r w:rsidRPr="009A53B5">
        <w:rPr>
          <w:rFonts w:ascii="Times New Roman" w:hAnsi="Times New Roman" w:cs="Times New Roman"/>
          <w:sz w:val="28"/>
          <w:szCs w:val="28"/>
        </w:rPr>
        <w:t>.</w:t>
      </w:r>
    </w:p>
    <w:p w14:paraId="5F110416" w14:textId="0DBD32B1" w:rsidR="000F1907" w:rsidRDefault="00055234" w:rsidP="00C732CA">
      <w:pPr>
        <w:spacing w:after="0" w:line="360" w:lineRule="auto"/>
        <w:ind w:firstLine="720"/>
        <w:jc w:val="both"/>
        <w:rPr>
          <w:rFonts w:ascii="Times New Roman" w:hAnsi="Times New Roman" w:cs="Times New Roman"/>
          <w:sz w:val="28"/>
          <w:szCs w:val="28"/>
        </w:rPr>
      </w:pPr>
      <w:r w:rsidRPr="00055234">
        <w:rPr>
          <w:rFonts w:ascii="Times New Roman" w:hAnsi="Times New Roman" w:cs="Times New Roman"/>
          <w:sz w:val="28"/>
          <w:szCs w:val="28"/>
          <w:lang w:val="uk-UA"/>
        </w:rPr>
        <w:t>Якщо підприємство працювало тільки на внутрішньому ринку і тільки розпочинає свою роботу над тим, щоб вийти на зовнішні ринки, йому доцільно проаналізувати всі відомі стратегії, досвід конкурентів та свої фінансові можливості, обґрунтувати свої практичні дії в цьому напрямі</w:t>
      </w:r>
      <w:r>
        <w:rPr>
          <w:rFonts w:ascii="Times New Roman" w:hAnsi="Times New Roman" w:cs="Times New Roman"/>
          <w:sz w:val="28"/>
          <w:szCs w:val="28"/>
          <w:lang w:val="uk-UA"/>
        </w:rPr>
        <w:t>.</w:t>
      </w:r>
      <w:r w:rsidR="00454291">
        <w:rPr>
          <w:rFonts w:ascii="Times New Roman" w:hAnsi="Times New Roman" w:cs="Times New Roman"/>
          <w:sz w:val="28"/>
          <w:szCs w:val="28"/>
          <w:lang w:val="uk-UA"/>
        </w:rPr>
        <w:t xml:space="preserve"> </w:t>
      </w:r>
      <w:r w:rsidR="00454291" w:rsidRPr="00454291">
        <w:rPr>
          <w:rFonts w:ascii="Times New Roman" w:hAnsi="Times New Roman" w:cs="Times New Roman"/>
          <w:sz w:val="28"/>
          <w:szCs w:val="28"/>
          <w:lang w:val="uk-UA"/>
        </w:rPr>
        <w:t>Для прийняття стратегічно правильних рішень виходу на зовнішній ринок підприємство повинно бачити перед собою чітко описані альтернативи</w:t>
      </w:r>
      <w:r w:rsidR="006814CE">
        <w:rPr>
          <w:rFonts w:ascii="Times New Roman" w:hAnsi="Times New Roman" w:cs="Times New Roman"/>
          <w:sz w:val="28"/>
          <w:szCs w:val="28"/>
          <w:lang w:val="uk-UA"/>
        </w:rPr>
        <w:t xml:space="preserve"> </w:t>
      </w:r>
      <w:r w:rsidR="006814CE" w:rsidRPr="006814CE">
        <w:rPr>
          <w:rFonts w:ascii="Times New Roman" w:hAnsi="Times New Roman" w:cs="Times New Roman"/>
          <w:sz w:val="28"/>
          <w:szCs w:val="28"/>
          <w:lang w:val="uk-UA"/>
        </w:rPr>
        <w:t>[</w:t>
      </w:r>
      <w:r w:rsidR="00AA6787">
        <w:rPr>
          <w:rFonts w:ascii="Times New Roman" w:hAnsi="Times New Roman" w:cs="Times New Roman"/>
          <w:sz w:val="28"/>
          <w:szCs w:val="28"/>
          <w:lang w:val="uk-UA"/>
        </w:rPr>
        <w:t>73</w:t>
      </w:r>
      <w:r w:rsidR="006814CE" w:rsidRPr="006814CE">
        <w:rPr>
          <w:rFonts w:ascii="Times New Roman" w:hAnsi="Times New Roman" w:cs="Times New Roman"/>
          <w:sz w:val="28"/>
          <w:szCs w:val="28"/>
          <w:lang w:val="uk-UA"/>
        </w:rPr>
        <w:t>].</w:t>
      </w:r>
      <w:r w:rsidR="00454291" w:rsidRPr="00454291">
        <w:rPr>
          <w:rFonts w:ascii="Times New Roman" w:hAnsi="Times New Roman" w:cs="Times New Roman"/>
          <w:sz w:val="28"/>
          <w:szCs w:val="28"/>
          <w:lang w:val="uk-UA"/>
        </w:rPr>
        <w:t xml:space="preserve"> </w:t>
      </w:r>
      <w:r w:rsidR="000F1907" w:rsidRPr="000F1907">
        <w:rPr>
          <w:rFonts w:ascii="Times New Roman" w:hAnsi="Times New Roman" w:cs="Times New Roman"/>
          <w:sz w:val="28"/>
          <w:szCs w:val="28"/>
        </w:rPr>
        <w:t xml:space="preserve">Правильно </w:t>
      </w:r>
      <w:proofErr w:type="spellStart"/>
      <w:r w:rsidR="000F1907" w:rsidRPr="000F1907">
        <w:rPr>
          <w:rFonts w:ascii="Times New Roman" w:hAnsi="Times New Roman" w:cs="Times New Roman"/>
          <w:sz w:val="28"/>
          <w:szCs w:val="28"/>
        </w:rPr>
        <w:t>обрана</w:t>
      </w:r>
      <w:proofErr w:type="spellEnd"/>
      <w:r w:rsidR="000F1907" w:rsidRPr="000F1907">
        <w:rPr>
          <w:rFonts w:ascii="Times New Roman" w:hAnsi="Times New Roman" w:cs="Times New Roman"/>
          <w:sz w:val="28"/>
          <w:szCs w:val="28"/>
        </w:rPr>
        <w:t xml:space="preserve"> </w:t>
      </w:r>
      <w:proofErr w:type="spellStart"/>
      <w:r w:rsidR="000F1907" w:rsidRPr="000F1907">
        <w:rPr>
          <w:rFonts w:ascii="Times New Roman" w:hAnsi="Times New Roman" w:cs="Times New Roman"/>
          <w:sz w:val="28"/>
          <w:szCs w:val="28"/>
        </w:rPr>
        <w:t>стратегія</w:t>
      </w:r>
      <w:proofErr w:type="spellEnd"/>
      <w:r w:rsidR="000F1907" w:rsidRPr="000F1907">
        <w:rPr>
          <w:rFonts w:ascii="Times New Roman" w:hAnsi="Times New Roman" w:cs="Times New Roman"/>
          <w:sz w:val="28"/>
          <w:szCs w:val="28"/>
        </w:rPr>
        <w:t xml:space="preserve">, </w:t>
      </w:r>
      <w:proofErr w:type="spellStart"/>
      <w:r w:rsidR="000F1907" w:rsidRPr="000F1907">
        <w:rPr>
          <w:rFonts w:ascii="Times New Roman" w:hAnsi="Times New Roman" w:cs="Times New Roman"/>
          <w:sz w:val="28"/>
          <w:szCs w:val="28"/>
        </w:rPr>
        <w:t>вірно</w:t>
      </w:r>
      <w:proofErr w:type="spellEnd"/>
      <w:r w:rsidR="000F1907" w:rsidRPr="000F1907">
        <w:rPr>
          <w:rFonts w:ascii="Times New Roman" w:hAnsi="Times New Roman" w:cs="Times New Roman"/>
          <w:sz w:val="28"/>
          <w:szCs w:val="28"/>
        </w:rPr>
        <w:t xml:space="preserve"> поставлена </w:t>
      </w:r>
      <w:proofErr w:type="spellStart"/>
      <w:r w:rsidR="000F1907" w:rsidRPr="000F1907">
        <w:rPr>
          <w:rFonts w:ascii="Times New Roman" w:hAnsi="Times New Roman" w:cs="Times New Roman"/>
          <w:sz w:val="28"/>
          <w:szCs w:val="28"/>
        </w:rPr>
        <w:t>місія</w:t>
      </w:r>
      <w:proofErr w:type="spellEnd"/>
      <w:r w:rsidR="000F1907" w:rsidRPr="000F1907">
        <w:rPr>
          <w:rFonts w:ascii="Times New Roman" w:hAnsi="Times New Roman" w:cs="Times New Roman"/>
          <w:sz w:val="28"/>
          <w:szCs w:val="28"/>
        </w:rPr>
        <w:t xml:space="preserve">, </w:t>
      </w:r>
      <w:proofErr w:type="spellStart"/>
      <w:r w:rsidR="000F1907" w:rsidRPr="000F1907">
        <w:rPr>
          <w:rFonts w:ascii="Times New Roman" w:hAnsi="Times New Roman" w:cs="Times New Roman"/>
          <w:sz w:val="28"/>
          <w:szCs w:val="28"/>
        </w:rPr>
        <w:t>цілі</w:t>
      </w:r>
      <w:proofErr w:type="spellEnd"/>
      <w:r w:rsidR="000F1907" w:rsidRPr="000F1907">
        <w:rPr>
          <w:rFonts w:ascii="Times New Roman" w:hAnsi="Times New Roman" w:cs="Times New Roman"/>
          <w:sz w:val="28"/>
          <w:szCs w:val="28"/>
        </w:rPr>
        <w:t xml:space="preserve"> та </w:t>
      </w:r>
      <w:proofErr w:type="spellStart"/>
      <w:r w:rsidR="000F1907" w:rsidRPr="000F1907">
        <w:rPr>
          <w:rFonts w:ascii="Times New Roman" w:hAnsi="Times New Roman" w:cs="Times New Roman"/>
          <w:sz w:val="28"/>
          <w:szCs w:val="28"/>
        </w:rPr>
        <w:t>задачі</w:t>
      </w:r>
      <w:proofErr w:type="spellEnd"/>
      <w:r w:rsidR="000F1907" w:rsidRPr="000F1907">
        <w:rPr>
          <w:rFonts w:ascii="Times New Roman" w:hAnsi="Times New Roman" w:cs="Times New Roman"/>
          <w:sz w:val="28"/>
          <w:szCs w:val="28"/>
        </w:rPr>
        <w:t xml:space="preserve"> </w:t>
      </w:r>
      <w:proofErr w:type="spellStart"/>
      <w:r w:rsidR="000F1907" w:rsidRPr="000F1907">
        <w:rPr>
          <w:rFonts w:ascii="Times New Roman" w:hAnsi="Times New Roman" w:cs="Times New Roman"/>
          <w:sz w:val="28"/>
          <w:szCs w:val="28"/>
        </w:rPr>
        <w:t>дозволяють</w:t>
      </w:r>
      <w:proofErr w:type="spellEnd"/>
      <w:r w:rsidR="000F1907" w:rsidRPr="000F1907">
        <w:rPr>
          <w:rFonts w:ascii="Times New Roman" w:hAnsi="Times New Roman" w:cs="Times New Roman"/>
          <w:sz w:val="28"/>
          <w:szCs w:val="28"/>
        </w:rPr>
        <w:t xml:space="preserve"> </w:t>
      </w:r>
      <w:proofErr w:type="spellStart"/>
      <w:r w:rsidR="000F1907" w:rsidRPr="000F1907">
        <w:rPr>
          <w:rFonts w:ascii="Times New Roman" w:hAnsi="Times New Roman" w:cs="Times New Roman"/>
          <w:sz w:val="28"/>
          <w:szCs w:val="28"/>
        </w:rPr>
        <w:t>підприємству</w:t>
      </w:r>
      <w:proofErr w:type="spellEnd"/>
      <w:r w:rsidR="000F1907" w:rsidRPr="000F1907">
        <w:rPr>
          <w:rFonts w:ascii="Times New Roman" w:hAnsi="Times New Roman" w:cs="Times New Roman"/>
          <w:sz w:val="28"/>
          <w:szCs w:val="28"/>
        </w:rPr>
        <w:t xml:space="preserve"> </w:t>
      </w:r>
      <w:proofErr w:type="spellStart"/>
      <w:r w:rsidR="000F1907" w:rsidRPr="000F1907">
        <w:rPr>
          <w:rFonts w:ascii="Times New Roman" w:hAnsi="Times New Roman" w:cs="Times New Roman"/>
          <w:sz w:val="28"/>
          <w:szCs w:val="28"/>
        </w:rPr>
        <w:t>ефективно</w:t>
      </w:r>
      <w:proofErr w:type="spellEnd"/>
      <w:r w:rsidR="000F1907" w:rsidRPr="000F1907">
        <w:rPr>
          <w:rFonts w:ascii="Times New Roman" w:hAnsi="Times New Roman" w:cs="Times New Roman"/>
          <w:sz w:val="28"/>
          <w:szCs w:val="28"/>
        </w:rPr>
        <w:t xml:space="preserve"> </w:t>
      </w:r>
      <w:proofErr w:type="spellStart"/>
      <w:r w:rsidR="000F1907" w:rsidRPr="000F1907">
        <w:rPr>
          <w:rFonts w:ascii="Times New Roman" w:hAnsi="Times New Roman" w:cs="Times New Roman"/>
          <w:sz w:val="28"/>
          <w:szCs w:val="28"/>
        </w:rPr>
        <w:t>функціонувати</w:t>
      </w:r>
      <w:proofErr w:type="spellEnd"/>
      <w:r w:rsidR="000F1907" w:rsidRPr="000F1907">
        <w:rPr>
          <w:rFonts w:ascii="Times New Roman" w:hAnsi="Times New Roman" w:cs="Times New Roman"/>
          <w:sz w:val="28"/>
          <w:szCs w:val="28"/>
        </w:rPr>
        <w:t xml:space="preserve"> на </w:t>
      </w:r>
      <w:proofErr w:type="spellStart"/>
      <w:r w:rsidR="000F1907" w:rsidRPr="000F1907">
        <w:rPr>
          <w:rFonts w:ascii="Times New Roman" w:hAnsi="Times New Roman" w:cs="Times New Roman"/>
          <w:sz w:val="28"/>
          <w:szCs w:val="28"/>
        </w:rPr>
        <w:t>зовнішньому</w:t>
      </w:r>
      <w:proofErr w:type="spellEnd"/>
      <w:r w:rsidR="000F1907" w:rsidRPr="000F1907">
        <w:rPr>
          <w:rFonts w:ascii="Times New Roman" w:hAnsi="Times New Roman" w:cs="Times New Roman"/>
          <w:sz w:val="28"/>
          <w:szCs w:val="28"/>
        </w:rPr>
        <w:t xml:space="preserve"> ринку, </w:t>
      </w:r>
      <w:proofErr w:type="spellStart"/>
      <w:r w:rsidR="000F1907" w:rsidRPr="000F1907">
        <w:rPr>
          <w:rFonts w:ascii="Times New Roman" w:hAnsi="Times New Roman" w:cs="Times New Roman"/>
          <w:sz w:val="28"/>
          <w:szCs w:val="28"/>
        </w:rPr>
        <w:t>що</w:t>
      </w:r>
      <w:proofErr w:type="spellEnd"/>
      <w:r w:rsidR="000F1907" w:rsidRPr="000F1907">
        <w:rPr>
          <w:rFonts w:ascii="Times New Roman" w:hAnsi="Times New Roman" w:cs="Times New Roman"/>
          <w:sz w:val="28"/>
          <w:szCs w:val="28"/>
        </w:rPr>
        <w:t xml:space="preserve"> в </w:t>
      </w:r>
      <w:proofErr w:type="spellStart"/>
      <w:r w:rsidR="000F1907" w:rsidRPr="000F1907">
        <w:rPr>
          <w:rFonts w:ascii="Times New Roman" w:hAnsi="Times New Roman" w:cs="Times New Roman"/>
          <w:sz w:val="28"/>
          <w:szCs w:val="28"/>
        </w:rPr>
        <w:t>майбутньому</w:t>
      </w:r>
      <w:proofErr w:type="spellEnd"/>
      <w:r w:rsidR="000F1907" w:rsidRPr="000F1907">
        <w:rPr>
          <w:rFonts w:ascii="Times New Roman" w:hAnsi="Times New Roman" w:cs="Times New Roman"/>
          <w:sz w:val="28"/>
          <w:szCs w:val="28"/>
        </w:rPr>
        <w:t xml:space="preserve"> </w:t>
      </w:r>
      <w:proofErr w:type="spellStart"/>
      <w:r w:rsidR="000F1907" w:rsidRPr="000F1907">
        <w:rPr>
          <w:rFonts w:ascii="Times New Roman" w:hAnsi="Times New Roman" w:cs="Times New Roman"/>
          <w:sz w:val="28"/>
          <w:szCs w:val="28"/>
        </w:rPr>
        <w:t>може</w:t>
      </w:r>
      <w:proofErr w:type="spellEnd"/>
      <w:r w:rsidR="000F1907" w:rsidRPr="000F1907">
        <w:rPr>
          <w:rFonts w:ascii="Times New Roman" w:hAnsi="Times New Roman" w:cs="Times New Roman"/>
          <w:sz w:val="28"/>
          <w:szCs w:val="28"/>
        </w:rPr>
        <w:t xml:space="preserve"> </w:t>
      </w:r>
      <w:proofErr w:type="spellStart"/>
      <w:r w:rsidR="000F1907" w:rsidRPr="000F1907">
        <w:rPr>
          <w:rFonts w:ascii="Times New Roman" w:hAnsi="Times New Roman" w:cs="Times New Roman"/>
          <w:sz w:val="28"/>
          <w:szCs w:val="28"/>
        </w:rPr>
        <w:t>призвести</w:t>
      </w:r>
      <w:proofErr w:type="spellEnd"/>
      <w:r w:rsidR="000F1907" w:rsidRPr="000F1907">
        <w:rPr>
          <w:rFonts w:ascii="Times New Roman" w:hAnsi="Times New Roman" w:cs="Times New Roman"/>
          <w:sz w:val="28"/>
          <w:szCs w:val="28"/>
        </w:rPr>
        <w:t xml:space="preserve"> до </w:t>
      </w:r>
      <w:proofErr w:type="spellStart"/>
      <w:r w:rsidR="000F1907" w:rsidRPr="000F1907">
        <w:rPr>
          <w:rFonts w:ascii="Times New Roman" w:hAnsi="Times New Roman" w:cs="Times New Roman"/>
          <w:sz w:val="28"/>
          <w:szCs w:val="28"/>
        </w:rPr>
        <w:t>отримання</w:t>
      </w:r>
      <w:proofErr w:type="spellEnd"/>
      <w:r w:rsidR="000F1907" w:rsidRPr="000F1907">
        <w:rPr>
          <w:rFonts w:ascii="Times New Roman" w:hAnsi="Times New Roman" w:cs="Times New Roman"/>
          <w:sz w:val="28"/>
          <w:szCs w:val="28"/>
        </w:rPr>
        <w:t xml:space="preserve"> </w:t>
      </w:r>
      <w:proofErr w:type="spellStart"/>
      <w:r w:rsidR="000F1907" w:rsidRPr="000F1907">
        <w:rPr>
          <w:rFonts w:ascii="Times New Roman" w:hAnsi="Times New Roman" w:cs="Times New Roman"/>
          <w:sz w:val="28"/>
          <w:szCs w:val="28"/>
        </w:rPr>
        <w:t>певних</w:t>
      </w:r>
      <w:proofErr w:type="spellEnd"/>
      <w:r w:rsidR="000F1907" w:rsidRPr="000F1907">
        <w:rPr>
          <w:rFonts w:ascii="Times New Roman" w:hAnsi="Times New Roman" w:cs="Times New Roman"/>
          <w:sz w:val="28"/>
          <w:szCs w:val="28"/>
        </w:rPr>
        <w:t xml:space="preserve"> </w:t>
      </w:r>
      <w:proofErr w:type="spellStart"/>
      <w:r w:rsidR="000F1907" w:rsidRPr="000F1907">
        <w:rPr>
          <w:rFonts w:ascii="Times New Roman" w:hAnsi="Times New Roman" w:cs="Times New Roman"/>
          <w:sz w:val="28"/>
          <w:szCs w:val="28"/>
        </w:rPr>
        <w:t>конкурентних</w:t>
      </w:r>
      <w:proofErr w:type="spellEnd"/>
      <w:r w:rsidR="000F1907" w:rsidRPr="000F1907">
        <w:rPr>
          <w:rFonts w:ascii="Times New Roman" w:hAnsi="Times New Roman" w:cs="Times New Roman"/>
          <w:sz w:val="28"/>
          <w:szCs w:val="28"/>
        </w:rPr>
        <w:t xml:space="preserve"> </w:t>
      </w:r>
      <w:proofErr w:type="spellStart"/>
      <w:r w:rsidR="000F1907" w:rsidRPr="000F1907">
        <w:rPr>
          <w:rFonts w:ascii="Times New Roman" w:hAnsi="Times New Roman" w:cs="Times New Roman"/>
          <w:sz w:val="28"/>
          <w:szCs w:val="28"/>
        </w:rPr>
        <w:t>переваг</w:t>
      </w:r>
      <w:proofErr w:type="spellEnd"/>
      <w:r w:rsidR="000F1907" w:rsidRPr="000F1907">
        <w:rPr>
          <w:rFonts w:ascii="Times New Roman" w:hAnsi="Times New Roman" w:cs="Times New Roman"/>
          <w:sz w:val="28"/>
          <w:szCs w:val="28"/>
        </w:rPr>
        <w:t xml:space="preserve">. </w:t>
      </w:r>
    </w:p>
    <w:p w14:paraId="7AC31785" w14:textId="77777777" w:rsidR="000F1907" w:rsidRDefault="000F1907" w:rsidP="00C732CA">
      <w:pPr>
        <w:spacing w:after="0" w:line="360" w:lineRule="auto"/>
        <w:ind w:firstLine="720"/>
        <w:jc w:val="both"/>
        <w:rPr>
          <w:rFonts w:ascii="Times New Roman" w:hAnsi="Times New Roman" w:cs="Times New Roman"/>
          <w:sz w:val="28"/>
          <w:szCs w:val="28"/>
          <w:lang w:val="uk-UA"/>
        </w:rPr>
      </w:pPr>
      <w:r w:rsidRPr="000F1907">
        <w:rPr>
          <w:rFonts w:ascii="Times New Roman" w:hAnsi="Times New Roman" w:cs="Times New Roman"/>
          <w:sz w:val="28"/>
          <w:szCs w:val="28"/>
        </w:rPr>
        <w:t xml:space="preserve">У </w:t>
      </w:r>
      <w:proofErr w:type="spellStart"/>
      <w:r w:rsidRPr="000F1907">
        <w:rPr>
          <w:rFonts w:ascii="Times New Roman" w:hAnsi="Times New Roman" w:cs="Times New Roman"/>
          <w:sz w:val="28"/>
          <w:szCs w:val="28"/>
        </w:rPr>
        <w:t>вітчизняній</w:t>
      </w:r>
      <w:proofErr w:type="spellEnd"/>
      <w:r w:rsidRPr="000F1907">
        <w:rPr>
          <w:rFonts w:ascii="Times New Roman" w:hAnsi="Times New Roman" w:cs="Times New Roman"/>
          <w:sz w:val="28"/>
          <w:szCs w:val="28"/>
        </w:rPr>
        <w:t xml:space="preserve"> та </w:t>
      </w:r>
      <w:proofErr w:type="spellStart"/>
      <w:r w:rsidRPr="000F1907">
        <w:rPr>
          <w:rFonts w:ascii="Times New Roman" w:hAnsi="Times New Roman" w:cs="Times New Roman"/>
          <w:sz w:val="28"/>
          <w:szCs w:val="28"/>
        </w:rPr>
        <w:t>зарубіжній</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літературі</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існують</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різні</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підходи</w:t>
      </w:r>
      <w:proofErr w:type="spellEnd"/>
      <w:r w:rsidRPr="000F1907">
        <w:rPr>
          <w:rFonts w:ascii="Times New Roman" w:hAnsi="Times New Roman" w:cs="Times New Roman"/>
          <w:sz w:val="28"/>
          <w:szCs w:val="28"/>
        </w:rPr>
        <w:t xml:space="preserve"> до </w:t>
      </w:r>
      <w:proofErr w:type="spellStart"/>
      <w:r w:rsidRPr="000F1907">
        <w:rPr>
          <w:rFonts w:ascii="Times New Roman" w:hAnsi="Times New Roman" w:cs="Times New Roman"/>
          <w:sz w:val="28"/>
          <w:szCs w:val="28"/>
        </w:rPr>
        <w:t>розуміння</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стратегії</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виходу</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компанії</w:t>
      </w:r>
      <w:proofErr w:type="spellEnd"/>
      <w:r w:rsidRPr="000F1907">
        <w:rPr>
          <w:rFonts w:ascii="Times New Roman" w:hAnsi="Times New Roman" w:cs="Times New Roman"/>
          <w:sz w:val="28"/>
          <w:szCs w:val="28"/>
        </w:rPr>
        <w:t xml:space="preserve"> на </w:t>
      </w:r>
      <w:proofErr w:type="spellStart"/>
      <w:r w:rsidRPr="000F1907">
        <w:rPr>
          <w:rFonts w:ascii="Times New Roman" w:hAnsi="Times New Roman" w:cs="Times New Roman"/>
          <w:sz w:val="28"/>
          <w:szCs w:val="28"/>
        </w:rPr>
        <w:t>зовнішній</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ринок</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Стратегія</w:t>
      </w:r>
      <w:proofErr w:type="spellEnd"/>
      <w:r w:rsidRPr="000F1907">
        <w:rPr>
          <w:rFonts w:ascii="Times New Roman" w:hAnsi="Times New Roman" w:cs="Times New Roman"/>
          <w:sz w:val="28"/>
          <w:szCs w:val="28"/>
        </w:rPr>
        <w:t xml:space="preserve"> як </w:t>
      </w:r>
      <w:proofErr w:type="spellStart"/>
      <w:r w:rsidRPr="000F1907">
        <w:rPr>
          <w:rFonts w:ascii="Times New Roman" w:hAnsi="Times New Roman" w:cs="Times New Roman"/>
          <w:sz w:val="28"/>
          <w:szCs w:val="28"/>
        </w:rPr>
        <w:t>специфічний</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управлінький</w:t>
      </w:r>
      <w:proofErr w:type="spellEnd"/>
      <w:r w:rsidRPr="000F1907">
        <w:rPr>
          <w:rFonts w:ascii="Times New Roman" w:hAnsi="Times New Roman" w:cs="Times New Roman"/>
          <w:sz w:val="28"/>
          <w:szCs w:val="28"/>
        </w:rPr>
        <w:t xml:space="preserve"> план </w:t>
      </w:r>
      <w:proofErr w:type="spellStart"/>
      <w:r w:rsidRPr="000F1907">
        <w:rPr>
          <w:rFonts w:ascii="Times New Roman" w:hAnsi="Times New Roman" w:cs="Times New Roman"/>
          <w:sz w:val="28"/>
          <w:szCs w:val="28"/>
        </w:rPr>
        <w:t>дій</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спрямованих</w:t>
      </w:r>
      <w:proofErr w:type="spellEnd"/>
      <w:r w:rsidRPr="000F1907">
        <w:rPr>
          <w:rFonts w:ascii="Times New Roman" w:hAnsi="Times New Roman" w:cs="Times New Roman"/>
          <w:sz w:val="28"/>
          <w:szCs w:val="28"/>
        </w:rPr>
        <w:t xml:space="preserve"> на </w:t>
      </w:r>
      <w:proofErr w:type="spellStart"/>
      <w:r w:rsidRPr="000F1907">
        <w:rPr>
          <w:rFonts w:ascii="Times New Roman" w:hAnsi="Times New Roman" w:cs="Times New Roman"/>
          <w:sz w:val="28"/>
          <w:szCs w:val="28"/>
        </w:rPr>
        <w:t>досягнення</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встановлених</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цілей</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визначає</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основні</w:t>
      </w:r>
      <w:proofErr w:type="spellEnd"/>
      <w:r w:rsidRPr="000F1907">
        <w:rPr>
          <w:rFonts w:ascii="Times New Roman" w:hAnsi="Times New Roman" w:cs="Times New Roman"/>
          <w:sz w:val="28"/>
          <w:szCs w:val="28"/>
        </w:rPr>
        <w:t xml:space="preserve"> засади </w:t>
      </w:r>
      <w:proofErr w:type="spellStart"/>
      <w:r w:rsidRPr="000F1907">
        <w:rPr>
          <w:rFonts w:ascii="Times New Roman" w:hAnsi="Times New Roman" w:cs="Times New Roman"/>
          <w:sz w:val="28"/>
          <w:szCs w:val="28"/>
        </w:rPr>
        <w:t>функціонування</w:t>
      </w:r>
      <w:proofErr w:type="spellEnd"/>
      <w:r w:rsidRPr="000F1907">
        <w:rPr>
          <w:rFonts w:ascii="Times New Roman" w:hAnsi="Times New Roman" w:cs="Times New Roman"/>
          <w:sz w:val="28"/>
          <w:szCs w:val="28"/>
        </w:rPr>
        <w:t xml:space="preserve"> та </w:t>
      </w:r>
      <w:proofErr w:type="spellStart"/>
      <w:r w:rsidRPr="000F1907">
        <w:rPr>
          <w:rFonts w:ascii="Times New Roman" w:hAnsi="Times New Roman" w:cs="Times New Roman"/>
          <w:sz w:val="28"/>
          <w:szCs w:val="28"/>
        </w:rPr>
        <w:t>розвитку</w:t>
      </w:r>
      <w:proofErr w:type="spellEnd"/>
      <w:r w:rsidRPr="000F1907">
        <w:rPr>
          <w:rFonts w:ascii="Times New Roman" w:hAnsi="Times New Roman" w:cs="Times New Roman"/>
          <w:sz w:val="28"/>
          <w:szCs w:val="28"/>
        </w:rPr>
        <w:t xml:space="preserve">, а також </w:t>
      </w:r>
      <w:proofErr w:type="spellStart"/>
      <w:r w:rsidRPr="000F1907">
        <w:rPr>
          <w:rFonts w:ascii="Times New Roman" w:hAnsi="Times New Roman" w:cs="Times New Roman"/>
          <w:sz w:val="28"/>
          <w:szCs w:val="28"/>
        </w:rPr>
        <w:t>підприємницькі</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конкурентні</w:t>
      </w:r>
      <w:proofErr w:type="spellEnd"/>
      <w:r w:rsidRPr="000F1907">
        <w:rPr>
          <w:rFonts w:ascii="Times New Roman" w:hAnsi="Times New Roman" w:cs="Times New Roman"/>
          <w:sz w:val="28"/>
          <w:szCs w:val="28"/>
        </w:rPr>
        <w:t xml:space="preserve"> і </w:t>
      </w:r>
      <w:proofErr w:type="spellStart"/>
      <w:r w:rsidRPr="000F1907">
        <w:rPr>
          <w:rFonts w:ascii="Times New Roman" w:hAnsi="Times New Roman" w:cs="Times New Roman"/>
          <w:sz w:val="28"/>
          <w:szCs w:val="28"/>
        </w:rPr>
        <w:t>інші</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функціональні</w:t>
      </w:r>
      <w:proofErr w:type="spellEnd"/>
      <w:r w:rsidRPr="000F1907">
        <w:rPr>
          <w:rFonts w:ascii="Times New Roman" w:hAnsi="Times New Roman" w:cs="Times New Roman"/>
          <w:sz w:val="28"/>
          <w:szCs w:val="28"/>
        </w:rPr>
        <w:t xml:space="preserve"> заходи та </w:t>
      </w:r>
      <w:proofErr w:type="spellStart"/>
      <w:r w:rsidRPr="000F1907">
        <w:rPr>
          <w:rFonts w:ascii="Times New Roman" w:hAnsi="Times New Roman" w:cs="Times New Roman"/>
          <w:sz w:val="28"/>
          <w:szCs w:val="28"/>
        </w:rPr>
        <w:t>дії</w:t>
      </w:r>
      <w:proofErr w:type="spellEnd"/>
      <w:r w:rsidRPr="000F1907">
        <w:rPr>
          <w:rFonts w:ascii="Times New Roman" w:hAnsi="Times New Roman" w:cs="Times New Roman"/>
          <w:sz w:val="28"/>
          <w:szCs w:val="28"/>
        </w:rPr>
        <w:t xml:space="preserve"> для </w:t>
      </w:r>
      <w:proofErr w:type="spellStart"/>
      <w:r w:rsidRPr="000F1907">
        <w:rPr>
          <w:rFonts w:ascii="Times New Roman" w:hAnsi="Times New Roman" w:cs="Times New Roman"/>
          <w:sz w:val="28"/>
          <w:szCs w:val="28"/>
        </w:rPr>
        <w:t>досягнення</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бажаного</w:t>
      </w:r>
      <w:proofErr w:type="spellEnd"/>
      <w:r w:rsidRPr="000F1907">
        <w:rPr>
          <w:rFonts w:ascii="Times New Roman" w:hAnsi="Times New Roman" w:cs="Times New Roman"/>
          <w:sz w:val="28"/>
          <w:szCs w:val="28"/>
        </w:rPr>
        <w:t xml:space="preserve"> стану. </w:t>
      </w:r>
      <w:r>
        <w:rPr>
          <w:rFonts w:ascii="Times New Roman" w:hAnsi="Times New Roman" w:cs="Times New Roman"/>
          <w:sz w:val="28"/>
          <w:szCs w:val="28"/>
          <w:lang w:val="uk-UA"/>
        </w:rPr>
        <w:t xml:space="preserve"> </w:t>
      </w:r>
    </w:p>
    <w:p w14:paraId="405C7CC2" w14:textId="425DA675" w:rsidR="00C732CA" w:rsidRPr="000F1907" w:rsidRDefault="000F1907" w:rsidP="00C732CA">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На думку О.</w:t>
      </w:r>
      <w:r w:rsidR="009E285E">
        <w:rPr>
          <w:rFonts w:ascii="Times New Roman" w:hAnsi="Times New Roman" w:cs="Times New Roman"/>
          <w:sz w:val="28"/>
          <w:szCs w:val="28"/>
          <w:lang w:val="uk-UA"/>
        </w:rPr>
        <w:t> </w:t>
      </w:r>
      <w:r>
        <w:rPr>
          <w:rFonts w:ascii="Times New Roman" w:hAnsi="Times New Roman" w:cs="Times New Roman"/>
          <w:sz w:val="28"/>
          <w:szCs w:val="28"/>
          <w:lang w:val="uk-UA"/>
        </w:rPr>
        <w:t xml:space="preserve">С. </w:t>
      </w:r>
      <w:proofErr w:type="spellStart"/>
      <w:r>
        <w:rPr>
          <w:rFonts w:ascii="Times New Roman" w:hAnsi="Times New Roman" w:cs="Times New Roman"/>
          <w:sz w:val="28"/>
          <w:szCs w:val="28"/>
          <w:lang w:val="uk-UA"/>
        </w:rPr>
        <w:t>Хринюка</w:t>
      </w:r>
      <w:proofErr w:type="spellEnd"/>
      <w:r>
        <w:rPr>
          <w:rFonts w:ascii="Times New Roman" w:hAnsi="Times New Roman" w:cs="Times New Roman"/>
          <w:sz w:val="28"/>
          <w:szCs w:val="28"/>
          <w:lang w:val="uk-UA"/>
        </w:rPr>
        <w:t>, р</w:t>
      </w:r>
      <w:proofErr w:type="spellStart"/>
      <w:r w:rsidRPr="000F1907">
        <w:rPr>
          <w:rFonts w:ascii="Times New Roman" w:hAnsi="Times New Roman" w:cs="Times New Roman"/>
          <w:sz w:val="28"/>
          <w:szCs w:val="28"/>
        </w:rPr>
        <w:t>озробка</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стратегії</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виходу</w:t>
      </w:r>
      <w:proofErr w:type="spellEnd"/>
      <w:r w:rsidRPr="000F1907">
        <w:rPr>
          <w:rFonts w:ascii="Times New Roman" w:hAnsi="Times New Roman" w:cs="Times New Roman"/>
          <w:sz w:val="28"/>
          <w:szCs w:val="28"/>
        </w:rPr>
        <w:t xml:space="preserve"> на </w:t>
      </w:r>
      <w:proofErr w:type="spellStart"/>
      <w:r w:rsidRPr="000F1907">
        <w:rPr>
          <w:rFonts w:ascii="Times New Roman" w:hAnsi="Times New Roman" w:cs="Times New Roman"/>
          <w:sz w:val="28"/>
          <w:szCs w:val="28"/>
        </w:rPr>
        <w:t>зовнішній</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ринок</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має</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певні</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особливості</w:t>
      </w:r>
      <w:proofErr w:type="spellEnd"/>
      <w:r w:rsidRPr="000F1907">
        <w:rPr>
          <w:rFonts w:ascii="Times New Roman" w:hAnsi="Times New Roman" w:cs="Times New Roman"/>
          <w:sz w:val="28"/>
          <w:szCs w:val="28"/>
        </w:rPr>
        <w:t xml:space="preserve">, вона повинна </w:t>
      </w:r>
      <w:proofErr w:type="spellStart"/>
      <w:r w:rsidRPr="000F1907">
        <w:rPr>
          <w:rFonts w:ascii="Times New Roman" w:hAnsi="Times New Roman" w:cs="Times New Roman"/>
          <w:sz w:val="28"/>
          <w:szCs w:val="28"/>
        </w:rPr>
        <w:t>враховувати</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закони</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міжнародні</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стандарти</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традиції</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країн</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корпорацій</w:t>
      </w:r>
      <w:proofErr w:type="spellEnd"/>
      <w:r w:rsidRPr="000F1907">
        <w:rPr>
          <w:rFonts w:ascii="Times New Roman" w:hAnsi="Times New Roman" w:cs="Times New Roman"/>
          <w:sz w:val="28"/>
          <w:szCs w:val="28"/>
        </w:rPr>
        <w:t xml:space="preserve"> і </w:t>
      </w:r>
      <w:proofErr w:type="spellStart"/>
      <w:r w:rsidRPr="000F1907">
        <w:rPr>
          <w:rFonts w:ascii="Times New Roman" w:hAnsi="Times New Roman" w:cs="Times New Roman"/>
          <w:sz w:val="28"/>
          <w:szCs w:val="28"/>
        </w:rPr>
        <w:t>ринків</w:t>
      </w:r>
      <w:proofErr w:type="spellEnd"/>
      <w:r w:rsidRPr="000F1907">
        <w:rPr>
          <w:rFonts w:ascii="Times New Roman" w:hAnsi="Times New Roman" w:cs="Times New Roman"/>
          <w:sz w:val="28"/>
          <w:szCs w:val="28"/>
        </w:rPr>
        <w:t xml:space="preserve">, на </w:t>
      </w:r>
      <w:proofErr w:type="spellStart"/>
      <w:r w:rsidRPr="000F1907">
        <w:rPr>
          <w:rFonts w:ascii="Times New Roman" w:hAnsi="Times New Roman" w:cs="Times New Roman"/>
          <w:sz w:val="28"/>
          <w:szCs w:val="28"/>
        </w:rPr>
        <w:t>які</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планується</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вихід</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Маючи</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певні</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особливості</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стратегія</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виходу</w:t>
      </w:r>
      <w:proofErr w:type="spellEnd"/>
      <w:r w:rsidRPr="000F1907">
        <w:rPr>
          <w:rFonts w:ascii="Times New Roman" w:hAnsi="Times New Roman" w:cs="Times New Roman"/>
          <w:sz w:val="28"/>
          <w:szCs w:val="28"/>
        </w:rPr>
        <w:t xml:space="preserve"> на </w:t>
      </w:r>
      <w:proofErr w:type="spellStart"/>
      <w:r w:rsidRPr="000F1907">
        <w:rPr>
          <w:rFonts w:ascii="Times New Roman" w:hAnsi="Times New Roman" w:cs="Times New Roman"/>
          <w:sz w:val="28"/>
          <w:szCs w:val="28"/>
        </w:rPr>
        <w:t>зовнішні</w:t>
      </w:r>
      <w:proofErr w:type="spellEnd"/>
      <w:r w:rsidRPr="000F1907">
        <w:rPr>
          <w:rFonts w:ascii="Times New Roman" w:hAnsi="Times New Roman" w:cs="Times New Roman"/>
          <w:sz w:val="28"/>
          <w:szCs w:val="28"/>
        </w:rPr>
        <w:t xml:space="preserve"> ринки </w:t>
      </w:r>
      <w:proofErr w:type="spellStart"/>
      <w:r w:rsidRPr="000F1907">
        <w:rPr>
          <w:rFonts w:ascii="Times New Roman" w:hAnsi="Times New Roman" w:cs="Times New Roman"/>
          <w:sz w:val="28"/>
          <w:szCs w:val="28"/>
        </w:rPr>
        <w:t>має</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будуватись</w:t>
      </w:r>
      <w:proofErr w:type="spellEnd"/>
      <w:r w:rsidRPr="000F1907">
        <w:rPr>
          <w:rFonts w:ascii="Times New Roman" w:hAnsi="Times New Roman" w:cs="Times New Roman"/>
          <w:sz w:val="28"/>
          <w:szCs w:val="28"/>
        </w:rPr>
        <w:t xml:space="preserve"> перш за все на принципах, </w:t>
      </w:r>
      <w:proofErr w:type="spellStart"/>
      <w:r w:rsidRPr="000F1907">
        <w:rPr>
          <w:rFonts w:ascii="Times New Roman" w:hAnsi="Times New Roman" w:cs="Times New Roman"/>
          <w:sz w:val="28"/>
          <w:szCs w:val="28"/>
        </w:rPr>
        <w:t>що</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покладені</w:t>
      </w:r>
      <w:proofErr w:type="spellEnd"/>
      <w:r w:rsidRPr="000F1907">
        <w:rPr>
          <w:rFonts w:ascii="Times New Roman" w:hAnsi="Times New Roman" w:cs="Times New Roman"/>
          <w:sz w:val="28"/>
          <w:szCs w:val="28"/>
        </w:rPr>
        <w:t xml:space="preserve"> в основу </w:t>
      </w:r>
      <w:proofErr w:type="spellStart"/>
      <w:r w:rsidRPr="000F1907">
        <w:rPr>
          <w:rFonts w:ascii="Times New Roman" w:hAnsi="Times New Roman" w:cs="Times New Roman"/>
          <w:sz w:val="28"/>
          <w:szCs w:val="28"/>
        </w:rPr>
        <w:t>побудови</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загальної</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стратегії</w:t>
      </w:r>
      <w:proofErr w:type="spellEnd"/>
      <w:r w:rsidRPr="000F1907">
        <w:rPr>
          <w:rFonts w:ascii="Times New Roman" w:hAnsi="Times New Roman" w:cs="Times New Roman"/>
          <w:sz w:val="28"/>
          <w:szCs w:val="28"/>
        </w:rPr>
        <w:t xml:space="preserve">. Але вона повинна </w:t>
      </w:r>
      <w:proofErr w:type="spellStart"/>
      <w:r w:rsidRPr="000F1907">
        <w:rPr>
          <w:rFonts w:ascii="Times New Roman" w:hAnsi="Times New Roman" w:cs="Times New Roman"/>
          <w:sz w:val="28"/>
          <w:szCs w:val="28"/>
        </w:rPr>
        <w:t>мати</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власні</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інструменти</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формування</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аналізу</w:t>
      </w:r>
      <w:proofErr w:type="spellEnd"/>
      <w:r w:rsidRPr="000F1907">
        <w:rPr>
          <w:rFonts w:ascii="Times New Roman" w:hAnsi="Times New Roman" w:cs="Times New Roman"/>
          <w:sz w:val="28"/>
          <w:szCs w:val="28"/>
        </w:rPr>
        <w:t xml:space="preserve"> та </w:t>
      </w:r>
      <w:proofErr w:type="spellStart"/>
      <w:r w:rsidRPr="000F1907">
        <w:rPr>
          <w:rFonts w:ascii="Times New Roman" w:hAnsi="Times New Roman" w:cs="Times New Roman"/>
          <w:sz w:val="28"/>
          <w:szCs w:val="28"/>
        </w:rPr>
        <w:t>проведення</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Серед</w:t>
      </w:r>
      <w:proofErr w:type="spellEnd"/>
      <w:r w:rsidRPr="000F1907">
        <w:rPr>
          <w:rFonts w:ascii="Times New Roman" w:hAnsi="Times New Roman" w:cs="Times New Roman"/>
          <w:sz w:val="28"/>
          <w:szCs w:val="28"/>
        </w:rPr>
        <w:t xml:space="preserve"> них – </w:t>
      </w:r>
      <w:proofErr w:type="spellStart"/>
      <w:r w:rsidRPr="000F1907">
        <w:rPr>
          <w:rFonts w:ascii="Times New Roman" w:hAnsi="Times New Roman" w:cs="Times New Roman"/>
          <w:sz w:val="28"/>
          <w:szCs w:val="28"/>
        </w:rPr>
        <w:t>методи</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аналізу</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продукції</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експорту</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продукції</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просування</w:t>
      </w:r>
      <w:proofErr w:type="spellEnd"/>
      <w:r w:rsidRPr="000F1907">
        <w:rPr>
          <w:rFonts w:ascii="Times New Roman" w:hAnsi="Times New Roman" w:cs="Times New Roman"/>
          <w:sz w:val="28"/>
          <w:szCs w:val="28"/>
        </w:rPr>
        <w:t xml:space="preserve"> </w:t>
      </w:r>
      <w:proofErr w:type="spellStart"/>
      <w:r w:rsidRPr="000F1907">
        <w:rPr>
          <w:rFonts w:ascii="Times New Roman" w:hAnsi="Times New Roman" w:cs="Times New Roman"/>
          <w:sz w:val="28"/>
          <w:szCs w:val="28"/>
        </w:rPr>
        <w:t>продукції</w:t>
      </w:r>
      <w:proofErr w:type="spellEnd"/>
      <w:r w:rsidRPr="000F1907">
        <w:rPr>
          <w:rFonts w:ascii="Times New Roman" w:hAnsi="Times New Roman" w:cs="Times New Roman"/>
          <w:sz w:val="28"/>
          <w:szCs w:val="28"/>
        </w:rPr>
        <w:t xml:space="preserve"> та </w:t>
      </w:r>
      <w:proofErr w:type="spellStart"/>
      <w:r w:rsidRPr="000F1907">
        <w:rPr>
          <w:rFonts w:ascii="Times New Roman" w:hAnsi="Times New Roman" w:cs="Times New Roman"/>
          <w:sz w:val="28"/>
          <w:szCs w:val="28"/>
        </w:rPr>
        <w:t>інш</w:t>
      </w:r>
      <w:proofErr w:type="spellEnd"/>
      <w:r>
        <w:rPr>
          <w:rFonts w:ascii="Times New Roman" w:hAnsi="Times New Roman" w:cs="Times New Roman"/>
          <w:sz w:val="28"/>
          <w:szCs w:val="28"/>
          <w:lang w:val="uk-UA"/>
        </w:rPr>
        <w:t xml:space="preserve">і </w:t>
      </w:r>
      <w:r w:rsidRPr="000F1907">
        <w:rPr>
          <w:rFonts w:ascii="Times New Roman" w:hAnsi="Times New Roman" w:cs="Times New Roman"/>
          <w:sz w:val="28"/>
          <w:szCs w:val="28"/>
          <w:lang w:val="uk-UA"/>
        </w:rPr>
        <w:t>[</w:t>
      </w:r>
      <w:r w:rsidR="00AA6787">
        <w:rPr>
          <w:rFonts w:ascii="Times New Roman" w:hAnsi="Times New Roman" w:cs="Times New Roman"/>
          <w:sz w:val="28"/>
          <w:szCs w:val="28"/>
          <w:lang w:val="uk-UA"/>
        </w:rPr>
        <w:t>73</w:t>
      </w:r>
      <w:r w:rsidRPr="000F1907">
        <w:rPr>
          <w:rFonts w:ascii="Times New Roman" w:hAnsi="Times New Roman" w:cs="Times New Roman"/>
          <w:sz w:val="28"/>
          <w:szCs w:val="28"/>
          <w:lang w:val="uk-UA"/>
        </w:rPr>
        <w:t>].</w:t>
      </w:r>
    </w:p>
    <w:p w14:paraId="64D48ACF" w14:textId="63F1DBE2" w:rsidR="000F1907" w:rsidRDefault="00351242" w:rsidP="004B3AF8">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Полковниченко</w:t>
      </w:r>
      <w:proofErr w:type="spellEnd"/>
      <w:r>
        <w:rPr>
          <w:rFonts w:ascii="Times New Roman" w:hAnsi="Times New Roman" w:cs="Times New Roman"/>
          <w:sz w:val="28"/>
          <w:szCs w:val="28"/>
          <w:lang w:val="uk-UA"/>
        </w:rPr>
        <w:t xml:space="preserve"> С. та </w:t>
      </w:r>
      <w:proofErr w:type="spellStart"/>
      <w:r>
        <w:rPr>
          <w:rFonts w:ascii="Times New Roman" w:hAnsi="Times New Roman" w:cs="Times New Roman"/>
          <w:sz w:val="28"/>
          <w:szCs w:val="28"/>
          <w:lang w:val="uk-UA"/>
        </w:rPr>
        <w:t>Єльчищева</w:t>
      </w:r>
      <w:proofErr w:type="spellEnd"/>
      <w:r>
        <w:rPr>
          <w:rFonts w:ascii="Times New Roman" w:hAnsi="Times New Roman" w:cs="Times New Roman"/>
          <w:sz w:val="28"/>
          <w:szCs w:val="28"/>
          <w:lang w:val="uk-UA"/>
        </w:rPr>
        <w:t xml:space="preserve"> І.</w:t>
      </w:r>
      <w:r w:rsidR="000F1907" w:rsidRPr="000F1907">
        <w:rPr>
          <w:rFonts w:ascii="Times New Roman" w:hAnsi="Times New Roman" w:cs="Times New Roman"/>
          <w:sz w:val="28"/>
          <w:szCs w:val="28"/>
          <w:lang w:val="uk-UA"/>
        </w:rPr>
        <w:t xml:space="preserve"> під стратегією виходу підприємства на зовнішній ринок розуміє виключно інституційну форму присутності й функціонування компанії на певному зарубіжному ринку, яка створюється для досягнення її стратегічних </w:t>
      </w:r>
      <w:r w:rsidR="000F1907" w:rsidRPr="00AA6787">
        <w:rPr>
          <w:rFonts w:ascii="Times New Roman" w:hAnsi="Times New Roman" w:cs="Times New Roman"/>
          <w:sz w:val="28"/>
          <w:szCs w:val="28"/>
          <w:lang w:val="uk-UA"/>
        </w:rPr>
        <w:t>цілей [</w:t>
      </w:r>
      <w:r w:rsidR="00AA6787" w:rsidRPr="00AA6787">
        <w:rPr>
          <w:rFonts w:ascii="Times New Roman" w:hAnsi="Times New Roman" w:cs="Times New Roman"/>
          <w:sz w:val="28"/>
          <w:szCs w:val="28"/>
          <w:lang w:val="uk-UA"/>
        </w:rPr>
        <w:t>48</w:t>
      </w:r>
      <w:r w:rsidR="000F1907" w:rsidRPr="00AA6787">
        <w:rPr>
          <w:rFonts w:ascii="Times New Roman" w:hAnsi="Times New Roman" w:cs="Times New Roman"/>
          <w:sz w:val="28"/>
          <w:szCs w:val="28"/>
          <w:lang w:val="uk-UA"/>
        </w:rPr>
        <w:t>]</w:t>
      </w:r>
      <w:r w:rsidR="00B8184A" w:rsidRPr="00AA6787">
        <w:rPr>
          <w:rFonts w:ascii="Times New Roman" w:hAnsi="Times New Roman" w:cs="Times New Roman"/>
          <w:sz w:val="28"/>
          <w:szCs w:val="28"/>
          <w:lang w:val="uk-UA"/>
        </w:rPr>
        <w:t>.</w:t>
      </w:r>
    </w:p>
    <w:p w14:paraId="4A3CC3E9" w14:textId="63D375DE" w:rsidR="000F1907" w:rsidRPr="00B8184A" w:rsidRDefault="009F1F95" w:rsidP="004B3AF8">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Закрижевська</w:t>
      </w:r>
      <w:proofErr w:type="spellEnd"/>
      <w:r>
        <w:rPr>
          <w:rFonts w:ascii="Times New Roman" w:hAnsi="Times New Roman" w:cs="Times New Roman"/>
          <w:sz w:val="28"/>
          <w:szCs w:val="28"/>
          <w:lang w:val="uk-UA"/>
        </w:rPr>
        <w:t xml:space="preserve"> І. В. та </w:t>
      </w:r>
      <w:proofErr w:type="spellStart"/>
      <w:r w:rsidR="0049096B">
        <w:rPr>
          <w:rFonts w:ascii="Times New Roman" w:hAnsi="Times New Roman" w:cs="Times New Roman"/>
          <w:sz w:val="28"/>
          <w:szCs w:val="28"/>
          <w:lang w:val="uk-UA"/>
        </w:rPr>
        <w:t>Полозова</w:t>
      </w:r>
      <w:proofErr w:type="spellEnd"/>
      <w:r w:rsidR="0049096B">
        <w:rPr>
          <w:rFonts w:ascii="Times New Roman" w:hAnsi="Times New Roman" w:cs="Times New Roman"/>
          <w:sz w:val="28"/>
          <w:szCs w:val="28"/>
          <w:lang w:val="uk-UA"/>
        </w:rPr>
        <w:t xml:space="preserve"> В.</w:t>
      </w:r>
      <w:r w:rsidR="009E285E">
        <w:rPr>
          <w:rFonts w:ascii="Times New Roman" w:hAnsi="Times New Roman" w:cs="Times New Roman"/>
          <w:sz w:val="28"/>
          <w:szCs w:val="28"/>
          <w:lang w:val="uk-UA"/>
        </w:rPr>
        <w:t> </w:t>
      </w:r>
      <w:r w:rsidR="0049096B">
        <w:rPr>
          <w:rFonts w:ascii="Times New Roman" w:hAnsi="Times New Roman" w:cs="Times New Roman"/>
          <w:sz w:val="28"/>
          <w:szCs w:val="28"/>
          <w:lang w:val="uk-UA"/>
        </w:rPr>
        <w:t>М під м</w:t>
      </w:r>
      <w:proofErr w:type="spellStart"/>
      <w:r w:rsidRPr="009F1F95">
        <w:rPr>
          <w:rFonts w:ascii="Times New Roman" w:hAnsi="Times New Roman" w:cs="Times New Roman"/>
          <w:sz w:val="28"/>
          <w:szCs w:val="28"/>
        </w:rPr>
        <w:t>іжнародн</w:t>
      </w:r>
      <w:r w:rsidR="0049096B">
        <w:rPr>
          <w:rFonts w:ascii="Times New Roman" w:hAnsi="Times New Roman" w:cs="Times New Roman"/>
          <w:sz w:val="28"/>
          <w:szCs w:val="28"/>
          <w:lang w:val="uk-UA"/>
        </w:rPr>
        <w:t>ою</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стратегі</w:t>
      </w:r>
      <w:r w:rsidR="0049096B">
        <w:rPr>
          <w:rFonts w:ascii="Times New Roman" w:hAnsi="Times New Roman" w:cs="Times New Roman"/>
          <w:sz w:val="28"/>
          <w:szCs w:val="28"/>
          <w:lang w:val="uk-UA"/>
        </w:rPr>
        <w:t>єю</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фірми</w:t>
      </w:r>
      <w:proofErr w:type="spellEnd"/>
      <w:r w:rsidRPr="009F1F95">
        <w:rPr>
          <w:rFonts w:ascii="Times New Roman" w:hAnsi="Times New Roman" w:cs="Times New Roman"/>
          <w:sz w:val="28"/>
          <w:szCs w:val="28"/>
        </w:rPr>
        <w:t xml:space="preserve"> </w:t>
      </w:r>
      <w:r w:rsidR="00B8184A">
        <w:rPr>
          <w:rFonts w:ascii="Times New Roman" w:hAnsi="Times New Roman" w:cs="Times New Roman"/>
          <w:sz w:val="28"/>
          <w:szCs w:val="28"/>
          <w:lang w:val="uk-UA"/>
        </w:rPr>
        <w:t>розуміють</w:t>
      </w:r>
      <w:r w:rsidRPr="009F1F95">
        <w:rPr>
          <w:rFonts w:ascii="Times New Roman" w:hAnsi="Times New Roman" w:cs="Times New Roman"/>
          <w:sz w:val="28"/>
          <w:szCs w:val="28"/>
        </w:rPr>
        <w:t xml:space="preserve"> укрупнен</w:t>
      </w:r>
      <w:proofErr w:type="spellStart"/>
      <w:r w:rsidR="00B8184A">
        <w:rPr>
          <w:rFonts w:ascii="Times New Roman" w:hAnsi="Times New Roman" w:cs="Times New Roman"/>
          <w:sz w:val="28"/>
          <w:szCs w:val="28"/>
          <w:lang w:val="uk-UA"/>
        </w:rPr>
        <w:t>ий</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опис</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скоординованих</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дій</w:t>
      </w:r>
      <w:proofErr w:type="spellEnd"/>
      <w:r w:rsidRPr="009F1F95">
        <w:rPr>
          <w:rFonts w:ascii="Times New Roman" w:hAnsi="Times New Roman" w:cs="Times New Roman"/>
          <w:sz w:val="28"/>
          <w:szCs w:val="28"/>
        </w:rPr>
        <w:t xml:space="preserve"> з </w:t>
      </w:r>
      <w:proofErr w:type="spellStart"/>
      <w:r w:rsidRPr="009F1F95">
        <w:rPr>
          <w:rFonts w:ascii="Times New Roman" w:hAnsi="Times New Roman" w:cs="Times New Roman"/>
          <w:sz w:val="28"/>
          <w:szCs w:val="28"/>
        </w:rPr>
        <w:t>реалізації</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всього</w:t>
      </w:r>
      <w:proofErr w:type="spellEnd"/>
      <w:r w:rsidRPr="009F1F95">
        <w:rPr>
          <w:rFonts w:ascii="Times New Roman" w:hAnsi="Times New Roman" w:cs="Times New Roman"/>
          <w:sz w:val="28"/>
          <w:szCs w:val="28"/>
        </w:rPr>
        <w:t xml:space="preserve"> комплексу </w:t>
      </w:r>
      <w:proofErr w:type="spellStart"/>
      <w:r w:rsidRPr="009F1F95">
        <w:rPr>
          <w:rFonts w:ascii="Times New Roman" w:hAnsi="Times New Roman" w:cs="Times New Roman"/>
          <w:sz w:val="28"/>
          <w:szCs w:val="28"/>
        </w:rPr>
        <w:t>її</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міжнародної</w:t>
      </w:r>
      <w:proofErr w:type="spellEnd"/>
      <w:r w:rsidRPr="009F1F95">
        <w:rPr>
          <w:rFonts w:ascii="Times New Roman" w:hAnsi="Times New Roman" w:cs="Times New Roman"/>
          <w:sz w:val="28"/>
          <w:szCs w:val="28"/>
        </w:rPr>
        <w:t xml:space="preserve"> мети. Головною метою будь </w:t>
      </w:r>
      <w:proofErr w:type="spellStart"/>
      <w:r w:rsidRPr="009F1F95">
        <w:rPr>
          <w:rFonts w:ascii="Times New Roman" w:hAnsi="Times New Roman" w:cs="Times New Roman"/>
          <w:sz w:val="28"/>
          <w:szCs w:val="28"/>
        </w:rPr>
        <w:t>якої</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комерційної</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фірми</w:t>
      </w:r>
      <w:proofErr w:type="spellEnd"/>
      <w:r w:rsidRPr="009F1F95">
        <w:rPr>
          <w:rFonts w:ascii="Times New Roman" w:hAnsi="Times New Roman" w:cs="Times New Roman"/>
          <w:sz w:val="28"/>
          <w:szCs w:val="28"/>
        </w:rPr>
        <w:t xml:space="preserve"> є </w:t>
      </w:r>
      <w:proofErr w:type="spellStart"/>
      <w:r w:rsidRPr="009F1F95">
        <w:rPr>
          <w:rFonts w:ascii="Times New Roman" w:hAnsi="Times New Roman" w:cs="Times New Roman"/>
          <w:sz w:val="28"/>
          <w:szCs w:val="28"/>
        </w:rPr>
        <w:t>одержання</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lastRenderedPageBreak/>
        <w:t>прибутків</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Фірми</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можуть</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збільшити</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свої</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прибутки</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двома</w:t>
      </w:r>
      <w:proofErr w:type="spellEnd"/>
      <w:r w:rsidRPr="009F1F95">
        <w:rPr>
          <w:rFonts w:ascii="Times New Roman" w:hAnsi="Times New Roman" w:cs="Times New Roman"/>
          <w:sz w:val="28"/>
          <w:szCs w:val="28"/>
        </w:rPr>
        <w:t xml:space="preserve"> шляхами: додавши до </w:t>
      </w:r>
      <w:proofErr w:type="spellStart"/>
      <w:r w:rsidRPr="009F1F95">
        <w:rPr>
          <w:rFonts w:ascii="Times New Roman" w:hAnsi="Times New Roman" w:cs="Times New Roman"/>
          <w:sz w:val="28"/>
          <w:szCs w:val="28"/>
        </w:rPr>
        <w:t>продукції</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певну</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цінність</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щоб</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споживачі</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погодились</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платити</w:t>
      </w:r>
      <w:proofErr w:type="spellEnd"/>
      <w:r w:rsidRPr="009F1F95">
        <w:rPr>
          <w:rFonts w:ascii="Times New Roman" w:hAnsi="Times New Roman" w:cs="Times New Roman"/>
          <w:sz w:val="28"/>
          <w:szCs w:val="28"/>
        </w:rPr>
        <w:t xml:space="preserve"> за </w:t>
      </w:r>
      <w:proofErr w:type="spellStart"/>
      <w:r w:rsidRPr="009F1F95">
        <w:rPr>
          <w:rFonts w:ascii="Times New Roman" w:hAnsi="Times New Roman" w:cs="Times New Roman"/>
          <w:sz w:val="28"/>
          <w:szCs w:val="28"/>
        </w:rPr>
        <w:t>неї</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більше</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або</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зменшивши</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витрати</w:t>
      </w:r>
      <w:proofErr w:type="spellEnd"/>
      <w:r w:rsidRPr="009F1F95">
        <w:rPr>
          <w:rFonts w:ascii="Times New Roman" w:hAnsi="Times New Roman" w:cs="Times New Roman"/>
          <w:sz w:val="28"/>
          <w:szCs w:val="28"/>
        </w:rPr>
        <w:t xml:space="preserve"> на </w:t>
      </w:r>
      <w:proofErr w:type="spellStart"/>
      <w:r w:rsidRPr="009F1F95">
        <w:rPr>
          <w:rFonts w:ascii="Times New Roman" w:hAnsi="Times New Roman" w:cs="Times New Roman"/>
          <w:sz w:val="28"/>
          <w:szCs w:val="28"/>
        </w:rPr>
        <w:t>створення</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цінності</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тобто</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виробничі</w:t>
      </w:r>
      <w:proofErr w:type="spellEnd"/>
      <w:r w:rsidRPr="009F1F95">
        <w:rPr>
          <w:rFonts w:ascii="Times New Roman" w:hAnsi="Times New Roman" w:cs="Times New Roman"/>
          <w:sz w:val="28"/>
          <w:szCs w:val="28"/>
        </w:rPr>
        <w:t xml:space="preserve"> </w:t>
      </w:r>
      <w:proofErr w:type="spellStart"/>
      <w:r w:rsidRPr="009F1F95">
        <w:rPr>
          <w:rFonts w:ascii="Times New Roman" w:hAnsi="Times New Roman" w:cs="Times New Roman"/>
          <w:sz w:val="28"/>
          <w:szCs w:val="28"/>
        </w:rPr>
        <w:t>витрати</w:t>
      </w:r>
      <w:proofErr w:type="spellEnd"/>
      <w:r w:rsidRPr="009F1F95">
        <w:rPr>
          <w:rFonts w:ascii="Times New Roman" w:hAnsi="Times New Roman" w:cs="Times New Roman"/>
          <w:sz w:val="28"/>
          <w:szCs w:val="28"/>
        </w:rPr>
        <w:t>)</w:t>
      </w:r>
      <w:r w:rsidR="00B8184A" w:rsidRPr="00B8184A">
        <w:t xml:space="preserve"> </w:t>
      </w:r>
      <w:r w:rsidR="00B8184A" w:rsidRPr="00B8184A">
        <w:rPr>
          <w:rFonts w:ascii="Times New Roman" w:hAnsi="Times New Roman" w:cs="Times New Roman"/>
          <w:sz w:val="28"/>
          <w:szCs w:val="28"/>
        </w:rPr>
        <w:t>[</w:t>
      </w:r>
      <w:r w:rsidR="00AA6787">
        <w:rPr>
          <w:rFonts w:ascii="Times New Roman" w:hAnsi="Times New Roman" w:cs="Times New Roman"/>
          <w:sz w:val="28"/>
          <w:szCs w:val="28"/>
          <w:lang w:val="uk-UA"/>
        </w:rPr>
        <w:t>20</w:t>
      </w:r>
      <w:r w:rsidR="00B8184A" w:rsidRPr="00B8184A">
        <w:rPr>
          <w:rFonts w:ascii="Times New Roman" w:hAnsi="Times New Roman" w:cs="Times New Roman"/>
          <w:sz w:val="28"/>
          <w:szCs w:val="28"/>
        </w:rPr>
        <w:t>]</w:t>
      </w:r>
      <w:r w:rsidR="00B8184A">
        <w:rPr>
          <w:rFonts w:ascii="Times New Roman" w:hAnsi="Times New Roman" w:cs="Times New Roman"/>
          <w:sz w:val="28"/>
          <w:szCs w:val="28"/>
          <w:lang w:val="uk-UA"/>
        </w:rPr>
        <w:t>.</w:t>
      </w:r>
    </w:p>
    <w:p w14:paraId="5858A6D3" w14:textId="41047A45" w:rsidR="008E7AD1" w:rsidRDefault="008E7AD1" w:rsidP="008E7AD1">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Болквадзе</w:t>
      </w:r>
      <w:proofErr w:type="spellEnd"/>
      <w:r>
        <w:rPr>
          <w:rFonts w:ascii="Times New Roman" w:hAnsi="Times New Roman" w:cs="Times New Roman"/>
          <w:sz w:val="28"/>
          <w:szCs w:val="28"/>
          <w:lang w:val="uk-UA"/>
        </w:rPr>
        <w:t xml:space="preserve"> Н.</w:t>
      </w:r>
      <w:r w:rsidR="009E285E">
        <w:rPr>
          <w:rFonts w:ascii="Times New Roman" w:hAnsi="Times New Roman" w:cs="Times New Roman"/>
          <w:sz w:val="28"/>
          <w:szCs w:val="28"/>
          <w:lang w:val="uk-UA"/>
        </w:rPr>
        <w:t> </w:t>
      </w:r>
      <w:r>
        <w:rPr>
          <w:rFonts w:ascii="Times New Roman" w:hAnsi="Times New Roman" w:cs="Times New Roman"/>
          <w:sz w:val="28"/>
          <w:szCs w:val="28"/>
          <w:lang w:val="uk-UA"/>
        </w:rPr>
        <w:t xml:space="preserve">І. та </w:t>
      </w:r>
      <w:proofErr w:type="spellStart"/>
      <w:r>
        <w:rPr>
          <w:rFonts w:ascii="Times New Roman" w:hAnsi="Times New Roman" w:cs="Times New Roman"/>
          <w:sz w:val="28"/>
          <w:szCs w:val="28"/>
          <w:lang w:val="uk-UA"/>
        </w:rPr>
        <w:t>Лібич</w:t>
      </w:r>
      <w:proofErr w:type="spellEnd"/>
      <w:r>
        <w:rPr>
          <w:rFonts w:ascii="Times New Roman" w:hAnsi="Times New Roman" w:cs="Times New Roman"/>
          <w:sz w:val="28"/>
          <w:szCs w:val="28"/>
          <w:lang w:val="uk-UA"/>
        </w:rPr>
        <w:t xml:space="preserve"> І.</w:t>
      </w:r>
      <w:r w:rsidR="009E285E">
        <w:rPr>
          <w:rFonts w:ascii="Times New Roman" w:hAnsi="Times New Roman" w:cs="Times New Roman"/>
          <w:sz w:val="28"/>
          <w:szCs w:val="28"/>
          <w:lang w:val="uk-UA"/>
        </w:rPr>
        <w:t> </w:t>
      </w:r>
      <w:r>
        <w:rPr>
          <w:rFonts w:ascii="Times New Roman" w:hAnsi="Times New Roman" w:cs="Times New Roman"/>
          <w:sz w:val="28"/>
          <w:szCs w:val="28"/>
          <w:lang w:val="uk-UA"/>
        </w:rPr>
        <w:t xml:space="preserve">С. вважають, що </w:t>
      </w:r>
      <w:r w:rsidRPr="008E7AD1">
        <w:rPr>
          <w:rFonts w:ascii="Times New Roman" w:hAnsi="Times New Roman" w:cs="Times New Roman"/>
          <w:sz w:val="28"/>
          <w:szCs w:val="28"/>
          <w:lang w:val="uk-UA"/>
        </w:rPr>
        <w:t>стратегі</w:t>
      </w:r>
      <w:r>
        <w:rPr>
          <w:rFonts w:ascii="Times New Roman" w:hAnsi="Times New Roman" w:cs="Times New Roman"/>
          <w:sz w:val="28"/>
          <w:szCs w:val="28"/>
          <w:lang w:val="uk-UA"/>
        </w:rPr>
        <w:t>я</w:t>
      </w:r>
      <w:r w:rsidRPr="008E7AD1">
        <w:rPr>
          <w:rFonts w:ascii="Times New Roman" w:hAnsi="Times New Roman" w:cs="Times New Roman"/>
          <w:sz w:val="28"/>
          <w:szCs w:val="28"/>
          <w:lang w:val="uk-UA"/>
        </w:rPr>
        <w:t xml:space="preserve"> виходу на зовнішні ринки</w:t>
      </w:r>
      <w:r>
        <w:rPr>
          <w:rFonts w:ascii="Times New Roman" w:hAnsi="Times New Roman" w:cs="Times New Roman"/>
          <w:sz w:val="28"/>
          <w:szCs w:val="28"/>
          <w:lang w:val="uk-UA"/>
        </w:rPr>
        <w:t xml:space="preserve"> </w:t>
      </w:r>
      <w:r w:rsidRPr="008E7AD1">
        <w:rPr>
          <w:rFonts w:ascii="Times New Roman" w:hAnsi="Times New Roman" w:cs="Times New Roman"/>
          <w:sz w:val="28"/>
          <w:szCs w:val="28"/>
          <w:lang w:val="uk-UA"/>
        </w:rPr>
        <w:t>залежить від мети та масштабів діяльності підприємства, характеристик товару та</w:t>
      </w:r>
      <w:r>
        <w:rPr>
          <w:rFonts w:ascii="Times New Roman" w:hAnsi="Times New Roman" w:cs="Times New Roman"/>
          <w:sz w:val="28"/>
          <w:szCs w:val="28"/>
          <w:lang w:val="uk-UA"/>
        </w:rPr>
        <w:t xml:space="preserve"> </w:t>
      </w:r>
      <w:r w:rsidRPr="008E7AD1">
        <w:rPr>
          <w:rFonts w:ascii="Times New Roman" w:hAnsi="Times New Roman" w:cs="Times New Roman"/>
          <w:sz w:val="28"/>
          <w:szCs w:val="28"/>
          <w:lang w:val="uk-UA"/>
        </w:rPr>
        <w:t xml:space="preserve">намірів  контролювати  продажі.  Також  важливо враховувати потенційний обсяг продажу </w:t>
      </w:r>
      <w:r>
        <w:rPr>
          <w:rFonts w:ascii="Times New Roman" w:hAnsi="Times New Roman" w:cs="Times New Roman"/>
          <w:sz w:val="28"/>
          <w:szCs w:val="28"/>
          <w:lang w:val="uk-UA"/>
        </w:rPr>
        <w:t xml:space="preserve"> </w:t>
      </w:r>
      <w:r w:rsidRPr="008E7AD1">
        <w:rPr>
          <w:rFonts w:ascii="Times New Roman" w:hAnsi="Times New Roman" w:cs="Times New Roman"/>
          <w:sz w:val="28"/>
          <w:szCs w:val="28"/>
          <w:lang w:val="uk-UA"/>
        </w:rPr>
        <w:t xml:space="preserve">підприємства,  витрати  на  організацію  руху </w:t>
      </w:r>
      <w:r>
        <w:rPr>
          <w:rFonts w:ascii="Times New Roman" w:hAnsi="Times New Roman" w:cs="Times New Roman"/>
          <w:sz w:val="28"/>
          <w:szCs w:val="28"/>
          <w:lang w:val="uk-UA"/>
        </w:rPr>
        <w:t xml:space="preserve"> </w:t>
      </w:r>
      <w:r w:rsidRPr="008E7AD1">
        <w:rPr>
          <w:rFonts w:ascii="Times New Roman" w:hAnsi="Times New Roman" w:cs="Times New Roman"/>
          <w:sz w:val="28"/>
          <w:szCs w:val="28"/>
          <w:lang w:val="uk-UA"/>
        </w:rPr>
        <w:t>товару та наявність підготовленого персоналу</w:t>
      </w:r>
      <w:r>
        <w:rPr>
          <w:rFonts w:ascii="Times New Roman" w:hAnsi="Times New Roman" w:cs="Times New Roman"/>
          <w:sz w:val="28"/>
          <w:szCs w:val="28"/>
          <w:lang w:val="uk-UA"/>
        </w:rPr>
        <w:t xml:space="preserve"> </w:t>
      </w:r>
      <w:r w:rsidRPr="00AA6787">
        <w:rPr>
          <w:rFonts w:ascii="Times New Roman" w:hAnsi="Times New Roman" w:cs="Times New Roman"/>
          <w:sz w:val="28"/>
          <w:szCs w:val="28"/>
          <w:lang w:val="uk-UA"/>
        </w:rPr>
        <w:t>[</w:t>
      </w:r>
      <w:r w:rsidR="00AA6787" w:rsidRPr="00AA6787">
        <w:rPr>
          <w:rFonts w:ascii="Times New Roman" w:hAnsi="Times New Roman" w:cs="Times New Roman"/>
          <w:sz w:val="28"/>
          <w:szCs w:val="28"/>
          <w:lang w:val="uk-UA"/>
        </w:rPr>
        <w:t>4</w:t>
      </w:r>
      <w:r w:rsidRPr="00AA6787">
        <w:rPr>
          <w:rFonts w:ascii="Times New Roman" w:hAnsi="Times New Roman" w:cs="Times New Roman"/>
          <w:sz w:val="28"/>
          <w:szCs w:val="28"/>
          <w:lang w:val="uk-UA"/>
        </w:rPr>
        <w:t>].</w:t>
      </w:r>
    </w:p>
    <w:p w14:paraId="2EBF5EBD" w14:textId="1E623FA8" w:rsidR="00F91BBC" w:rsidRPr="008E7AD1" w:rsidRDefault="00F91BBC" w:rsidP="008E7AD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на основі вивчення праць різних науковців, що стосуються стратегії виходу компанії на міжнародний ринок та її розробки, можна зробити висновок, </w:t>
      </w:r>
      <w:r w:rsidRPr="00F91BBC">
        <w:rPr>
          <w:rFonts w:ascii="Times New Roman" w:hAnsi="Times New Roman" w:cs="Times New Roman"/>
          <w:sz w:val="28"/>
          <w:szCs w:val="28"/>
          <w:lang w:val="uk-UA"/>
        </w:rPr>
        <w:t xml:space="preserve">що </w:t>
      </w:r>
      <w:r w:rsidRPr="00F91BBC">
        <w:rPr>
          <w:rFonts w:ascii="Times New Roman" w:hAnsi="Times New Roman" w:cs="Times New Roman"/>
          <w:color w:val="000000"/>
          <w:sz w:val="28"/>
          <w:szCs w:val="28"/>
          <w:shd w:val="clear" w:color="auto" w:fill="FFFFFF"/>
          <w:lang w:val="uk-UA"/>
        </w:rPr>
        <w:t>в</w:t>
      </w:r>
      <w:proofErr w:type="spellStart"/>
      <w:r w:rsidRPr="00F91BBC">
        <w:rPr>
          <w:rFonts w:ascii="Times New Roman" w:hAnsi="Times New Roman" w:cs="Times New Roman"/>
          <w:color w:val="000000"/>
          <w:sz w:val="28"/>
          <w:szCs w:val="28"/>
          <w:shd w:val="clear" w:color="auto" w:fill="FFFFFF"/>
        </w:rPr>
        <w:t>ибір</w:t>
      </w:r>
      <w:proofErr w:type="spellEnd"/>
      <w:r w:rsidRPr="00F91BBC">
        <w:rPr>
          <w:rFonts w:ascii="Times New Roman" w:hAnsi="Times New Roman" w:cs="Times New Roman"/>
          <w:color w:val="000000"/>
          <w:sz w:val="28"/>
          <w:szCs w:val="28"/>
          <w:shd w:val="clear" w:color="auto" w:fill="FFFFFF"/>
        </w:rPr>
        <w:t xml:space="preserve"> </w:t>
      </w:r>
      <w:proofErr w:type="spellStart"/>
      <w:r w:rsidRPr="00F91BBC">
        <w:rPr>
          <w:rFonts w:ascii="Times New Roman" w:hAnsi="Times New Roman" w:cs="Times New Roman"/>
          <w:color w:val="000000"/>
          <w:sz w:val="28"/>
          <w:szCs w:val="28"/>
          <w:shd w:val="clear" w:color="auto" w:fill="FFFFFF"/>
        </w:rPr>
        <w:t>стратегії</w:t>
      </w:r>
      <w:proofErr w:type="spellEnd"/>
      <w:r w:rsidRPr="00F91BBC">
        <w:rPr>
          <w:rFonts w:ascii="Times New Roman" w:hAnsi="Times New Roman" w:cs="Times New Roman"/>
          <w:color w:val="000000"/>
          <w:sz w:val="28"/>
          <w:szCs w:val="28"/>
          <w:shd w:val="clear" w:color="auto" w:fill="FFFFFF"/>
        </w:rPr>
        <w:t xml:space="preserve"> </w:t>
      </w:r>
      <w:proofErr w:type="spellStart"/>
      <w:r w:rsidRPr="00F91BBC">
        <w:rPr>
          <w:rFonts w:ascii="Times New Roman" w:hAnsi="Times New Roman" w:cs="Times New Roman"/>
          <w:color w:val="000000"/>
          <w:sz w:val="28"/>
          <w:szCs w:val="28"/>
          <w:shd w:val="clear" w:color="auto" w:fill="FFFFFF"/>
        </w:rPr>
        <w:t>виходу</w:t>
      </w:r>
      <w:proofErr w:type="spellEnd"/>
      <w:r w:rsidRPr="00F91BBC">
        <w:rPr>
          <w:rFonts w:ascii="Times New Roman" w:hAnsi="Times New Roman" w:cs="Times New Roman"/>
          <w:color w:val="000000"/>
          <w:sz w:val="28"/>
          <w:szCs w:val="28"/>
          <w:shd w:val="clear" w:color="auto" w:fill="FFFFFF"/>
        </w:rPr>
        <w:t xml:space="preserve"> на </w:t>
      </w:r>
      <w:proofErr w:type="spellStart"/>
      <w:r w:rsidRPr="00F91BBC">
        <w:rPr>
          <w:rFonts w:ascii="Times New Roman" w:hAnsi="Times New Roman" w:cs="Times New Roman"/>
          <w:color w:val="000000"/>
          <w:sz w:val="28"/>
          <w:szCs w:val="28"/>
          <w:shd w:val="clear" w:color="auto" w:fill="FFFFFF"/>
        </w:rPr>
        <w:t>зовнішні</w:t>
      </w:r>
      <w:proofErr w:type="spellEnd"/>
      <w:r w:rsidRPr="00F91BBC">
        <w:rPr>
          <w:rFonts w:ascii="Times New Roman" w:hAnsi="Times New Roman" w:cs="Times New Roman"/>
          <w:color w:val="000000"/>
          <w:sz w:val="28"/>
          <w:szCs w:val="28"/>
          <w:shd w:val="clear" w:color="auto" w:fill="FFFFFF"/>
        </w:rPr>
        <w:t xml:space="preserve"> ринки </w:t>
      </w:r>
      <w:proofErr w:type="spellStart"/>
      <w:r w:rsidRPr="00F91BBC">
        <w:rPr>
          <w:rFonts w:ascii="Times New Roman" w:hAnsi="Times New Roman" w:cs="Times New Roman"/>
          <w:color w:val="000000"/>
          <w:sz w:val="28"/>
          <w:szCs w:val="28"/>
          <w:shd w:val="clear" w:color="auto" w:fill="FFFFFF"/>
        </w:rPr>
        <w:t>залежить</w:t>
      </w:r>
      <w:proofErr w:type="spellEnd"/>
      <w:r w:rsidRPr="00F91BBC">
        <w:rPr>
          <w:rFonts w:ascii="Times New Roman" w:hAnsi="Times New Roman" w:cs="Times New Roman"/>
          <w:color w:val="000000"/>
          <w:sz w:val="28"/>
          <w:szCs w:val="28"/>
          <w:shd w:val="clear" w:color="auto" w:fill="FFFFFF"/>
        </w:rPr>
        <w:t xml:space="preserve"> </w:t>
      </w:r>
      <w:proofErr w:type="spellStart"/>
      <w:r w:rsidRPr="00F91BBC">
        <w:rPr>
          <w:rFonts w:ascii="Times New Roman" w:hAnsi="Times New Roman" w:cs="Times New Roman"/>
          <w:color w:val="000000"/>
          <w:sz w:val="28"/>
          <w:szCs w:val="28"/>
          <w:shd w:val="clear" w:color="auto" w:fill="FFFFFF"/>
        </w:rPr>
        <w:t>від</w:t>
      </w:r>
      <w:proofErr w:type="spellEnd"/>
      <w:r w:rsidRPr="00F91BBC">
        <w:rPr>
          <w:rFonts w:ascii="Times New Roman" w:hAnsi="Times New Roman" w:cs="Times New Roman"/>
          <w:color w:val="000000"/>
          <w:sz w:val="28"/>
          <w:szCs w:val="28"/>
          <w:shd w:val="clear" w:color="auto" w:fill="FFFFFF"/>
        </w:rPr>
        <w:t xml:space="preserve"> мети </w:t>
      </w:r>
      <w:proofErr w:type="spellStart"/>
      <w:r w:rsidRPr="00F91BBC">
        <w:rPr>
          <w:rFonts w:ascii="Times New Roman" w:hAnsi="Times New Roman" w:cs="Times New Roman"/>
          <w:color w:val="000000"/>
          <w:sz w:val="28"/>
          <w:szCs w:val="28"/>
          <w:shd w:val="clear" w:color="auto" w:fill="FFFFFF"/>
        </w:rPr>
        <w:t>підприємства</w:t>
      </w:r>
      <w:proofErr w:type="spellEnd"/>
      <w:r w:rsidRPr="00F91BBC">
        <w:rPr>
          <w:rFonts w:ascii="Times New Roman" w:hAnsi="Times New Roman" w:cs="Times New Roman"/>
          <w:color w:val="000000"/>
          <w:sz w:val="28"/>
          <w:szCs w:val="28"/>
          <w:shd w:val="clear" w:color="auto" w:fill="FFFFFF"/>
        </w:rPr>
        <w:t xml:space="preserve">, </w:t>
      </w:r>
      <w:proofErr w:type="spellStart"/>
      <w:r w:rsidRPr="00F91BBC">
        <w:rPr>
          <w:rFonts w:ascii="Times New Roman" w:hAnsi="Times New Roman" w:cs="Times New Roman"/>
          <w:color w:val="000000"/>
          <w:sz w:val="28"/>
          <w:szCs w:val="28"/>
          <w:shd w:val="clear" w:color="auto" w:fill="FFFFFF"/>
        </w:rPr>
        <w:t>масштабів</w:t>
      </w:r>
      <w:proofErr w:type="spellEnd"/>
      <w:r w:rsidRPr="00F91BBC">
        <w:rPr>
          <w:rFonts w:ascii="Times New Roman" w:hAnsi="Times New Roman" w:cs="Times New Roman"/>
          <w:color w:val="000000"/>
          <w:sz w:val="28"/>
          <w:szCs w:val="28"/>
          <w:shd w:val="clear" w:color="auto" w:fill="FFFFFF"/>
        </w:rPr>
        <w:t xml:space="preserve"> </w:t>
      </w:r>
      <w:proofErr w:type="spellStart"/>
      <w:r w:rsidRPr="00F91BBC">
        <w:rPr>
          <w:rFonts w:ascii="Times New Roman" w:hAnsi="Times New Roman" w:cs="Times New Roman"/>
          <w:color w:val="000000"/>
          <w:sz w:val="28"/>
          <w:szCs w:val="28"/>
          <w:shd w:val="clear" w:color="auto" w:fill="FFFFFF"/>
        </w:rPr>
        <w:t>діяльності</w:t>
      </w:r>
      <w:proofErr w:type="spellEnd"/>
      <w:r w:rsidRPr="00F91BBC">
        <w:rPr>
          <w:rFonts w:ascii="Times New Roman" w:hAnsi="Times New Roman" w:cs="Times New Roman"/>
          <w:color w:val="000000"/>
          <w:sz w:val="28"/>
          <w:szCs w:val="28"/>
          <w:shd w:val="clear" w:color="auto" w:fill="FFFFFF"/>
        </w:rPr>
        <w:t xml:space="preserve">, характеру товару й </w:t>
      </w:r>
      <w:proofErr w:type="spellStart"/>
      <w:r w:rsidRPr="00F91BBC">
        <w:rPr>
          <w:rFonts w:ascii="Times New Roman" w:hAnsi="Times New Roman" w:cs="Times New Roman"/>
          <w:color w:val="000000"/>
          <w:sz w:val="28"/>
          <w:szCs w:val="28"/>
          <w:shd w:val="clear" w:color="auto" w:fill="FFFFFF"/>
        </w:rPr>
        <w:t>намірів</w:t>
      </w:r>
      <w:proofErr w:type="spellEnd"/>
      <w:r w:rsidRPr="00F91BBC">
        <w:rPr>
          <w:rFonts w:ascii="Times New Roman" w:hAnsi="Times New Roman" w:cs="Times New Roman"/>
          <w:color w:val="000000"/>
          <w:sz w:val="28"/>
          <w:szCs w:val="28"/>
          <w:shd w:val="clear" w:color="auto" w:fill="FFFFFF"/>
        </w:rPr>
        <w:t xml:space="preserve"> </w:t>
      </w:r>
      <w:proofErr w:type="spellStart"/>
      <w:r w:rsidRPr="00F91BBC">
        <w:rPr>
          <w:rFonts w:ascii="Times New Roman" w:hAnsi="Times New Roman" w:cs="Times New Roman"/>
          <w:color w:val="000000"/>
          <w:sz w:val="28"/>
          <w:szCs w:val="28"/>
          <w:shd w:val="clear" w:color="auto" w:fill="FFFFFF"/>
        </w:rPr>
        <w:t>контролювати</w:t>
      </w:r>
      <w:proofErr w:type="spellEnd"/>
      <w:r w:rsidRPr="00F91BBC">
        <w:rPr>
          <w:rFonts w:ascii="Times New Roman" w:hAnsi="Times New Roman" w:cs="Times New Roman"/>
          <w:color w:val="000000"/>
          <w:sz w:val="28"/>
          <w:szCs w:val="28"/>
          <w:shd w:val="clear" w:color="auto" w:fill="FFFFFF"/>
        </w:rPr>
        <w:t xml:space="preserve"> продаж. </w:t>
      </w:r>
      <w:proofErr w:type="spellStart"/>
      <w:r w:rsidRPr="00F91BBC">
        <w:rPr>
          <w:rFonts w:ascii="Times New Roman" w:hAnsi="Times New Roman" w:cs="Times New Roman"/>
          <w:color w:val="000000"/>
          <w:sz w:val="28"/>
          <w:szCs w:val="28"/>
          <w:shd w:val="clear" w:color="auto" w:fill="FFFFFF"/>
        </w:rPr>
        <w:t>Враховується</w:t>
      </w:r>
      <w:proofErr w:type="spellEnd"/>
      <w:r w:rsidRPr="00F91BBC">
        <w:rPr>
          <w:rFonts w:ascii="Times New Roman" w:hAnsi="Times New Roman" w:cs="Times New Roman"/>
          <w:color w:val="000000"/>
          <w:sz w:val="28"/>
          <w:szCs w:val="28"/>
          <w:shd w:val="clear" w:color="auto" w:fill="FFFFFF"/>
        </w:rPr>
        <w:t xml:space="preserve"> також </w:t>
      </w:r>
      <w:proofErr w:type="spellStart"/>
      <w:r w:rsidRPr="00F91BBC">
        <w:rPr>
          <w:rFonts w:ascii="Times New Roman" w:hAnsi="Times New Roman" w:cs="Times New Roman"/>
          <w:color w:val="000000"/>
          <w:sz w:val="28"/>
          <w:szCs w:val="28"/>
          <w:shd w:val="clear" w:color="auto" w:fill="FFFFFF"/>
        </w:rPr>
        <w:t>потенційний</w:t>
      </w:r>
      <w:proofErr w:type="spellEnd"/>
      <w:r w:rsidRPr="00F91BBC">
        <w:rPr>
          <w:rFonts w:ascii="Times New Roman" w:hAnsi="Times New Roman" w:cs="Times New Roman"/>
          <w:color w:val="000000"/>
          <w:sz w:val="28"/>
          <w:szCs w:val="28"/>
          <w:shd w:val="clear" w:color="auto" w:fill="FFFFFF"/>
        </w:rPr>
        <w:t xml:space="preserve"> </w:t>
      </w:r>
      <w:proofErr w:type="spellStart"/>
      <w:r w:rsidRPr="00F91BBC">
        <w:rPr>
          <w:rFonts w:ascii="Times New Roman" w:hAnsi="Times New Roman" w:cs="Times New Roman"/>
          <w:color w:val="000000"/>
          <w:sz w:val="28"/>
          <w:szCs w:val="28"/>
          <w:shd w:val="clear" w:color="auto" w:fill="FFFFFF"/>
        </w:rPr>
        <w:t>обсяг</w:t>
      </w:r>
      <w:proofErr w:type="spellEnd"/>
      <w:r w:rsidRPr="00F91BBC">
        <w:rPr>
          <w:rFonts w:ascii="Times New Roman" w:hAnsi="Times New Roman" w:cs="Times New Roman"/>
          <w:color w:val="000000"/>
          <w:sz w:val="28"/>
          <w:szCs w:val="28"/>
          <w:shd w:val="clear" w:color="auto" w:fill="FFFFFF"/>
        </w:rPr>
        <w:t xml:space="preserve"> продажу, </w:t>
      </w:r>
      <w:proofErr w:type="spellStart"/>
      <w:r w:rsidRPr="00F91BBC">
        <w:rPr>
          <w:rFonts w:ascii="Times New Roman" w:hAnsi="Times New Roman" w:cs="Times New Roman"/>
          <w:color w:val="000000"/>
          <w:sz w:val="28"/>
          <w:szCs w:val="28"/>
          <w:shd w:val="clear" w:color="auto" w:fill="FFFFFF"/>
        </w:rPr>
        <w:t>витрати</w:t>
      </w:r>
      <w:proofErr w:type="spellEnd"/>
      <w:r w:rsidRPr="00F91BBC">
        <w:rPr>
          <w:rFonts w:ascii="Times New Roman" w:hAnsi="Times New Roman" w:cs="Times New Roman"/>
          <w:color w:val="000000"/>
          <w:sz w:val="28"/>
          <w:szCs w:val="28"/>
          <w:shd w:val="clear" w:color="auto" w:fill="FFFFFF"/>
        </w:rPr>
        <w:t xml:space="preserve"> й </w:t>
      </w:r>
      <w:proofErr w:type="spellStart"/>
      <w:r w:rsidRPr="00F91BBC">
        <w:rPr>
          <w:rFonts w:ascii="Times New Roman" w:hAnsi="Times New Roman" w:cs="Times New Roman"/>
          <w:color w:val="000000"/>
          <w:sz w:val="28"/>
          <w:szCs w:val="28"/>
          <w:shd w:val="clear" w:color="auto" w:fill="FFFFFF"/>
        </w:rPr>
        <w:t>інвестиції</w:t>
      </w:r>
      <w:proofErr w:type="spellEnd"/>
      <w:r w:rsidRPr="00F91BBC">
        <w:rPr>
          <w:rFonts w:ascii="Times New Roman" w:hAnsi="Times New Roman" w:cs="Times New Roman"/>
          <w:color w:val="000000"/>
          <w:sz w:val="28"/>
          <w:szCs w:val="28"/>
          <w:shd w:val="clear" w:color="auto" w:fill="FFFFFF"/>
        </w:rPr>
        <w:t xml:space="preserve"> на </w:t>
      </w:r>
      <w:proofErr w:type="spellStart"/>
      <w:r w:rsidRPr="00F91BBC">
        <w:rPr>
          <w:rFonts w:ascii="Times New Roman" w:hAnsi="Times New Roman" w:cs="Times New Roman"/>
          <w:color w:val="000000"/>
          <w:sz w:val="28"/>
          <w:szCs w:val="28"/>
          <w:shd w:val="clear" w:color="auto" w:fill="FFFFFF"/>
        </w:rPr>
        <w:t>організацію</w:t>
      </w:r>
      <w:proofErr w:type="spellEnd"/>
      <w:r w:rsidRPr="00F91BBC">
        <w:rPr>
          <w:rFonts w:ascii="Times New Roman" w:hAnsi="Times New Roman" w:cs="Times New Roman"/>
          <w:color w:val="000000"/>
          <w:sz w:val="28"/>
          <w:szCs w:val="28"/>
          <w:shd w:val="clear" w:color="auto" w:fill="FFFFFF"/>
        </w:rPr>
        <w:t xml:space="preserve"> руху </w:t>
      </w:r>
      <w:proofErr w:type="spellStart"/>
      <w:r w:rsidRPr="00F91BBC">
        <w:rPr>
          <w:rFonts w:ascii="Times New Roman" w:hAnsi="Times New Roman" w:cs="Times New Roman"/>
          <w:color w:val="000000"/>
          <w:sz w:val="28"/>
          <w:szCs w:val="28"/>
          <w:shd w:val="clear" w:color="auto" w:fill="FFFFFF"/>
        </w:rPr>
        <w:t>товарів</w:t>
      </w:r>
      <w:proofErr w:type="spellEnd"/>
      <w:r w:rsidRPr="00F91BBC">
        <w:rPr>
          <w:rFonts w:ascii="Times New Roman" w:hAnsi="Times New Roman" w:cs="Times New Roman"/>
          <w:color w:val="000000"/>
          <w:sz w:val="28"/>
          <w:szCs w:val="28"/>
          <w:shd w:val="clear" w:color="auto" w:fill="FFFFFF"/>
        </w:rPr>
        <w:t xml:space="preserve">, </w:t>
      </w:r>
      <w:proofErr w:type="spellStart"/>
      <w:r w:rsidRPr="00F91BBC">
        <w:rPr>
          <w:rFonts w:ascii="Times New Roman" w:hAnsi="Times New Roman" w:cs="Times New Roman"/>
          <w:color w:val="000000"/>
          <w:sz w:val="28"/>
          <w:szCs w:val="28"/>
          <w:shd w:val="clear" w:color="auto" w:fill="FFFFFF"/>
        </w:rPr>
        <w:t>наявність</w:t>
      </w:r>
      <w:proofErr w:type="spellEnd"/>
      <w:r w:rsidRPr="00F91BBC">
        <w:rPr>
          <w:rFonts w:ascii="Times New Roman" w:hAnsi="Times New Roman" w:cs="Times New Roman"/>
          <w:color w:val="000000"/>
          <w:sz w:val="28"/>
          <w:szCs w:val="28"/>
          <w:shd w:val="clear" w:color="auto" w:fill="FFFFFF"/>
        </w:rPr>
        <w:t xml:space="preserve"> </w:t>
      </w:r>
      <w:proofErr w:type="spellStart"/>
      <w:r w:rsidRPr="00F91BBC">
        <w:rPr>
          <w:rFonts w:ascii="Times New Roman" w:hAnsi="Times New Roman" w:cs="Times New Roman"/>
          <w:color w:val="000000"/>
          <w:sz w:val="28"/>
          <w:szCs w:val="28"/>
          <w:shd w:val="clear" w:color="auto" w:fill="FFFFFF"/>
        </w:rPr>
        <w:t>підготовленого</w:t>
      </w:r>
      <w:proofErr w:type="spellEnd"/>
      <w:r w:rsidRPr="00F91BBC">
        <w:rPr>
          <w:rFonts w:ascii="Times New Roman" w:hAnsi="Times New Roman" w:cs="Times New Roman"/>
          <w:color w:val="000000"/>
          <w:sz w:val="28"/>
          <w:szCs w:val="28"/>
          <w:shd w:val="clear" w:color="auto" w:fill="FFFFFF"/>
        </w:rPr>
        <w:t xml:space="preserve"> персоналу (</w:t>
      </w:r>
      <w:proofErr w:type="spellStart"/>
      <w:r w:rsidRPr="00F91BBC">
        <w:rPr>
          <w:rFonts w:ascii="Times New Roman" w:hAnsi="Times New Roman" w:cs="Times New Roman"/>
          <w:color w:val="000000"/>
          <w:sz w:val="28"/>
          <w:szCs w:val="28"/>
          <w:shd w:val="clear" w:color="auto" w:fill="FFFFFF"/>
        </w:rPr>
        <w:t>продавців</w:t>
      </w:r>
      <w:proofErr w:type="spellEnd"/>
      <w:r w:rsidRPr="00F91BBC">
        <w:rPr>
          <w:rFonts w:ascii="Times New Roman" w:hAnsi="Times New Roman" w:cs="Times New Roman"/>
          <w:color w:val="000000"/>
          <w:sz w:val="28"/>
          <w:szCs w:val="28"/>
          <w:shd w:val="clear" w:color="auto" w:fill="FFFFFF"/>
        </w:rPr>
        <w:t xml:space="preserve">) та </w:t>
      </w:r>
      <w:proofErr w:type="spellStart"/>
      <w:r w:rsidRPr="00F91BBC">
        <w:rPr>
          <w:rFonts w:ascii="Times New Roman" w:hAnsi="Times New Roman" w:cs="Times New Roman"/>
          <w:color w:val="000000"/>
          <w:sz w:val="28"/>
          <w:szCs w:val="28"/>
          <w:shd w:val="clear" w:color="auto" w:fill="FFFFFF"/>
        </w:rPr>
        <w:t>інші</w:t>
      </w:r>
      <w:proofErr w:type="spellEnd"/>
      <w:r w:rsidRPr="00F91BBC">
        <w:rPr>
          <w:rFonts w:ascii="Times New Roman" w:hAnsi="Times New Roman" w:cs="Times New Roman"/>
          <w:color w:val="000000"/>
          <w:sz w:val="28"/>
          <w:szCs w:val="28"/>
          <w:shd w:val="clear" w:color="auto" w:fill="FFFFFF"/>
        </w:rPr>
        <w:t xml:space="preserve"> </w:t>
      </w:r>
      <w:proofErr w:type="spellStart"/>
      <w:r w:rsidRPr="00F91BBC">
        <w:rPr>
          <w:rFonts w:ascii="Times New Roman" w:hAnsi="Times New Roman" w:cs="Times New Roman"/>
          <w:color w:val="000000"/>
          <w:sz w:val="28"/>
          <w:szCs w:val="28"/>
          <w:shd w:val="clear" w:color="auto" w:fill="FFFFFF"/>
        </w:rPr>
        <w:t>умови</w:t>
      </w:r>
      <w:proofErr w:type="spellEnd"/>
      <w:r w:rsidRPr="00F91BBC">
        <w:rPr>
          <w:rFonts w:ascii="Times New Roman" w:hAnsi="Times New Roman" w:cs="Times New Roman"/>
          <w:color w:val="000000"/>
          <w:sz w:val="28"/>
          <w:szCs w:val="28"/>
          <w:shd w:val="clear" w:color="auto" w:fill="FFFFFF"/>
        </w:rPr>
        <w:t>.</w:t>
      </w:r>
    </w:p>
    <w:p w14:paraId="378C59C8" w14:textId="1DC7A40F" w:rsidR="000F1907" w:rsidRDefault="00D56E42" w:rsidP="00D56E42">
      <w:pPr>
        <w:spacing w:after="0" w:line="360" w:lineRule="auto"/>
        <w:ind w:firstLine="709"/>
        <w:jc w:val="both"/>
        <w:rPr>
          <w:rFonts w:ascii="Times New Roman" w:hAnsi="Times New Roman" w:cs="Times New Roman"/>
          <w:sz w:val="28"/>
          <w:szCs w:val="28"/>
          <w:lang w:val="uk-UA"/>
        </w:rPr>
      </w:pPr>
      <w:r w:rsidRPr="00D56E42">
        <w:rPr>
          <w:rFonts w:ascii="Times New Roman" w:hAnsi="Times New Roman" w:cs="Times New Roman"/>
          <w:sz w:val="28"/>
          <w:szCs w:val="28"/>
          <w:lang w:val="uk-UA"/>
        </w:rPr>
        <w:t>Т.</w:t>
      </w:r>
      <w:r w:rsidR="009E285E">
        <w:rPr>
          <w:lang w:val="uk-UA"/>
        </w:rPr>
        <w:t> </w:t>
      </w:r>
      <w:r w:rsidRPr="00D56E42">
        <w:rPr>
          <w:rFonts w:ascii="Times New Roman" w:hAnsi="Times New Roman" w:cs="Times New Roman"/>
          <w:sz w:val="28"/>
          <w:szCs w:val="28"/>
          <w:lang w:val="uk-UA"/>
        </w:rPr>
        <w:t xml:space="preserve">М. </w:t>
      </w:r>
      <w:proofErr w:type="spellStart"/>
      <w:r w:rsidRPr="00D56E42">
        <w:rPr>
          <w:rFonts w:ascii="Times New Roman" w:hAnsi="Times New Roman" w:cs="Times New Roman"/>
          <w:sz w:val="28"/>
          <w:szCs w:val="28"/>
          <w:lang w:val="uk-UA"/>
        </w:rPr>
        <w:t>Циганкова</w:t>
      </w:r>
      <w:proofErr w:type="spellEnd"/>
      <w:r w:rsidRPr="00D56E42">
        <w:rPr>
          <w:rFonts w:ascii="Times New Roman" w:hAnsi="Times New Roman" w:cs="Times New Roman"/>
          <w:sz w:val="28"/>
          <w:szCs w:val="28"/>
          <w:lang w:val="uk-UA"/>
        </w:rPr>
        <w:t xml:space="preserve"> у своїх роботах виділила ряд чинників та факторів, які можуть впливати не лише на </w:t>
      </w:r>
      <w:r>
        <w:rPr>
          <w:rFonts w:ascii="Times New Roman" w:hAnsi="Times New Roman" w:cs="Times New Roman"/>
          <w:sz w:val="28"/>
          <w:szCs w:val="28"/>
          <w:lang w:val="uk-UA"/>
        </w:rPr>
        <w:t xml:space="preserve"> </w:t>
      </w:r>
      <w:r w:rsidRPr="00D56E42">
        <w:rPr>
          <w:rFonts w:ascii="Times New Roman" w:hAnsi="Times New Roman" w:cs="Times New Roman"/>
          <w:sz w:val="28"/>
          <w:szCs w:val="28"/>
          <w:lang w:val="uk-UA"/>
        </w:rPr>
        <w:t xml:space="preserve">вибір стратегії підприємства чи фірми, але й на формування їх тактики: корпоративна політика; </w:t>
      </w:r>
      <w:r>
        <w:rPr>
          <w:rFonts w:ascii="Times New Roman" w:hAnsi="Times New Roman" w:cs="Times New Roman"/>
          <w:sz w:val="28"/>
          <w:szCs w:val="28"/>
          <w:lang w:val="uk-UA"/>
        </w:rPr>
        <w:t xml:space="preserve"> </w:t>
      </w:r>
      <w:r w:rsidRPr="00D56E42">
        <w:rPr>
          <w:rFonts w:ascii="Times New Roman" w:hAnsi="Times New Roman" w:cs="Times New Roman"/>
          <w:sz w:val="28"/>
          <w:szCs w:val="28"/>
          <w:lang w:val="uk-UA"/>
        </w:rPr>
        <w:t xml:space="preserve">характеристика та стан продукту; конкурентні позиції; ресурсні можливості та забезпечення; політичне </w:t>
      </w:r>
      <w:r>
        <w:rPr>
          <w:rFonts w:ascii="Times New Roman" w:hAnsi="Times New Roman" w:cs="Times New Roman"/>
          <w:sz w:val="28"/>
          <w:szCs w:val="28"/>
          <w:lang w:val="uk-UA"/>
        </w:rPr>
        <w:t xml:space="preserve"> </w:t>
      </w:r>
      <w:r w:rsidRPr="00D56E42">
        <w:rPr>
          <w:rFonts w:ascii="Times New Roman" w:hAnsi="Times New Roman" w:cs="Times New Roman"/>
          <w:sz w:val="28"/>
          <w:szCs w:val="28"/>
          <w:lang w:val="uk-UA"/>
        </w:rPr>
        <w:t xml:space="preserve">середовище; фінансові та цінові параметри ринку; рівень економічного розвитку та економічний стан; </w:t>
      </w:r>
      <w:r>
        <w:rPr>
          <w:rFonts w:ascii="Times New Roman" w:hAnsi="Times New Roman" w:cs="Times New Roman"/>
          <w:sz w:val="28"/>
          <w:szCs w:val="28"/>
          <w:lang w:val="uk-UA"/>
        </w:rPr>
        <w:t xml:space="preserve"> </w:t>
      </w:r>
      <w:r w:rsidRPr="00D56E42">
        <w:rPr>
          <w:rFonts w:ascii="Times New Roman" w:hAnsi="Times New Roman" w:cs="Times New Roman"/>
          <w:sz w:val="28"/>
          <w:szCs w:val="28"/>
          <w:lang w:val="uk-UA"/>
        </w:rPr>
        <w:t xml:space="preserve">можливості ринку, геокультурне середовище, ступінь </w:t>
      </w:r>
      <w:r w:rsidRPr="00AA6787">
        <w:rPr>
          <w:rFonts w:ascii="Times New Roman" w:hAnsi="Times New Roman" w:cs="Times New Roman"/>
          <w:sz w:val="28"/>
          <w:szCs w:val="28"/>
          <w:lang w:val="uk-UA"/>
        </w:rPr>
        <w:t>ризику [</w:t>
      </w:r>
      <w:r w:rsidR="00AA6787" w:rsidRPr="00AA6787">
        <w:rPr>
          <w:rFonts w:ascii="Times New Roman" w:hAnsi="Times New Roman" w:cs="Times New Roman"/>
          <w:sz w:val="28"/>
          <w:szCs w:val="28"/>
          <w:lang w:val="uk-UA"/>
        </w:rPr>
        <w:t>76</w:t>
      </w:r>
      <w:r w:rsidRPr="00AA6787">
        <w:rPr>
          <w:rFonts w:ascii="Times New Roman" w:hAnsi="Times New Roman" w:cs="Times New Roman"/>
          <w:sz w:val="28"/>
          <w:szCs w:val="28"/>
          <w:lang w:val="uk-UA"/>
        </w:rPr>
        <w:t>].</w:t>
      </w:r>
      <w:r w:rsidR="00FB54DC">
        <w:rPr>
          <w:rFonts w:ascii="Times New Roman" w:hAnsi="Times New Roman" w:cs="Times New Roman"/>
          <w:sz w:val="28"/>
          <w:szCs w:val="28"/>
          <w:lang w:val="uk-UA"/>
        </w:rPr>
        <w:t xml:space="preserve"> </w:t>
      </w:r>
      <w:r w:rsidRPr="00D56E42">
        <w:rPr>
          <w:rFonts w:ascii="Times New Roman" w:hAnsi="Times New Roman" w:cs="Times New Roman"/>
          <w:sz w:val="28"/>
          <w:szCs w:val="28"/>
          <w:lang w:val="uk-UA"/>
        </w:rPr>
        <w:t xml:space="preserve">Деякі з цих факторів мають впливове значення. Тому, перш ніж остаточно прийняти відповідне </w:t>
      </w:r>
      <w:r w:rsidR="00D564E8">
        <w:rPr>
          <w:rFonts w:ascii="Times New Roman" w:hAnsi="Times New Roman" w:cs="Times New Roman"/>
          <w:sz w:val="28"/>
          <w:szCs w:val="28"/>
          <w:lang w:val="uk-UA"/>
        </w:rPr>
        <w:t xml:space="preserve"> </w:t>
      </w:r>
      <w:r w:rsidRPr="00D56E42">
        <w:rPr>
          <w:rFonts w:ascii="Times New Roman" w:hAnsi="Times New Roman" w:cs="Times New Roman"/>
          <w:sz w:val="28"/>
          <w:szCs w:val="28"/>
          <w:lang w:val="uk-UA"/>
        </w:rPr>
        <w:t xml:space="preserve">рішення і почати діяти, керівництво підприємства повинно послідовно з’ясувати ступінь впливу цих </w:t>
      </w:r>
      <w:r w:rsidR="00D564E8">
        <w:rPr>
          <w:rFonts w:ascii="Times New Roman" w:hAnsi="Times New Roman" w:cs="Times New Roman"/>
          <w:sz w:val="28"/>
          <w:szCs w:val="28"/>
          <w:lang w:val="uk-UA"/>
        </w:rPr>
        <w:t xml:space="preserve"> </w:t>
      </w:r>
      <w:r w:rsidRPr="00D56E42">
        <w:rPr>
          <w:rFonts w:ascii="Times New Roman" w:hAnsi="Times New Roman" w:cs="Times New Roman"/>
          <w:sz w:val="28"/>
          <w:szCs w:val="28"/>
          <w:lang w:val="uk-UA"/>
        </w:rPr>
        <w:t>показників при виборі та побудові тактики виходу на міжнародні ринки.</w:t>
      </w:r>
    </w:p>
    <w:p w14:paraId="38E804F9" w14:textId="37D3A698" w:rsidR="00371233" w:rsidRDefault="00FB54DC" w:rsidP="00351242">
      <w:pPr>
        <w:spacing w:after="0" w:line="360" w:lineRule="auto"/>
        <w:ind w:firstLine="709"/>
        <w:jc w:val="both"/>
        <w:rPr>
          <w:rFonts w:ascii="Times New Roman" w:hAnsi="Times New Roman" w:cs="Times New Roman"/>
          <w:sz w:val="28"/>
          <w:szCs w:val="28"/>
          <w:lang w:val="uk-UA"/>
        </w:rPr>
      </w:pPr>
      <w:r w:rsidRPr="00FB54DC">
        <w:rPr>
          <w:rFonts w:ascii="Times New Roman" w:hAnsi="Times New Roman" w:cs="Times New Roman"/>
          <w:sz w:val="28"/>
          <w:szCs w:val="28"/>
          <w:lang w:val="uk-UA"/>
        </w:rPr>
        <w:t>Серед найбільш значущих і складних стратегічних рішень підприємств, які орієнтовані на зарубіжний ринок, є вибір оптимального способу проникнення на цей ринок. В економічній літературі виділяють такі альтернативні стратегії (за способами виходу</w:t>
      </w:r>
      <w:r w:rsidR="00351242">
        <w:rPr>
          <w:rFonts w:ascii="Times New Roman" w:hAnsi="Times New Roman" w:cs="Times New Roman"/>
          <w:sz w:val="28"/>
          <w:szCs w:val="28"/>
          <w:lang w:val="uk-UA"/>
        </w:rPr>
        <w:t xml:space="preserve"> </w:t>
      </w:r>
      <w:r w:rsidR="00351242" w:rsidRPr="00351242">
        <w:rPr>
          <w:rFonts w:ascii="Times New Roman" w:hAnsi="Times New Roman" w:cs="Times New Roman"/>
          <w:sz w:val="28"/>
          <w:szCs w:val="28"/>
          <w:lang w:val="uk-UA"/>
        </w:rPr>
        <w:t>на зовнішній ринок), як експорт, кооперація та інтеграція</w:t>
      </w:r>
      <w:r w:rsidR="00697F3B">
        <w:rPr>
          <w:rFonts w:ascii="Times New Roman" w:hAnsi="Times New Roman" w:cs="Times New Roman"/>
          <w:sz w:val="28"/>
          <w:szCs w:val="28"/>
          <w:lang w:val="uk-UA"/>
        </w:rPr>
        <w:t xml:space="preserve"> </w:t>
      </w:r>
      <w:r w:rsidR="00351242" w:rsidRPr="00AA6787">
        <w:rPr>
          <w:rFonts w:ascii="Times New Roman" w:hAnsi="Times New Roman" w:cs="Times New Roman"/>
          <w:sz w:val="28"/>
          <w:szCs w:val="28"/>
          <w:lang w:val="uk-UA"/>
        </w:rPr>
        <w:t>[</w:t>
      </w:r>
      <w:r w:rsidR="00AA6787" w:rsidRPr="00AA6787">
        <w:rPr>
          <w:rFonts w:ascii="Times New Roman" w:hAnsi="Times New Roman" w:cs="Times New Roman"/>
          <w:sz w:val="28"/>
          <w:szCs w:val="28"/>
          <w:lang w:val="uk-UA"/>
        </w:rPr>
        <w:t>48</w:t>
      </w:r>
      <w:r w:rsidR="00697F3B" w:rsidRPr="00AA6787">
        <w:rPr>
          <w:rFonts w:ascii="Times New Roman" w:hAnsi="Times New Roman" w:cs="Times New Roman"/>
          <w:sz w:val="28"/>
          <w:szCs w:val="28"/>
          <w:lang w:val="uk-UA"/>
        </w:rPr>
        <w:t xml:space="preserve">, </w:t>
      </w:r>
      <w:r w:rsidR="00AA6787" w:rsidRPr="00AA6787">
        <w:rPr>
          <w:rFonts w:ascii="Times New Roman" w:hAnsi="Times New Roman" w:cs="Times New Roman"/>
          <w:sz w:val="28"/>
          <w:szCs w:val="28"/>
          <w:lang w:val="uk-UA"/>
        </w:rPr>
        <w:t>73</w:t>
      </w:r>
      <w:r w:rsidR="00351242" w:rsidRPr="00AA6787">
        <w:rPr>
          <w:rFonts w:ascii="Times New Roman" w:hAnsi="Times New Roman" w:cs="Times New Roman"/>
          <w:sz w:val="28"/>
          <w:szCs w:val="28"/>
          <w:lang w:val="uk-UA"/>
        </w:rPr>
        <w:t>]</w:t>
      </w:r>
      <w:r w:rsidR="00697F3B" w:rsidRPr="00AA6787">
        <w:rPr>
          <w:rFonts w:ascii="Times New Roman" w:hAnsi="Times New Roman" w:cs="Times New Roman"/>
          <w:sz w:val="28"/>
          <w:szCs w:val="28"/>
          <w:lang w:val="uk-UA"/>
        </w:rPr>
        <w:t>,</w:t>
      </w:r>
      <w:r w:rsidR="00697F3B">
        <w:rPr>
          <w:rFonts w:ascii="Times New Roman" w:hAnsi="Times New Roman" w:cs="Times New Roman"/>
          <w:sz w:val="28"/>
          <w:szCs w:val="28"/>
          <w:lang w:val="uk-UA"/>
        </w:rPr>
        <w:t xml:space="preserve"> (рис.1.1).</w:t>
      </w:r>
      <w:r w:rsidR="00351242" w:rsidRPr="00351242">
        <w:rPr>
          <w:rFonts w:ascii="Times New Roman" w:hAnsi="Times New Roman" w:cs="Times New Roman"/>
          <w:sz w:val="28"/>
          <w:szCs w:val="28"/>
          <w:lang w:val="uk-UA"/>
        </w:rPr>
        <w:t xml:space="preserve"> </w:t>
      </w:r>
    </w:p>
    <w:p w14:paraId="0959659D" w14:textId="77777777" w:rsidR="00315D2C" w:rsidRDefault="00315D2C" w:rsidP="00351242">
      <w:pPr>
        <w:spacing w:after="0" w:line="360" w:lineRule="auto"/>
        <w:ind w:firstLine="709"/>
        <w:jc w:val="both"/>
        <w:rPr>
          <w:rFonts w:ascii="Times New Roman" w:hAnsi="Times New Roman" w:cs="Times New Roman"/>
          <w:sz w:val="28"/>
          <w:szCs w:val="28"/>
          <w:lang w:val="uk-UA"/>
        </w:rPr>
      </w:pPr>
    </w:p>
    <w:p w14:paraId="64286E16" w14:textId="6D6F62F6" w:rsidR="00315D2C" w:rsidRDefault="00535C8E" w:rsidP="003512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w:lastRenderedPageBreak/>
        <mc:AlternateContent>
          <mc:Choice Requires="wpg">
            <w:drawing>
              <wp:anchor distT="0" distB="0" distL="114300" distR="114300" simplePos="0" relativeHeight="251703296" behindDoc="0" locked="0" layoutInCell="1" allowOverlap="1" wp14:anchorId="65345746" wp14:editId="3ED5FF32">
                <wp:simplePos x="0" y="0"/>
                <wp:positionH relativeFrom="column">
                  <wp:posOffset>241935</wp:posOffset>
                </wp:positionH>
                <wp:positionV relativeFrom="paragraph">
                  <wp:posOffset>7620</wp:posOffset>
                </wp:positionV>
                <wp:extent cx="5658485" cy="1257300"/>
                <wp:effectExtent l="0" t="0" r="18415" b="19050"/>
                <wp:wrapNone/>
                <wp:docPr id="31751049" name="Групувати 14"/>
                <wp:cNvGraphicFramePr/>
                <a:graphic xmlns:a="http://schemas.openxmlformats.org/drawingml/2006/main">
                  <a:graphicData uri="http://schemas.microsoft.com/office/word/2010/wordprocessingGroup">
                    <wpg:wgp>
                      <wpg:cNvGrpSpPr/>
                      <wpg:grpSpPr>
                        <a:xfrm>
                          <a:off x="0" y="0"/>
                          <a:ext cx="5658485" cy="1257300"/>
                          <a:chOff x="0" y="0"/>
                          <a:chExt cx="5791835" cy="1257300"/>
                        </a:xfrm>
                      </wpg:grpSpPr>
                      <wpg:grpSp>
                        <wpg:cNvPr id="385386148" name="Групувати 12"/>
                        <wpg:cNvGrpSpPr/>
                        <wpg:grpSpPr>
                          <a:xfrm>
                            <a:off x="0" y="314325"/>
                            <a:ext cx="1628775" cy="590550"/>
                            <a:chOff x="0" y="0"/>
                            <a:chExt cx="1628775" cy="590550"/>
                          </a:xfrm>
                        </wpg:grpSpPr>
                        <wps:wsp>
                          <wps:cNvPr id="797466263" name="Поле 1"/>
                          <wps:cNvSpPr txBox="1"/>
                          <wps:spPr>
                            <a:xfrm>
                              <a:off x="0" y="57150"/>
                              <a:ext cx="1095375" cy="495238"/>
                            </a:xfrm>
                            <a:prstGeom prst="rect">
                              <a:avLst/>
                            </a:prstGeom>
                            <a:solidFill>
                              <a:schemeClr val="lt1"/>
                            </a:solidFill>
                            <a:ln w="6350">
                              <a:solidFill>
                                <a:prstClr val="black"/>
                              </a:solidFill>
                            </a:ln>
                          </wps:spPr>
                          <wps:txbx>
                            <w:txbxContent>
                              <w:p w14:paraId="30524DCA" w14:textId="752D8CD1" w:rsidR="00315D2C" w:rsidRPr="006C44D4" w:rsidRDefault="002728EF" w:rsidP="006C44D4">
                                <w:pPr>
                                  <w:jc w:val="center"/>
                                  <w:rPr>
                                    <w:sz w:val="24"/>
                                    <w:szCs w:val="24"/>
                                  </w:rPr>
                                </w:pPr>
                                <w:r w:rsidRPr="006C44D4">
                                  <w:rPr>
                                    <w:rFonts w:ascii="Times New Roman" w:hAnsi="Times New Roman" w:cs="Times New Roman"/>
                                    <w:sz w:val="24"/>
                                    <w:szCs w:val="24"/>
                                    <w:lang w:val="uk-UA"/>
                                  </w:rPr>
                                  <w:t>Експорт</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06716165" name="Стрілка: вправо 6"/>
                          <wps:cNvSpPr/>
                          <wps:spPr>
                            <a:xfrm>
                              <a:off x="1152525" y="0"/>
                              <a:ext cx="476250" cy="59055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766697133" name="Поле 1"/>
                        <wps:cNvSpPr txBox="1"/>
                        <wps:spPr>
                          <a:xfrm>
                            <a:off x="1714500" y="0"/>
                            <a:ext cx="4077335" cy="1257300"/>
                          </a:xfrm>
                          <a:prstGeom prst="rect">
                            <a:avLst/>
                          </a:prstGeom>
                          <a:solidFill>
                            <a:schemeClr val="lt1"/>
                          </a:solidFill>
                          <a:ln w="6350">
                            <a:solidFill>
                              <a:prstClr val="black"/>
                            </a:solidFill>
                          </a:ln>
                        </wps:spPr>
                        <wps:txbx>
                          <w:txbxContent>
                            <w:p w14:paraId="637A3518" w14:textId="1DAAC1DF" w:rsidR="002728EF" w:rsidRPr="0005671C" w:rsidRDefault="002728EF">
                              <w:pPr>
                                <w:pStyle w:val="a4"/>
                                <w:numPr>
                                  <w:ilvl w:val="0"/>
                                  <w:numId w:val="6"/>
                                </w:numPr>
                                <w:spacing w:after="0"/>
                                <w:ind w:left="357" w:hanging="357"/>
                                <w:contextualSpacing w:val="0"/>
                                <w:jc w:val="both"/>
                                <w:rPr>
                                  <w:rFonts w:ascii="Times New Roman" w:hAnsi="Times New Roman" w:cs="Times New Roman"/>
                                  <w:sz w:val="24"/>
                                  <w:szCs w:val="24"/>
                                </w:rPr>
                              </w:pPr>
                              <w:r w:rsidRPr="0005671C">
                                <w:rPr>
                                  <w:rFonts w:ascii="Times New Roman" w:hAnsi="Times New Roman" w:cs="Times New Roman"/>
                                  <w:sz w:val="24"/>
                                  <w:szCs w:val="24"/>
                                </w:rPr>
                                <w:t xml:space="preserve">Прямий: зарубіжні збутові і агентські організації на </w:t>
                              </w:r>
                              <w:r w:rsidRPr="0005671C">
                                <w:rPr>
                                  <w:rFonts w:ascii="Times New Roman" w:hAnsi="Times New Roman" w:cs="Times New Roman"/>
                                  <w:sz w:val="24"/>
                                  <w:szCs w:val="24"/>
                                  <w:lang w:val="uk-UA"/>
                                </w:rPr>
                                <w:t xml:space="preserve"> </w:t>
                              </w:r>
                              <w:r w:rsidRPr="0005671C">
                                <w:rPr>
                                  <w:rFonts w:ascii="Times New Roman" w:hAnsi="Times New Roman" w:cs="Times New Roman"/>
                                  <w:sz w:val="24"/>
                                  <w:szCs w:val="24"/>
                                </w:rPr>
                                <w:t>зовнішньому ринку; спеціально створені збутові організації на зовнішньому ринку</w:t>
                              </w:r>
                            </w:p>
                            <w:p w14:paraId="607F01BE" w14:textId="1603DB93" w:rsidR="00315D2C" w:rsidRPr="0005671C" w:rsidRDefault="002728EF">
                              <w:pPr>
                                <w:pStyle w:val="a4"/>
                                <w:numPr>
                                  <w:ilvl w:val="0"/>
                                  <w:numId w:val="6"/>
                                </w:numPr>
                                <w:spacing w:after="0"/>
                                <w:ind w:left="357" w:hanging="357"/>
                                <w:contextualSpacing w:val="0"/>
                                <w:jc w:val="both"/>
                                <w:rPr>
                                  <w:sz w:val="24"/>
                                  <w:szCs w:val="24"/>
                                </w:rPr>
                              </w:pPr>
                              <w:r w:rsidRPr="0005671C">
                                <w:rPr>
                                  <w:rFonts w:ascii="Times New Roman" w:hAnsi="Times New Roman" w:cs="Times New Roman"/>
                                  <w:sz w:val="24"/>
                                  <w:szCs w:val="24"/>
                                </w:rPr>
                                <w:t>Непрямий: представники зарубіжних підприємств на внутрішньому ринку; зовнішньоторгові представники на внутрішньому ринку; експортні агенти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345746" id="Групувати 14" o:spid="_x0000_s1026" style="position:absolute;left:0;text-align:left;margin-left:19.05pt;margin-top:.6pt;width:445.55pt;height:99pt;z-index:251703296;mso-width-relative:margin;mso-height-relative:margin" coordsize="57918,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r17wMAADsNAAAOAAAAZHJzL2Uyb0RvYy54bWzsV91qHDcUvi/0HcTc17ua393B47B1alMw&#10;qYkTcq3VanaHzEiqpPWscxXSRyj0tvQNTKBQWkheYfeNcqT5WXvXNmlaQgPFeFYa6Ryd8+l8nzSH&#10;j1ZViS6Z0oXgmYcPhh5inIpZweeZ9/zZyTcjD2lD+IyUgrPMu2Lae3T09VeHtUyZLxainDGFwAnX&#10;aS0zb2GMTAcDTResIvpASMZhMBeqIga6aj6YKVKD96oc+MNhPKiFmkklKNMa3j5uBr0j5z/PGTU/&#10;5LlmBpWZB7EZ91TuObXPwdEhSeeKyEVB2zDIJ0RRkYLDor2rx8QQtFTFnquqoEpokZsDKqqByPOC&#10;MpcDZIOHO9mcKrGULpd5Ws9lDxNAu4PTJ7ulTy5PlbyQ5wqQqOUcsHA9m8sqV5X9hSjRykF21UPG&#10;VgZReBnF0SgcRR6iMIb9KAmGLah0Acjv2dHFd51lMsajYN9y0C08uBVO32nChLjPFSpmmReMomAU&#10;4xAKjZMKSmz98+b15qf1e/h/u77evFn/gbBvN9q6+Nv5BjgM/Kipky5pHPujJGlDj8bDKPrInO8x&#10;vDdl4ITebrv+Z9t+sSCSuWrSFoYWvmSchHHsx0EP36/rd+u/1r8j3GDmJtsCQWb1rYAt799reHlv&#10;nUQJ7lDpYRuOo6CDLRxHfjCyS/TZk1QqbU6ZqJBtZJ4C+jpWkcszbZqp3RS7sBZlMTspytJ1rGSw&#10;41KhSwJkL42LE5zfmlVyVGdeHEBsex6s695+WhL6sg3vhgfwV3KIuZY6bfK3LbOarlyB6XQqZleA&#10;lRKN1GhJTwrwe0a0OScKtAVUCPQSRhdCvfJQDdqTefrHJVHMQ+X3HHZ5jMPQipXrhFHiQ0fdHJne&#10;HOHL6lhAxhiUVlLXtPNN2TVzJaoXIJMTuyoMEU5h7cwzXfPYNIoIMkvZZOImgTxJYs74haTWtQXL&#10;4vNs9YIo2e6PgZ19Irq6IunONjVzrSUXk6UReeH20ALWoNTiCDVuyfkZih0HwzjBMY6Bu61Y/LZ5&#10;A3LxC1T8n+vrFIFkvN+8Xl/D7zsU7zCg3eJ76h7jyIc/D+2rZJjEPlScE8mtXjxQ+MV8YSZKifqh&#10;8reFuFPe7tzcksCs7iDB3SWszVXJrL+SP2U5KCsw3W84cptYhFLGjYPGeYLZ1iwHGvaGTb3sBLNl&#10;ZDvXmjF3RveGLSsfWrG3cKsKbnrjquBC3RXy7GUHQ97M7wjc5LwtyC+CttSo/xJxt8f05yJxEsfx&#10;OMHBv3dk4QSHEVxc7qLuMEmCh64pX/ap5a5Q/Yn+/+HlriPbg85qzEccXo4DcEN31u3XhP0EuNl3&#10;mrP95jn6AAAA//8DAFBLAwQUAAYACAAAACEATvtF29wAAAAIAQAADwAAAGRycy9kb3ducmV2Lnht&#10;bExP0UrDQBB8F/yHYwXf7CUpShNzKaWoT0WwFcS3bbJNQnN7IXdN0r93fdK3mZ1hdiZfz7ZTIw2+&#10;dWwgXkSgiEtXtVwb+Dy8PqxA+YBcYeeYDFzJw7q4vckxq9zEHzTuQ60khH2GBpoQ+kxrXzZk0S9c&#10;TyzayQ0Wg9Ch1tWAk4TbTidR9KQttiwfGuxp21B53l+sgbcJp80yfhl359P2+n14fP/axWTM/d28&#10;eQYVaA5/ZvitL9WhkE5Hd+HKq87AchWLU+4JKJHTJBVwFJ4K0EWu/w8ofgAAAP//AwBQSwECLQAU&#10;AAYACAAAACEAtoM4kv4AAADhAQAAEwAAAAAAAAAAAAAAAAAAAAAAW0NvbnRlbnRfVHlwZXNdLnht&#10;bFBLAQItABQABgAIAAAAIQA4/SH/1gAAAJQBAAALAAAAAAAAAAAAAAAAAC8BAABfcmVscy8ucmVs&#10;c1BLAQItABQABgAIAAAAIQCDmir17wMAADsNAAAOAAAAAAAAAAAAAAAAAC4CAABkcnMvZTJvRG9j&#10;LnhtbFBLAQItABQABgAIAAAAIQBO+0Xb3AAAAAgBAAAPAAAAAAAAAAAAAAAAAEkGAABkcnMvZG93&#10;bnJldi54bWxQSwUGAAAAAAQABADzAAAAUgcAAAAA&#10;">
                <v:group id="Групувати 12" o:spid="_x0000_s1027" style="position:absolute;top:3143;width:16287;height:5905" coordsize="16287,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7BTyAAAAOIAAAAPAAAAZHJzL2Rvd25yZXYueG1sRE9Na8JA&#10;EL0L/Q/LFLzpJk0NIbqKSCs9SEEtFG9DdkyC2dmQ3Sbx37sHocfH+15tRtOInjpXW1YQzyMQxIXV&#10;NZcKfs6fswyE88gaG8uk4E4ONuuXyQpzbQc+Un/ypQgh7HJUUHnf5lK6oiKDbm5b4sBdbWfQB9iV&#10;Unc4hHDTyLcoSqXBmkNDhS3tKipupz+jYD/gsE3ij/5wu+7ul/Pi+/cQk1LT13G7BOFp9P/ip/tL&#10;K0iyRZKl8XvYHC6FOyDXDwAAAP//AwBQSwECLQAUAAYACAAAACEA2+H2y+4AAACFAQAAEwAAAAAA&#10;AAAAAAAAAAAAAAAAW0NvbnRlbnRfVHlwZXNdLnhtbFBLAQItABQABgAIAAAAIQBa9CxbvwAAABUB&#10;AAALAAAAAAAAAAAAAAAAAB8BAABfcmVscy8ucmVsc1BLAQItABQABgAIAAAAIQCAR7BTyAAAAOIA&#10;AAAPAAAAAAAAAAAAAAAAAAcCAABkcnMvZG93bnJldi54bWxQSwUGAAAAAAMAAwC3AAAA/AIAAAAA&#10;">
                  <v:shapetype id="_x0000_t202" coordsize="21600,21600" o:spt="202" path="m,l,21600r21600,l21600,xe">
                    <v:stroke joinstyle="miter"/>
                    <v:path gradientshapeok="t" o:connecttype="rect"/>
                  </v:shapetype>
                  <v:shape id="_x0000_s1028" type="#_x0000_t202" style="position:absolute;top:571;width:10953;height:4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WH0yAAAAOIAAAAPAAAAZHJzL2Rvd25yZXYueG1sRI9BSwMx&#10;FITvgv8hPMGbzVplu902LSpVhJ6s4vmxeU1CNy9LErfrvzeC4HGYmW+Y9XbyvRgpJhdYwe2sAkHc&#10;Be3YKPh4f75pQKSMrLEPTAq+KcF2c3mxxlaHM7/ReMhGFAinFhXYnIdWytRZ8phmYSAu3jFEj7nI&#10;aKSOeC5w38t5VdXSo+OyYHGgJ0vd6fDlFewezdJ0DUa7a7Rz4/R53JsXpa6vpocViExT/g//tV+1&#10;gsVycV/X8/oOfi+VOyA3PwAAAP//AwBQSwECLQAUAAYACAAAACEA2+H2y+4AAACFAQAAEwAAAAAA&#10;AAAAAAAAAAAAAAAAW0NvbnRlbnRfVHlwZXNdLnhtbFBLAQItABQABgAIAAAAIQBa9CxbvwAAABUB&#10;AAALAAAAAAAAAAAAAAAAAB8BAABfcmVscy8ucmVsc1BLAQItABQABgAIAAAAIQBoFWH0yAAAAOIA&#10;AAAPAAAAAAAAAAAAAAAAAAcCAABkcnMvZG93bnJldi54bWxQSwUGAAAAAAMAAwC3AAAA/AIAAAAA&#10;" fillcolor="white [3201]" strokeweight=".5pt">
                    <v:textbox>
                      <w:txbxContent>
                        <w:p w14:paraId="30524DCA" w14:textId="752D8CD1" w:rsidR="00315D2C" w:rsidRPr="006C44D4" w:rsidRDefault="002728EF" w:rsidP="006C44D4">
                          <w:pPr>
                            <w:jc w:val="center"/>
                            <w:rPr>
                              <w:sz w:val="24"/>
                              <w:szCs w:val="24"/>
                            </w:rPr>
                          </w:pPr>
                          <w:r w:rsidRPr="006C44D4">
                            <w:rPr>
                              <w:rFonts w:ascii="Times New Roman" w:hAnsi="Times New Roman" w:cs="Times New Roman"/>
                              <w:sz w:val="24"/>
                              <w:szCs w:val="24"/>
                              <w:lang w:val="uk-UA"/>
                            </w:rPr>
                            <w:t>Експорт</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6" o:spid="_x0000_s1029" type="#_x0000_t13" style="position:absolute;left:11525;width:4762;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gD7yAAAAOMAAAAPAAAAZHJzL2Rvd25yZXYueG1sRE/da8Iw&#10;EH8X9j+EG/imaSfLSmeUMRA2FObHXny7Nbe2rLmUJGr33y8Dwcf7fd98OdhOnMmH1rGGfJqBIK6c&#10;abnW8HlYTQoQISIb7ByThl8KsFzcjeZYGnfhHZ33sRYphEOJGpoY+1LKUDVkMUxdT5y4b+ctxnT6&#10;WhqPlxRuO/mQZUpabDk1NNjTa0PVz/5kNWxOtvX1+/ar+FDrw9EfixWuN1qP74eXZxCRhngTX91v&#10;Js2fZeopV7l6hP+fEgBy8QcAAP//AwBQSwECLQAUAAYACAAAACEA2+H2y+4AAACFAQAAEwAAAAAA&#10;AAAAAAAAAAAAAAAAW0NvbnRlbnRfVHlwZXNdLnhtbFBLAQItABQABgAIAAAAIQBa9CxbvwAAABUB&#10;AAALAAAAAAAAAAAAAAAAAB8BAABfcmVscy8ucmVsc1BLAQItABQABgAIAAAAIQA1RgD7yAAAAOMA&#10;AAAPAAAAAAAAAAAAAAAAAAcCAABkcnMvZG93bnJldi54bWxQSwUGAAAAAAMAAwC3AAAA/AIAAAAA&#10;" adj="10800" fillcolor="white [3201]" strokecolor="black [3213]" strokeweight="1pt"/>
                </v:group>
                <v:shape id="_x0000_s1030" type="#_x0000_t202" style="position:absolute;left:17145;width:40773;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GtTxQAAAOMAAAAPAAAAZHJzL2Rvd25yZXYueG1sRE/NSgMx&#10;EL4LvkMYwZvN1sJ2u21aVKoInlql52EzTYKbyZLE7fr2RhA8zvc/m93kezFSTC6wgvmsAkHcBe3Y&#10;KPh4f75rQKSMrLEPTAq+KcFue321wVaHCx9oPGYjSginFhXYnIdWytRZ8phmYSAu3DlEj7mc0Ugd&#10;8VLCfS/vq6qWHh2XBosDPVnqPo9fXsH+0axM12C0+0Y7N06n85t5Uer2ZnpYg8g05X/xn/tVl/nL&#10;uq5Xy/liAb8/FQDk9gcAAP//AwBQSwECLQAUAAYACAAAACEA2+H2y+4AAACFAQAAEwAAAAAAAAAA&#10;AAAAAAAAAAAAW0NvbnRlbnRfVHlwZXNdLnhtbFBLAQItABQABgAIAAAAIQBa9CxbvwAAABUBAAAL&#10;AAAAAAAAAAAAAAAAAB8BAABfcmVscy8ucmVsc1BLAQItABQABgAIAAAAIQA3FGtTxQAAAOMAAAAP&#10;AAAAAAAAAAAAAAAAAAcCAABkcnMvZG93bnJldi54bWxQSwUGAAAAAAMAAwC3AAAA+QIAAAAA&#10;" fillcolor="white [3201]" strokeweight=".5pt">
                  <v:textbox>
                    <w:txbxContent>
                      <w:p w14:paraId="637A3518" w14:textId="1DAAC1DF" w:rsidR="002728EF" w:rsidRPr="0005671C" w:rsidRDefault="002728EF">
                        <w:pPr>
                          <w:pStyle w:val="a4"/>
                          <w:numPr>
                            <w:ilvl w:val="0"/>
                            <w:numId w:val="6"/>
                          </w:numPr>
                          <w:spacing w:after="0"/>
                          <w:ind w:left="357" w:hanging="357"/>
                          <w:contextualSpacing w:val="0"/>
                          <w:jc w:val="both"/>
                          <w:rPr>
                            <w:rFonts w:ascii="Times New Roman" w:hAnsi="Times New Roman" w:cs="Times New Roman"/>
                            <w:sz w:val="24"/>
                            <w:szCs w:val="24"/>
                          </w:rPr>
                        </w:pPr>
                        <w:r w:rsidRPr="0005671C">
                          <w:rPr>
                            <w:rFonts w:ascii="Times New Roman" w:hAnsi="Times New Roman" w:cs="Times New Roman"/>
                            <w:sz w:val="24"/>
                            <w:szCs w:val="24"/>
                          </w:rPr>
                          <w:t xml:space="preserve">Прямий: зарубіжні збутові і агентські організації на </w:t>
                        </w:r>
                        <w:r w:rsidRPr="0005671C">
                          <w:rPr>
                            <w:rFonts w:ascii="Times New Roman" w:hAnsi="Times New Roman" w:cs="Times New Roman"/>
                            <w:sz w:val="24"/>
                            <w:szCs w:val="24"/>
                            <w:lang w:val="uk-UA"/>
                          </w:rPr>
                          <w:t xml:space="preserve"> </w:t>
                        </w:r>
                        <w:r w:rsidRPr="0005671C">
                          <w:rPr>
                            <w:rFonts w:ascii="Times New Roman" w:hAnsi="Times New Roman" w:cs="Times New Roman"/>
                            <w:sz w:val="24"/>
                            <w:szCs w:val="24"/>
                          </w:rPr>
                          <w:t>зовнішньому ринку; спеціально створені збутові організації на зовнішньому ринку</w:t>
                        </w:r>
                      </w:p>
                      <w:p w14:paraId="607F01BE" w14:textId="1603DB93" w:rsidR="00315D2C" w:rsidRPr="0005671C" w:rsidRDefault="002728EF">
                        <w:pPr>
                          <w:pStyle w:val="a4"/>
                          <w:numPr>
                            <w:ilvl w:val="0"/>
                            <w:numId w:val="6"/>
                          </w:numPr>
                          <w:spacing w:after="0"/>
                          <w:ind w:left="357" w:hanging="357"/>
                          <w:contextualSpacing w:val="0"/>
                          <w:jc w:val="both"/>
                          <w:rPr>
                            <w:sz w:val="24"/>
                            <w:szCs w:val="24"/>
                          </w:rPr>
                        </w:pPr>
                        <w:r w:rsidRPr="0005671C">
                          <w:rPr>
                            <w:rFonts w:ascii="Times New Roman" w:hAnsi="Times New Roman" w:cs="Times New Roman"/>
                            <w:sz w:val="24"/>
                            <w:szCs w:val="24"/>
                          </w:rPr>
                          <w:t>Непрямий: представники зарубіжних підприємств на внутрішньому ринку; зовнішньоторгові представники на внутрішньому ринку; експортні агенти</w:t>
                        </w:r>
                      </w:p>
                    </w:txbxContent>
                  </v:textbox>
                </v:shape>
              </v:group>
            </w:pict>
          </mc:Fallback>
        </mc:AlternateContent>
      </w:r>
    </w:p>
    <w:p w14:paraId="67C3E649" w14:textId="0486540A" w:rsidR="00315D2C" w:rsidRDefault="00315D2C" w:rsidP="00351242">
      <w:pPr>
        <w:spacing w:after="0" w:line="360" w:lineRule="auto"/>
        <w:ind w:firstLine="709"/>
        <w:jc w:val="both"/>
        <w:rPr>
          <w:rFonts w:ascii="Times New Roman" w:hAnsi="Times New Roman" w:cs="Times New Roman"/>
          <w:sz w:val="28"/>
          <w:szCs w:val="28"/>
          <w:lang w:val="uk-UA"/>
        </w:rPr>
      </w:pPr>
    </w:p>
    <w:p w14:paraId="31F069B6" w14:textId="0188372D" w:rsidR="00315D2C" w:rsidRDefault="00315D2C" w:rsidP="00351242">
      <w:pPr>
        <w:spacing w:after="0" w:line="360" w:lineRule="auto"/>
        <w:ind w:firstLine="709"/>
        <w:jc w:val="both"/>
        <w:rPr>
          <w:rFonts w:ascii="Times New Roman" w:hAnsi="Times New Roman" w:cs="Times New Roman"/>
          <w:sz w:val="28"/>
          <w:szCs w:val="28"/>
          <w:lang w:val="uk-UA"/>
        </w:rPr>
      </w:pPr>
    </w:p>
    <w:p w14:paraId="756D1648" w14:textId="370BEBEB" w:rsidR="00315D2C" w:rsidRDefault="00315D2C" w:rsidP="00351242">
      <w:pPr>
        <w:spacing w:after="0" w:line="360" w:lineRule="auto"/>
        <w:ind w:firstLine="709"/>
        <w:jc w:val="both"/>
        <w:rPr>
          <w:rFonts w:ascii="Times New Roman" w:hAnsi="Times New Roman" w:cs="Times New Roman"/>
          <w:sz w:val="28"/>
          <w:szCs w:val="28"/>
          <w:lang w:val="uk-UA"/>
        </w:rPr>
      </w:pPr>
    </w:p>
    <w:p w14:paraId="1C5AF451" w14:textId="2E436BA7" w:rsidR="00315D2C" w:rsidRDefault="003C2C35" w:rsidP="003512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s">
            <w:drawing>
              <wp:anchor distT="0" distB="0" distL="114300" distR="114300" simplePos="0" relativeHeight="251717632" behindDoc="0" locked="0" layoutInCell="1" allowOverlap="1" wp14:anchorId="6B85A3A2" wp14:editId="32AC0A11">
                <wp:simplePos x="0" y="0"/>
                <wp:positionH relativeFrom="column">
                  <wp:posOffset>1926128</wp:posOffset>
                </wp:positionH>
                <wp:positionV relativeFrom="paragraph">
                  <wp:posOffset>172835</wp:posOffset>
                </wp:positionV>
                <wp:extent cx="3989666" cy="914400"/>
                <wp:effectExtent l="0" t="0" r="11430" b="19050"/>
                <wp:wrapNone/>
                <wp:docPr id="688484751" name="Поле 1"/>
                <wp:cNvGraphicFramePr/>
                <a:graphic xmlns:a="http://schemas.openxmlformats.org/drawingml/2006/main">
                  <a:graphicData uri="http://schemas.microsoft.com/office/word/2010/wordprocessingShape">
                    <wps:wsp>
                      <wps:cNvSpPr txBox="1"/>
                      <wps:spPr>
                        <a:xfrm>
                          <a:off x="0" y="0"/>
                          <a:ext cx="3989666" cy="914400"/>
                        </a:xfrm>
                        <a:prstGeom prst="rect">
                          <a:avLst/>
                        </a:prstGeom>
                        <a:solidFill>
                          <a:schemeClr val="lt1"/>
                        </a:solidFill>
                        <a:ln w="6350">
                          <a:solidFill>
                            <a:prstClr val="black"/>
                          </a:solidFill>
                        </a:ln>
                      </wps:spPr>
                      <wps:txbx>
                        <w:txbxContent>
                          <w:p w14:paraId="5EF90177" w14:textId="77777777" w:rsidR="006C44D4" w:rsidRPr="006C44D4" w:rsidRDefault="006C44D4">
                            <w:pPr>
                              <w:pStyle w:val="a4"/>
                              <w:numPr>
                                <w:ilvl w:val="0"/>
                                <w:numId w:val="7"/>
                              </w:numPr>
                              <w:spacing w:after="0"/>
                              <w:ind w:left="357" w:hanging="357"/>
                              <w:contextualSpacing w:val="0"/>
                              <w:rPr>
                                <w:rFonts w:ascii="Times New Roman" w:hAnsi="Times New Roman" w:cs="Times New Roman"/>
                                <w:sz w:val="24"/>
                                <w:szCs w:val="24"/>
                              </w:rPr>
                            </w:pPr>
                            <w:r w:rsidRPr="006C44D4">
                              <w:rPr>
                                <w:rFonts w:ascii="Times New Roman" w:hAnsi="Times New Roman" w:cs="Times New Roman"/>
                                <w:sz w:val="24"/>
                                <w:szCs w:val="24"/>
                              </w:rPr>
                              <w:t xml:space="preserve">Підрядне </w:t>
                            </w:r>
                            <w:r w:rsidRPr="00A819D6">
                              <w:rPr>
                                <w:rFonts w:ascii="Times New Roman" w:hAnsi="Times New Roman" w:cs="Times New Roman"/>
                                <w:sz w:val="24"/>
                                <w:szCs w:val="24"/>
                                <w:lang w:val="uk-UA"/>
                              </w:rPr>
                              <w:t>виробництво</w:t>
                            </w:r>
                            <w:r w:rsidRPr="006C44D4">
                              <w:rPr>
                                <w:rFonts w:ascii="Times New Roman" w:hAnsi="Times New Roman" w:cs="Times New Roman"/>
                                <w:sz w:val="24"/>
                                <w:szCs w:val="24"/>
                              </w:rPr>
                              <w:t xml:space="preserve"> / управління по договору</w:t>
                            </w:r>
                          </w:p>
                          <w:p w14:paraId="11BA1224" w14:textId="656427BE" w:rsidR="006C44D4" w:rsidRPr="006C44D4" w:rsidRDefault="006C44D4">
                            <w:pPr>
                              <w:pStyle w:val="a4"/>
                              <w:numPr>
                                <w:ilvl w:val="1"/>
                                <w:numId w:val="7"/>
                              </w:numPr>
                              <w:spacing w:after="0"/>
                              <w:ind w:left="357" w:hanging="357"/>
                              <w:contextualSpacing w:val="0"/>
                              <w:rPr>
                                <w:rFonts w:ascii="Times New Roman" w:hAnsi="Times New Roman" w:cs="Times New Roman"/>
                                <w:sz w:val="24"/>
                                <w:szCs w:val="24"/>
                              </w:rPr>
                            </w:pPr>
                            <w:r w:rsidRPr="006C44D4">
                              <w:rPr>
                                <w:rFonts w:ascii="Times New Roman" w:hAnsi="Times New Roman" w:cs="Times New Roman"/>
                                <w:sz w:val="24"/>
                                <w:szCs w:val="24"/>
                              </w:rPr>
                              <w:t>Ліцензійний договір / фран</w:t>
                            </w:r>
                            <w:r w:rsidR="00A819D6">
                              <w:rPr>
                                <w:rFonts w:ascii="Times New Roman" w:hAnsi="Times New Roman" w:cs="Times New Roman"/>
                                <w:sz w:val="24"/>
                                <w:szCs w:val="24"/>
                                <w:lang w:val="uk-UA"/>
                              </w:rPr>
                              <w:t>ча</w:t>
                            </w:r>
                            <w:r w:rsidRPr="006C44D4">
                              <w:rPr>
                                <w:rFonts w:ascii="Times New Roman" w:hAnsi="Times New Roman" w:cs="Times New Roman"/>
                                <w:sz w:val="24"/>
                                <w:szCs w:val="24"/>
                              </w:rPr>
                              <w:t>йзинг</w:t>
                            </w:r>
                          </w:p>
                          <w:p w14:paraId="2A56B5BD" w14:textId="29AFEDAF" w:rsidR="006C44D4" w:rsidRPr="006C44D4" w:rsidRDefault="006C44D4">
                            <w:pPr>
                              <w:pStyle w:val="a4"/>
                              <w:numPr>
                                <w:ilvl w:val="1"/>
                                <w:numId w:val="7"/>
                              </w:numPr>
                              <w:spacing w:after="0"/>
                              <w:ind w:left="357" w:hanging="357"/>
                              <w:contextualSpacing w:val="0"/>
                              <w:rPr>
                                <w:rFonts w:ascii="Times New Roman" w:hAnsi="Times New Roman" w:cs="Times New Roman"/>
                                <w:sz w:val="24"/>
                                <w:szCs w:val="24"/>
                              </w:rPr>
                            </w:pPr>
                            <w:r w:rsidRPr="006C44D4">
                              <w:rPr>
                                <w:rFonts w:ascii="Times New Roman" w:hAnsi="Times New Roman" w:cs="Times New Roman"/>
                                <w:sz w:val="24"/>
                                <w:szCs w:val="24"/>
                              </w:rPr>
                              <w:t>Виробництво за контрактом</w:t>
                            </w:r>
                          </w:p>
                          <w:p w14:paraId="2136877A" w14:textId="021BB52E" w:rsidR="00315D2C" w:rsidRPr="006C44D4" w:rsidRDefault="006C44D4">
                            <w:pPr>
                              <w:pStyle w:val="a4"/>
                              <w:numPr>
                                <w:ilvl w:val="1"/>
                                <w:numId w:val="7"/>
                              </w:numPr>
                              <w:spacing w:after="0" w:line="720" w:lineRule="auto"/>
                              <w:ind w:left="357" w:hanging="357"/>
                              <w:contextualSpacing w:val="0"/>
                              <w:rPr>
                                <w:rFonts w:ascii="Times New Roman" w:hAnsi="Times New Roman" w:cs="Times New Roman"/>
                                <w:sz w:val="24"/>
                                <w:szCs w:val="24"/>
                              </w:rPr>
                            </w:pPr>
                            <w:r w:rsidRPr="006C44D4">
                              <w:rPr>
                                <w:rFonts w:ascii="Times New Roman" w:hAnsi="Times New Roman" w:cs="Times New Roman"/>
                                <w:sz w:val="24"/>
                                <w:szCs w:val="24"/>
                              </w:rPr>
                              <w:t>Компенсаційні угоди</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85A3A2" id="Поле 1" o:spid="_x0000_s1031" type="#_x0000_t202" style="position:absolute;left:0;text-align:left;margin-left:151.65pt;margin-top:13.6pt;width:314.15pt;height:1in;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qQKgIAAFMEAAAOAAAAZHJzL2Uyb0RvYy54bWysVE1v2zAMvQ/YfxB0X+ykadYYcYosRYYB&#10;QVcgHXpWZDkWJomapMTOfv0o5bu7DbvIokg+ko+kJ4+dVmQnnJdgStrv5ZQIw6GSZlPSH6+LTw+U&#10;+MBMxRQYUdK98PRx+vHDpLWFGEADqhKOIIjxRWtL2oRgiyzzvBGa+R5YYVBZg9MsoOg2WeVYi+ha&#10;ZYM8H2UtuMo64MJ7fH06KOk04de14OF7XXsRiCop5hbS6dK5jmc2nbBi45htJD+mwf4hC82kwaBn&#10;qCcWGNk6+ReUltyBhzr0OOgM6lpykWrAavr5u2pWDbMi1YLkeHumyf8/WP68W9kXR0L3BTpsYCSk&#10;tb7w+Bjr6Wqn4xczJahHCvdn2kQXCMfHu/HDeDQaUcJRN+4Ph3niNbt4W+fDVwGaxEtJHbYlscV2&#10;Sx8wIpqeTGIwD0pWC6lUEuIoiLlyZMewiSqkHNHjxkoZ0pZ0dHefJ+AbXYQ++68V4z9jlbcIKCmD&#10;j5fa4y10647IqqSDEy9rqPZIl4PDJHnLFxLhl8yHF+ZwdJAhXAfUNuB+U9LiaJXU/9oyJyhR3wz2&#10;LlGEs5iE4f3nAfq4a836WmO2eg5YeB8XyfJ0jfZBna61A/2GWzCLUVHFDMfYJQ2n6zwcBh63iIvZ&#10;LBnh9FkWlmZleYSOREeaXrs35uyxTQEb/AynIWTFu24dbKOngdk2QC1TKyNvB5aOdOLkJraPWxZX&#10;41pOVpd/wfQPAAAA//8DAFBLAwQUAAYACAAAACEABWuPNt0AAAAKAQAADwAAAGRycy9kb3ducmV2&#10;LnhtbEyPy07DMBBF90j8gzVI7KjzkNo0xKkAFTasKIj1NHZti9iObDcNf8+wguXoHt17ptstbmSz&#10;iskGL6BcFcCUH4K0Xgv4eH++a4CljF7iGLwS8K0S7Prrqw5bGS7+Tc2HrBmV+NSiAJPz1HKeBqMc&#10;plWYlKfsFKLDTGfUXEa8ULkbeVUUa+7QelowOKkno4avw9kJ2D/qrR4ajGbfSGvn5fP0ql+EuL1Z&#10;Hu6BZbXkPxh+9UkdenI6hrOXiY0C6qKuCRVQbSpgBGzrcg3sSOSmrID3Hf//Qv8DAAD//wMAUEsB&#10;Ai0AFAAGAAgAAAAhALaDOJL+AAAA4QEAABMAAAAAAAAAAAAAAAAAAAAAAFtDb250ZW50X1R5cGVz&#10;XS54bWxQSwECLQAUAAYACAAAACEAOP0h/9YAAACUAQAACwAAAAAAAAAAAAAAAAAvAQAAX3JlbHMv&#10;LnJlbHNQSwECLQAUAAYACAAAACEAdjtKkCoCAABTBAAADgAAAAAAAAAAAAAAAAAuAgAAZHJzL2Uy&#10;b0RvYy54bWxQSwECLQAUAAYACAAAACEABWuPNt0AAAAKAQAADwAAAAAAAAAAAAAAAACEBAAAZHJz&#10;L2Rvd25yZXYueG1sUEsFBgAAAAAEAAQA8wAAAI4FAAAAAA==&#10;" fillcolor="white [3201]" strokeweight=".5pt">
                <v:textbox>
                  <w:txbxContent>
                    <w:p w14:paraId="5EF90177" w14:textId="77777777" w:rsidR="006C44D4" w:rsidRPr="006C44D4" w:rsidRDefault="006C44D4">
                      <w:pPr>
                        <w:pStyle w:val="a4"/>
                        <w:numPr>
                          <w:ilvl w:val="0"/>
                          <w:numId w:val="7"/>
                        </w:numPr>
                        <w:spacing w:after="0"/>
                        <w:ind w:left="357" w:hanging="357"/>
                        <w:contextualSpacing w:val="0"/>
                        <w:rPr>
                          <w:rFonts w:ascii="Times New Roman" w:hAnsi="Times New Roman" w:cs="Times New Roman"/>
                          <w:sz w:val="24"/>
                          <w:szCs w:val="24"/>
                        </w:rPr>
                      </w:pPr>
                      <w:r w:rsidRPr="006C44D4">
                        <w:rPr>
                          <w:rFonts w:ascii="Times New Roman" w:hAnsi="Times New Roman" w:cs="Times New Roman"/>
                          <w:sz w:val="24"/>
                          <w:szCs w:val="24"/>
                        </w:rPr>
                        <w:t xml:space="preserve">Підрядне </w:t>
                      </w:r>
                      <w:r w:rsidRPr="00A819D6">
                        <w:rPr>
                          <w:rFonts w:ascii="Times New Roman" w:hAnsi="Times New Roman" w:cs="Times New Roman"/>
                          <w:sz w:val="24"/>
                          <w:szCs w:val="24"/>
                          <w:lang w:val="uk-UA"/>
                        </w:rPr>
                        <w:t>виробництво</w:t>
                      </w:r>
                      <w:r w:rsidRPr="006C44D4">
                        <w:rPr>
                          <w:rFonts w:ascii="Times New Roman" w:hAnsi="Times New Roman" w:cs="Times New Roman"/>
                          <w:sz w:val="24"/>
                          <w:szCs w:val="24"/>
                        </w:rPr>
                        <w:t xml:space="preserve"> / управління по договору</w:t>
                      </w:r>
                    </w:p>
                    <w:p w14:paraId="11BA1224" w14:textId="656427BE" w:rsidR="006C44D4" w:rsidRPr="006C44D4" w:rsidRDefault="006C44D4">
                      <w:pPr>
                        <w:pStyle w:val="a4"/>
                        <w:numPr>
                          <w:ilvl w:val="1"/>
                          <w:numId w:val="7"/>
                        </w:numPr>
                        <w:spacing w:after="0"/>
                        <w:ind w:left="357" w:hanging="357"/>
                        <w:contextualSpacing w:val="0"/>
                        <w:rPr>
                          <w:rFonts w:ascii="Times New Roman" w:hAnsi="Times New Roman" w:cs="Times New Roman"/>
                          <w:sz w:val="24"/>
                          <w:szCs w:val="24"/>
                        </w:rPr>
                      </w:pPr>
                      <w:r w:rsidRPr="006C44D4">
                        <w:rPr>
                          <w:rFonts w:ascii="Times New Roman" w:hAnsi="Times New Roman" w:cs="Times New Roman"/>
                          <w:sz w:val="24"/>
                          <w:szCs w:val="24"/>
                        </w:rPr>
                        <w:t>Ліцензійний договір / фран</w:t>
                      </w:r>
                      <w:r w:rsidR="00A819D6">
                        <w:rPr>
                          <w:rFonts w:ascii="Times New Roman" w:hAnsi="Times New Roman" w:cs="Times New Roman"/>
                          <w:sz w:val="24"/>
                          <w:szCs w:val="24"/>
                          <w:lang w:val="uk-UA"/>
                        </w:rPr>
                        <w:t>ча</w:t>
                      </w:r>
                      <w:r w:rsidRPr="006C44D4">
                        <w:rPr>
                          <w:rFonts w:ascii="Times New Roman" w:hAnsi="Times New Roman" w:cs="Times New Roman"/>
                          <w:sz w:val="24"/>
                          <w:szCs w:val="24"/>
                        </w:rPr>
                        <w:t>йзинг</w:t>
                      </w:r>
                    </w:p>
                    <w:p w14:paraId="2A56B5BD" w14:textId="29AFEDAF" w:rsidR="006C44D4" w:rsidRPr="006C44D4" w:rsidRDefault="006C44D4">
                      <w:pPr>
                        <w:pStyle w:val="a4"/>
                        <w:numPr>
                          <w:ilvl w:val="1"/>
                          <w:numId w:val="7"/>
                        </w:numPr>
                        <w:spacing w:after="0"/>
                        <w:ind w:left="357" w:hanging="357"/>
                        <w:contextualSpacing w:val="0"/>
                        <w:rPr>
                          <w:rFonts w:ascii="Times New Roman" w:hAnsi="Times New Roman" w:cs="Times New Roman"/>
                          <w:sz w:val="24"/>
                          <w:szCs w:val="24"/>
                        </w:rPr>
                      </w:pPr>
                      <w:r w:rsidRPr="006C44D4">
                        <w:rPr>
                          <w:rFonts w:ascii="Times New Roman" w:hAnsi="Times New Roman" w:cs="Times New Roman"/>
                          <w:sz w:val="24"/>
                          <w:szCs w:val="24"/>
                        </w:rPr>
                        <w:t>Виробництво за контрактом</w:t>
                      </w:r>
                    </w:p>
                    <w:p w14:paraId="2136877A" w14:textId="021BB52E" w:rsidR="00315D2C" w:rsidRPr="006C44D4" w:rsidRDefault="006C44D4">
                      <w:pPr>
                        <w:pStyle w:val="a4"/>
                        <w:numPr>
                          <w:ilvl w:val="1"/>
                          <w:numId w:val="7"/>
                        </w:numPr>
                        <w:spacing w:after="0" w:line="720" w:lineRule="auto"/>
                        <w:ind w:left="357" w:hanging="357"/>
                        <w:contextualSpacing w:val="0"/>
                        <w:rPr>
                          <w:rFonts w:ascii="Times New Roman" w:hAnsi="Times New Roman" w:cs="Times New Roman"/>
                          <w:sz w:val="24"/>
                          <w:szCs w:val="24"/>
                        </w:rPr>
                      </w:pPr>
                      <w:r w:rsidRPr="006C44D4">
                        <w:rPr>
                          <w:rFonts w:ascii="Times New Roman" w:hAnsi="Times New Roman" w:cs="Times New Roman"/>
                          <w:sz w:val="24"/>
                          <w:szCs w:val="24"/>
                        </w:rPr>
                        <w:t>Компенсаційні угоди</w:t>
                      </w:r>
                    </w:p>
                  </w:txbxContent>
                </v:textbox>
              </v:shape>
            </w:pict>
          </mc:Fallback>
        </mc:AlternateContent>
      </w:r>
    </w:p>
    <w:p w14:paraId="187B421C" w14:textId="40594F67" w:rsidR="00315D2C" w:rsidRDefault="003C2C35" w:rsidP="003512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g">
            <w:drawing>
              <wp:anchor distT="0" distB="0" distL="114300" distR="114300" simplePos="0" relativeHeight="251718656" behindDoc="0" locked="0" layoutInCell="1" allowOverlap="1" wp14:anchorId="3D47E6AE" wp14:editId="19F29E13">
                <wp:simplePos x="0" y="0"/>
                <wp:positionH relativeFrom="column">
                  <wp:posOffset>208165</wp:posOffset>
                </wp:positionH>
                <wp:positionV relativeFrom="paragraph">
                  <wp:posOffset>51435</wp:posOffset>
                </wp:positionV>
                <wp:extent cx="1676400" cy="619012"/>
                <wp:effectExtent l="0" t="19050" r="38100" b="29210"/>
                <wp:wrapNone/>
                <wp:docPr id="1763522170" name="Групувати 11"/>
                <wp:cNvGraphicFramePr/>
                <a:graphic xmlns:a="http://schemas.openxmlformats.org/drawingml/2006/main">
                  <a:graphicData uri="http://schemas.microsoft.com/office/word/2010/wordprocessingGroup">
                    <wpg:wgp>
                      <wpg:cNvGrpSpPr/>
                      <wpg:grpSpPr>
                        <a:xfrm>
                          <a:off x="0" y="0"/>
                          <a:ext cx="1676400" cy="619012"/>
                          <a:chOff x="104775" y="0"/>
                          <a:chExt cx="1676400" cy="619012"/>
                        </a:xfrm>
                      </wpg:grpSpPr>
                      <wps:wsp>
                        <wps:cNvPr id="276980865" name="Поле 1"/>
                        <wps:cNvSpPr txBox="1"/>
                        <wps:spPr>
                          <a:xfrm>
                            <a:off x="104775" y="66675"/>
                            <a:ext cx="1047750" cy="533400"/>
                          </a:xfrm>
                          <a:prstGeom prst="rect">
                            <a:avLst/>
                          </a:prstGeom>
                          <a:solidFill>
                            <a:schemeClr val="lt1"/>
                          </a:solidFill>
                          <a:ln w="6350">
                            <a:solidFill>
                              <a:prstClr val="black"/>
                            </a:solidFill>
                          </a:ln>
                        </wps:spPr>
                        <wps:txbx>
                          <w:txbxContent>
                            <w:p w14:paraId="0372BB2E" w14:textId="5EC4FC7F" w:rsidR="00315D2C" w:rsidRDefault="006C44D4" w:rsidP="006C44D4">
                              <w:pPr>
                                <w:spacing w:after="0" w:line="240" w:lineRule="auto"/>
                                <w:jc w:val="center"/>
                                <w:rPr>
                                  <w:sz w:val="24"/>
                                  <w:szCs w:val="24"/>
                                </w:rPr>
                              </w:pPr>
                              <w:r>
                                <w:rPr>
                                  <w:rFonts w:ascii="Times New Roman" w:hAnsi="Times New Roman" w:cs="Times New Roman"/>
                                  <w:sz w:val="24"/>
                                  <w:szCs w:val="24"/>
                                  <w:lang w:val="uk-UA"/>
                                </w:rPr>
                                <w:t>Кооперація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80895537" name="Стрілка: вправо 9"/>
                        <wps:cNvSpPr/>
                        <wps:spPr>
                          <a:xfrm>
                            <a:off x="1219200" y="0"/>
                            <a:ext cx="561975" cy="619012"/>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47E6AE" id="Групувати 11" o:spid="_x0000_s1032" style="position:absolute;left:0;text-align:left;margin-left:16.4pt;margin-top:4.05pt;width:132pt;height:48.75pt;z-index:251718656" coordorigin="1047" coordsize="16764,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NDmcAMAAFMJAAAOAAAAZHJzL2Uyb0RvYy54bWzUVs1u1DAQviPxDlbuNMn+ZLtRU7QUWiFV&#10;paIgzl7H2UQ4trG9TcoJ8RBcEW+AkLiABK+wfSPGzs/+UHoAIcElseOZ8czn7xvn4H5dMnRJlS4E&#10;T7xwL/AQ5USkBV8k3vNnx/f2PaQN5ilmgtPEu6Lau394985BJWM6ELlgKVUIgnAdVzLxcmNk7Pua&#10;5LTEek9IymExE6rEBqZq4acKVxC9ZP4gCCK/EiqVShCqNXx92Cx6hy5+llFinmSZpgaxxIPcjHsq&#10;95zbp394gOOFwjIvSJsG/o0sSlxw2LQP9RAbjJaq+ClUWRAltMjMHhGlL7KsINTVANWEwU41J0os&#10;patlEVcL2cME0O7g9NthydnliZIX8lwBEpVcABZuZmupM1XaN2SJagfZVQ8ZrQ0i8DGMJtEoAGQJ&#10;rEXhNAgHDaYkB+CtWxiMJpOxh9a+JH90u7ff7e1vZVRJ4Ihew6D/DIaLHEvq0NUxwHCuUJEm3mAS&#10;TfeD/Qgy5rgExq7er76tvq4+o9AWZnMAYwsYMvUDYQvsvmv4eANuGwBEUQRQOM71ADp4WgDHw6EF&#10;Ewx6CHAslTYnVJTIDhJPAacd1fDlqTaNaWdid9eCFelxwZibWB3RI6bQJQYFMOOSheBbVoyjCk5v&#10;OA5c4K01G7r3nzNMXrbpbVhBPMYhZwtOA4IdmXpeO0iHHUBzkV4Bbko0MtSSHBcQ/hRrc44V6A5g&#10;gF4Cq7lQrz1UgS4TT79aYkU9xB5zOPFpOBpZIbvJaDwZwERtrsw3V/iyPBJQeAhdSBI3tPaGdcNM&#10;ifIFtJCZ3RWWMCewd+KZbnhkmm4BLYjQ2cwZgXQlNqf8QhIb2gJtYXpWv8BKtsdk4IDPRMcxHO+c&#10;VmNrPbmYLY3ICneUFrcGpRZO4HtDur9O/DAA2k/H4+GkZ/6H67fXb67fAfu/rD7GaPVp9f36zeoj&#10;vL+haXeorRpabfxKA4NwCu16swt0AhhD17D9YbuB3ML/YpGbmVKiuk0Flo87LHd3yloLpr5BCzcz&#10;WZsrRm08xp/SDDgNqh80UtnWFyaEchO1CnHW1i0DNfaODV92klkLs7W1btTdX71jK87bduw93K6C&#10;m965LLhQN6WcvuxgyBr7TsdNzWtC/heyJUb9S8J19xfc3K6ft38Z9tdgc+7wXv8LHf4AAAD//wMA&#10;UEsDBBQABgAIAAAAIQDZGaZR3gAAAAgBAAAPAAAAZHJzL2Rvd25yZXYueG1sTI9Ba8JAFITvhf6H&#10;5Qm91U0iBhuzEZG2JylUC6W3NftMgtm3Ibsm8d/39VSPwwwz3+SbybZiwN43jhTE8wgEUulMQ5WC&#10;r+Pb8wqED5qMbh2hght62BSPD7nOjBvpE4dDqASXkM+0gjqELpPSlzVa7eeuQ2Lv7HqrA8u+kqbX&#10;I5fbViZRlEqrG+KFWne4q7G8HK5Wwfuox+0ifh32l/Pu9nNcfnzvY1TqaTZt1yACTuE/DH/4jA4F&#10;M53clYwXrYJFwuRBwSoGwXbykrI+cS5apiCLXN4fKH4BAAD//wMAUEsBAi0AFAAGAAgAAAAhALaD&#10;OJL+AAAA4QEAABMAAAAAAAAAAAAAAAAAAAAAAFtDb250ZW50X1R5cGVzXS54bWxQSwECLQAUAAYA&#10;CAAAACEAOP0h/9YAAACUAQAACwAAAAAAAAAAAAAAAAAvAQAAX3JlbHMvLnJlbHNQSwECLQAUAAYA&#10;CAAAACEAPWjQ5nADAABTCQAADgAAAAAAAAAAAAAAAAAuAgAAZHJzL2Uyb0RvYy54bWxQSwECLQAU&#10;AAYACAAAACEA2RmmUd4AAAAIAQAADwAAAAAAAAAAAAAAAADKBQAAZHJzL2Rvd25yZXYueG1sUEsF&#10;BgAAAAAEAAQA8wAAANUGAAAAAA==&#10;">
                <v:shape id="_x0000_s1033" type="#_x0000_t202" style="position:absolute;left:1047;top:666;width:1047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wiJxwAAAOIAAAAPAAAAZHJzL2Rvd25yZXYueG1sRI9BSwMx&#10;FITvgv8hPMGbzVpwTdemRaWK4KlVPD82r0lw87Ikcbv+eyMIHoeZ+YZZb+cwiIlS9pE1XC8aEMR9&#10;NJ6thve3pysFIhdkg0Nk0vBNGbab87M1diaeeE/ToVhRIZw71OBKGTspc+8oYF7Ekbh6x5gCliqT&#10;lSbhqcLDIJdN08qAnuuCw5EeHfWfh6+gYfdgV7ZXmNxOGe+n+eP4ap+1vryY7+9AFJrLf/iv/WI0&#10;LG/blWpUewO/l+odkJsfAAAA//8DAFBLAQItABQABgAIAAAAIQDb4fbL7gAAAIUBAAATAAAAAAAA&#10;AAAAAAAAAAAAAABbQ29udGVudF9UeXBlc10ueG1sUEsBAi0AFAAGAAgAAAAhAFr0LFu/AAAAFQEA&#10;AAsAAAAAAAAAAAAAAAAAHwEAAF9yZWxzLy5yZWxzUEsBAi0AFAAGAAgAAAAhADCbCInHAAAA4gAA&#10;AA8AAAAAAAAAAAAAAAAABwIAAGRycy9kb3ducmV2LnhtbFBLBQYAAAAAAwADALcAAAD7AgAAAAA=&#10;" fillcolor="white [3201]" strokeweight=".5pt">
                  <v:textbox>
                    <w:txbxContent>
                      <w:p w14:paraId="0372BB2E" w14:textId="5EC4FC7F" w:rsidR="00315D2C" w:rsidRDefault="006C44D4" w:rsidP="006C44D4">
                        <w:pPr>
                          <w:spacing w:after="0" w:line="240" w:lineRule="auto"/>
                          <w:jc w:val="center"/>
                          <w:rPr>
                            <w:sz w:val="24"/>
                            <w:szCs w:val="24"/>
                          </w:rPr>
                        </w:pPr>
                        <w:r>
                          <w:rPr>
                            <w:rFonts w:ascii="Times New Roman" w:hAnsi="Times New Roman" w:cs="Times New Roman"/>
                            <w:sz w:val="24"/>
                            <w:szCs w:val="24"/>
                            <w:lang w:val="uk-UA"/>
                          </w:rPr>
                          <w:t>Кооперація</w:t>
                        </w:r>
                      </w:p>
                    </w:txbxContent>
                  </v:textbox>
                </v:shape>
                <v:shape id="Стрілка: вправо 9" o:spid="_x0000_s1034" type="#_x0000_t13" style="position:absolute;left:12192;width:5619;height:6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iAfyAAAAOMAAAAPAAAAZHJzL2Rvd25yZXYueG1sRE/NagIx&#10;EL4X+g5hCr1p0oo2bo1SBKFFwVZ78TZuprtLN5Mlibp9+6Yg9Djf/8wWvWvFmUJsPBt4GCoQxKW3&#10;DVcGPvergQYRE7LF1jMZ+KEIi/ntzQwL6y/8QeddqkQO4ViggTqlrpAyljU5jEPfEWfuyweHKZ+h&#10;kjbgJYe7Vj4qNZEOG84NNXa0rKn83p2cgc3JNaF6ez/q7WS9P4SDXuF6Y8z9Xf/yDCJRn/7FV/er&#10;zfOVVno6Ho+e4O+nDICc/wIAAP//AwBQSwECLQAUAAYACAAAACEA2+H2y+4AAACFAQAAEwAAAAAA&#10;AAAAAAAAAAAAAAAAW0NvbnRlbnRfVHlwZXNdLnhtbFBLAQItABQABgAIAAAAIQBa9CxbvwAAABUB&#10;AAALAAAAAAAAAAAAAAAAAB8BAABfcmVscy8ucmVsc1BLAQItABQABgAIAAAAIQCLziAfyAAAAOMA&#10;AAAPAAAAAAAAAAAAAAAAAAcCAABkcnMvZG93bnJldi54bWxQSwUGAAAAAAMAAwC3AAAA/AIAAAAA&#10;" adj="10800" fillcolor="white [3201]" strokecolor="black [3213]" strokeweight="1pt"/>
              </v:group>
            </w:pict>
          </mc:Fallback>
        </mc:AlternateContent>
      </w:r>
    </w:p>
    <w:p w14:paraId="6B2ED94C" w14:textId="5FFD423D" w:rsidR="00315D2C" w:rsidRDefault="00315D2C" w:rsidP="00351242">
      <w:pPr>
        <w:spacing w:after="0" w:line="360" w:lineRule="auto"/>
        <w:ind w:firstLine="709"/>
        <w:jc w:val="both"/>
        <w:rPr>
          <w:rFonts w:ascii="Times New Roman" w:hAnsi="Times New Roman" w:cs="Times New Roman"/>
          <w:sz w:val="28"/>
          <w:szCs w:val="28"/>
          <w:lang w:val="uk-UA"/>
        </w:rPr>
      </w:pPr>
    </w:p>
    <w:p w14:paraId="36B7554F" w14:textId="224981E5" w:rsidR="00315D2C" w:rsidRDefault="00315D2C" w:rsidP="00351242">
      <w:pPr>
        <w:spacing w:after="0" w:line="360" w:lineRule="auto"/>
        <w:ind w:firstLine="709"/>
        <w:jc w:val="both"/>
        <w:rPr>
          <w:rFonts w:ascii="Times New Roman" w:hAnsi="Times New Roman" w:cs="Times New Roman"/>
          <w:sz w:val="28"/>
          <w:szCs w:val="28"/>
          <w:lang w:val="uk-UA"/>
        </w:rPr>
      </w:pPr>
    </w:p>
    <w:p w14:paraId="58E9216C" w14:textId="2DB9A1B3" w:rsidR="00315D2C" w:rsidRDefault="00535C8E" w:rsidP="003512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mc:AlternateContent>
          <mc:Choice Requires="wpg">
            <w:drawing>
              <wp:anchor distT="0" distB="0" distL="114300" distR="114300" simplePos="0" relativeHeight="251723776" behindDoc="0" locked="0" layoutInCell="1" allowOverlap="1" wp14:anchorId="457D2E23" wp14:editId="0091D6BA">
                <wp:simplePos x="0" y="0"/>
                <wp:positionH relativeFrom="column">
                  <wp:posOffset>241935</wp:posOffset>
                </wp:positionH>
                <wp:positionV relativeFrom="paragraph">
                  <wp:posOffset>11430</wp:posOffset>
                </wp:positionV>
                <wp:extent cx="5704840" cy="914400"/>
                <wp:effectExtent l="0" t="0" r="10160" b="38100"/>
                <wp:wrapNone/>
                <wp:docPr id="2020359269" name="Групувати 16"/>
                <wp:cNvGraphicFramePr/>
                <a:graphic xmlns:a="http://schemas.openxmlformats.org/drawingml/2006/main">
                  <a:graphicData uri="http://schemas.microsoft.com/office/word/2010/wordprocessingGroup">
                    <wpg:wgp>
                      <wpg:cNvGrpSpPr/>
                      <wpg:grpSpPr>
                        <a:xfrm>
                          <a:off x="0" y="0"/>
                          <a:ext cx="5704840" cy="914400"/>
                          <a:chOff x="0" y="0"/>
                          <a:chExt cx="5829236" cy="914400"/>
                        </a:xfrm>
                      </wpg:grpSpPr>
                      <wps:wsp>
                        <wps:cNvPr id="775776983" name="Поле 1"/>
                        <wps:cNvSpPr txBox="1"/>
                        <wps:spPr>
                          <a:xfrm>
                            <a:off x="1724025" y="0"/>
                            <a:ext cx="4105211" cy="914400"/>
                          </a:xfrm>
                          <a:prstGeom prst="rect">
                            <a:avLst/>
                          </a:prstGeom>
                          <a:solidFill>
                            <a:schemeClr val="lt1"/>
                          </a:solidFill>
                          <a:ln w="6350">
                            <a:solidFill>
                              <a:prstClr val="black"/>
                            </a:solidFill>
                          </a:ln>
                        </wps:spPr>
                        <wps:txbx>
                          <w:txbxContent>
                            <w:p w14:paraId="26B17D64" w14:textId="77777777" w:rsidR="00377621" w:rsidRPr="00377621" w:rsidRDefault="00377621">
                              <w:pPr>
                                <w:pStyle w:val="a4"/>
                                <w:numPr>
                                  <w:ilvl w:val="0"/>
                                  <w:numId w:val="8"/>
                                </w:numPr>
                                <w:spacing w:after="0"/>
                                <w:ind w:left="357" w:hanging="357"/>
                                <w:contextualSpacing w:val="0"/>
                                <w:jc w:val="both"/>
                                <w:rPr>
                                  <w:rFonts w:ascii="Times New Roman" w:hAnsi="Times New Roman" w:cs="Times New Roman"/>
                                  <w:sz w:val="24"/>
                                  <w:szCs w:val="24"/>
                                </w:rPr>
                              </w:pPr>
                              <w:r w:rsidRPr="00A819D6">
                                <w:rPr>
                                  <w:rFonts w:ascii="Times New Roman" w:hAnsi="Times New Roman" w:cs="Times New Roman"/>
                                  <w:sz w:val="24"/>
                                  <w:szCs w:val="24"/>
                                  <w:lang w:val="uk-UA"/>
                                </w:rPr>
                                <w:t>Спільне</w:t>
                              </w:r>
                              <w:r w:rsidRPr="00377621">
                                <w:rPr>
                                  <w:rFonts w:ascii="Times New Roman" w:hAnsi="Times New Roman" w:cs="Times New Roman"/>
                                  <w:sz w:val="24"/>
                                  <w:szCs w:val="24"/>
                                </w:rPr>
                                <w:t xml:space="preserve"> підприємництво (підрядне виробництво Складальне виробництво </w:t>
                              </w:r>
                            </w:p>
                            <w:p w14:paraId="4F7CDFE6" w14:textId="12DDD86A" w:rsidR="00377621" w:rsidRPr="00377621" w:rsidRDefault="00377621">
                              <w:pPr>
                                <w:pStyle w:val="a4"/>
                                <w:numPr>
                                  <w:ilvl w:val="0"/>
                                  <w:numId w:val="8"/>
                                </w:numPr>
                                <w:spacing w:after="0"/>
                                <w:ind w:left="357" w:hanging="357"/>
                                <w:contextualSpacing w:val="0"/>
                                <w:jc w:val="both"/>
                                <w:rPr>
                                  <w:rFonts w:ascii="Times New Roman" w:hAnsi="Times New Roman" w:cs="Times New Roman"/>
                                  <w:sz w:val="24"/>
                                  <w:szCs w:val="24"/>
                                </w:rPr>
                              </w:pPr>
                              <w:r w:rsidRPr="00377621">
                                <w:rPr>
                                  <w:rFonts w:ascii="Times New Roman" w:hAnsi="Times New Roman" w:cs="Times New Roman"/>
                                  <w:sz w:val="24"/>
                                  <w:szCs w:val="24"/>
                                </w:rPr>
                                <w:t xml:space="preserve">Пряме інвестування </w:t>
                              </w:r>
                            </w:p>
                            <w:p w14:paraId="291DB369" w14:textId="5F04A00C" w:rsidR="00315D2C" w:rsidRPr="00377621" w:rsidRDefault="00377621">
                              <w:pPr>
                                <w:pStyle w:val="a4"/>
                                <w:numPr>
                                  <w:ilvl w:val="0"/>
                                  <w:numId w:val="8"/>
                                </w:numPr>
                                <w:spacing w:after="0"/>
                                <w:ind w:left="357" w:hanging="357"/>
                                <w:contextualSpacing w:val="0"/>
                                <w:jc w:val="both"/>
                                <w:rPr>
                                  <w:rFonts w:ascii="Times New Roman" w:hAnsi="Times New Roman" w:cs="Times New Roman"/>
                                  <w:sz w:val="24"/>
                                  <w:szCs w:val="24"/>
                                </w:rPr>
                              </w:pPr>
                              <w:r w:rsidRPr="00377621">
                                <w:rPr>
                                  <w:rFonts w:ascii="Times New Roman" w:hAnsi="Times New Roman" w:cs="Times New Roman"/>
                                  <w:sz w:val="24"/>
                                  <w:szCs w:val="24"/>
                                </w:rPr>
                                <w:t>Поглинання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027020652" name="Групувати 13"/>
                        <wpg:cNvGrpSpPr/>
                        <wpg:grpSpPr>
                          <a:xfrm>
                            <a:off x="0" y="314325"/>
                            <a:ext cx="1704962" cy="590550"/>
                            <a:chOff x="0" y="0"/>
                            <a:chExt cx="1704962" cy="590550"/>
                          </a:xfrm>
                        </wpg:grpSpPr>
                        <wps:wsp>
                          <wps:cNvPr id="1622577488" name="Поле 1"/>
                          <wps:cNvSpPr txBox="1"/>
                          <wps:spPr>
                            <a:xfrm>
                              <a:off x="0" y="0"/>
                              <a:ext cx="1093490" cy="542925"/>
                            </a:xfrm>
                            <a:prstGeom prst="rect">
                              <a:avLst/>
                            </a:prstGeom>
                            <a:solidFill>
                              <a:schemeClr val="lt1"/>
                            </a:solidFill>
                            <a:ln w="6350">
                              <a:solidFill>
                                <a:prstClr val="black"/>
                              </a:solidFill>
                            </a:ln>
                          </wps:spPr>
                          <wps:txbx>
                            <w:txbxContent>
                              <w:p w14:paraId="43F81C27" w14:textId="44800B72" w:rsidR="00315D2C" w:rsidRDefault="00377621" w:rsidP="00377621">
                                <w:pPr>
                                  <w:jc w:val="center"/>
                                  <w:rPr>
                                    <w:sz w:val="24"/>
                                    <w:szCs w:val="24"/>
                                  </w:rPr>
                                </w:pPr>
                                <w:r>
                                  <w:rPr>
                                    <w:rFonts w:ascii="Times New Roman" w:hAnsi="Times New Roman" w:cs="Times New Roman"/>
                                    <w:sz w:val="24"/>
                                    <w:szCs w:val="24"/>
                                    <w:lang w:val="uk-UA"/>
                                  </w:rPr>
                                  <w:t>Інтеграція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0951037" name="Стрілка: вправо 10"/>
                          <wps:cNvSpPr/>
                          <wps:spPr>
                            <a:xfrm>
                              <a:off x="1177656" y="9525"/>
                              <a:ext cx="527306" cy="58102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57D2E23" id="Групувати 16" o:spid="_x0000_s1035" style="position:absolute;left:0;text-align:left;margin-left:19.05pt;margin-top:.9pt;width:449.2pt;height:1in;z-index:251723776;mso-width-relative:margin" coordsize="5829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8BAwQAAEANAAAOAAAAZHJzL2Uyb0RvYy54bWzsV91u2zYUvh+wdyB4v1iUJcsWohReugQD&#10;gi5oWvSapilLqERqJB05uyq6Rxiw26FvEAwYMKxA+wryG+2QsuTYSdqtG9oV2IVl/pxzSH483/mk&#10;wwerskCXXOlcigSTAw8jLpic52KR4KdPTr4aY6QNFXNaSMETfMU1fnD05ReHdRVzX2aymHOFIIjQ&#10;cV0lODOmigcDzTJeUn0gKy5gMpWqpAa6ajGYK1pD9LIY+J43GtRSzSslGdcaRh+2k/jIxU9Tzsx3&#10;aaq5QUWCYW/GPZV7zuxzcHRI44WiVZazzTboB+yipLmARftQD6mhaKnyW6HKnCmpZWoOmCwHMk1z&#10;xt0Z4DTE2zvNqZLLyp1lEdeLqocJoN3D6YPDskeXp6q6qM4VIFFXC8DC9exZVqkq7T/sEq0cZFc9&#10;ZHxlEIPBMPKCcQDIMpibkCDwNpiyDIC/5caybzrHsT/xh6N9x0G37GBnM3UF6aG3COh/hsBFRivu&#10;gNUxIHCuUD5PcBSFUTSajIcYCVpCsja/NG+a181viNg8sXsAY4sVMquvJZy+H9cweAdkJPIDzw8x&#10;ug1cQLzQJ+Te89O4Utqcclki20iwglx2KUYvz7SB/QBUnYldWssin5/kReE6lj/8uFDokkLmF8bt&#10;FDx2rAqB6gSPhqHnAu/M2dC9/6yg7LnFYDcC9AoBgxaZFgHbMqvZyuEZdKjN5PwKQFOypZ+u2EkO&#10;4c+oNudUAd8gf6CGwGwm1Q8Y1cDHBOvvl1RxjIpvBVy3yy0gsOsEYeSDj7o5M7s5I5blsYSDA76w&#10;mmtae1N0zVTJ8hmUjqldFaaoYLB2gk3XPDZtlYDSw/h06oyAshU1Z+KiYja0BdrC9GT1jKpqc00G&#10;mPFIdglG473bam2tp5DTpZFp7q7S4taitIETkv0GH9vmNlOJ50ee741Cv0/Vn9Yv1j82b+H3a3O9&#10;ftn8jsiwxX9hs/bvkXxIgiGkLVw4jTumE2D6ZAQLWqaHEy+ErHEG72P6PY6QPG2B+QRMJyPfB64H&#10;Y1Cnf4nqkEO3SU68yTCYwJTDLICK50Dtj75l8GdLcnegbfr+T/K+IPxlkn8EaSPE8yYh8YZRn/Cv&#10;1i+hZPwM+vZHcx0jKBtv1y+aa/h/g4ijtr3VjeAB0W3vPpkjoJshaLl9Bwj3C0foR0NvI/ThGErX&#10;+ziQLzIzVUrW75I7Kzx7cuZeGreiZ1Z3iN7dkqXNVcFtvEI85imIF2i732rirpBSxrgwI1v4XCSw&#10;tm4pyG7v2ArD3ma2CryxtW7cvaD2jhsVfteKvYdbVQrTO5e5kOquLc+fdzCkrX0n2O2ZPzPqMqP+&#10;Swq91S6HqntNd6mx+aSw3wE3+85q++Fz9CcAAAD//wMAUEsDBBQABgAIAAAAIQDHClO/3gAAAAgB&#10;AAAPAAAAZHJzL2Rvd25yZXYueG1sTI9BS8NAEIXvgv9hGcGb3cSYEmM2pRT1VARbQbxts9MkNDsb&#10;stsk/feOJ3t88x5vvlesZtuJEQffOlIQLyIQSJUzLdUKvvZvDxkIHzQZ3TlCBRf0sCpvbwqdGzfR&#10;J467UAsuIZ9rBU0IfS6lrxq02i9cj8Te0Q1WB5ZDLc2gJy63nXyMoqW0uiX+0OgeNw1Wp93ZKnif&#10;9LRO4tdxezpuLj/79ON7G6NS93fz+gVEwDn8h+EPn9GhZKaDO5PxolOQZDEn+c4D2H5OlimIA+un&#10;NANZFvJ6QPkLAAD//wMAUEsBAi0AFAAGAAgAAAAhALaDOJL+AAAA4QEAABMAAAAAAAAAAAAAAAAA&#10;AAAAAFtDb250ZW50X1R5cGVzXS54bWxQSwECLQAUAAYACAAAACEAOP0h/9YAAACUAQAACwAAAAAA&#10;AAAAAAAAAAAvAQAAX3JlbHMvLnJlbHNQSwECLQAUAAYACAAAACEA6qdfAQMEAABADQAADgAAAAAA&#10;AAAAAAAAAAAuAgAAZHJzL2Uyb0RvYy54bWxQSwECLQAUAAYACAAAACEAxwpTv94AAAAIAQAADwAA&#10;AAAAAAAAAAAAAABdBgAAZHJzL2Rvd25yZXYueG1sUEsFBgAAAAAEAAQA8wAAAGgHAAAAAA==&#10;">
                <v:shape id="_x0000_s1036" type="#_x0000_t202" style="position:absolute;left:17240;width:4105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eQtyAAAAOIAAAAPAAAAZHJzL2Rvd25yZXYueG1sRI9BSwMx&#10;FITvQv9DeAVvNqtid7s2LSpVBE+2xfNj85oENy9LErfrvzeC4HGYmW+Y9XbyvRgpJhdYwfWiAkHc&#10;Be3YKDgenq8aECkja+wDk4JvSrDdzC7W2Opw5nca99mIAuHUogKb89BKmTpLHtMiDMTFO4XoMRcZ&#10;jdQRzwXue3lTVUvp0XFZsDjQk6Xuc//lFewezcp0DUa7a7Rz4/RxejMvSl3Op4d7EJmm/B/+a79q&#10;BXV9V9fLVXMLv5fKHZCbHwAAAP//AwBQSwECLQAUAAYACAAAACEA2+H2y+4AAACFAQAAEwAAAAAA&#10;AAAAAAAAAAAAAAAAW0NvbnRlbnRfVHlwZXNdLnhtbFBLAQItABQABgAIAAAAIQBa9CxbvwAAABUB&#10;AAALAAAAAAAAAAAAAAAAAB8BAABfcmVscy8ucmVsc1BLAQItABQABgAIAAAAIQA1leQtyAAAAOIA&#10;AAAPAAAAAAAAAAAAAAAAAAcCAABkcnMvZG93bnJldi54bWxQSwUGAAAAAAMAAwC3AAAA/AIAAAAA&#10;" fillcolor="white [3201]" strokeweight=".5pt">
                  <v:textbox>
                    <w:txbxContent>
                      <w:p w14:paraId="26B17D64" w14:textId="77777777" w:rsidR="00377621" w:rsidRPr="00377621" w:rsidRDefault="00377621">
                        <w:pPr>
                          <w:pStyle w:val="a4"/>
                          <w:numPr>
                            <w:ilvl w:val="0"/>
                            <w:numId w:val="8"/>
                          </w:numPr>
                          <w:spacing w:after="0"/>
                          <w:ind w:left="357" w:hanging="357"/>
                          <w:contextualSpacing w:val="0"/>
                          <w:jc w:val="both"/>
                          <w:rPr>
                            <w:rFonts w:ascii="Times New Roman" w:hAnsi="Times New Roman" w:cs="Times New Roman"/>
                            <w:sz w:val="24"/>
                            <w:szCs w:val="24"/>
                          </w:rPr>
                        </w:pPr>
                        <w:r w:rsidRPr="00A819D6">
                          <w:rPr>
                            <w:rFonts w:ascii="Times New Roman" w:hAnsi="Times New Roman" w:cs="Times New Roman"/>
                            <w:sz w:val="24"/>
                            <w:szCs w:val="24"/>
                            <w:lang w:val="uk-UA"/>
                          </w:rPr>
                          <w:t>Спільне</w:t>
                        </w:r>
                        <w:r w:rsidRPr="00377621">
                          <w:rPr>
                            <w:rFonts w:ascii="Times New Roman" w:hAnsi="Times New Roman" w:cs="Times New Roman"/>
                            <w:sz w:val="24"/>
                            <w:szCs w:val="24"/>
                          </w:rPr>
                          <w:t xml:space="preserve"> підприємництво (підрядне виробництво Складальне виробництво </w:t>
                        </w:r>
                      </w:p>
                      <w:p w14:paraId="4F7CDFE6" w14:textId="12DDD86A" w:rsidR="00377621" w:rsidRPr="00377621" w:rsidRDefault="00377621">
                        <w:pPr>
                          <w:pStyle w:val="a4"/>
                          <w:numPr>
                            <w:ilvl w:val="0"/>
                            <w:numId w:val="8"/>
                          </w:numPr>
                          <w:spacing w:after="0"/>
                          <w:ind w:left="357" w:hanging="357"/>
                          <w:contextualSpacing w:val="0"/>
                          <w:jc w:val="both"/>
                          <w:rPr>
                            <w:rFonts w:ascii="Times New Roman" w:hAnsi="Times New Roman" w:cs="Times New Roman"/>
                            <w:sz w:val="24"/>
                            <w:szCs w:val="24"/>
                          </w:rPr>
                        </w:pPr>
                        <w:r w:rsidRPr="00377621">
                          <w:rPr>
                            <w:rFonts w:ascii="Times New Roman" w:hAnsi="Times New Roman" w:cs="Times New Roman"/>
                            <w:sz w:val="24"/>
                            <w:szCs w:val="24"/>
                          </w:rPr>
                          <w:t xml:space="preserve">Пряме інвестування </w:t>
                        </w:r>
                      </w:p>
                      <w:p w14:paraId="291DB369" w14:textId="5F04A00C" w:rsidR="00315D2C" w:rsidRPr="00377621" w:rsidRDefault="00377621">
                        <w:pPr>
                          <w:pStyle w:val="a4"/>
                          <w:numPr>
                            <w:ilvl w:val="0"/>
                            <w:numId w:val="8"/>
                          </w:numPr>
                          <w:spacing w:after="0"/>
                          <w:ind w:left="357" w:hanging="357"/>
                          <w:contextualSpacing w:val="0"/>
                          <w:jc w:val="both"/>
                          <w:rPr>
                            <w:rFonts w:ascii="Times New Roman" w:hAnsi="Times New Roman" w:cs="Times New Roman"/>
                            <w:sz w:val="24"/>
                            <w:szCs w:val="24"/>
                          </w:rPr>
                        </w:pPr>
                        <w:r w:rsidRPr="00377621">
                          <w:rPr>
                            <w:rFonts w:ascii="Times New Roman" w:hAnsi="Times New Roman" w:cs="Times New Roman"/>
                            <w:sz w:val="24"/>
                            <w:szCs w:val="24"/>
                          </w:rPr>
                          <w:t>Поглинання</w:t>
                        </w:r>
                      </w:p>
                    </w:txbxContent>
                  </v:textbox>
                </v:shape>
                <v:group id="Групувати 13" o:spid="_x0000_s1037" style="position:absolute;top:3143;width:17049;height:5905" coordsize="17049,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qWyAAAAOMAAAAPAAAAZHJzL2Rvd25yZXYueG1sRE9fa8Iw&#10;EH8X9h3CDfamSTt0ozOKyDb2IIJ1MPZ2NGdbbC6lydr67RdB8PF+/2+5Hm0jeup87VhDMlMgiAtn&#10;ai41fB8/pq8gfEA22DgmDRfysF49TJaYGTfwgfo8lCKGsM9QQxVCm0npi4os+plriSN3cp3FEM+u&#10;lKbDIYbbRqZKLaTFmmNDhS1tKyrO+Z/V8DngsHlO3vvd+bS9/B7n+59dQlo/PY6bNxCBxnAX39xf&#10;Js5X6YtK1WKewvWnCIBc/QMAAP//AwBQSwECLQAUAAYACAAAACEA2+H2y+4AAACFAQAAEwAAAAAA&#10;AAAAAAAAAAAAAAAAW0NvbnRlbnRfVHlwZXNdLnhtbFBLAQItABQABgAIAAAAIQBa9CxbvwAAABUB&#10;AAALAAAAAAAAAAAAAAAAAB8BAABfcmVscy8ucmVsc1BLAQItABQABgAIAAAAIQDrwvqWyAAAAOMA&#10;AAAPAAAAAAAAAAAAAAAAAAcCAABkcnMvZG93bnJldi54bWxQSwUGAAAAAAMAAwC3AAAA/AIAAAAA&#10;">
                  <v:shape id="_x0000_s1038" type="#_x0000_t202" style="position:absolute;width:10934;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Sy1yQAAAOMAAAAPAAAAZHJzL2Rvd25yZXYueG1sRI9BT8Mw&#10;DIXvSPyHyEjcWEoFWynLpg0NhLTTNsTZarwkonGqJHTl35MDEkf7Pb/3ebmefC9GiskFVnA/q0AQ&#10;d0E7Ngo+Tq93DYiUkTX2gUnBDyVYr66vltjqcOEDjcdsRAnh1KICm/PQSpk6Sx7TLAzERTuH6DGX&#10;MRqpI15KuO9lXVVz6dFxabA40Iul7uv47RXstubJdA1Gu2u0c+P0ed6bN6Vub6bNM4hMU/43/12/&#10;64I/r+vHxeKhKdDlp7IAufoFAAD//wMAUEsBAi0AFAAGAAgAAAAhANvh9svuAAAAhQEAABMAAAAA&#10;AAAAAAAAAAAAAAAAAFtDb250ZW50X1R5cGVzXS54bWxQSwECLQAUAAYACAAAACEAWvQsW78AAAAV&#10;AQAACwAAAAAAAAAAAAAAAAAfAQAAX3JlbHMvLnJlbHNQSwECLQAUAAYACAAAACEAei0stckAAADj&#10;AAAADwAAAAAAAAAAAAAAAAAHAgAAZHJzL2Rvd25yZXYueG1sUEsFBgAAAAADAAMAtwAAAP0CAAAA&#10;AA==&#10;" fillcolor="white [3201]" strokeweight=".5pt">
                    <v:textbox>
                      <w:txbxContent>
                        <w:p w14:paraId="43F81C27" w14:textId="44800B72" w:rsidR="00315D2C" w:rsidRDefault="00377621" w:rsidP="00377621">
                          <w:pPr>
                            <w:jc w:val="center"/>
                            <w:rPr>
                              <w:sz w:val="24"/>
                              <w:szCs w:val="24"/>
                            </w:rPr>
                          </w:pPr>
                          <w:r>
                            <w:rPr>
                              <w:rFonts w:ascii="Times New Roman" w:hAnsi="Times New Roman" w:cs="Times New Roman"/>
                              <w:sz w:val="24"/>
                              <w:szCs w:val="24"/>
                              <w:lang w:val="uk-UA"/>
                            </w:rPr>
                            <w:t>Інтеграція</w:t>
                          </w:r>
                        </w:p>
                      </w:txbxContent>
                    </v:textbox>
                  </v:shape>
                  <v:shape id="Стрілка: вправо 10" o:spid="_x0000_s1039" type="#_x0000_t13" style="position:absolute;left:11776;top:95;width:5273;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1dyAAAAOMAAAAPAAAAZHJzL2Rvd25yZXYueG1sRE9fS8Mw&#10;EH8f+B3CCb65pIqz1mZDhMHGBtPNl76dzdkWm0tJsq1+eyMIe7zf/ysXo+3FiXzoHGvIpgoEce1M&#10;x42Gj8PyNgcRIrLB3jFp+KEAi/nVpMTCuDO/02kfG5FCOBSooY1xKKQMdUsWw9QNxIn7ct5iTKdv&#10;pPF4TuG2l3dKzaTFjlNDiwO9tlR/749Ww/ZoO9+s3z7z3WxzqHyVL3Gz1frmenx5BhFpjBfxv3tl&#10;0vxMqaeHTN0/wt9PCQA5/wUAAP//AwBQSwECLQAUAAYACAAAACEA2+H2y+4AAACFAQAAEwAAAAAA&#10;AAAAAAAAAAAAAAAAW0NvbnRlbnRfVHlwZXNdLnhtbFBLAQItABQABgAIAAAAIQBa9CxbvwAAABUB&#10;AAALAAAAAAAAAAAAAAAAAB8BAABfcmVscy8ucmVsc1BLAQItABQABgAIAAAAIQDN+71dyAAAAOMA&#10;AAAPAAAAAAAAAAAAAAAAAAcCAABkcnMvZG93bnJldi54bWxQSwUGAAAAAAMAAwC3AAAA/AIAAAAA&#10;" adj="10800" fillcolor="white [3201]" strokecolor="black [3213]" strokeweight="1pt"/>
                </v:group>
              </v:group>
            </w:pict>
          </mc:Fallback>
        </mc:AlternateContent>
      </w:r>
    </w:p>
    <w:p w14:paraId="526D7523" w14:textId="5F03269E" w:rsidR="00315D2C" w:rsidRDefault="00315D2C" w:rsidP="00351242">
      <w:pPr>
        <w:spacing w:after="0" w:line="360" w:lineRule="auto"/>
        <w:ind w:firstLine="709"/>
        <w:jc w:val="both"/>
        <w:rPr>
          <w:rFonts w:ascii="Times New Roman" w:hAnsi="Times New Roman" w:cs="Times New Roman"/>
          <w:sz w:val="28"/>
          <w:szCs w:val="28"/>
          <w:lang w:val="uk-UA"/>
        </w:rPr>
      </w:pPr>
    </w:p>
    <w:p w14:paraId="75C72087" w14:textId="5C2A4F9D" w:rsidR="00315D2C" w:rsidRDefault="00315D2C" w:rsidP="00351242">
      <w:pPr>
        <w:spacing w:after="0" w:line="360" w:lineRule="auto"/>
        <w:ind w:firstLine="709"/>
        <w:jc w:val="both"/>
        <w:rPr>
          <w:rFonts w:ascii="Times New Roman" w:hAnsi="Times New Roman" w:cs="Times New Roman"/>
          <w:sz w:val="28"/>
          <w:szCs w:val="28"/>
          <w:lang w:val="uk-UA"/>
        </w:rPr>
      </w:pPr>
    </w:p>
    <w:p w14:paraId="424A2165" w14:textId="77777777" w:rsidR="00315D2C" w:rsidRDefault="00315D2C" w:rsidP="00351242">
      <w:pPr>
        <w:spacing w:after="0" w:line="360" w:lineRule="auto"/>
        <w:ind w:firstLine="709"/>
        <w:jc w:val="both"/>
        <w:rPr>
          <w:rFonts w:ascii="Times New Roman" w:hAnsi="Times New Roman" w:cs="Times New Roman"/>
          <w:sz w:val="28"/>
          <w:szCs w:val="28"/>
          <w:lang w:val="uk-UA"/>
        </w:rPr>
      </w:pPr>
    </w:p>
    <w:p w14:paraId="49385AF5" w14:textId="7776B85E" w:rsidR="00315D2C" w:rsidRPr="00315D2C" w:rsidRDefault="00315D2C" w:rsidP="00AA6787">
      <w:pPr>
        <w:spacing w:after="0" w:line="360" w:lineRule="auto"/>
        <w:ind w:firstLine="709"/>
        <w:jc w:val="center"/>
        <w:rPr>
          <w:rFonts w:ascii="Times New Roman" w:hAnsi="Times New Roman" w:cs="Times New Roman"/>
          <w:sz w:val="28"/>
          <w:szCs w:val="28"/>
          <w:lang w:val="uk-UA"/>
        </w:rPr>
      </w:pPr>
      <w:r w:rsidRPr="00315D2C">
        <w:rPr>
          <w:rFonts w:ascii="Times New Roman" w:hAnsi="Times New Roman" w:cs="Times New Roman"/>
          <w:sz w:val="28"/>
          <w:szCs w:val="28"/>
          <w:lang w:val="uk-UA"/>
        </w:rPr>
        <w:t xml:space="preserve">Рисунок 1.1 – </w:t>
      </w:r>
      <w:r>
        <w:rPr>
          <w:rFonts w:ascii="Times New Roman" w:hAnsi="Times New Roman" w:cs="Times New Roman"/>
          <w:sz w:val="28"/>
          <w:szCs w:val="28"/>
          <w:lang w:val="uk-UA"/>
        </w:rPr>
        <w:t>Стратегії виходу підприємства на зовнішній ринок</w:t>
      </w:r>
    </w:p>
    <w:p w14:paraId="5C9F7DFD" w14:textId="1D4C2459" w:rsidR="00315D2C" w:rsidRDefault="00315D2C" w:rsidP="00315D2C">
      <w:pPr>
        <w:spacing w:after="0" w:line="360" w:lineRule="auto"/>
        <w:ind w:firstLine="709"/>
        <w:jc w:val="both"/>
        <w:rPr>
          <w:rFonts w:ascii="Times New Roman" w:hAnsi="Times New Roman" w:cs="Times New Roman"/>
          <w:sz w:val="28"/>
          <w:szCs w:val="28"/>
          <w:lang w:val="uk-UA"/>
        </w:rPr>
      </w:pPr>
      <w:r w:rsidRPr="00315D2C">
        <w:rPr>
          <w:rFonts w:ascii="Times New Roman" w:hAnsi="Times New Roman" w:cs="Times New Roman"/>
          <w:sz w:val="28"/>
          <w:szCs w:val="28"/>
          <w:lang w:val="uk-UA"/>
        </w:rPr>
        <w:t>Джерело: складено автором на основі [</w:t>
      </w:r>
      <w:r w:rsidR="002E1D60" w:rsidRPr="002E1D60">
        <w:rPr>
          <w:rFonts w:ascii="Times New Roman" w:hAnsi="Times New Roman" w:cs="Times New Roman"/>
          <w:sz w:val="28"/>
          <w:szCs w:val="28"/>
          <w:lang w:val="uk-UA"/>
        </w:rPr>
        <w:t>73; 72, с.14</w:t>
      </w:r>
      <w:r w:rsidRPr="00315D2C">
        <w:rPr>
          <w:rFonts w:ascii="Times New Roman" w:hAnsi="Times New Roman" w:cs="Times New Roman"/>
          <w:sz w:val="28"/>
          <w:szCs w:val="28"/>
          <w:lang w:val="uk-UA"/>
        </w:rPr>
        <w:t>]</w:t>
      </w:r>
    </w:p>
    <w:p w14:paraId="45BA5D9F" w14:textId="77777777" w:rsidR="00315D2C" w:rsidRDefault="00315D2C" w:rsidP="00351242">
      <w:pPr>
        <w:spacing w:after="0" w:line="360" w:lineRule="auto"/>
        <w:ind w:firstLine="709"/>
        <w:jc w:val="both"/>
        <w:rPr>
          <w:rFonts w:ascii="Times New Roman" w:hAnsi="Times New Roman" w:cs="Times New Roman"/>
          <w:sz w:val="28"/>
          <w:szCs w:val="28"/>
          <w:lang w:val="uk-UA"/>
        </w:rPr>
      </w:pPr>
    </w:p>
    <w:p w14:paraId="23610CEB" w14:textId="5E4420AA" w:rsidR="00AA6787" w:rsidRPr="00AA6787" w:rsidRDefault="00AA6787" w:rsidP="00AA6787">
      <w:pPr>
        <w:spacing w:after="0" w:line="360" w:lineRule="auto"/>
        <w:ind w:firstLine="709"/>
        <w:jc w:val="both"/>
        <w:rPr>
          <w:rFonts w:ascii="Times New Roman" w:hAnsi="Times New Roman" w:cs="Times New Roman"/>
          <w:sz w:val="28"/>
          <w:szCs w:val="28"/>
          <w:lang w:val="uk-UA"/>
        </w:rPr>
      </w:pPr>
      <w:r w:rsidRPr="00AA6787">
        <w:rPr>
          <w:rFonts w:ascii="Times New Roman" w:hAnsi="Times New Roman" w:cs="Times New Roman"/>
          <w:sz w:val="28"/>
          <w:szCs w:val="28"/>
          <w:lang w:val="uk-UA"/>
        </w:rPr>
        <w:t>Більшість дослідників розглядає схожу, але дещо іншу класифікацію стратегій: експорт, спільну підприємницьку діяльність, пряме інвестування [</w:t>
      </w:r>
      <w:r w:rsidR="00F55F35">
        <w:rPr>
          <w:rFonts w:ascii="Times New Roman" w:hAnsi="Times New Roman" w:cs="Times New Roman"/>
          <w:sz w:val="28"/>
          <w:szCs w:val="28"/>
          <w:lang w:val="uk-UA"/>
        </w:rPr>
        <w:t>77</w:t>
      </w:r>
      <w:r w:rsidRPr="00AA6787">
        <w:rPr>
          <w:rFonts w:ascii="Times New Roman" w:hAnsi="Times New Roman" w:cs="Times New Roman"/>
          <w:sz w:val="28"/>
          <w:szCs w:val="28"/>
          <w:lang w:val="uk-UA"/>
        </w:rPr>
        <w:t xml:space="preserve">]. Суперечностей між цими підходами немає, оскільки структурні елементи є подібними.  </w:t>
      </w:r>
    </w:p>
    <w:p w14:paraId="2DAEBBD2" w14:textId="4DAAF640" w:rsidR="00280498" w:rsidRDefault="00351242" w:rsidP="00351242">
      <w:pPr>
        <w:spacing w:after="0" w:line="360" w:lineRule="auto"/>
        <w:ind w:firstLine="709"/>
        <w:jc w:val="both"/>
        <w:rPr>
          <w:rFonts w:ascii="Times New Roman" w:hAnsi="Times New Roman" w:cs="Times New Roman"/>
          <w:sz w:val="28"/>
          <w:szCs w:val="28"/>
          <w:lang w:val="uk-UA"/>
        </w:rPr>
      </w:pPr>
      <w:r w:rsidRPr="00351242">
        <w:rPr>
          <w:rFonts w:ascii="Times New Roman" w:hAnsi="Times New Roman" w:cs="Times New Roman"/>
          <w:sz w:val="28"/>
          <w:szCs w:val="28"/>
          <w:lang w:val="uk-UA"/>
        </w:rPr>
        <w:t>Найпростішим способом виходу на зовнішній ринок є експорт продукції, коли підприємство пропонує товари іноземному споживачу, які виготовляє у власній країні.</w:t>
      </w:r>
    </w:p>
    <w:p w14:paraId="372B0348" w14:textId="77777777" w:rsidR="00280498" w:rsidRDefault="00280498" w:rsidP="00351242">
      <w:pPr>
        <w:spacing w:after="0" w:line="360" w:lineRule="auto"/>
        <w:ind w:firstLine="709"/>
        <w:jc w:val="both"/>
        <w:rPr>
          <w:rFonts w:ascii="Times New Roman" w:hAnsi="Times New Roman" w:cs="Times New Roman"/>
          <w:sz w:val="28"/>
          <w:szCs w:val="28"/>
        </w:rPr>
      </w:pPr>
      <w:proofErr w:type="spellStart"/>
      <w:r w:rsidRPr="00280498">
        <w:rPr>
          <w:rFonts w:ascii="Times New Roman" w:hAnsi="Times New Roman" w:cs="Times New Roman"/>
          <w:sz w:val="28"/>
          <w:szCs w:val="28"/>
        </w:rPr>
        <w:t>Експорт</w:t>
      </w:r>
      <w:proofErr w:type="spellEnd"/>
      <w:r w:rsidRPr="00280498">
        <w:rPr>
          <w:rFonts w:ascii="Times New Roman" w:hAnsi="Times New Roman" w:cs="Times New Roman"/>
          <w:sz w:val="28"/>
          <w:szCs w:val="28"/>
        </w:rPr>
        <w:t xml:space="preserve"> як </w:t>
      </w:r>
      <w:proofErr w:type="spellStart"/>
      <w:r w:rsidRPr="00280498">
        <w:rPr>
          <w:rFonts w:ascii="Times New Roman" w:hAnsi="Times New Roman" w:cs="Times New Roman"/>
          <w:sz w:val="28"/>
          <w:szCs w:val="28"/>
        </w:rPr>
        <w:t>вивезення</w:t>
      </w:r>
      <w:proofErr w:type="spellEnd"/>
      <w:r w:rsidRPr="00280498">
        <w:rPr>
          <w:rFonts w:ascii="Times New Roman" w:hAnsi="Times New Roman" w:cs="Times New Roman"/>
          <w:sz w:val="28"/>
          <w:szCs w:val="28"/>
        </w:rPr>
        <w:t xml:space="preserve"> товару за кордон для </w:t>
      </w:r>
      <w:proofErr w:type="spellStart"/>
      <w:r w:rsidRPr="00280498">
        <w:rPr>
          <w:rFonts w:ascii="Times New Roman" w:hAnsi="Times New Roman" w:cs="Times New Roman"/>
          <w:sz w:val="28"/>
          <w:szCs w:val="28"/>
        </w:rPr>
        <w:t>реалізації</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товарів</w:t>
      </w:r>
      <w:proofErr w:type="spellEnd"/>
      <w:r w:rsidRPr="00280498">
        <w:rPr>
          <w:rFonts w:ascii="Times New Roman" w:hAnsi="Times New Roman" w:cs="Times New Roman"/>
          <w:sz w:val="28"/>
          <w:szCs w:val="28"/>
        </w:rPr>
        <w:t xml:space="preserve"> та </w:t>
      </w:r>
      <w:proofErr w:type="spellStart"/>
      <w:r w:rsidRPr="00280498">
        <w:rPr>
          <w:rFonts w:ascii="Times New Roman" w:hAnsi="Times New Roman" w:cs="Times New Roman"/>
          <w:sz w:val="28"/>
          <w:szCs w:val="28"/>
        </w:rPr>
        <w:t>послуг</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технологій</w:t>
      </w:r>
      <w:proofErr w:type="spellEnd"/>
      <w:r w:rsidRPr="00280498">
        <w:rPr>
          <w:rFonts w:ascii="Times New Roman" w:hAnsi="Times New Roman" w:cs="Times New Roman"/>
          <w:sz w:val="28"/>
          <w:szCs w:val="28"/>
        </w:rPr>
        <w:t xml:space="preserve"> за </w:t>
      </w:r>
      <w:proofErr w:type="spellStart"/>
      <w:r w:rsidRPr="00280498">
        <w:rPr>
          <w:rFonts w:ascii="Times New Roman" w:hAnsi="Times New Roman" w:cs="Times New Roman"/>
          <w:sz w:val="28"/>
          <w:szCs w:val="28"/>
        </w:rPr>
        <w:t>мірою</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ділової</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активності</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слід</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ділити</w:t>
      </w:r>
      <w:proofErr w:type="spellEnd"/>
      <w:r w:rsidRPr="00280498">
        <w:rPr>
          <w:rFonts w:ascii="Times New Roman" w:hAnsi="Times New Roman" w:cs="Times New Roman"/>
          <w:sz w:val="28"/>
          <w:szCs w:val="28"/>
        </w:rPr>
        <w:t xml:space="preserve"> на: </w:t>
      </w:r>
    </w:p>
    <w:p w14:paraId="52638AE4" w14:textId="77777777" w:rsidR="00280498" w:rsidRDefault="00280498" w:rsidP="00351242">
      <w:pPr>
        <w:spacing w:after="0" w:line="360" w:lineRule="auto"/>
        <w:ind w:firstLine="709"/>
        <w:jc w:val="both"/>
        <w:rPr>
          <w:rFonts w:ascii="Times New Roman" w:hAnsi="Times New Roman" w:cs="Times New Roman"/>
          <w:sz w:val="28"/>
          <w:szCs w:val="28"/>
        </w:rPr>
      </w:pPr>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активний</w:t>
      </w:r>
      <w:proofErr w:type="spellEnd"/>
      <w:r w:rsidRPr="00280498">
        <w:rPr>
          <w:rFonts w:ascii="Times New Roman" w:hAnsi="Times New Roman" w:cs="Times New Roman"/>
          <w:sz w:val="28"/>
          <w:szCs w:val="28"/>
        </w:rPr>
        <w:t xml:space="preserve"> – </w:t>
      </w:r>
      <w:proofErr w:type="spellStart"/>
      <w:r w:rsidRPr="00280498">
        <w:rPr>
          <w:rFonts w:ascii="Times New Roman" w:hAnsi="Times New Roman" w:cs="Times New Roman"/>
          <w:sz w:val="28"/>
          <w:szCs w:val="28"/>
        </w:rPr>
        <w:t>підприємство</w:t>
      </w:r>
      <w:proofErr w:type="spellEnd"/>
      <w:r w:rsidRPr="00280498">
        <w:rPr>
          <w:rFonts w:ascii="Times New Roman" w:hAnsi="Times New Roman" w:cs="Times New Roman"/>
          <w:sz w:val="28"/>
          <w:szCs w:val="28"/>
        </w:rPr>
        <w:t xml:space="preserve"> само </w:t>
      </w:r>
      <w:proofErr w:type="spellStart"/>
      <w:r w:rsidRPr="00280498">
        <w:rPr>
          <w:rFonts w:ascii="Times New Roman" w:hAnsi="Times New Roman" w:cs="Times New Roman"/>
          <w:sz w:val="28"/>
          <w:szCs w:val="28"/>
        </w:rPr>
        <w:t>збирається</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виводити</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свій</w:t>
      </w:r>
      <w:proofErr w:type="spellEnd"/>
      <w:r w:rsidRPr="00280498">
        <w:rPr>
          <w:rFonts w:ascii="Times New Roman" w:hAnsi="Times New Roman" w:cs="Times New Roman"/>
          <w:sz w:val="28"/>
          <w:szCs w:val="28"/>
        </w:rPr>
        <w:t xml:space="preserve"> товар за кордон;</w:t>
      </w:r>
    </w:p>
    <w:p w14:paraId="11CCEF26" w14:textId="77777777" w:rsidR="00280498" w:rsidRDefault="00280498" w:rsidP="00351242">
      <w:pPr>
        <w:spacing w:after="0" w:line="360" w:lineRule="auto"/>
        <w:ind w:firstLine="709"/>
        <w:jc w:val="both"/>
        <w:rPr>
          <w:rFonts w:ascii="Times New Roman" w:hAnsi="Times New Roman" w:cs="Times New Roman"/>
          <w:sz w:val="28"/>
          <w:szCs w:val="28"/>
        </w:rPr>
      </w:pPr>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пасивний</w:t>
      </w:r>
      <w:proofErr w:type="spellEnd"/>
      <w:r w:rsidRPr="00280498">
        <w:rPr>
          <w:rFonts w:ascii="Times New Roman" w:hAnsi="Times New Roman" w:cs="Times New Roman"/>
          <w:sz w:val="28"/>
          <w:szCs w:val="28"/>
        </w:rPr>
        <w:t xml:space="preserve"> – </w:t>
      </w:r>
      <w:proofErr w:type="spellStart"/>
      <w:r w:rsidRPr="00280498">
        <w:rPr>
          <w:rFonts w:ascii="Times New Roman" w:hAnsi="Times New Roman" w:cs="Times New Roman"/>
          <w:sz w:val="28"/>
          <w:szCs w:val="28"/>
        </w:rPr>
        <w:t>зацікавленість</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покупців</w:t>
      </w:r>
      <w:proofErr w:type="spellEnd"/>
      <w:r w:rsidRPr="00280498">
        <w:rPr>
          <w:rFonts w:ascii="Times New Roman" w:hAnsi="Times New Roman" w:cs="Times New Roman"/>
          <w:sz w:val="28"/>
          <w:szCs w:val="28"/>
        </w:rPr>
        <w:t xml:space="preserve"> в </w:t>
      </w:r>
      <w:proofErr w:type="spellStart"/>
      <w:r w:rsidRPr="00280498">
        <w:rPr>
          <w:rFonts w:ascii="Times New Roman" w:hAnsi="Times New Roman" w:cs="Times New Roman"/>
          <w:sz w:val="28"/>
          <w:szCs w:val="28"/>
        </w:rPr>
        <w:t>імпорті</w:t>
      </w:r>
      <w:proofErr w:type="spellEnd"/>
      <w:r w:rsidRPr="00280498">
        <w:rPr>
          <w:rFonts w:ascii="Times New Roman" w:hAnsi="Times New Roman" w:cs="Times New Roman"/>
          <w:sz w:val="28"/>
          <w:szCs w:val="28"/>
        </w:rPr>
        <w:t xml:space="preserve"> конкретного товару.</w:t>
      </w:r>
    </w:p>
    <w:p w14:paraId="655116D7" w14:textId="77777777" w:rsidR="00280498" w:rsidRDefault="00280498" w:rsidP="00351242">
      <w:pPr>
        <w:spacing w:after="0" w:line="360" w:lineRule="auto"/>
        <w:ind w:firstLine="709"/>
        <w:jc w:val="both"/>
        <w:rPr>
          <w:rFonts w:ascii="Times New Roman" w:hAnsi="Times New Roman" w:cs="Times New Roman"/>
          <w:sz w:val="28"/>
          <w:szCs w:val="28"/>
        </w:rPr>
      </w:pPr>
      <w:r w:rsidRPr="00280498">
        <w:rPr>
          <w:rFonts w:ascii="Times New Roman" w:hAnsi="Times New Roman" w:cs="Times New Roman"/>
          <w:sz w:val="28"/>
          <w:szCs w:val="28"/>
        </w:rPr>
        <w:t xml:space="preserve"> При </w:t>
      </w:r>
      <w:proofErr w:type="spellStart"/>
      <w:r w:rsidRPr="00280498">
        <w:rPr>
          <w:rFonts w:ascii="Times New Roman" w:hAnsi="Times New Roman" w:cs="Times New Roman"/>
          <w:sz w:val="28"/>
          <w:szCs w:val="28"/>
        </w:rPr>
        <w:t>врахуванні</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безпосередньої</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участі</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підприємств</w:t>
      </w:r>
      <w:proofErr w:type="spellEnd"/>
      <w:r w:rsidRPr="00280498">
        <w:rPr>
          <w:rFonts w:ascii="Times New Roman" w:hAnsi="Times New Roman" w:cs="Times New Roman"/>
          <w:sz w:val="28"/>
          <w:szCs w:val="28"/>
        </w:rPr>
        <w:t xml:space="preserve"> в </w:t>
      </w:r>
      <w:proofErr w:type="spellStart"/>
      <w:r w:rsidRPr="00280498">
        <w:rPr>
          <w:rFonts w:ascii="Times New Roman" w:hAnsi="Times New Roman" w:cs="Times New Roman"/>
          <w:sz w:val="28"/>
          <w:szCs w:val="28"/>
        </w:rPr>
        <w:t>експортних</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операціях</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можна</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розрізняти</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наступні</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їх</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форми</w:t>
      </w:r>
      <w:proofErr w:type="spellEnd"/>
      <w:r w:rsidRPr="00280498">
        <w:rPr>
          <w:rFonts w:ascii="Times New Roman" w:hAnsi="Times New Roman" w:cs="Times New Roman"/>
          <w:sz w:val="28"/>
          <w:szCs w:val="28"/>
        </w:rPr>
        <w:t xml:space="preserve"> (рис. </w:t>
      </w:r>
      <w:r>
        <w:rPr>
          <w:rFonts w:ascii="Times New Roman" w:hAnsi="Times New Roman" w:cs="Times New Roman"/>
          <w:sz w:val="28"/>
          <w:szCs w:val="28"/>
          <w:lang w:val="uk-UA"/>
        </w:rPr>
        <w:t>1.2</w:t>
      </w:r>
      <w:r w:rsidRPr="00280498">
        <w:rPr>
          <w:rFonts w:ascii="Times New Roman" w:hAnsi="Times New Roman" w:cs="Times New Roman"/>
          <w:sz w:val="28"/>
          <w:szCs w:val="28"/>
        </w:rPr>
        <w:t>):</w:t>
      </w:r>
    </w:p>
    <w:p w14:paraId="09B9ED2D" w14:textId="1F9CBA88" w:rsidR="00280498" w:rsidRDefault="00280498" w:rsidP="00351242">
      <w:pPr>
        <w:spacing w:after="0" w:line="360" w:lineRule="auto"/>
        <w:ind w:firstLine="709"/>
        <w:jc w:val="both"/>
        <w:rPr>
          <w:rFonts w:ascii="Times New Roman" w:hAnsi="Times New Roman" w:cs="Times New Roman"/>
          <w:sz w:val="28"/>
          <w:szCs w:val="28"/>
          <w:lang w:val="uk-UA"/>
        </w:rPr>
      </w:pPr>
      <w:r w:rsidRPr="00280498">
        <w:rPr>
          <w:rFonts w:ascii="Times New Roman" w:hAnsi="Times New Roman" w:cs="Times New Roman"/>
          <w:sz w:val="28"/>
          <w:szCs w:val="28"/>
        </w:rPr>
        <w:t xml:space="preserve"> </w:t>
      </w:r>
      <w:r w:rsidR="006F2E2C">
        <w:rPr>
          <w:rFonts w:ascii="Times New Roman" w:hAnsi="Times New Roman" w:cs="Times New Roman"/>
          <w:sz w:val="28"/>
          <w:szCs w:val="28"/>
          <w:lang w:val="uk-UA"/>
        </w:rPr>
        <w:t>П</w:t>
      </w:r>
      <w:proofErr w:type="spellStart"/>
      <w:r w:rsidRPr="00280498">
        <w:rPr>
          <w:rFonts w:ascii="Times New Roman" w:hAnsi="Times New Roman" w:cs="Times New Roman"/>
          <w:sz w:val="28"/>
          <w:szCs w:val="28"/>
        </w:rPr>
        <w:t>рямі</w:t>
      </w:r>
      <w:proofErr w:type="spellEnd"/>
      <w:r w:rsidR="006F2E2C">
        <w:rPr>
          <w:rFonts w:ascii="Times New Roman" w:hAnsi="Times New Roman" w:cs="Times New Roman"/>
          <w:sz w:val="28"/>
          <w:szCs w:val="28"/>
          <w:lang w:val="uk-UA"/>
        </w:rPr>
        <w:t xml:space="preserve"> експортні операції</w:t>
      </w:r>
      <w:r w:rsidRPr="00280498">
        <w:rPr>
          <w:rFonts w:ascii="Times New Roman" w:hAnsi="Times New Roman" w:cs="Times New Roman"/>
          <w:sz w:val="28"/>
          <w:szCs w:val="28"/>
        </w:rPr>
        <w:t xml:space="preserve"> – </w:t>
      </w:r>
      <w:proofErr w:type="spellStart"/>
      <w:r w:rsidRPr="00280498">
        <w:rPr>
          <w:rFonts w:ascii="Times New Roman" w:hAnsi="Times New Roman" w:cs="Times New Roman"/>
          <w:sz w:val="28"/>
          <w:szCs w:val="28"/>
        </w:rPr>
        <w:t>вивозяться</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власні</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товари</w:t>
      </w:r>
      <w:proofErr w:type="spellEnd"/>
      <w:r w:rsidRPr="00280498">
        <w:rPr>
          <w:rFonts w:ascii="Times New Roman" w:hAnsi="Times New Roman" w:cs="Times New Roman"/>
          <w:sz w:val="28"/>
          <w:szCs w:val="28"/>
        </w:rPr>
        <w:t xml:space="preserve">. </w:t>
      </w:r>
      <w:r w:rsidR="0080598A" w:rsidRPr="0080598A">
        <w:rPr>
          <w:rFonts w:ascii="Times New Roman" w:hAnsi="Times New Roman" w:cs="Times New Roman"/>
          <w:sz w:val="28"/>
          <w:szCs w:val="28"/>
        </w:rPr>
        <w:t>Прям</w:t>
      </w:r>
      <w:r w:rsidR="003A1D1F">
        <w:rPr>
          <w:rFonts w:ascii="Times New Roman" w:hAnsi="Times New Roman" w:cs="Times New Roman"/>
          <w:sz w:val="28"/>
          <w:szCs w:val="28"/>
          <w:lang w:val="uk-UA"/>
        </w:rPr>
        <w:t>і</w:t>
      </w:r>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експорт</w:t>
      </w:r>
      <w:proofErr w:type="spellEnd"/>
      <w:r w:rsidR="0080598A">
        <w:rPr>
          <w:rFonts w:ascii="Times New Roman" w:hAnsi="Times New Roman" w:cs="Times New Roman"/>
          <w:sz w:val="28"/>
          <w:szCs w:val="28"/>
          <w:lang w:val="uk-UA"/>
        </w:rPr>
        <w:t>ні операції</w:t>
      </w:r>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підприємство</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здійснює</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самостійно</w:t>
      </w:r>
      <w:proofErr w:type="spellEnd"/>
      <w:r w:rsidR="0080598A" w:rsidRPr="0080598A">
        <w:rPr>
          <w:rFonts w:ascii="Times New Roman" w:hAnsi="Times New Roman" w:cs="Times New Roman"/>
          <w:sz w:val="28"/>
          <w:szCs w:val="28"/>
        </w:rPr>
        <w:t xml:space="preserve">: через </w:t>
      </w:r>
      <w:proofErr w:type="spellStart"/>
      <w:r w:rsidR="0080598A" w:rsidRPr="0080598A">
        <w:rPr>
          <w:rFonts w:ascii="Times New Roman" w:hAnsi="Times New Roman" w:cs="Times New Roman"/>
          <w:sz w:val="28"/>
          <w:szCs w:val="28"/>
        </w:rPr>
        <w:t>експортний</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відділ</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торгових</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представників</w:t>
      </w:r>
      <w:proofErr w:type="spellEnd"/>
      <w:r w:rsidR="0080598A" w:rsidRPr="0080598A">
        <w:rPr>
          <w:rFonts w:ascii="Times New Roman" w:hAnsi="Times New Roman" w:cs="Times New Roman"/>
          <w:sz w:val="28"/>
          <w:szCs w:val="28"/>
        </w:rPr>
        <w:t xml:space="preserve"> з </w:t>
      </w:r>
      <w:proofErr w:type="spellStart"/>
      <w:r w:rsidR="0080598A" w:rsidRPr="0080598A">
        <w:rPr>
          <w:rFonts w:ascii="Times New Roman" w:hAnsi="Times New Roman" w:cs="Times New Roman"/>
          <w:sz w:val="28"/>
          <w:szCs w:val="28"/>
        </w:rPr>
        <w:t>пошуку</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закордонних</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клієнтів</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закордонний</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відділ</w:t>
      </w:r>
      <w:proofErr w:type="spellEnd"/>
      <w:r w:rsidR="0080598A" w:rsidRPr="0080598A">
        <w:rPr>
          <w:rFonts w:ascii="Times New Roman" w:hAnsi="Times New Roman" w:cs="Times New Roman"/>
          <w:sz w:val="28"/>
          <w:szCs w:val="28"/>
        </w:rPr>
        <w:t xml:space="preserve"> продажу, </w:t>
      </w:r>
      <w:proofErr w:type="spellStart"/>
      <w:r w:rsidR="0080598A" w:rsidRPr="0080598A">
        <w:rPr>
          <w:rFonts w:ascii="Times New Roman" w:hAnsi="Times New Roman" w:cs="Times New Roman"/>
          <w:sz w:val="28"/>
          <w:szCs w:val="28"/>
        </w:rPr>
        <w:t>закордонних</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дистриб’юторів</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чи</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агентів</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дочірні</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компанії</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чи</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філії</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зі</w:t>
      </w:r>
      <w:proofErr w:type="spellEnd"/>
      <w:r w:rsidR="0080598A" w:rsidRPr="0080598A">
        <w:rPr>
          <w:rFonts w:ascii="Times New Roman" w:hAnsi="Times New Roman" w:cs="Times New Roman"/>
          <w:sz w:val="28"/>
          <w:szCs w:val="28"/>
        </w:rPr>
        <w:t xml:space="preserve"> </w:t>
      </w:r>
      <w:proofErr w:type="spellStart"/>
      <w:r w:rsidR="0080598A" w:rsidRPr="0080598A">
        <w:rPr>
          <w:rFonts w:ascii="Times New Roman" w:hAnsi="Times New Roman" w:cs="Times New Roman"/>
          <w:sz w:val="28"/>
          <w:szCs w:val="28"/>
        </w:rPr>
        <w:t>збуту</w:t>
      </w:r>
      <w:proofErr w:type="spellEnd"/>
      <w:r w:rsidR="0080598A" w:rsidRPr="0080598A">
        <w:rPr>
          <w:rFonts w:ascii="Times New Roman" w:hAnsi="Times New Roman" w:cs="Times New Roman"/>
          <w:sz w:val="28"/>
          <w:szCs w:val="28"/>
        </w:rPr>
        <w:t xml:space="preserve"> за кордоном. </w:t>
      </w:r>
    </w:p>
    <w:p w14:paraId="14B097C6" w14:textId="78342282" w:rsidR="00433705" w:rsidRDefault="00015E0F" w:rsidP="003512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w:lastRenderedPageBreak/>
        <mc:AlternateContent>
          <mc:Choice Requires="wpc">
            <w:drawing>
              <wp:inline distT="0" distB="0" distL="0" distR="0" wp14:anchorId="7BE49BA3" wp14:editId="083080CB">
                <wp:extent cx="5724000" cy="2649600"/>
                <wp:effectExtent l="0" t="0" r="10160" b="0"/>
                <wp:docPr id="1444666067" name="Полотно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185616777" name="Прямокутник 1185616777"/>
                        <wps:cNvSpPr/>
                        <wps:spPr>
                          <a:xfrm>
                            <a:off x="1171575" y="85727"/>
                            <a:ext cx="128587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895866" w14:textId="77777777" w:rsidR="00015E0F" w:rsidRPr="00556C2B" w:rsidRDefault="00015E0F" w:rsidP="00015E0F">
                              <w:pPr>
                                <w:jc w:val="center"/>
                                <w:rPr>
                                  <w:rFonts w:ascii="Times New Roman" w:hAnsi="Times New Roman" w:cs="Times New Roman"/>
                                  <w:sz w:val="24"/>
                                  <w:szCs w:val="24"/>
                                  <w:lang w:val="uk-UA"/>
                                </w:rPr>
                              </w:pPr>
                              <w:r>
                                <w:rPr>
                                  <w:rFonts w:ascii="Times New Roman" w:hAnsi="Times New Roman" w:cs="Times New Roman"/>
                                  <w:sz w:val="24"/>
                                  <w:szCs w:val="24"/>
                                  <w:lang w:val="uk-UA"/>
                                </w:rPr>
                                <w:t>Прямий експорт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9885568" name="Прямокутник 879885568"/>
                        <wps:cNvSpPr/>
                        <wps:spPr>
                          <a:xfrm>
                            <a:off x="2684100" y="76202"/>
                            <a:ext cx="1153500"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95CAA9" w14:textId="77777777" w:rsidR="00015E0F" w:rsidRPr="00556C2B" w:rsidRDefault="00015E0F" w:rsidP="00015E0F">
                              <w:pPr>
                                <w:jc w:val="center"/>
                                <w:rPr>
                                  <w:rFonts w:ascii="Times New Roman" w:hAnsi="Times New Roman" w:cs="Times New Roman"/>
                                  <w:sz w:val="24"/>
                                  <w:szCs w:val="24"/>
                                  <w:lang w:val="uk-UA"/>
                                </w:rPr>
                              </w:pPr>
                              <w:r w:rsidRPr="00556C2B">
                                <w:rPr>
                                  <w:rFonts w:ascii="Times New Roman" w:hAnsi="Times New Roman" w:cs="Times New Roman"/>
                                  <w:sz w:val="24"/>
                                  <w:szCs w:val="24"/>
                                  <w:lang w:val="uk-UA"/>
                                </w:rPr>
                                <w:t>Непрямий експорт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22546724" name="Прямокутник 1822546724"/>
                        <wps:cNvSpPr/>
                        <wps:spPr>
                          <a:xfrm>
                            <a:off x="104775" y="2114550"/>
                            <a:ext cx="1066800" cy="52387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4255B8" w14:textId="77777777" w:rsidR="00015E0F" w:rsidRPr="00556C2B" w:rsidRDefault="00015E0F" w:rsidP="00015E0F">
                              <w:pPr>
                                <w:jc w:val="center"/>
                                <w:rPr>
                                  <w:rFonts w:ascii="Times New Roman" w:hAnsi="Times New Roman" w:cs="Times New Roman"/>
                                  <w:sz w:val="24"/>
                                  <w:szCs w:val="24"/>
                                  <w:lang w:val="uk-UA"/>
                                </w:rPr>
                              </w:pPr>
                              <w:r w:rsidRPr="00556C2B">
                                <w:rPr>
                                  <w:rFonts w:ascii="Times New Roman" w:hAnsi="Times New Roman" w:cs="Times New Roman"/>
                                  <w:sz w:val="24"/>
                                  <w:szCs w:val="24"/>
                                  <w:lang w:val="uk-UA"/>
                                </w:rPr>
                                <w:t>Зовнішній ринок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11574059" name="Прямокутник 2011574059"/>
                        <wps:cNvSpPr/>
                        <wps:spPr>
                          <a:xfrm>
                            <a:off x="76201" y="1180125"/>
                            <a:ext cx="1020150" cy="591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B4DEF" w14:textId="77777777" w:rsidR="00015E0F" w:rsidRPr="00556C2B" w:rsidRDefault="00015E0F" w:rsidP="00015E0F">
                              <w:pPr>
                                <w:jc w:val="center"/>
                                <w:rPr>
                                  <w:rFonts w:ascii="Times New Roman" w:hAnsi="Times New Roman" w:cs="Times New Roman"/>
                                  <w:sz w:val="24"/>
                                  <w:szCs w:val="24"/>
                                  <w:lang w:val="uk-UA"/>
                                </w:rPr>
                              </w:pPr>
                              <w:r w:rsidRPr="00556C2B">
                                <w:rPr>
                                  <w:rFonts w:ascii="Times New Roman" w:hAnsi="Times New Roman" w:cs="Times New Roman"/>
                                  <w:sz w:val="24"/>
                                  <w:szCs w:val="24"/>
                                  <w:lang w:val="uk-UA"/>
                                </w:rPr>
                                <w:t>Внутрішній ринок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1457807" name="Прямокутник 1221457807"/>
                        <wps:cNvSpPr/>
                        <wps:spPr>
                          <a:xfrm>
                            <a:off x="4104299" y="66677"/>
                            <a:ext cx="1220176"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AB0D2D" w14:textId="77777777" w:rsidR="00015E0F" w:rsidRPr="00556C2B" w:rsidRDefault="00015E0F" w:rsidP="00015E0F">
                              <w:pPr>
                                <w:jc w:val="center"/>
                                <w:rPr>
                                  <w:rFonts w:ascii="Times New Roman" w:hAnsi="Times New Roman" w:cs="Times New Roman"/>
                                  <w:sz w:val="24"/>
                                  <w:szCs w:val="24"/>
                                  <w:lang w:val="uk-UA"/>
                                </w:rPr>
                              </w:pPr>
                              <w:r w:rsidRPr="00556C2B">
                                <w:rPr>
                                  <w:rFonts w:ascii="Times New Roman" w:hAnsi="Times New Roman" w:cs="Times New Roman"/>
                                  <w:sz w:val="24"/>
                                  <w:szCs w:val="24"/>
                                  <w:lang w:val="uk-UA"/>
                                </w:rPr>
                                <w:t>Спільний експорт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43969976" name="Прямокутник 1743969976"/>
                        <wps:cNvSpPr/>
                        <wps:spPr>
                          <a:xfrm>
                            <a:off x="1276352" y="2265645"/>
                            <a:ext cx="1266823" cy="27656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DB28CC" w14:textId="77777777" w:rsidR="00015E0F" w:rsidRPr="00CB5BF1" w:rsidRDefault="00015E0F" w:rsidP="00015E0F">
                              <w:pPr>
                                <w:jc w:val="center"/>
                                <w:rPr>
                                  <w:rFonts w:ascii="Times New Roman" w:hAnsi="Times New Roman" w:cs="Times New Roman"/>
                                  <w:lang w:val="uk-UA"/>
                                </w:rPr>
                              </w:pPr>
                              <w:r w:rsidRPr="00CB5BF1">
                                <w:rPr>
                                  <w:rFonts w:ascii="Times New Roman" w:hAnsi="Times New Roman" w:cs="Times New Roman"/>
                                  <w:lang w:val="uk-UA"/>
                                </w:rPr>
                                <w:t>Підприємство 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7064612" name="Прямокутник 507064612"/>
                        <wps:cNvSpPr/>
                        <wps:spPr>
                          <a:xfrm>
                            <a:off x="1294424" y="998919"/>
                            <a:ext cx="1229701" cy="2964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B8AB5A" w14:textId="77777777" w:rsidR="00015E0F" w:rsidRPr="00CB5BF1" w:rsidRDefault="00015E0F" w:rsidP="00015E0F">
                              <w:pPr>
                                <w:jc w:val="center"/>
                                <w:rPr>
                                  <w:rFonts w:ascii="Times New Roman" w:hAnsi="Times New Roman" w:cs="Times New Roman"/>
                                  <w:lang w:val="uk-UA"/>
                                </w:rPr>
                              </w:pPr>
                              <w:r w:rsidRPr="00CB5BF1">
                                <w:rPr>
                                  <w:rFonts w:ascii="Times New Roman" w:hAnsi="Times New Roman" w:cs="Times New Roman"/>
                                  <w:lang w:val="uk-UA"/>
                                </w:rPr>
                                <w:t>Підприємство 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4299200" name="Прямокутник 944299200"/>
                        <wps:cNvSpPr/>
                        <wps:spPr>
                          <a:xfrm>
                            <a:off x="4143374" y="1180125"/>
                            <a:ext cx="1428750" cy="3157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4B5A09" w14:textId="77777777" w:rsidR="00015E0F" w:rsidRPr="001902BD" w:rsidRDefault="00015E0F" w:rsidP="00015E0F">
                              <w:pPr>
                                <w:jc w:val="center"/>
                                <w:rPr>
                                  <w:rFonts w:ascii="Times New Roman" w:hAnsi="Times New Roman" w:cs="Times New Roman"/>
                                  <w:lang w:val="uk-UA"/>
                                </w:rPr>
                              </w:pPr>
                              <w:r w:rsidRPr="001902BD">
                                <w:rPr>
                                  <w:rFonts w:ascii="Times New Roman" w:hAnsi="Times New Roman" w:cs="Times New Roman"/>
                                </w:rPr>
                                <w:t xml:space="preserve">Підприємство </w:t>
                              </w:r>
                              <w:r w:rsidRPr="001902BD">
                                <w:rPr>
                                  <w:rFonts w:ascii="Times New Roman" w:hAnsi="Times New Roman" w:cs="Times New Roman"/>
                                  <w:lang w:val="uk-UA"/>
                                </w:rPr>
                                <w:t>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3635683" name="Прямокутник 1983635683"/>
                        <wps:cNvSpPr/>
                        <wps:spPr>
                          <a:xfrm>
                            <a:off x="2656500" y="1455391"/>
                            <a:ext cx="1238249" cy="25910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3B9442" w14:textId="77777777" w:rsidR="00015E0F" w:rsidRPr="00CB5BF1" w:rsidRDefault="00015E0F" w:rsidP="00015E0F">
                              <w:pPr>
                                <w:jc w:val="center"/>
                                <w:rPr>
                                  <w:rFonts w:ascii="Times New Roman" w:hAnsi="Times New Roman" w:cs="Times New Roman"/>
                                  <w:lang w:val="uk-UA"/>
                                </w:rPr>
                              </w:pPr>
                              <w:r w:rsidRPr="00CB5BF1">
                                <w:rPr>
                                  <w:rFonts w:ascii="Times New Roman" w:hAnsi="Times New Roman" w:cs="Times New Roman"/>
                                  <w:lang w:val="uk-UA"/>
                                </w:rPr>
                                <w:t>Підприємство 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4136078" name="Прямокутник 1714136078"/>
                        <wps:cNvSpPr/>
                        <wps:spPr>
                          <a:xfrm>
                            <a:off x="2645999" y="865178"/>
                            <a:ext cx="1248750" cy="31494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4F883E" w14:textId="77777777" w:rsidR="00015E0F" w:rsidRPr="001902BD" w:rsidRDefault="00015E0F" w:rsidP="00015E0F">
                              <w:pPr>
                                <w:jc w:val="center"/>
                                <w:rPr>
                                  <w:rFonts w:ascii="Times New Roman" w:hAnsi="Times New Roman" w:cs="Times New Roman"/>
                                </w:rPr>
                              </w:pPr>
                              <w:r w:rsidRPr="001902BD">
                                <w:rPr>
                                  <w:rFonts w:ascii="Times New Roman" w:hAnsi="Times New Roman" w:cs="Times New Roman"/>
                                </w:rPr>
                                <w:t>Підприємство 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93393898" name="Прямокутник 2093393898"/>
                        <wps:cNvSpPr/>
                        <wps:spPr>
                          <a:xfrm>
                            <a:off x="4143374" y="683119"/>
                            <a:ext cx="1428750" cy="353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377C6D" w14:textId="77777777" w:rsidR="00015E0F" w:rsidRPr="001902BD" w:rsidRDefault="00015E0F" w:rsidP="00015E0F">
                              <w:pPr>
                                <w:jc w:val="center"/>
                                <w:rPr>
                                  <w:rFonts w:ascii="Times New Roman" w:hAnsi="Times New Roman" w:cs="Times New Roman"/>
                                  <w:lang w:val="uk-UA"/>
                                </w:rPr>
                              </w:pPr>
                              <w:r w:rsidRPr="001902BD">
                                <w:rPr>
                                  <w:rFonts w:ascii="Times New Roman" w:hAnsi="Times New Roman" w:cs="Times New Roman"/>
                                </w:rPr>
                                <w:t xml:space="preserve">Підприємство </w:t>
                              </w:r>
                              <w:r w:rsidRPr="001902BD">
                                <w:rPr>
                                  <w:rFonts w:ascii="Times New Roman" w:hAnsi="Times New Roman" w:cs="Times New Roman"/>
                                  <w:lang w:val="uk-UA"/>
                                </w:rPr>
                                <w:t>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29407777" name="Прямокутник 2129407777"/>
                        <wps:cNvSpPr/>
                        <wps:spPr>
                          <a:xfrm>
                            <a:off x="4143374" y="2237070"/>
                            <a:ext cx="1420199" cy="2775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EB1F17" w14:textId="77777777" w:rsidR="00015E0F" w:rsidRPr="001902BD" w:rsidRDefault="00015E0F" w:rsidP="00015E0F">
                              <w:pPr>
                                <w:jc w:val="center"/>
                                <w:rPr>
                                  <w:rFonts w:ascii="Times New Roman" w:hAnsi="Times New Roman" w:cs="Times New Roman"/>
                                  <w:lang w:val="uk-UA"/>
                                </w:rPr>
                              </w:pPr>
                              <w:r w:rsidRPr="001902BD">
                                <w:rPr>
                                  <w:rFonts w:ascii="Times New Roman" w:hAnsi="Times New Roman" w:cs="Times New Roman"/>
                                </w:rPr>
                                <w:t xml:space="preserve">Підприємство </w:t>
                              </w:r>
                              <w:r w:rsidRPr="001902BD">
                                <w:rPr>
                                  <w:rFonts w:ascii="Times New Roman" w:hAnsi="Times New Roman" w:cs="Times New Roman"/>
                                  <w:lang w:val="uk-UA"/>
                                </w:rPr>
                                <w:t>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69833378" name="Прямокутник 1369833378"/>
                        <wps:cNvSpPr/>
                        <wps:spPr>
                          <a:xfrm>
                            <a:off x="2656500" y="2256120"/>
                            <a:ext cx="1238249" cy="2775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3A42B9" w14:textId="77777777" w:rsidR="00015E0F" w:rsidRPr="001902BD" w:rsidRDefault="00015E0F" w:rsidP="00015E0F">
                              <w:pPr>
                                <w:jc w:val="center"/>
                                <w:rPr>
                                  <w:rFonts w:ascii="Times New Roman" w:hAnsi="Times New Roman" w:cs="Times New Roman"/>
                                  <w:lang w:val="uk-UA"/>
                                </w:rPr>
                              </w:pPr>
                              <w:r w:rsidRPr="001902BD">
                                <w:rPr>
                                  <w:rFonts w:ascii="Times New Roman" w:hAnsi="Times New Roman" w:cs="Times New Roman"/>
                                </w:rPr>
                                <w:t xml:space="preserve">Підприємство </w:t>
                              </w:r>
                              <w:r w:rsidRPr="001902BD">
                                <w:rPr>
                                  <w:rFonts w:ascii="Times New Roman" w:hAnsi="Times New Roman" w:cs="Times New Roman"/>
                                  <w:lang w:val="uk-UA"/>
                                </w:rPr>
                                <w:t>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734109" name="Прямокутник 195734109"/>
                        <wps:cNvSpPr/>
                        <wps:spPr>
                          <a:xfrm>
                            <a:off x="4162424" y="1616305"/>
                            <a:ext cx="1419225" cy="3067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66536A" w14:textId="77777777" w:rsidR="00015E0F" w:rsidRPr="001902BD" w:rsidRDefault="00015E0F" w:rsidP="00015E0F">
                              <w:pPr>
                                <w:jc w:val="center"/>
                                <w:rPr>
                                  <w:rFonts w:ascii="Times New Roman" w:hAnsi="Times New Roman" w:cs="Times New Roman"/>
                                </w:rPr>
                              </w:pPr>
                              <w:r w:rsidRPr="001902BD">
                                <w:rPr>
                                  <w:rFonts w:ascii="Times New Roman" w:hAnsi="Times New Roman" w:cs="Times New Roman"/>
                                </w:rPr>
                                <w:t>Підприємство 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8423916" name="Пряма сполучна лінія 178423916"/>
                        <wps:cNvCnPr/>
                        <wps:spPr>
                          <a:xfrm>
                            <a:off x="123825" y="2028825"/>
                            <a:ext cx="5591175" cy="1905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9294181" name="Пряма сполучна лінія 1779294181"/>
                        <wps:cNvCnPr/>
                        <wps:spPr>
                          <a:xfrm>
                            <a:off x="4857749" y="1037019"/>
                            <a:ext cx="0" cy="143106"/>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39276426" name="Пряма сполучна лінія 1839276426"/>
                        <wps:cNvCnPr/>
                        <wps:spPr>
                          <a:xfrm flipV="1">
                            <a:off x="4857749" y="1495852"/>
                            <a:ext cx="0" cy="120451"/>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67922407" name="Пряма зі стрілкою 267922407"/>
                        <wps:cNvCnPr/>
                        <wps:spPr>
                          <a:xfrm>
                            <a:off x="1909275" y="1295400"/>
                            <a:ext cx="489" cy="97024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994732834" name="Пряма зі стрілкою 994732834"/>
                        <wps:cNvCnPr/>
                        <wps:spPr>
                          <a:xfrm>
                            <a:off x="3291795" y="1733550"/>
                            <a:ext cx="0" cy="55244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408465782" name="Пряма зі стрілкою 1408465782"/>
                        <wps:cNvCnPr/>
                        <wps:spPr>
                          <a:xfrm flipH="1">
                            <a:off x="3263220" y="1200150"/>
                            <a:ext cx="16215" cy="26712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192155126" name="Пряма зі стрілкою 1192155126"/>
                        <wps:cNvCnPr/>
                        <wps:spPr>
                          <a:xfrm>
                            <a:off x="4857749" y="1943099"/>
                            <a:ext cx="0" cy="276226"/>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7BE49BA3" id="Полотно 17" o:spid="_x0000_s1040" editas="canvas" style="width:450.7pt;height:208.65pt;mso-position-horizontal-relative:char;mso-position-vertical-relative:line" coordsize="57238,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bE8AcAAJ9JAAAOAAAAZHJzL2Uyb0RvYy54bWzsXMtu20YU3RfoPxDcN+IMh48RIgeG07QF&#10;giRo0mZNU6RFlCJZkrbsrtp00V2z87a/kF2LpEl/QfqjnhmSIvWwZKZNTAf0QiY19w4fc899zb26&#10;e+98GipnXpoFcTRSyR1NVbzIjcdBdDJSv3v24AtbVbLcicZOGEfeSL3wMvXeweef3Z0lQ4/Gkzgc&#10;e6mCSaJsOEtG6iTPk+FgkLkTb+pkd+LEizDox+nUyXGangzGqTPD7NNwQDXNHMzidJyksetlGb69&#10;XwyqB3J+3/fc/LHvZ16uhCMV95bLz1R+HovPwcFdZ3iSOskkcMvbcN7jLqZOEOGiy6nuO7mjnKbB&#10;xlTTwE3jLPbzO248HcS+H7iefAY8DdHWnubIic6cTD6Mi7dT3SCO/sd5j0/EfWdxGIwfBGEoTpI0&#10;y4/CVDlz8NZmkyD3xHsarFANcBdDwSv+z7COHkhmCVYxS5brmf23+3w6cRJPPn42dB+dPUmVYAwh&#10;I7ZhEtOyLFWJnCmEav7H4ufFy/nf83fz14tfFy/mb+d/zV8rDcLy3jDJ0+RJWp5lOBSPe+6nU/Ef&#10;q6Gci/ktYliGqlyMVNuwqFUIiXeeK64YprZhi2EX4wzjmpQivJ1qHvH6vvLiqSIORmoKIZSy4Zw9&#10;zPLiRVYk4rJhJD5XFkCKv7dcgvycbFmAghPrkA2LJ5FH+UXoFbN+6/l4X7hjKq++Nqfjul6Um+W8&#10;YQRqweZDBJaMZBtjmFc3U9IKNk9CbcmobWNcveKSQ141jvIl8zSI4nTbBOMfllcu6CGTjWcWh/n5&#10;8bkUEvlg4pvjeHwBwUnjAvpZ4j4IsCwPnSx/4qTAOrQC9Ff+GB9+GM9GalweqcokTn/a9r2gh2Rj&#10;VFVm0B0jNfvx1Ek9VQm/iSDznDAmlI08kSKiKmlz5Lg5Ep1Oj2IAjUBTJq48BHOah9Whn8bT51Bz&#10;h+KqGHIiF9ceqW6eVidHeaHToChd7/BQkkHBJE7+MHoq1EWxlELsnp0/d9KklM0cUv0ornDmDNdE&#10;tKAVKxTFh6d57AdSfuv3Wq4AMP+RwG9b3LYNw4RZ2Yn9mq4N9KlpMwI8C+hbJtXoGvSJoRtiWELf&#10;NC1qlPjpoV8pm5uHvtTXtYjuh34PZaEiPzqUiU2pwQAitgfLDcI2YCYas0ozTglhhlF6e0tDrpmm&#10;XaHZoLptsR7NS7NcuA43j2ZbrEmP5s4bZoQv8JqZZvA9aG4QtkGzMMfwkGCY4dZrpLC8cDwrr1zD&#10;MBAuTbPBidGb5g565bwHs3CmOw9mQikMpmVre0PsmrANmOFkM8qhKQBnE370RogNMFtmH2JX4Xgn&#10;Q2wi/aneNHcfzRbTucm5QNTOoJnUhG3QTKhl6gaVaKbUNEwmw+KGcabwtKle4BnESN/1nnbnPG0i&#10;F6XHc+fxbGiWZjKTAHE74VzTtUMzZ0zE5LDNnNucSKetCWbKLeGKiyQY5SazezB3L/8N4SgX/boJ&#10;8D4LdiNZMAE2zsUm0m4w13RtwMwI03Xkta6OmxnFZlYZN+uI4Ivtrn43y603pG4+CUb0Hs23I3Dm&#10;tg5f2LTh7O60zaQmbINn4V3LHSiRB0NKW+fS+Dats25ThshaWmckwjRpvns8dwvPcqehd7U772qj&#10;FIQR3dSsffvNDcJ2eGYGLxNhtmkQXAfsTTizpnlmnMlUWQ/nbsFZ5jt6OHcezlTjus51m++Dc4Ow&#10;DZyb7jZ8ALIRO69427DecPsxfw/nbsG5dfFYHzvfSOxMCeVMQyHovm2qBuH7wplS3ULebc08M2xU&#10;CfMtvW1Um+g9njuYC+srwmQ5befNMzxthMVIWO0zzw3CNnhuRs+oPUMGfR3PqAKro+cez7IkvHsb&#10;VX1N2C3BMzcsHbUe+0rCyJKuDZoZMWm1UUXQEKJr69vOjHDAvLDOuoYyk946d9A690VhtwTNls0o&#10;Es6bVSSvlMUv83/QffUG3Ve/ofvqlYLDy/nbxeXipYKkVslXo/so2tuFJUxx0YSFPgxbHIO9zowZ&#10;yG2Tqg2LcK2o7r46kg6DSLSSbRTfiUYt8XUYKej9ofgzJNkH7Mfa2lZVdEdVW+nb+7F2bERVjO/V&#10;k1UxLy29eCH+tXqy6ta0kn6zJ6vYgMbiyWatj9cqRCyLIz4kqE9Y34vZJ7BLxjYSy9AsaImtF7E3&#10;oyFaXM/+lLus2JIlWtV4d0Xj0PWktRZ7kXvc3QS4VejqjroWAlcztRS2mvETEzRb56hqY7S1ZqwZ&#10;9wqa4odB8n3VyFe2qq6IHOOGjSq8FS1ZiRzVmFGhvBe526/bqAkVRZH72qLa5n8uLmGQFy/QFH05&#10;fzN/PX+3+F2pOfaKmtD+VS801yDahRlGss1gRcK6NsPMLrNfqAmjRd3n1TY4y1MnOJnkR3EUoSk6&#10;TgultJaXWLXIhY4Tt5Q7QfhlNFbyiwQ933kaONFJ6JX5c9FEfY1W6F4LokE/+SBt+Rx7kzq19c1u&#10;PniDW0Wy5mgjkjrlxOKlSFq6vtHXV+o8w6CMyUxBL5A7m3M/WbPMNJuZ6GLZrJO9SiJJzbJXJKVB&#10;/nrNIOvU1CmyitIHRFGfaElbMcjIWZAyIwGNjMr5Un9dYZR7jYkfRvhkBRTpKWIYZKvfuF1lYke5&#10;YtkroA0zvuIncqZr2LNaEctSZ8KLRQNHL5JwTpY/R7I16L4BkYR3gx/aSVxZLlD+YpH4maHmufSB&#10;6t9VOvgXAAD//wMAUEsDBBQABgAIAAAAIQAJlhZx3AAAAAUBAAAPAAAAZHJzL2Rvd25yZXYueG1s&#10;TI/BTsMwDIbvSLxDZCRuLA1UbOuaTgg0hMQBbfAAaeO1HY1TNWlX3h7DBS6WrP/X58/5dnadmHAI&#10;rScNapGAQKq8banW8PG+u1mBCNGQNZ0n1PCFAbbF5UVuMuvPtMfpEGvBEAqZ0dDE2GdShqpBZ8LC&#10;90icHf3gTOR1qKUdzJnhrpO3SXIvnWmJLzSmx8cGq8/D6DSk6en08jyV6qlV47BbvZXr/etS6+ur&#10;+WEDIuIc/8rwo8/qULBT6UeyQXQa+JH4OzlbJyoFUTJYLe9AFrn8b198AwAA//8DAFBLAQItABQA&#10;BgAIAAAAIQC2gziS/gAAAOEBAAATAAAAAAAAAAAAAAAAAAAAAABbQ29udGVudF9UeXBlc10ueG1s&#10;UEsBAi0AFAAGAAgAAAAhADj9If/WAAAAlAEAAAsAAAAAAAAAAAAAAAAALwEAAF9yZWxzLy5yZWxz&#10;UEsBAi0AFAAGAAgAAAAhAKG3JsTwBwAAn0kAAA4AAAAAAAAAAAAAAAAALgIAAGRycy9lMm9Eb2Mu&#10;eG1sUEsBAi0AFAAGAAgAAAAhAAmWFnHcAAAABQEAAA8AAAAAAAAAAAAAAAAASgoAAGRycy9kb3du&#10;cmV2LnhtbFBLBQYAAAAABAAEAPMAAABT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57238;height:26492;visibility:visible;mso-wrap-style:square" filled="t">
                  <v:fill o:detectmouseclick="t"/>
                  <v:path o:connecttype="none"/>
                </v:shape>
                <v:rect id="Прямокутник 1185616777" o:spid="_x0000_s1042" style="position:absolute;left:11715;top:857;width:1285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1zfxwAAAOMAAAAPAAAAZHJzL2Rvd25yZXYueG1sRE9fS8Mw&#10;EH8X/A7hBN9c2oHtqMvGGBsMHxQ7P8DRnE2xuWRJtnXf3giCj/f7f8v1ZEdxoRAHxwrKWQGCuHN6&#10;4F7B53H/tAARE7LG0TEpuFGE9er+bomNdlf+oEubepFDODaowKTkGyljZ8hinDlPnLkvFyymfIZe&#10;6oDXHG5HOS+KSlocODcY9LQ11H23Z6vAh41/Nztz3E9v4fDan9vBnG5KPT5MmxcQiab0L/5zH3Se&#10;Xy6eq7Kq6xp+f8oAyNUPAAAA//8DAFBLAQItABQABgAIAAAAIQDb4fbL7gAAAIUBAAATAAAAAAAA&#10;AAAAAAAAAAAAAABbQ29udGVudF9UeXBlc10ueG1sUEsBAi0AFAAGAAgAAAAhAFr0LFu/AAAAFQEA&#10;AAsAAAAAAAAAAAAAAAAAHwEAAF9yZWxzLy5yZWxzUEsBAi0AFAAGAAgAAAAhAEFnXN/HAAAA4wAA&#10;AA8AAAAAAAAAAAAAAAAABwIAAGRycy9kb3ducmV2LnhtbFBLBQYAAAAAAwADALcAAAD7AgAAAAA=&#10;" fillcolor="white [3201]" strokecolor="black [3213]" strokeweight="1pt">
                  <v:textbox>
                    <w:txbxContent>
                      <w:p w14:paraId="1D895866" w14:textId="77777777" w:rsidR="00015E0F" w:rsidRPr="00556C2B" w:rsidRDefault="00015E0F" w:rsidP="00015E0F">
                        <w:pPr>
                          <w:jc w:val="center"/>
                          <w:rPr>
                            <w:rFonts w:ascii="Times New Roman" w:hAnsi="Times New Roman" w:cs="Times New Roman"/>
                            <w:sz w:val="24"/>
                            <w:szCs w:val="24"/>
                            <w:lang w:val="uk-UA"/>
                          </w:rPr>
                        </w:pPr>
                        <w:r>
                          <w:rPr>
                            <w:rFonts w:ascii="Times New Roman" w:hAnsi="Times New Roman" w:cs="Times New Roman"/>
                            <w:sz w:val="24"/>
                            <w:szCs w:val="24"/>
                            <w:lang w:val="uk-UA"/>
                          </w:rPr>
                          <w:t>Прямий експорт</w:t>
                        </w:r>
                      </w:p>
                    </w:txbxContent>
                  </v:textbox>
                </v:rect>
                <v:rect id="Прямокутник 879885568" o:spid="_x0000_s1043" style="position:absolute;left:26841;top:762;width:1153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s7HxgAAAOIAAAAPAAAAZHJzL2Rvd25yZXYueG1sRE/NagIx&#10;EL4X+g5hCt5qtoJ23RpFioJ4aHH1AYbNdLN0M0mTqOvbm4PQ48f3v1gNthcXCrFzrOBtXIAgbpzu&#10;uFVwOm5fSxAxIWvsHZOCG0VYLZ+fFlhpd+UDXerUihzCsUIFJiVfSRkbQxbj2HnizP24YDFlGFqp&#10;A15zuO3lpChm0mLHucGgp09DzW99tgp8WPtvszHH7fAVdvv2XHfm76bU6GVYf4BINKR/8cO90wrK&#10;93lZTqezvDlfyndALu8AAAD//wMAUEsBAi0AFAAGAAgAAAAhANvh9svuAAAAhQEAABMAAAAAAAAA&#10;AAAAAAAAAAAAAFtDb250ZW50X1R5cGVzXS54bWxQSwECLQAUAAYACAAAACEAWvQsW78AAAAVAQAA&#10;CwAAAAAAAAAAAAAAAAAfAQAAX3JlbHMvLnJlbHNQSwECLQAUAAYACAAAACEAiubOx8YAAADiAAAA&#10;DwAAAAAAAAAAAAAAAAAHAgAAZHJzL2Rvd25yZXYueG1sUEsFBgAAAAADAAMAtwAAAPoCAAAAAA==&#10;" fillcolor="white [3201]" strokecolor="black [3213]" strokeweight="1pt">
                  <v:textbox>
                    <w:txbxContent>
                      <w:p w14:paraId="5B95CAA9" w14:textId="77777777" w:rsidR="00015E0F" w:rsidRPr="00556C2B" w:rsidRDefault="00015E0F" w:rsidP="00015E0F">
                        <w:pPr>
                          <w:jc w:val="center"/>
                          <w:rPr>
                            <w:rFonts w:ascii="Times New Roman" w:hAnsi="Times New Roman" w:cs="Times New Roman"/>
                            <w:sz w:val="24"/>
                            <w:szCs w:val="24"/>
                            <w:lang w:val="uk-UA"/>
                          </w:rPr>
                        </w:pPr>
                        <w:r w:rsidRPr="00556C2B">
                          <w:rPr>
                            <w:rFonts w:ascii="Times New Roman" w:hAnsi="Times New Roman" w:cs="Times New Roman"/>
                            <w:sz w:val="24"/>
                            <w:szCs w:val="24"/>
                            <w:lang w:val="uk-UA"/>
                          </w:rPr>
                          <w:t>Непрямий експорт</w:t>
                        </w:r>
                      </w:p>
                    </w:txbxContent>
                  </v:textbox>
                </v:rect>
                <v:rect id="Прямокутник 1822546724" o:spid="_x0000_s1044" style="position:absolute;left:1047;top:21145;width:10668;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Kn4xwAAAOMAAAAPAAAAZHJzL2Rvd25yZXYueG1sRE/NagIx&#10;EL4XfIcwQm8162KtbI0iUkF6aHHtAwyb6WZxM4lJ1PXtm0Khx/n+Z7kebC+uFGLnWMF0UoAgbpzu&#10;uFXwddw9LUDEhKyxd0wK7hRhvRo9LLHS7sYHutapFTmEY4UKTEq+kjI2hizGifPEmft2wWLKZ2il&#10;DnjL4baXZVHMpcWOc4NBT1tDzam+WAU+bPyneTPH3fAR9u/tpe7M+a7U43jYvIJINKR/8Z97r/P8&#10;RVk+z+Yv5Qx+f8oAyNUPAAAA//8DAFBLAQItABQABgAIAAAAIQDb4fbL7gAAAIUBAAATAAAAAAAA&#10;AAAAAAAAAAAAAABbQ29udGVudF9UeXBlc10ueG1sUEsBAi0AFAAGAAgAAAAhAFr0LFu/AAAAFQEA&#10;AAsAAAAAAAAAAAAAAAAAHwEAAF9yZWxzLy5yZWxzUEsBAi0AFAAGAAgAAAAhANR8qfjHAAAA4wAA&#10;AA8AAAAAAAAAAAAAAAAABwIAAGRycy9kb3ducmV2LnhtbFBLBQYAAAAAAwADALcAAAD7AgAAAAA=&#10;" fillcolor="white [3201]" strokecolor="black [3213]" strokeweight="1pt">
                  <v:textbox>
                    <w:txbxContent>
                      <w:p w14:paraId="5B4255B8" w14:textId="77777777" w:rsidR="00015E0F" w:rsidRPr="00556C2B" w:rsidRDefault="00015E0F" w:rsidP="00015E0F">
                        <w:pPr>
                          <w:jc w:val="center"/>
                          <w:rPr>
                            <w:rFonts w:ascii="Times New Roman" w:hAnsi="Times New Roman" w:cs="Times New Roman"/>
                            <w:sz w:val="24"/>
                            <w:szCs w:val="24"/>
                            <w:lang w:val="uk-UA"/>
                          </w:rPr>
                        </w:pPr>
                        <w:r w:rsidRPr="00556C2B">
                          <w:rPr>
                            <w:rFonts w:ascii="Times New Roman" w:hAnsi="Times New Roman" w:cs="Times New Roman"/>
                            <w:sz w:val="24"/>
                            <w:szCs w:val="24"/>
                            <w:lang w:val="uk-UA"/>
                          </w:rPr>
                          <w:t>Зовнішній ринок</w:t>
                        </w:r>
                      </w:p>
                    </w:txbxContent>
                  </v:textbox>
                </v:rect>
                <v:rect id="Прямокутник 2011574059" o:spid="_x0000_s1045" style="position:absolute;left:762;top:11801;width:10201;height:5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NQygAAAOMAAAAPAAAAZHJzL2Rvd25yZXYueG1sRI/RSgMx&#10;FETfBf8hXME3m2yxatempYiF4oPFrR9w2dxuFjc3MUnb7d8bQfBxmJkzzGI1ukGcKKbes4ZqokAQ&#10;t9703Gn43G/unkCkjGxw8EwaLpRgtby+WmBt/Jk/6NTkThQIpxo12JxDLWVqLTlMEx+Ii3fw0WEu&#10;MnbSRDwXuBvkVKkH6bDnsmAx0Iul9qs5Og0hrsPOvtr9ZnyP27fu2PT2+6L17c24fgaRacz/4b/2&#10;1miYqqqaPd6r2Rx+P5U/IJc/AAAA//8DAFBLAQItABQABgAIAAAAIQDb4fbL7gAAAIUBAAATAAAA&#10;AAAAAAAAAAAAAAAAAABbQ29udGVudF9UeXBlc10ueG1sUEsBAi0AFAAGAAgAAAAhAFr0LFu/AAAA&#10;FQEAAAsAAAAAAAAAAAAAAAAAHwEAAF9yZWxzLy5yZWxzUEsBAi0AFAAGAAgAAAAhAFvb41DKAAAA&#10;4wAAAA8AAAAAAAAAAAAAAAAABwIAAGRycy9kb3ducmV2LnhtbFBLBQYAAAAAAwADALcAAAD+AgAA&#10;AAA=&#10;" fillcolor="white [3201]" strokecolor="black [3213]" strokeweight="1pt">
                  <v:textbox>
                    <w:txbxContent>
                      <w:p w14:paraId="086B4DEF" w14:textId="77777777" w:rsidR="00015E0F" w:rsidRPr="00556C2B" w:rsidRDefault="00015E0F" w:rsidP="00015E0F">
                        <w:pPr>
                          <w:jc w:val="center"/>
                          <w:rPr>
                            <w:rFonts w:ascii="Times New Roman" w:hAnsi="Times New Roman" w:cs="Times New Roman"/>
                            <w:sz w:val="24"/>
                            <w:szCs w:val="24"/>
                            <w:lang w:val="uk-UA"/>
                          </w:rPr>
                        </w:pPr>
                        <w:r w:rsidRPr="00556C2B">
                          <w:rPr>
                            <w:rFonts w:ascii="Times New Roman" w:hAnsi="Times New Roman" w:cs="Times New Roman"/>
                            <w:sz w:val="24"/>
                            <w:szCs w:val="24"/>
                            <w:lang w:val="uk-UA"/>
                          </w:rPr>
                          <w:t>Внутрішній ринок</w:t>
                        </w:r>
                      </w:p>
                    </w:txbxContent>
                  </v:textbox>
                </v:rect>
                <v:rect id="Прямокутник 1221457807" o:spid="_x0000_s1046" style="position:absolute;left:41042;top:666;width:1220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UxwAAAOMAAAAPAAAAZHJzL2Rvd25yZXYueG1sRE/NagIx&#10;EL4X+g5hCr3VrIutshpFREF6aHH1AYbNdLN0M4lJ1PXtm0Khx/n+Z7EabC+uFGLnWMF4VIAgbpzu&#10;uFVwOu5eZiBiQtbYOyYFd4qwWj4+LLDS7sYHutapFTmEY4UKTEq+kjI2hizGkfPEmftywWLKZ2il&#10;DnjL4baXZVG8SYsd5waDnjaGmu/6YhX4sPafZmuOu+Ej7N/bS92Z812p56dhPQeRaEj/4j/3Xuf5&#10;ZTmevE5nxRR+f8oAyOUPAAAA//8DAFBLAQItABQABgAIAAAAIQDb4fbL7gAAAIUBAAATAAAAAAAA&#10;AAAAAAAAAAAAAABbQ29udGVudF9UeXBlc10ueG1sUEsBAi0AFAAGAAgAAAAhAFr0LFu/AAAAFQEA&#10;AAsAAAAAAAAAAAAAAAAAHwEAAF9yZWxzLy5yZWxzUEsBAi0AFAAGAAgAAAAhAP9TWZTHAAAA4wAA&#10;AA8AAAAAAAAAAAAAAAAABwIAAGRycy9kb3ducmV2LnhtbFBLBQYAAAAAAwADALcAAAD7AgAAAAA=&#10;" fillcolor="white [3201]" strokecolor="black [3213]" strokeweight="1pt">
                  <v:textbox>
                    <w:txbxContent>
                      <w:p w14:paraId="75AB0D2D" w14:textId="77777777" w:rsidR="00015E0F" w:rsidRPr="00556C2B" w:rsidRDefault="00015E0F" w:rsidP="00015E0F">
                        <w:pPr>
                          <w:jc w:val="center"/>
                          <w:rPr>
                            <w:rFonts w:ascii="Times New Roman" w:hAnsi="Times New Roman" w:cs="Times New Roman"/>
                            <w:sz w:val="24"/>
                            <w:szCs w:val="24"/>
                            <w:lang w:val="uk-UA"/>
                          </w:rPr>
                        </w:pPr>
                        <w:r w:rsidRPr="00556C2B">
                          <w:rPr>
                            <w:rFonts w:ascii="Times New Roman" w:hAnsi="Times New Roman" w:cs="Times New Roman"/>
                            <w:sz w:val="24"/>
                            <w:szCs w:val="24"/>
                            <w:lang w:val="uk-UA"/>
                          </w:rPr>
                          <w:t>Спільний експорт</w:t>
                        </w:r>
                      </w:p>
                    </w:txbxContent>
                  </v:textbox>
                </v:rect>
                <v:rect id="Прямокутник 1743969976" o:spid="_x0000_s1047" style="position:absolute;left:12763;top:22656;width:12668;height:2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eKxwAAAOMAAAAPAAAAZHJzL2Rvd25yZXYueG1sRE9fS8Mw&#10;EH8X/A7hBN9cqpPO1mVjyAZjDw47P8DRnE2xucQk27pvvwiCj/f7f/PlaAdxohB7xwoeJwUI4tbp&#10;njsFn4fNwwuImJA1Do5JwYUiLBe3N3OstTvzB52a1IkcwrFGBSYlX0sZW0MW48R54sx9uWAx5TN0&#10;Ugc853A7yKeiKKXFnnODQU9vhtrv5mgV+LDye7M2h834Hra77tj05uei1P3duHoFkWhM/+I/91bn&#10;+bPnaVVW1ayE358yAHJxBQAA//8DAFBLAQItABQABgAIAAAAIQDb4fbL7gAAAIUBAAATAAAAAAAA&#10;AAAAAAAAAAAAAABbQ29udGVudF9UeXBlc10ueG1sUEsBAi0AFAAGAAgAAAAhAFr0LFu/AAAAFQEA&#10;AAsAAAAAAAAAAAAAAAAAHwEAAF9yZWxzLy5yZWxzUEsBAi0AFAAGAAgAAAAhAKRHB4rHAAAA4wAA&#10;AA8AAAAAAAAAAAAAAAAABwIAAGRycy9kb3ducmV2LnhtbFBLBQYAAAAAAwADALcAAAD7AgAAAAA=&#10;" fillcolor="white [3201]" strokecolor="black [3213]" strokeweight="1pt">
                  <v:textbox>
                    <w:txbxContent>
                      <w:p w14:paraId="3EDB28CC" w14:textId="77777777" w:rsidR="00015E0F" w:rsidRPr="00CB5BF1" w:rsidRDefault="00015E0F" w:rsidP="00015E0F">
                        <w:pPr>
                          <w:jc w:val="center"/>
                          <w:rPr>
                            <w:rFonts w:ascii="Times New Roman" w:hAnsi="Times New Roman" w:cs="Times New Roman"/>
                            <w:lang w:val="uk-UA"/>
                          </w:rPr>
                        </w:pPr>
                        <w:r w:rsidRPr="00CB5BF1">
                          <w:rPr>
                            <w:rFonts w:ascii="Times New Roman" w:hAnsi="Times New Roman" w:cs="Times New Roman"/>
                            <w:lang w:val="uk-UA"/>
                          </w:rPr>
                          <w:t>Підприємство Б</w:t>
                        </w:r>
                      </w:p>
                    </w:txbxContent>
                  </v:textbox>
                </v:rect>
                <v:rect id="Прямокутник 507064612" o:spid="_x0000_s1048" style="position:absolute;left:12944;top:9989;width:12297;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MC2yQAAAOIAAAAPAAAAZHJzL2Rvd25yZXYueG1sRI/RSgMx&#10;FETfBf8hXME3m7TYVdampYiF0gfFrR9w2Vw3i5ubmKTt9u+bguDjMDNnmMVqdIM4Uky9Zw3TiQJB&#10;3HrTc6fha795eAaRMrLBwTNpOFOC1fL2ZoG18Sf+pGOTO1EgnGrUYHMOtZSpteQwTXwgLt63jw5z&#10;kbGTJuKpwN0gZ0pV0mHPZcFioFdL7U9zcBpCXIcP+2b3m/E9bnfdoent71nr+7tx/QIi05j/w3/t&#10;rdEwV0+qeqymM7heKndALi8AAAD//wMAUEsBAi0AFAAGAAgAAAAhANvh9svuAAAAhQEAABMAAAAA&#10;AAAAAAAAAAAAAAAAAFtDb250ZW50X1R5cGVzXS54bWxQSwECLQAUAAYACAAAACEAWvQsW78AAAAV&#10;AQAACwAAAAAAAAAAAAAAAAAfAQAAX3JlbHMvLnJlbHNQSwECLQAUAAYACAAAACEA2tDAtskAAADi&#10;AAAADwAAAAAAAAAAAAAAAAAHAgAAZHJzL2Rvd25yZXYueG1sUEsFBgAAAAADAAMAtwAAAP0CAAAA&#10;AA==&#10;" fillcolor="white [3201]" strokecolor="black [3213]" strokeweight="1pt">
                  <v:textbox>
                    <w:txbxContent>
                      <w:p w14:paraId="69B8AB5A" w14:textId="77777777" w:rsidR="00015E0F" w:rsidRPr="00CB5BF1" w:rsidRDefault="00015E0F" w:rsidP="00015E0F">
                        <w:pPr>
                          <w:jc w:val="center"/>
                          <w:rPr>
                            <w:rFonts w:ascii="Times New Roman" w:hAnsi="Times New Roman" w:cs="Times New Roman"/>
                            <w:lang w:val="uk-UA"/>
                          </w:rPr>
                        </w:pPr>
                        <w:r w:rsidRPr="00CB5BF1">
                          <w:rPr>
                            <w:rFonts w:ascii="Times New Roman" w:hAnsi="Times New Roman" w:cs="Times New Roman"/>
                            <w:lang w:val="uk-UA"/>
                          </w:rPr>
                          <w:t>Підприємство А</w:t>
                        </w:r>
                      </w:p>
                    </w:txbxContent>
                  </v:textbox>
                </v:rect>
                <v:rect id="Прямокутник 944299200" o:spid="_x0000_s1049" style="position:absolute;left:41433;top:11801;width:14288;height:3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MHoxwAAAOIAAAAPAAAAZHJzL2Rvd25yZXYueG1sRI/RagIx&#10;FETfC/2HcAt9q9mKSHdrFCkVxAelqx9w2dxulm5u0iTq+vdGEHwcZuYMM1sMthcnCrFzrOB9VIAg&#10;bpzuuFVw2K/ePkDEhKyxd0wKLhRhMX9+mmGl3Zl/6FSnVmQIxwoVmJR8JWVsDFmMI+eJs/frgsWU&#10;ZWilDnjOcNvLcVFMpcWO84JBT1+Gmr/6aBX4sPQ78232q2Eb1pv2WHfm/6LU68uw/ASRaEiP8L29&#10;1grKyWRclpkLt0v5Dsj5FQAA//8DAFBLAQItABQABgAIAAAAIQDb4fbL7gAAAIUBAAATAAAAAAAA&#10;AAAAAAAAAAAAAABbQ29udGVudF9UeXBlc10ueG1sUEsBAi0AFAAGAAgAAAAhAFr0LFu/AAAAFQEA&#10;AAsAAAAAAAAAAAAAAAAAHwEAAF9yZWxzLy5yZWxzUEsBAi0AFAAGAAgAAAAhAEFwwejHAAAA4gAA&#10;AA8AAAAAAAAAAAAAAAAABwIAAGRycy9kb3ducmV2LnhtbFBLBQYAAAAAAwADALcAAAD7AgAAAAA=&#10;" fillcolor="white [3201]" strokecolor="black [3213]" strokeweight="1pt">
                  <v:textbox>
                    <w:txbxContent>
                      <w:p w14:paraId="4F4B5A09" w14:textId="77777777" w:rsidR="00015E0F" w:rsidRPr="001902BD" w:rsidRDefault="00015E0F" w:rsidP="00015E0F">
                        <w:pPr>
                          <w:jc w:val="center"/>
                          <w:rPr>
                            <w:rFonts w:ascii="Times New Roman" w:hAnsi="Times New Roman" w:cs="Times New Roman"/>
                            <w:lang w:val="uk-UA"/>
                          </w:rPr>
                        </w:pPr>
                        <w:r w:rsidRPr="001902BD">
                          <w:rPr>
                            <w:rFonts w:ascii="Times New Roman" w:hAnsi="Times New Roman" w:cs="Times New Roman"/>
                          </w:rPr>
                          <w:t xml:space="preserve">Підприємство </w:t>
                        </w:r>
                        <w:r w:rsidRPr="001902BD">
                          <w:rPr>
                            <w:rFonts w:ascii="Times New Roman" w:hAnsi="Times New Roman" w:cs="Times New Roman"/>
                            <w:lang w:val="uk-UA"/>
                          </w:rPr>
                          <w:t>С</w:t>
                        </w:r>
                      </w:p>
                    </w:txbxContent>
                  </v:textbox>
                </v:rect>
                <v:rect id="Прямокутник 1983635683" o:spid="_x0000_s1050" style="position:absolute;left:26565;top:14553;width:12382;height:2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9jxwAAAOMAAAAPAAAAZHJzL2Rvd25yZXYueG1sRE9fS8Mw&#10;EH8X/A7hBr65dJaVWpeNIQ6GD4qdH+BozqbYXGKSbd23NwPBx/v9v9VmsqM4UYiDYwWLeQGCuHN6&#10;4F7B52F3X4OICVnj6JgUXCjCZn17s8JGuzN/0KlNvcghHBtUYFLyjZSxM2Qxzp0nztyXCxZTPkMv&#10;dcBzDrejfCiKSlocODcY9PRsqPtuj1aBD1v/bl7MYTe9hf1rf2wH83NR6m42bZ9AJJrSv/jPvdd5&#10;/mNdVuWyqku4/pQBkOtfAAAA//8DAFBLAQItABQABgAIAAAAIQDb4fbL7gAAAIUBAAATAAAAAAAA&#10;AAAAAAAAAAAAAABbQ29udGVudF9UeXBlc10ueG1sUEsBAi0AFAAGAAgAAAAhAFr0LFu/AAAAFQEA&#10;AAsAAAAAAAAAAAAAAAAAHwEAAF9yZWxzLy5yZWxzUEsBAi0AFAAGAAgAAAAhAFBNX2PHAAAA4wAA&#10;AA8AAAAAAAAAAAAAAAAABwIAAGRycy9kb3ducmV2LnhtbFBLBQYAAAAAAwADALcAAAD7AgAAAAA=&#10;" fillcolor="white [3201]" strokecolor="black [3213]" strokeweight="1pt">
                  <v:textbox>
                    <w:txbxContent>
                      <w:p w14:paraId="173B9442" w14:textId="77777777" w:rsidR="00015E0F" w:rsidRPr="00CB5BF1" w:rsidRDefault="00015E0F" w:rsidP="00015E0F">
                        <w:pPr>
                          <w:jc w:val="center"/>
                          <w:rPr>
                            <w:rFonts w:ascii="Times New Roman" w:hAnsi="Times New Roman" w:cs="Times New Roman"/>
                            <w:lang w:val="uk-UA"/>
                          </w:rPr>
                        </w:pPr>
                        <w:r w:rsidRPr="00CB5BF1">
                          <w:rPr>
                            <w:rFonts w:ascii="Times New Roman" w:hAnsi="Times New Roman" w:cs="Times New Roman"/>
                            <w:lang w:val="uk-UA"/>
                          </w:rPr>
                          <w:t>Підприємство В</w:t>
                        </w:r>
                      </w:p>
                    </w:txbxContent>
                  </v:textbox>
                </v:rect>
                <v:rect id="Прямокутник 1714136078" o:spid="_x0000_s1051" style="position:absolute;left:26459;top:8651;width:12488;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XaygAAAOMAAAAPAAAAZHJzL2Rvd25yZXYueG1sRI9BT8Mw&#10;DIXvSPyHyEjcWFpAGyrLpgkxaeIAWscPsBrTVDROSLKt+/f4gMTRfs/vfV6uJz+qE6U8BDZQzypQ&#10;xF2wA/cGPg/buydQuSBbHAOTgQtlWK+ur5bY2HDmPZ3a0isJ4dygAVdKbLTOnSOPeRYisWhfIXks&#10;MqZe24RnCfejvq+qufY4sDQ4jPTiqPtuj95ATJv44V7dYTu9p91bf2wH93Mx5vZm2jyDKjSVf/Pf&#10;9c4K/qJ+rB/m1UKg5SdZgF79AgAA//8DAFBLAQItABQABgAIAAAAIQDb4fbL7gAAAIUBAAATAAAA&#10;AAAAAAAAAAAAAAAAAABbQ29udGVudF9UeXBlc10ueG1sUEsBAi0AFAAGAAgAAAAhAFr0LFu/AAAA&#10;FQEAAAsAAAAAAAAAAAAAAAAAHwEAAF9yZWxzLy5yZWxzUEsBAi0AFAAGAAgAAAAhADG9BdrKAAAA&#10;4wAAAA8AAAAAAAAAAAAAAAAABwIAAGRycy9kb3ducmV2LnhtbFBLBQYAAAAAAwADALcAAAD+AgAA&#10;AAA=&#10;" fillcolor="white [3201]" strokecolor="black [3213]" strokeweight="1pt">
                  <v:textbox>
                    <w:txbxContent>
                      <w:p w14:paraId="724F883E" w14:textId="77777777" w:rsidR="00015E0F" w:rsidRPr="001902BD" w:rsidRDefault="00015E0F" w:rsidP="00015E0F">
                        <w:pPr>
                          <w:jc w:val="center"/>
                          <w:rPr>
                            <w:rFonts w:ascii="Times New Roman" w:hAnsi="Times New Roman" w:cs="Times New Roman"/>
                          </w:rPr>
                        </w:pPr>
                        <w:r w:rsidRPr="001902BD">
                          <w:rPr>
                            <w:rFonts w:ascii="Times New Roman" w:hAnsi="Times New Roman" w:cs="Times New Roman"/>
                          </w:rPr>
                          <w:t>Підприємство А</w:t>
                        </w:r>
                      </w:p>
                    </w:txbxContent>
                  </v:textbox>
                </v:rect>
                <v:rect id="Прямокутник 2093393898" o:spid="_x0000_s1052" style="position:absolute;left:41433;top:6831;width:14288;height:3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dyxgAAAOMAAAAPAAAAZHJzL2Rvd25yZXYueG1sRE/dasIw&#10;FL4f+A7hCN7NVAvDdkaRoSC72Fj1AQ7NWVNsTrIkan375WKwy4/vf70d7SBuFGLvWMFiXoAgbp3u&#10;uVNwPh2eVyBiQtY4OCYFD4qw3Uye1lhrd+cvujWpEzmEY40KTEq+ljK2hizGufPEmft2wWLKMHRS&#10;B7zncDvIZVG8SIs95waDnt4MtZfmahX4sPOfZm9Oh/EjHN+7a9Obn4dSs+m4ewWRaEz/4j/3UStY&#10;FlVZVuWqyqPzp/wH5OYXAAD//wMAUEsBAi0AFAAGAAgAAAAhANvh9svuAAAAhQEAABMAAAAAAAAA&#10;AAAAAAAAAAAAAFtDb250ZW50X1R5cGVzXS54bWxQSwECLQAUAAYACAAAACEAWvQsW78AAAAVAQAA&#10;CwAAAAAAAAAAAAAAAAAfAQAAX3JlbHMvLnJlbHNQSwECLQAUAAYACAAAACEARghncsYAAADjAAAA&#10;DwAAAAAAAAAAAAAAAAAHAgAAZHJzL2Rvd25yZXYueG1sUEsFBgAAAAADAAMAtwAAAPoCAAAAAA==&#10;" fillcolor="white [3201]" strokecolor="black [3213]" strokeweight="1pt">
                  <v:textbox>
                    <w:txbxContent>
                      <w:p w14:paraId="2E377C6D" w14:textId="77777777" w:rsidR="00015E0F" w:rsidRPr="001902BD" w:rsidRDefault="00015E0F" w:rsidP="00015E0F">
                        <w:pPr>
                          <w:jc w:val="center"/>
                          <w:rPr>
                            <w:rFonts w:ascii="Times New Roman" w:hAnsi="Times New Roman" w:cs="Times New Roman"/>
                            <w:lang w:val="uk-UA"/>
                          </w:rPr>
                        </w:pPr>
                        <w:r w:rsidRPr="001902BD">
                          <w:rPr>
                            <w:rFonts w:ascii="Times New Roman" w:hAnsi="Times New Roman" w:cs="Times New Roman"/>
                          </w:rPr>
                          <w:t xml:space="preserve">Підприємство </w:t>
                        </w:r>
                        <w:r w:rsidRPr="001902BD">
                          <w:rPr>
                            <w:rFonts w:ascii="Times New Roman" w:hAnsi="Times New Roman" w:cs="Times New Roman"/>
                            <w:lang w:val="uk-UA"/>
                          </w:rPr>
                          <w:t>А</w:t>
                        </w:r>
                      </w:p>
                    </w:txbxContent>
                  </v:textbox>
                </v:rect>
                <v:rect id="Прямокутник 2129407777" o:spid="_x0000_s1053" style="position:absolute;left:41433;top:22370;width:14202;height:2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QEGxwAAAOMAAAAPAAAAZHJzL2Rvd25yZXYueG1sRE9da8Iw&#10;FH0f+B/CFfY2U4tsrjOKiILsYcPqD7g0d01ZcxOTqPXfL4PBztvhfHEWq8H24kohdo4VTCcFCOLG&#10;6Y5bBafj7mkOIiZkjb1jUnCnCKvl6GGBlXY3PtC1Tq3IJRwrVGBS8pWUsTFkMU6cJ87alwsWU6ah&#10;lTrgLZfbXpZF8SwtdpwXDHraGGq+64tV4MPaf5qtOe6Gj7B/by91Z853pR7Hw/oNRKIh/Zv/0nut&#10;oJyWr7PiJQN+P+U/IJc/AAAA//8DAFBLAQItABQABgAIAAAAIQDb4fbL7gAAAIUBAAATAAAAAAAA&#10;AAAAAAAAAAAAAABbQ29udGVudF9UeXBlc10ueG1sUEsBAi0AFAAGAAgAAAAhAFr0LFu/AAAAFQEA&#10;AAsAAAAAAAAAAAAAAAAAHwEAAF9yZWxzLy5yZWxzUEsBAi0AFAAGAAgAAAAhAGJdAQbHAAAA4wAA&#10;AA8AAAAAAAAAAAAAAAAABwIAAGRycy9kb3ducmV2LnhtbFBLBQYAAAAAAwADALcAAAD7AgAAAAA=&#10;" fillcolor="white [3201]" strokecolor="black [3213]" strokeweight="1pt">
                  <v:textbox>
                    <w:txbxContent>
                      <w:p w14:paraId="0BEB1F17" w14:textId="77777777" w:rsidR="00015E0F" w:rsidRPr="001902BD" w:rsidRDefault="00015E0F" w:rsidP="00015E0F">
                        <w:pPr>
                          <w:jc w:val="center"/>
                          <w:rPr>
                            <w:rFonts w:ascii="Times New Roman" w:hAnsi="Times New Roman" w:cs="Times New Roman"/>
                            <w:lang w:val="uk-UA"/>
                          </w:rPr>
                        </w:pPr>
                        <w:r w:rsidRPr="001902BD">
                          <w:rPr>
                            <w:rFonts w:ascii="Times New Roman" w:hAnsi="Times New Roman" w:cs="Times New Roman"/>
                          </w:rPr>
                          <w:t xml:space="preserve">Підприємство </w:t>
                        </w:r>
                        <w:r w:rsidRPr="001902BD">
                          <w:rPr>
                            <w:rFonts w:ascii="Times New Roman" w:hAnsi="Times New Roman" w:cs="Times New Roman"/>
                            <w:lang w:val="uk-UA"/>
                          </w:rPr>
                          <w:t>Б</w:t>
                        </w:r>
                      </w:p>
                    </w:txbxContent>
                  </v:textbox>
                </v:rect>
                <v:rect id="Прямокутник 1369833378" o:spid="_x0000_s1054" style="position:absolute;left:26565;top:22561;width:12382;height:2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0DygAAAOMAAAAPAAAAZHJzL2Rvd25yZXYueG1sRI9BT8Mw&#10;DIXvSPyHyEjcWAqVxijLpgkxaeIAWscPsBrTVDROSLKt+/f4gMTRfs/vfV6uJz+qE6U8BDZwP6tA&#10;EXfBDtwb+Dxs7xagckG2OAYmAxfKsF5dXy2xseHMezq1pVcSwrlBA66U2GidO0ce8yxEYtG+QvJY&#10;ZEy9tgnPEu5H/VBVc+1xYGlwGOnFUffdHr2BmDbxw726w3Z6T7u3/tgO7udizO3NtHkGVWgq/+a/&#10;650V/Hr+tKjr+lGg5SdZgF79AgAA//8DAFBLAQItABQABgAIAAAAIQDb4fbL7gAAAIUBAAATAAAA&#10;AAAAAAAAAAAAAAAAAABbQ29udGVudF9UeXBlc10ueG1sUEsBAi0AFAAGAAgAAAAhAFr0LFu/AAAA&#10;FQEAAAsAAAAAAAAAAAAAAAAAHwEAAF9yZWxzLy5yZWxzUEsBAi0AFAAGAAgAAAAhAEUNLQPKAAAA&#10;4wAAAA8AAAAAAAAAAAAAAAAABwIAAGRycy9kb3ducmV2LnhtbFBLBQYAAAAAAwADALcAAAD+AgAA&#10;AAA=&#10;" fillcolor="white [3201]" strokecolor="black [3213]" strokeweight="1pt">
                  <v:textbox>
                    <w:txbxContent>
                      <w:p w14:paraId="683A42B9" w14:textId="77777777" w:rsidR="00015E0F" w:rsidRPr="001902BD" w:rsidRDefault="00015E0F" w:rsidP="00015E0F">
                        <w:pPr>
                          <w:jc w:val="center"/>
                          <w:rPr>
                            <w:rFonts w:ascii="Times New Roman" w:hAnsi="Times New Roman" w:cs="Times New Roman"/>
                            <w:lang w:val="uk-UA"/>
                          </w:rPr>
                        </w:pPr>
                        <w:r w:rsidRPr="001902BD">
                          <w:rPr>
                            <w:rFonts w:ascii="Times New Roman" w:hAnsi="Times New Roman" w:cs="Times New Roman"/>
                          </w:rPr>
                          <w:t xml:space="preserve">Підприємство </w:t>
                        </w:r>
                        <w:r w:rsidRPr="001902BD">
                          <w:rPr>
                            <w:rFonts w:ascii="Times New Roman" w:hAnsi="Times New Roman" w:cs="Times New Roman"/>
                            <w:lang w:val="uk-UA"/>
                          </w:rPr>
                          <w:t>Б</w:t>
                        </w:r>
                      </w:p>
                    </w:txbxContent>
                  </v:textbox>
                </v:rect>
                <v:rect id="Прямокутник 195734109" o:spid="_x0000_s1055" style="position:absolute;left:41624;top:16163;width:14192;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7iwxgAAAOIAAAAPAAAAZHJzL2Rvd25yZXYueG1sRE/NagIx&#10;EL4X+g5hCt5q1tpaXY0ipYL0oHT1AYbNuFm6maRJ1PXtm0Khx4/vf7HqbScuFGLrWMFoWIAgrp1u&#10;uVFwPGwepyBiQtbYOSYFN4qwWt7fLbDU7sqfdKlSI3IIxxIVmJR8KWWsDVmMQ+eJM3dywWLKMDRS&#10;B7zmcNvJp6KYSIst5waDnt4M1V/V2SrwYe335t0cNv0ubD+ac9Wa75tSg4d+PQeRqE//4j/3Vuf5&#10;s5fX8fOomMHvpYxBLn8AAAD//wMAUEsBAi0AFAAGAAgAAAAhANvh9svuAAAAhQEAABMAAAAAAAAA&#10;AAAAAAAAAAAAAFtDb250ZW50X1R5cGVzXS54bWxQSwECLQAUAAYACAAAACEAWvQsW78AAAAVAQAA&#10;CwAAAAAAAAAAAAAAAAAfAQAAX3JlbHMvLnJlbHNQSwECLQAUAAYACAAAACEAy7u4sMYAAADiAAAA&#10;DwAAAAAAAAAAAAAAAAAHAgAAZHJzL2Rvd25yZXYueG1sUEsFBgAAAAADAAMAtwAAAPoCAAAAAA==&#10;" fillcolor="white [3201]" strokecolor="black [3213]" strokeweight="1pt">
                  <v:textbox>
                    <w:txbxContent>
                      <w:p w14:paraId="1566536A" w14:textId="77777777" w:rsidR="00015E0F" w:rsidRPr="001902BD" w:rsidRDefault="00015E0F" w:rsidP="00015E0F">
                        <w:pPr>
                          <w:jc w:val="center"/>
                          <w:rPr>
                            <w:rFonts w:ascii="Times New Roman" w:hAnsi="Times New Roman" w:cs="Times New Roman"/>
                          </w:rPr>
                        </w:pPr>
                        <w:r w:rsidRPr="001902BD">
                          <w:rPr>
                            <w:rFonts w:ascii="Times New Roman" w:hAnsi="Times New Roman" w:cs="Times New Roman"/>
                          </w:rPr>
                          <w:t>Підприємство В</w:t>
                        </w:r>
                      </w:p>
                    </w:txbxContent>
                  </v:textbox>
                </v:rect>
                <v:line id="Пряма сполучна лінія 178423916" o:spid="_x0000_s1056" style="position:absolute;visibility:visible;mso-wrap-style:square" from="1238,20288" to="57150,20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iFWygAAAOIAAAAPAAAAZHJzL2Rvd25yZXYueG1sRI/RbsIw&#10;DEXfJ/EPkZH2MkEKQ5QVUoQ2beOJaYUP8BrTVm2c0gTo/n6ZhMTj0fU9tlfr3jTiQp2rLCuYjCMQ&#10;xLnVFRcKDvv30QKE88gaG8uk4JccrNPBwwoTba/8TZfMFyJI2CWooPS+TaR0eUkG3di2xCE72s6g&#10;D9gVUnd4DXLTyGkUzaXBisOGElt6LSmvs7MJls+T/viqY52bfRU/vf3s2iI6K/U47DdLEJ56fx++&#10;tbc6nB8vZtPnl8kc/l8KDDL9AwAA//8DAFBLAQItABQABgAIAAAAIQDb4fbL7gAAAIUBAAATAAAA&#10;AAAAAAAAAAAAAAAAAABbQ29udGVudF9UeXBlc10ueG1sUEsBAi0AFAAGAAgAAAAhAFr0LFu/AAAA&#10;FQEAAAsAAAAAAAAAAAAAAAAAHwEAAF9yZWxzLy5yZWxzUEsBAi0AFAAGAAgAAAAhAG1WIVbKAAAA&#10;4gAAAA8AAAAAAAAAAAAAAAAABwIAAGRycy9kb3ducmV2LnhtbFBLBQYAAAAAAwADALcAAAD+AgAA&#10;AAA=&#10;" strokecolor="black [3213]" strokeweight="1.75pt">
                  <v:stroke joinstyle="miter"/>
                </v:line>
                <v:line id="Пряма сполучна лінія 1779294181" o:spid="_x0000_s1057" style="position:absolute;visibility:visible;mso-wrap-style:square" from="48577,10370" to="48577,11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FaywAAAOMAAAAPAAAAZHJzL2Rvd25yZXYueG1sRE9La8JA&#10;EL4L/Q/LFHrTTUR8RFcppQVFUGpKq7chO01Cs7Npdmtif70rFHqc7z2LVWcqcabGlZYVxIMIBHFm&#10;dcm5grf0pT8F4TyyxsoyKbiQg9XyrrfARNuWX+l88LkIIewSVFB4XydSuqwgg25ga+LAfdrGoA9n&#10;k0vdYBvCTSWHUTSWBksODQXW9FRQ9nX4MQra9+90t402H/r4nK5Pp8vvvopTpR7uu8c5CE+d/xf/&#10;udc6zJ9MZsPZKJ7GcPspACCXVwAAAP//AwBQSwECLQAUAAYACAAAACEA2+H2y+4AAACFAQAAEwAA&#10;AAAAAAAAAAAAAAAAAAAAW0NvbnRlbnRfVHlwZXNdLnhtbFBLAQItABQABgAIAAAAIQBa9CxbvwAA&#10;ABUBAAALAAAAAAAAAAAAAAAAAB8BAABfcmVscy8ucmVsc1BLAQItABQABgAIAAAAIQBDWdFaywAA&#10;AOMAAAAPAAAAAAAAAAAAAAAAAAcCAABkcnMvZG93bnJldi54bWxQSwUGAAAAAAMAAwC3AAAA/wIA&#10;AAAA&#10;" strokecolor="black [3200]" strokeweight="1.5pt">
                  <v:stroke joinstyle="miter"/>
                </v:line>
                <v:line id="Пряма сполучна лінія 1839276426" o:spid="_x0000_s1058" style="position:absolute;flip:y;visibility:visible;mso-wrap-style:square" from="48577,14958" to="48577,16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CByQAAAOMAAAAPAAAAZHJzL2Rvd25yZXYueG1sRE9PS8Mw&#10;FL8L+w7hCV7EJavSbXXZmIKwk2jrxdujebZlzUtpsi3u0y8DweP7/X+rTbS9ONLoO8caZlMFgrh2&#10;puNGw1f19rAA4QOywd4xafglD5v15GaFhXEn/qRjGRqRQtgXqKENYSik9HVLFv3UDcSJ+3GjxZDO&#10;sZFmxFMKt73MlMqlxY5TQ4sDvbZU78uD1bD8iPvd+6wqFZ9ftup7fr6PptL67jZun0EEiuFf/Ofe&#10;mTR/8bjM5vlTlsP1pwSAXF8AAAD//wMAUEsBAi0AFAAGAAgAAAAhANvh9svuAAAAhQEAABMAAAAA&#10;AAAAAAAAAAAAAAAAAFtDb250ZW50X1R5cGVzXS54bWxQSwECLQAUAAYACAAAACEAWvQsW78AAAAV&#10;AQAACwAAAAAAAAAAAAAAAAAfAQAAX3JlbHMvLnJlbHNQSwECLQAUAAYACAAAACEAatvggckAAADj&#10;AAAADwAAAAAAAAAAAAAAAAAHAgAAZHJzL2Rvd25yZXYueG1sUEsFBgAAAAADAAMAtwAAAP0CAAAA&#10;AA==&#10;" strokecolor="black [3200]" strokeweight="1.5pt">
                  <v:stroke joinstyle="miter"/>
                </v:line>
                <v:shapetype id="_x0000_t32" coordsize="21600,21600" o:spt="32" o:oned="t" path="m,l21600,21600e" filled="f">
                  <v:path arrowok="t" fillok="f" o:connecttype="none"/>
                  <o:lock v:ext="edit" shapetype="t"/>
                </v:shapetype>
                <v:shape id="Пряма зі стрілкою 267922407" o:spid="_x0000_s1059" type="#_x0000_t32" style="position:absolute;left:19092;top:12954;width:5;height:9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tTvzAAAAOIAAAAPAAAAZHJzL2Rvd25yZXYueG1sRI9Pa8JA&#10;FMTvBb/D8gq91U1D65/oKqKUWunBqKjHR/aZRLNvQ3ar6bfvFgoeh5n5DTOetqYSV2pcaVnBSzcC&#10;QZxZXXKuYLd9fx6AcB5ZY2WZFPyQg+mk8zDGRNsbp3Td+FwECLsEFRTe14mULivIoOvamjh4J9sY&#10;9EE2udQN3gLcVDKOop40WHJYKLCmeUHZZfNtFHwd1x/71dui5EOmL8sqPX+eeKHU02M7G4Hw1Pp7&#10;+L+91AriXn8Yx69RH/4uhTsgJ78AAAD//wMAUEsBAi0AFAAGAAgAAAAhANvh9svuAAAAhQEAABMA&#10;AAAAAAAAAAAAAAAAAAAAAFtDb250ZW50X1R5cGVzXS54bWxQSwECLQAUAAYACAAAACEAWvQsW78A&#10;AAAVAQAACwAAAAAAAAAAAAAAAAAfAQAAX3JlbHMvLnJlbHNQSwECLQAUAAYACAAAACEA3i7U78wA&#10;AADiAAAADwAAAAAAAAAAAAAAAAAHAgAAZHJzL2Rvd25yZXYueG1sUEsFBgAAAAADAAMAtwAAAAAD&#10;AAAAAA==&#10;" strokecolor="black [3200]" strokeweight="1.5pt">
                  <v:stroke endarrow="block" joinstyle="miter"/>
                </v:shape>
                <v:shape id="Пряма зі стрілкою 994732834" o:spid="_x0000_s1060" type="#_x0000_t32" style="position:absolute;left:32917;top:17335;width:0;height:5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J7zAAAAOIAAAAPAAAAZHJzL2Rvd25yZXYueG1sRI9Pa8JA&#10;FMTvQr/D8gq96cY/tRpdpSiiLR4aK7bHR/aZpGbfhuyq8dt3hUKPw8z8hpnOG1OKC9WusKyg24lA&#10;EKdWF5wp2H+u2iMQziNrLC2Tghs5mM8eWlOMtb1yQpedz0SAsItRQe59FUvp0pwMuo6tiIN3tLVB&#10;H2SdSV3jNcBNKXtRNJQGCw4LOVa0yCk97c5Gwfb7Y314f14W/JXq06ZMft6OvFTq6bF5nYDw1Pj/&#10;8F97oxWMx4OXfm/UH8D9UrgDcvYLAAD//wMAUEsBAi0AFAAGAAgAAAAhANvh9svuAAAAhQEAABMA&#10;AAAAAAAAAAAAAAAAAAAAAFtDb250ZW50X1R5cGVzXS54bWxQSwECLQAUAAYACAAAACEAWvQsW78A&#10;AAAVAQAACwAAAAAAAAAAAAAAAAAfAQAAX3JlbHMvLnJlbHNQSwECLQAUAAYACAAAACEAHrhSe8wA&#10;AADiAAAADwAAAAAAAAAAAAAAAAAHAgAAZHJzL2Rvd25yZXYueG1sUEsFBgAAAAADAAMAtwAAAAAD&#10;AAAAAA==&#10;" strokecolor="black [3200]" strokeweight="1.5pt">
                  <v:stroke endarrow="block" joinstyle="miter"/>
                </v:shape>
                <v:shape id="Пряма зі стрілкою 1408465782" o:spid="_x0000_s1061" type="#_x0000_t32" style="position:absolute;left:32632;top:12001;width:162;height:26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DtygAAAOMAAAAPAAAAZHJzL2Rvd25yZXYueG1sRI/dasJA&#10;EIXvC32HZQre1Y0/1ZC6igiCULww+gBDdpoEs7MxO2ry9t1CoZcz53xnzqw2vWvUg7pQezYwGSeg&#10;iAtvay4NXM779xRUEGSLjWcyMFCAzfr1ZYWZ9U8+0SOXUsUQDhkaqETaTOtQVOQwjH1LHLVv3zmU&#10;OHalth0+Y7hr9DRJFtphzfFChS3tKiqu+d3FGsfTfjgerrf7Vz1IM0t3uUwGY0Zv/fYTlFAv/+Y/&#10;+mAjN0/S+eJjmU7h96e4AL3+AQAA//8DAFBLAQItABQABgAIAAAAIQDb4fbL7gAAAIUBAAATAAAA&#10;AAAAAAAAAAAAAAAAAABbQ29udGVudF9UeXBlc10ueG1sUEsBAi0AFAAGAAgAAAAhAFr0LFu/AAAA&#10;FQEAAAsAAAAAAAAAAAAAAAAAHwEAAF9yZWxzLy5yZWxzUEsBAi0AFAAGAAgAAAAhAP8NoO3KAAAA&#10;4wAAAA8AAAAAAAAAAAAAAAAABwIAAGRycy9kb3ducmV2LnhtbFBLBQYAAAAAAwADALcAAAD+AgAA&#10;AAA=&#10;" strokecolor="black [3200]" strokeweight="1.5pt">
                  <v:stroke endarrow="block" joinstyle="miter"/>
                </v:shape>
                <v:shape id="Пряма зі стрілкою 1192155126" o:spid="_x0000_s1062" type="#_x0000_t32" style="position:absolute;left:48577;top:19430;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cpoyAAAAOMAAAAPAAAAZHJzL2Rvd25yZXYueG1sRE/NasJA&#10;EL4XfIdlBG91k0CkRlcRRbSlh6qlehyyYxLNzobsqunbdwuFHuf7n+m8M7W4U+sqywriYQSCOLe6&#10;4kLB52H9/ALCeWSNtWVS8E0O5rPe0xQzbR+8o/veFyKEsMtQQel9k0np8pIMuqFtiAN3tq1BH862&#10;kLrFRwg3tUyiaCQNVhwaSmxoWVJ+3d+MgvfTx+brLV1VfMz1dVvvLq9nXik16HeLCQhPnf8X/7m3&#10;OsyPx0mcpnEygt+fAgBy9gMAAP//AwBQSwECLQAUAAYACAAAACEA2+H2y+4AAACFAQAAEwAAAAAA&#10;AAAAAAAAAAAAAAAAW0NvbnRlbnRfVHlwZXNdLnhtbFBLAQItABQABgAIAAAAIQBa9CxbvwAAABUB&#10;AAALAAAAAAAAAAAAAAAAAB8BAABfcmVscy8ucmVsc1BLAQItABQABgAIAAAAIQBafcpoyAAAAOMA&#10;AAAPAAAAAAAAAAAAAAAAAAcCAABkcnMvZG93bnJldi54bWxQSwUGAAAAAAMAAwC3AAAA/AIAAAAA&#10;" strokecolor="black [3200]" strokeweight="1.5pt">
                  <v:stroke endarrow="block" joinstyle="miter"/>
                </v:shape>
                <w10:anchorlock/>
              </v:group>
            </w:pict>
          </mc:Fallback>
        </mc:AlternateContent>
      </w:r>
    </w:p>
    <w:p w14:paraId="495B23E6" w14:textId="77777777" w:rsidR="009E285E" w:rsidRDefault="007735CD" w:rsidP="00F55F35">
      <w:pPr>
        <w:spacing w:after="0" w:line="360" w:lineRule="auto"/>
        <w:ind w:firstLine="709"/>
        <w:jc w:val="center"/>
        <w:rPr>
          <w:rFonts w:ascii="Times New Roman" w:hAnsi="Times New Roman" w:cs="Times New Roman"/>
          <w:sz w:val="28"/>
          <w:szCs w:val="28"/>
          <w:lang w:val="uk-UA"/>
        </w:rPr>
      </w:pPr>
      <w:r w:rsidRPr="007735CD">
        <w:rPr>
          <w:rFonts w:ascii="Times New Roman" w:hAnsi="Times New Roman" w:cs="Times New Roman"/>
          <w:sz w:val="28"/>
          <w:szCs w:val="28"/>
          <w:lang w:val="uk-UA"/>
        </w:rPr>
        <w:t xml:space="preserve">Рисунок </w:t>
      </w:r>
      <w:r w:rsidR="00432255">
        <w:rPr>
          <w:rFonts w:ascii="Times New Roman" w:hAnsi="Times New Roman" w:cs="Times New Roman"/>
          <w:sz w:val="28"/>
          <w:szCs w:val="28"/>
          <w:lang w:val="uk-UA"/>
        </w:rPr>
        <w:t>1</w:t>
      </w:r>
      <w:r w:rsidRPr="007735CD">
        <w:rPr>
          <w:rFonts w:ascii="Times New Roman" w:hAnsi="Times New Roman" w:cs="Times New Roman"/>
          <w:sz w:val="28"/>
          <w:szCs w:val="28"/>
          <w:lang w:val="uk-UA"/>
        </w:rPr>
        <w:t>.</w:t>
      </w:r>
      <w:r w:rsidR="00432255">
        <w:rPr>
          <w:rFonts w:ascii="Times New Roman" w:hAnsi="Times New Roman" w:cs="Times New Roman"/>
          <w:sz w:val="28"/>
          <w:szCs w:val="28"/>
          <w:lang w:val="uk-UA"/>
        </w:rPr>
        <w:t>2</w:t>
      </w:r>
      <w:r w:rsidRPr="007735CD">
        <w:rPr>
          <w:rFonts w:ascii="Times New Roman" w:hAnsi="Times New Roman" w:cs="Times New Roman"/>
          <w:sz w:val="28"/>
          <w:szCs w:val="28"/>
          <w:lang w:val="uk-UA"/>
        </w:rPr>
        <w:t xml:space="preserve"> – С</w:t>
      </w:r>
      <w:r>
        <w:rPr>
          <w:rFonts w:ascii="Times New Roman" w:hAnsi="Times New Roman" w:cs="Times New Roman"/>
          <w:sz w:val="28"/>
          <w:szCs w:val="28"/>
          <w:lang w:val="uk-UA"/>
        </w:rPr>
        <w:t xml:space="preserve">хема організації </w:t>
      </w:r>
      <w:proofErr w:type="spellStart"/>
      <w:r>
        <w:rPr>
          <w:rFonts w:ascii="Times New Roman" w:hAnsi="Times New Roman" w:cs="Times New Roman"/>
          <w:sz w:val="28"/>
          <w:szCs w:val="28"/>
          <w:lang w:val="uk-UA"/>
        </w:rPr>
        <w:t>взаємоз</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lang w:val="uk-UA"/>
        </w:rPr>
        <w:t>язків</w:t>
      </w:r>
      <w:proofErr w:type="spellEnd"/>
      <w:r>
        <w:rPr>
          <w:rFonts w:ascii="Times New Roman" w:hAnsi="Times New Roman" w:cs="Times New Roman"/>
          <w:sz w:val="28"/>
          <w:szCs w:val="28"/>
          <w:lang w:val="uk-UA"/>
        </w:rPr>
        <w:t xml:space="preserve"> підприємств при різних </w:t>
      </w:r>
    </w:p>
    <w:p w14:paraId="1D203533" w14:textId="0EED86DA" w:rsidR="007735CD" w:rsidRPr="007735CD" w:rsidRDefault="007735CD" w:rsidP="00F55F35">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формах експорту</w:t>
      </w:r>
    </w:p>
    <w:p w14:paraId="77A5A883" w14:textId="5F79DDC0" w:rsidR="007735CD" w:rsidRPr="007735CD" w:rsidRDefault="007735CD" w:rsidP="007735CD">
      <w:pPr>
        <w:spacing w:after="0" w:line="360" w:lineRule="auto"/>
        <w:ind w:firstLine="709"/>
        <w:jc w:val="both"/>
        <w:rPr>
          <w:rFonts w:ascii="Times New Roman" w:hAnsi="Times New Roman" w:cs="Times New Roman"/>
          <w:sz w:val="28"/>
          <w:szCs w:val="28"/>
          <w:lang w:val="uk-UA"/>
        </w:rPr>
      </w:pPr>
      <w:r w:rsidRPr="007735CD">
        <w:rPr>
          <w:rFonts w:ascii="Times New Roman" w:hAnsi="Times New Roman" w:cs="Times New Roman"/>
          <w:sz w:val="28"/>
          <w:szCs w:val="28"/>
          <w:lang w:val="uk-UA"/>
        </w:rPr>
        <w:t>Джерело: складено автором на основі [</w:t>
      </w:r>
      <w:r w:rsidR="00F55F35" w:rsidRPr="00F55F35">
        <w:rPr>
          <w:rFonts w:ascii="Times New Roman" w:hAnsi="Times New Roman" w:cs="Times New Roman"/>
          <w:sz w:val="28"/>
          <w:szCs w:val="28"/>
          <w:lang w:val="uk-UA"/>
        </w:rPr>
        <w:t>73; 72, с.14</w:t>
      </w:r>
      <w:r w:rsidRPr="007735CD">
        <w:rPr>
          <w:rFonts w:ascii="Times New Roman" w:hAnsi="Times New Roman" w:cs="Times New Roman"/>
          <w:sz w:val="28"/>
          <w:szCs w:val="28"/>
          <w:lang w:val="uk-UA"/>
        </w:rPr>
        <w:t>]</w:t>
      </w:r>
      <w:r w:rsidR="00F55F35">
        <w:rPr>
          <w:rFonts w:ascii="Times New Roman" w:hAnsi="Times New Roman" w:cs="Times New Roman"/>
          <w:sz w:val="28"/>
          <w:szCs w:val="28"/>
          <w:lang w:val="uk-UA"/>
        </w:rPr>
        <w:t>.</w:t>
      </w:r>
    </w:p>
    <w:p w14:paraId="0CB679B3" w14:textId="77777777" w:rsidR="00433705" w:rsidRDefault="00433705" w:rsidP="00351242">
      <w:pPr>
        <w:spacing w:after="0" w:line="360" w:lineRule="auto"/>
        <w:ind w:firstLine="709"/>
        <w:jc w:val="both"/>
        <w:rPr>
          <w:rFonts w:ascii="Times New Roman" w:hAnsi="Times New Roman" w:cs="Times New Roman"/>
          <w:sz w:val="28"/>
          <w:szCs w:val="28"/>
          <w:lang w:val="uk-UA"/>
        </w:rPr>
      </w:pPr>
    </w:p>
    <w:p w14:paraId="6F06CD5E" w14:textId="7C34922D" w:rsidR="00494578" w:rsidRPr="00F55F35" w:rsidRDefault="00494578" w:rsidP="00351242">
      <w:pPr>
        <w:spacing w:after="0" w:line="360" w:lineRule="auto"/>
        <w:ind w:firstLine="709"/>
        <w:jc w:val="both"/>
        <w:rPr>
          <w:rFonts w:ascii="Times New Roman" w:hAnsi="Times New Roman" w:cs="Times New Roman"/>
          <w:spacing w:val="-4"/>
          <w:sz w:val="28"/>
          <w:szCs w:val="28"/>
          <w:lang w:val="uk-UA"/>
        </w:rPr>
      </w:pPr>
      <w:r w:rsidRPr="00F55F35">
        <w:rPr>
          <w:rFonts w:ascii="Times New Roman" w:hAnsi="Times New Roman" w:cs="Times New Roman"/>
          <w:spacing w:val="-4"/>
          <w:sz w:val="28"/>
          <w:szCs w:val="28"/>
        </w:rPr>
        <w:t xml:space="preserve">А </w:t>
      </w:r>
      <w:proofErr w:type="spellStart"/>
      <w:r w:rsidRPr="00F55F35">
        <w:rPr>
          <w:rFonts w:ascii="Times New Roman" w:hAnsi="Times New Roman" w:cs="Times New Roman"/>
          <w:spacing w:val="-4"/>
          <w:sz w:val="28"/>
          <w:szCs w:val="28"/>
        </w:rPr>
        <w:t>це</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потребує</w:t>
      </w:r>
      <w:proofErr w:type="spellEnd"/>
      <w:r w:rsidRPr="00F55F35">
        <w:rPr>
          <w:rFonts w:ascii="Times New Roman" w:hAnsi="Times New Roman" w:cs="Times New Roman"/>
          <w:spacing w:val="-4"/>
          <w:sz w:val="28"/>
          <w:szCs w:val="28"/>
        </w:rPr>
        <w:t xml:space="preserve"> великих </w:t>
      </w:r>
      <w:proofErr w:type="spellStart"/>
      <w:r w:rsidRPr="00F55F35">
        <w:rPr>
          <w:rFonts w:ascii="Times New Roman" w:hAnsi="Times New Roman" w:cs="Times New Roman"/>
          <w:spacing w:val="-4"/>
          <w:sz w:val="28"/>
          <w:szCs w:val="28"/>
        </w:rPr>
        <w:t>капіталовкладень</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підприємству</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необхідно</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вкладати</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кошти</w:t>
      </w:r>
      <w:proofErr w:type="spellEnd"/>
      <w:r w:rsidRPr="00F55F35">
        <w:rPr>
          <w:rFonts w:ascii="Times New Roman" w:hAnsi="Times New Roman" w:cs="Times New Roman"/>
          <w:spacing w:val="-4"/>
          <w:sz w:val="28"/>
          <w:szCs w:val="28"/>
        </w:rPr>
        <w:t xml:space="preserve"> в </w:t>
      </w:r>
      <w:proofErr w:type="spellStart"/>
      <w:r w:rsidRPr="00F55F35">
        <w:rPr>
          <w:rFonts w:ascii="Times New Roman" w:hAnsi="Times New Roman" w:cs="Times New Roman"/>
          <w:spacing w:val="-4"/>
          <w:sz w:val="28"/>
          <w:szCs w:val="28"/>
        </w:rPr>
        <w:t>розвиток</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власної</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збутової</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мережі</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володіти</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значним</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обсягом</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інформації</w:t>
      </w:r>
      <w:proofErr w:type="spellEnd"/>
      <w:r w:rsidRPr="00F55F35">
        <w:rPr>
          <w:rFonts w:ascii="Times New Roman" w:hAnsi="Times New Roman" w:cs="Times New Roman"/>
          <w:spacing w:val="-4"/>
          <w:sz w:val="28"/>
          <w:szCs w:val="28"/>
        </w:rPr>
        <w:t xml:space="preserve"> про </w:t>
      </w:r>
      <w:proofErr w:type="spellStart"/>
      <w:r w:rsidRPr="00F55F35">
        <w:rPr>
          <w:rFonts w:ascii="Times New Roman" w:hAnsi="Times New Roman" w:cs="Times New Roman"/>
          <w:spacing w:val="-4"/>
          <w:sz w:val="28"/>
          <w:szCs w:val="28"/>
        </w:rPr>
        <w:t>країну</w:t>
      </w:r>
      <w:proofErr w:type="spellEnd"/>
      <w:r w:rsidRPr="00F55F35">
        <w:rPr>
          <w:rFonts w:ascii="Times New Roman" w:hAnsi="Times New Roman" w:cs="Times New Roman"/>
          <w:spacing w:val="-4"/>
          <w:sz w:val="28"/>
          <w:szCs w:val="28"/>
        </w:rPr>
        <w:t xml:space="preserve">, до </w:t>
      </w:r>
      <w:proofErr w:type="spellStart"/>
      <w:r w:rsidRPr="00F55F35">
        <w:rPr>
          <w:rFonts w:ascii="Times New Roman" w:hAnsi="Times New Roman" w:cs="Times New Roman"/>
          <w:spacing w:val="-4"/>
          <w:sz w:val="28"/>
          <w:szCs w:val="28"/>
        </w:rPr>
        <w:t>якої</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експортується</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продукція</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Проте</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зростають</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можливості</w:t>
      </w:r>
      <w:proofErr w:type="spellEnd"/>
      <w:r w:rsidRPr="00F55F35">
        <w:rPr>
          <w:rFonts w:ascii="Times New Roman" w:hAnsi="Times New Roman" w:cs="Times New Roman"/>
          <w:spacing w:val="-4"/>
          <w:sz w:val="28"/>
          <w:szCs w:val="28"/>
        </w:rPr>
        <w:t xml:space="preserve"> в </w:t>
      </w:r>
      <w:proofErr w:type="spellStart"/>
      <w:r w:rsidRPr="00F55F35">
        <w:rPr>
          <w:rFonts w:ascii="Times New Roman" w:hAnsi="Times New Roman" w:cs="Times New Roman"/>
          <w:spacing w:val="-4"/>
          <w:sz w:val="28"/>
          <w:szCs w:val="28"/>
        </w:rPr>
        <w:t>управлінні</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процесом</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розподілу</w:t>
      </w:r>
      <w:proofErr w:type="spellEnd"/>
      <w:r w:rsidRPr="00F55F35">
        <w:rPr>
          <w:rFonts w:ascii="Times New Roman" w:hAnsi="Times New Roman" w:cs="Times New Roman"/>
          <w:spacing w:val="-4"/>
          <w:sz w:val="28"/>
          <w:szCs w:val="28"/>
        </w:rPr>
        <w:t xml:space="preserve"> за кордоном, </w:t>
      </w:r>
      <w:proofErr w:type="spellStart"/>
      <w:r w:rsidRPr="00F55F35">
        <w:rPr>
          <w:rFonts w:ascii="Times New Roman" w:hAnsi="Times New Roman" w:cs="Times New Roman"/>
          <w:spacing w:val="-4"/>
          <w:sz w:val="28"/>
          <w:szCs w:val="28"/>
        </w:rPr>
        <w:t>безпосереднього</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реагування</w:t>
      </w:r>
      <w:proofErr w:type="spellEnd"/>
      <w:r w:rsidRPr="00F55F35">
        <w:rPr>
          <w:rFonts w:ascii="Times New Roman" w:hAnsi="Times New Roman" w:cs="Times New Roman"/>
          <w:spacing w:val="-4"/>
          <w:sz w:val="28"/>
          <w:szCs w:val="28"/>
        </w:rPr>
        <w:t xml:space="preserve"> на </w:t>
      </w:r>
      <w:proofErr w:type="spellStart"/>
      <w:r w:rsidRPr="00F55F35">
        <w:rPr>
          <w:rFonts w:ascii="Times New Roman" w:hAnsi="Times New Roman" w:cs="Times New Roman"/>
          <w:spacing w:val="-4"/>
          <w:sz w:val="28"/>
          <w:szCs w:val="28"/>
        </w:rPr>
        <w:t>зміну</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ринкової</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ситуації</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налагодженні</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каналів</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збуту</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значних</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обсягів</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своєї</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продукції</w:t>
      </w:r>
      <w:proofErr w:type="spellEnd"/>
      <w:r w:rsidRPr="00F55F35">
        <w:rPr>
          <w:rFonts w:ascii="Times New Roman" w:hAnsi="Times New Roman" w:cs="Times New Roman"/>
          <w:spacing w:val="-4"/>
          <w:sz w:val="28"/>
          <w:szCs w:val="28"/>
        </w:rPr>
        <w:t xml:space="preserve">, продажу </w:t>
      </w:r>
      <w:proofErr w:type="spellStart"/>
      <w:r w:rsidRPr="00F55F35">
        <w:rPr>
          <w:rFonts w:ascii="Times New Roman" w:hAnsi="Times New Roman" w:cs="Times New Roman"/>
          <w:spacing w:val="-4"/>
          <w:sz w:val="28"/>
          <w:szCs w:val="28"/>
        </w:rPr>
        <w:t>її</w:t>
      </w:r>
      <w:proofErr w:type="spellEnd"/>
      <w:r w:rsidRPr="00F55F35">
        <w:rPr>
          <w:rFonts w:ascii="Times New Roman" w:hAnsi="Times New Roman" w:cs="Times New Roman"/>
          <w:spacing w:val="-4"/>
          <w:sz w:val="28"/>
          <w:szCs w:val="28"/>
        </w:rPr>
        <w:t xml:space="preserve"> за </w:t>
      </w:r>
      <w:proofErr w:type="spellStart"/>
      <w:r w:rsidRPr="00F55F35">
        <w:rPr>
          <w:rFonts w:ascii="Times New Roman" w:hAnsi="Times New Roman" w:cs="Times New Roman"/>
          <w:spacing w:val="-4"/>
          <w:sz w:val="28"/>
          <w:szCs w:val="28"/>
        </w:rPr>
        <w:t>вищими</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цінами</w:t>
      </w:r>
      <w:proofErr w:type="spellEnd"/>
      <w:r w:rsidRPr="00F55F35">
        <w:rPr>
          <w:rFonts w:ascii="Times New Roman" w:hAnsi="Times New Roman" w:cs="Times New Roman"/>
          <w:spacing w:val="-4"/>
          <w:sz w:val="28"/>
          <w:szCs w:val="28"/>
        </w:rPr>
        <w:t xml:space="preserve">. Контакт </w:t>
      </w:r>
      <w:proofErr w:type="spellStart"/>
      <w:r w:rsidRPr="00F55F35">
        <w:rPr>
          <w:rFonts w:ascii="Times New Roman" w:hAnsi="Times New Roman" w:cs="Times New Roman"/>
          <w:spacing w:val="-4"/>
          <w:sz w:val="28"/>
          <w:szCs w:val="28"/>
        </w:rPr>
        <w:t>із</w:t>
      </w:r>
      <w:proofErr w:type="spellEnd"/>
      <w:r w:rsidRPr="00F55F35">
        <w:rPr>
          <w:rFonts w:ascii="Times New Roman" w:hAnsi="Times New Roman" w:cs="Times New Roman"/>
          <w:spacing w:val="-4"/>
          <w:sz w:val="28"/>
          <w:szCs w:val="28"/>
        </w:rPr>
        <w:t xml:space="preserve"> ринком </w:t>
      </w:r>
      <w:proofErr w:type="spellStart"/>
      <w:r w:rsidRPr="00F55F35">
        <w:rPr>
          <w:rFonts w:ascii="Times New Roman" w:hAnsi="Times New Roman" w:cs="Times New Roman"/>
          <w:spacing w:val="-4"/>
          <w:sz w:val="28"/>
          <w:szCs w:val="28"/>
        </w:rPr>
        <w:t>стає</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тіснішим</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але</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збільшується</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рівень</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ризику</w:t>
      </w:r>
      <w:proofErr w:type="spellEnd"/>
      <w:r w:rsidRPr="00F55F35">
        <w:rPr>
          <w:rFonts w:ascii="Times New Roman" w:hAnsi="Times New Roman" w:cs="Times New Roman"/>
          <w:spacing w:val="-4"/>
          <w:sz w:val="28"/>
          <w:szCs w:val="28"/>
        </w:rPr>
        <w:t xml:space="preserve"> [</w:t>
      </w:r>
      <w:r w:rsidR="00F55F35" w:rsidRPr="00F55F35">
        <w:rPr>
          <w:rFonts w:ascii="Times New Roman" w:hAnsi="Times New Roman" w:cs="Times New Roman"/>
          <w:spacing w:val="-4"/>
          <w:sz w:val="28"/>
          <w:szCs w:val="28"/>
          <w:lang w:val="uk-UA"/>
        </w:rPr>
        <w:t>48</w:t>
      </w:r>
      <w:r w:rsidRPr="00F55F35">
        <w:rPr>
          <w:rFonts w:ascii="Times New Roman" w:hAnsi="Times New Roman" w:cs="Times New Roman"/>
          <w:spacing w:val="-4"/>
          <w:sz w:val="28"/>
          <w:szCs w:val="28"/>
        </w:rPr>
        <w:t>]</w:t>
      </w:r>
      <w:r w:rsidR="00F55F35" w:rsidRPr="00F55F35">
        <w:rPr>
          <w:rFonts w:ascii="Times New Roman" w:hAnsi="Times New Roman" w:cs="Times New Roman"/>
          <w:spacing w:val="-4"/>
          <w:sz w:val="28"/>
          <w:szCs w:val="28"/>
          <w:lang w:val="uk-UA"/>
        </w:rPr>
        <w:t>.</w:t>
      </w:r>
    </w:p>
    <w:p w14:paraId="5B17EAD2" w14:textId="21A70E3C" w:rsidR="00280498" w:rsidRDefault="00280498" w:rsidP="00351242">
      <w:pPr>
        <w:spacing w:after="0" w:line="360" w:lineRule="auto"/>
        <w:ind w:firstLine="709"/>
        <w:jc w:val="both"/>
        <w:rPr>
          <w:rFonts w:ascii="Times New Roman" w:hAnsi="Times New Roman" w:cs="Times New Roman"/>
          <w:sz w:val="28"/>
          <w:szCs w:val="28"/>
        </w:rPr>
      </w:pPr>
      <w:r w:rsidRPr="00280498">
        <w:rPr>
          <w:rFonts w:ascii="Times New Roman" w:hAnsi="Times New Roman" w:cs="Times New Roman"/>
          <w:sz w:val="28"/>
          <w:szCs w:val="28"/>
        </w:rPr>
        <w:t xml:space="preserve"> </w:t>
      </w:r>
      <w:r w:rsidR="006F2E2C">
        <w:rPr>
          <w:rFonts w:ascii="Times New Roman" w:hAnsi="Times New Roman" w:cs="Times New Roman"/>
          <w:sz w:val="28"/>
          <w:szCs w:val="28"/>
          <w:lang w:val="uk-UA"/>
        </w:rPr>
        <w:t>Н</w:t>
      </w:r>
      <w:proofErr w:type="spellStart"/>
      <w:r w:rsidRPr="00280498">
        <w:rPr>
          <w:rFonts w:ascii="Times New Roman" w:hAnsi="Times New Roman" w:cs="Times New Roman"/>
          <w:sz w:val="28"/>
          <w:szCs w:val="28"/>
        </w:rPr>
        <w:t>епрямі</w:t>
      </w:r>
      <w:proofErr w:type="spellEnd"/>
      <w:r w:rsidR="006F2E2C">
        <w:rPr>
          <w:rFonts w:ascii="Times New Roman" w:hAnsi="Times New Roman" w:cs="Times New Roman"/>
          <w:sz w:val="28"/>
          <w:szCs w:val="28"/>
          <w:lang w:val="uk-UA"/>
        </w:rPr>
        <w:t xml:space="preserve"> експортні операції</w:t>
      </w:r>
      <w:r w:rsidRPr="00280498">
        <w:rPr>
          <w:rFonts w:ascii="Times New Roman" w:hAnsi="Times New Roman" w:cs="Times New Roman"/>
          <w:sz w:val="28"/>
          <w:szCs w:val="28"/>
        </w:rPr>
        <w:t xml:space="preserve"> – продаж товару, </w:t>
      </w:r>
      <w:proofErr w:type="spellStart"/>
      <w:r w:rsidRPr="00280498">
        <w:rPr>
          <w:rFonts w:ascii="Times New Roman" w:hAnsi="Times New Roman" w:cs="Times New Roman"/>
          <w:sz w:val="28"/>
          <w:szCs w:val="28"/>
        </w:rPr>
        <w:t>що</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вивозиться</w:t>
      </w:r>
      <w:proofErr w:type="spellEnd"/>
      <w:r w:rsidRPr="00280498">
        <w:rPr>
          <w:rFonts w:ascii="Times New Roman" w:hAnsi="Times New Roman" w:cs="Times New Roman"/>
          <w:sz w:val="28"/>
          <w:szCs w:val="28"/>
        </w:rPr>
        <w:t xml:space="preserve"> за кордон, </w:t>
      </w:r>
      <w:proofErr w:type="spellStart"/>
      <w:r w:rsidRPr="00280498">
        <w:rPr>
          <w:rFonts w:ascii="Times New Roman" w:hAnsi="Times New Roman" w:cs="Times New Roman"/>
          <w:sz w:val="28"/>
          <w:szCs w:val="28"/>
        </w:rPr>
        <w:t>експортно-торгівельним</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підприємствам</w:t>
      </w:r>
      <w:proofErr w:type="spellEnd"/>
      <w:r w:rsidRPr="00280498">
        <w:rPr>
          <w:rFonts w:ascii="Times New Roman" w:hAnsi="Times New Roman" w:cs="Times New Roman"/>
          <w:sz w:val="28"/>
          <w:szCs w:val="28"/>
        </w:rPr>
        <w:t xml:space="preserve"> на </w:t>
      </w:r>
      <w:proofErr w:type="spellStart"/>
      <w:r w:rsidRPr="00280498">
        <w:rPr>
          <w:rFonts w:ascii="Times New Roman" w:hAnsi="Times New Roman" w:cs="Times New Roman"/>
          <w:sz w:val="28"/>
          <w:szCs w:val="28"/>
        </w:rPr>
        <w:t>території</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своєї</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країни</w:t>
      </w:r>
      <w:proofErr w:type="spellEnd"/>
      <w:r w:rsidRPr="00280498">
        <w:rPr>
          <w:rFonts w:ascii="Times New Roman" w:hAnsi="Times New Roman" w:cs="Times New Roman"/>
          <w:sz w:val="28"/>
          <w:szCs w:val="28"/>
        </w:rPr>
        <w:t xml:space="preserve">. </w:t>
      </w:r>
      <w:r w:rsidR="004F0609">
        <w:rPr>
          <w:rFonts w:ascii="Times New Roman" w:hAnsi="Times New Roman" w:cs="Times New Roman"/>
          <w:sz w:val="28"/>
          <w:szCs w:val="28"/>
          <w:lang w:val="uk-UA"/>
        </w:rPr>
        <w:t xml:space="preserve">Тобто </w:t>
      </w:r>
      <w:proofErr w:type="spellStart"/>
      <w:r w:rsidR="004F0609" w:rsidRPr="004F0609">
        <w:rPr>
          <w:rFonts w:ascii="Times New Roman" w:hAnsi="Times New Roman" w:cs="Times New Roman"/>
          <w:sz w:val="28"/>
          <w:szCs w:val="28"/>
        </w:rPr>
        <w:t>національн</w:t>
      </w:r>
      <w:proofErr w:type="spellEnd"/>
      <w:r w:rsidR="004F0609">
        <w:rPr>
          <w:rFonts w:ascii="Times New Roman" w:hAnsi="Times New Roman" w:cs="Times New Roman"/>
          <w:sz w:val="28"/>
          <w:szCs w:val="28"/>
          <w:lang w:val="uk-UA"/>
        </w:rPr>
        <w:t>і</w:t>
      </w:r>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посередник</w:t>
      </w:r>
      <w:proofErr w:type="spellEnd"/>
      <w:r w:rsidR="004F0609">
        <w:rPr>
          <w:rFonts w:ascii="Times New Roman" w:hAnsi="Times New Roman" w:cs="Times New Roman"/>
          <w:sz w:val="28"/>
          <w:szCs w:val="28"/>
          <w:lang w:val="uk-UA"/>
        </w:rPr>
        <w:t>и</w:t>
      </w:r>
      <w:r w:rsidR="004F0609" w:rsidRPr="004F0609">
        <w:rPr>
          <w:rFonts w:ascii="Times New Roman" w:hAnsi="Times New Roman" w:cs="Times New Roman"/>
          <w:sz w:val="28"/>
          <w:szCs w:val="28"/>
        </w:rPr>
        <w:t>-</w:t>
      </w:r>
      <w:proofErr w:type="spellStart"/>
      <w:r w:rsidR="004F0609" w:rsidRPr="004F0609">
        <w:rPr>
          <w:rFonts w:ascii="Times New Roman" w:hAnsi="Times New Roman" w:cs="Times New Roman"/>
          <w:sz w:val="28"/>
          <w:szCs w:val="28"/>
        </w:rPr>
        <w:t>експортер</w:t>
      </w:r>
      <w:proofErr w:type="spellEnd"/>
      <w:r w:rsidR="004F0609">
        <w:rPr>
          <w:rFonts w:ascii="Times New Roman" w:hAnsi="Times New Roman" w:cs="Times New Roman"/>
          <w:sz w:val="28"/>
          <w:szCs w:val="28"/>
          <w:lang w:val="uk-UA"/>
        </w:rPr>
        <w:t>и</w:t>
      </w:r>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продають</w:t>
      </w:r>
      <w:proofErr w:type="spellEnd"/>
      <w:r w:rsidR="004F0609" w:rsidRPr="004F0609">
        <w:rPr>
          <w:rFonts w:ascii="Times New Roman" w:hAnsi="Times New Roman" w:cs="Times New Roman"/>
          <w:sz w:val="28"/>
          <w:szCs w:val="28"/>
        </w:rPr>
        <w:t xml:space="preserve"> за кордон </w:t>
      </w:r>
      <w:proofErr w:type="spellStart"/>
      <w:r w:rsidR="004F0609" w:rsidRPr="004F0609">
        <w:rPr>
          <w:rFonts w:ascii="Times New Roman" w:hAnsi="Times New Roman" w:cs="Times New Roman"/>
          <w:sz w:val="28"/>
          <w:szCs w:val="28"/>
        </w:rPr>
        <w:t>продукцію</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отриману</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від</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виробника</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вітчизнян</w:t>
      </w:r>
      <w:proofErr w:type="spellEnd"/>
      <w:r w:rsidR="004F0609">
        <w:rPr>
          <w:rFonts w:ascii="Times New Roman" w:hAnsi="Times New Roman" w:cs="Times New Roman"/>
          <w:sz w:val="28"/>
          <w:szCs w:val="28"/>
          <w:lang w:val="uk-UA"/>
        </w:rPr>
        <w:t>і</w:t>
      </w:r>
      <w:r w:rsidR="004F0609" w:rsidRPr="004F0609">
        <w:rPr>
          <w:rFonts w:ascii="Times New Roman" w:hAnsi="Times New Roman" w:cs="Times New Roman"/>
          <w:sz w:val="28"/>
          <w:szCs w:val="28"/>
        </w:rPr>
        <w:t xml:space="preserve"> агент</w:t>
      </w:r>
      <w:r w:rsidR="004F0609">
        <w:rPr>
          <w:rFonts w:ascii="Times New Roman" w:hAnsi="Times New Roman" w:cs="Times New Roman"/>
          <w:sz w:val="28"/>
          <w:szCs w:val="28"/>
          <w:lang w:val="uk-UA"/>
        </w:rPr>
        <w:t>и</w:t>
      </w:r>
      <w:r w:rsidR="004F0609" w:rsidRPr="004F0609">
        <w:rPr>
          <w:rFonts w:ascii="Times New Roman" w:hAnsi="Times New Roman" w:cs="Times New Roman"/>
          <w:sz w:val="28"/>
          <w:szCs w:val="28"/>
        </w:rPr>
        <w:t xml:space="preserve"> з </w:t>
      </w:r>
      <w:proofErr w:type="spellStart"/>
      <w:r w:rsidR="004F0609" w:rsidRPr="004F0609">
        <w:rPr>
          <w:rFonts w:ascii="Times New Roman" w:hAnsi="Times New Roman" w:cs="Times New Roman"/>
          <w:sz w:val="28"/>
          <w:szCs w:val="28"/>
        </w:rPr>
        <w:t>експорту</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шукають</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покупців</w:t>
      </w:r>
      <w:proofErr w:type="spellEnd"/>
      <w:r w:rsidR="004F0609" w:rsidRPr="004F0609">
        <w:rPr>
          <w:rFonts w:ascii="Times New Roman" w:hAnsi="Times New Roman" w:cs="Times New Roman"/>
          <w:sz w:val="28"/>
          <w:szCs w:val="28"/>
        </w:rPr>
        <w:t xml:space="preserve"> за кордоном та </w:t>
      </w:r>
      <w:proofErr w:type="spellStart"/>
      <w:r w:rsidR="004F0609" w:rsidRPr="004F0609">
        <w:rPr>
          <w:rFonts w:ascii="Times New Roman" w:hAnsi="Times New Roman" w:cs="Times New Roman"/>
          <w:sz w:val="28"/>
          <w:szCs w:val="28"/>
        </w:rPr>
        <w:t>домовляються</w:t>
      </w:r>
      <w:proofErr w:type="spellEnd"/>
      <w:r w:rsidR="004F0609" w:rsidRPr="004F0609">
        <w:rPr>
          <w:rFonts w:ascii="Times New Roman" w:hAnsi="Times New Roman" w:cs="Times New Roman"/>
          <w:sz w:val="28"/>
          <w:szCs w:val="28"/>
        </w:rPr>
        <w:t xml:space="preserve"> з ними про поставки, </w:t>
      </w:r>
      <w:proofErr w:type="spellStart"/>
      <w:r w:rsidR="004F0609" w:rsidRPr="004F0609">
        <w:rPr>
          <w:rFonts w:ascii="Times New Roman" w:hAnsi="Times New Roman" w:cs="Times New Roman"/>
          <w:sz w:val="28"/>
          <w:szCs w:val="28"/>
        </w:rPr>
        <w:t>отримуючи</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комісійну</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винагороду</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або</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кооперативн</w:t>
      </w:r>
      <w:proofErr w:type="spellEnd"/>
      <w:r w:rsidR="004F0609">
        <w:rPr>
          <w:rFonts w:ascii="Times New Roman" w:hAnsi="Times New Roman" w:cs="Times New Roman"/>
          <w:sz w:val="28"/>
          <w:szCs w:val="28"/>
          <w:lang w:val="uk-UA"/>
        </w:rPr>
        <w:t>а</w:t>
      </w:r>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організаці</w:t>
      </w:r>
      <w:proofErr w:type="spellEnd"/>
      <w:r w:rsidR="004F0609">
        <w:rPr>
          <w:rFonts w:ascii="Times New Roman" w:hAnsi="Times New Roman" w:cs="Times New Roman"/>
          <w:sz w:val="28"/>
          <w:szCs w:val="28"/>
          <w:lang w:val="uk-UA"/>
        </w:rPr>
        <w:t>я</w:t>
      </w:r>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що</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управляє</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експортом</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компанії</w:t>
      </w:r>
      <w:proofErr w:type="spellEnd"/>
      <w:r w:rsidR="004F0609" w:rsidRPr="004F0609">
        <w:rPr>
          <w:rFonts w:ascii="Times New Roman" w:hAnsi="Times New Roman" w:cs="Times New Roman"/>
          <w:sz w:val="28"/>
          <w:szCs w:val="28"/>
        </w:rPr>
        <w:t xml:space="preserve">. При </w:t>
      </w:r>
      <w:proofErr w:type="spellStart"/>
      <w:r w:rsidR="004F0609" w:rsidRPr="004F0609">
        <w:rPr>
          <w:rFonts w:ascii="Times New Roman" w:hAnsi="Times New Roman" w:cs="Times New Roman"/>
          <w:sz w:val="28"/>
          <w:szCs w:val="28"/>
        </w:rPr>
        <w:t>цьому</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способі</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прямий</w:t>
      </w:r>
      <w:proofErr w:type="spellEnd"/>
      <w:r w:rsidR="004F0609" w:rsidRPr="004F0609">
        <w:rPr>
          <w:rFonts w:ascii="Times New Roman" w:hAnsi="Times New Roman" w:cs="Times New Roman"/>
          <w:sz w:val="28"/>
          <w:szCs w:val="28"/>
        </w:rPr>
        <w:t xml:space="preserve"> контакт </w:t>
      </w:r>
      <w:proofErr w:type="spellStart"/>
      <w:r w:rsidR="004F0609" w:rsidRPr="004F0609">
        <w:rPr>
          <w:rFonts w:ascii="Times New Roman" w:hAnsi="Times New Roman" w:cs="Times New Roman"/>
          <w:sz w:val="28"/>
          <w:szCs w:val="28"/>
        </w:rPr>
        <w:t>виробника-експортера</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із</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закордонним</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покупцем</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відсутній</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Усі</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функції</w:t>
      </w:r>
      <w:proofErr w:type="spellEnd"/>
      <w:r w:rsidR="004F0609" w:rsidRPr="004F0609">
        <w:rPr>
          <w:rFonts w:ascii="Times New Roman" w:hAnsi="Times New Roman" w:cs="Times New Roman"/>
          <w:sz w:val="28"/>
          <w:szCs w:val="28"/>
        </w:rPr>
        <w:t xml:space="preserve"> з </w:t>
      </w:r>
      <w:proofErr w:type="spellStart"/>
      <w:r w:rsidR="004F0609" w:rsidRPr="004F0609">
        <w:rPr>
          <w:rFonts w:ascii="Times New Roman" w:hAnsi="Times New Roman" w:cs="Times New Roman"/>
          <w:sz w:val="28"/>
          <w:szCs w:val="28"/>
        </w:rPr>
        <w:t>розподілу</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продукції</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виконує</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посередник</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який</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має</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свої</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збутові</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канали</w:t>
      </w:r>
      <w:proofErr w:type="spellEnd"/>
      <w:r w:rsidR="004F0609" w:rsidRPr="004F0609">
        <w:rPr>
          <w:rFonts w:ascii="Times New Roman" w:hAnsi="Times New Roman" w:cs="Times New Roman"/>
          <w:sz w:val="28"/>
          <w:szCs w:val="28"/>
        </w:rPr>
        <w:t xml:space="preserve"> й </w:t>
      </w:r>
      <w:proofErr w:type="spellStart"/>
      <w:r w:rsidR="004F0609" w:rsidRPr="004F0609">
        <w:rPr>
          <w:rFonts w:ascii="Times New Roman" w:hAnsi="Times New Roman" w:cs="Times New Roman"/>
          <w:sz w:val="28"/>
          <w:szCs w:val="28"/>
        </w:rPr>
        <w:t>налагоджені</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зв’язки</w:t>
      </w:r>
      <w:proofErr w:type="spellEnd"/>
      <w:r w:rsidR="004F0609" w:rsidRPr="004F0609">
        <w:rPr>
          <w:rFonts w:ascii="Times New Roman" w:hAnsi="Times New Roman" w:cs="Times New Roman"/>
          <w:sz w:val="28"/>
          <w:szCs w:val="28"/>
        </w:rPr>
        <w:t xml:space="preserve"> за кордоном. </w:t>
      </w:r>
      <w:proofErr w:type="spellStart"/>
      <w:r w:rsidR="004F0609" w:rsidRPr="004F0609">
        <w:rPr>
          <w:rFonts w:ascii="Times New Roman" w:hAnsi="Times New Roman" w:cs="Times New Roman"/>
          <w:sz w:val="28"/>
          <w:szCs w:val="28"/>
        </w:rPr>
        <w:t>Експортер</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зазвичай</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продає</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свій</w:t>
      </w:r>
      <w:proofErr w:type="spellEnd"/>
      <w:r w:rsidR="004F0609" w:rsidRPr="004F0609">
        <w:rPr>
          <w:rFonts w:ascii="Times New Roman" w:hAnsi="Times New Roman" w:cs="Times New Roman"/>
          <w:sz w:val="28"/>
          <w:szCs w:val="28"/>
        </w:rPr>
        <w:t xml:space="preserve"> продукт </w:t>
      </w:r>
      <w:proofErr w:type="spellStart"/>
      <w:r w:rsidR="004F0609" w:rsidRPr="004F0609">
        <w:rPr>
          <w:rFonts w:ascii="Times New Roman" w:hAnsi="Times New Roman" w:cs="Times New Roman"/>
          <w:sz w:val="28"/>
          <w:szCs w:val="28"/>
        </w:rPr>
        <w:t>посереднику</w:t>
      </w:r>
      <w:proofErr w:type="spellEnd"/>
      <w:r w:rsidR="004F0609" w:rsidRPr="004F0609">
        <w:rPr>
          <w:rFonts w:ascii="Times New Roman" w:hAnsi="Times New Roman" w:cs="Times New Roman"/>
          <w:sz w:val="28"/>
          <w:szCs w:val="28"/>
        </w:rPr>
        <w:t xml:space="preserve"> за </w:t>
      </w:r>
      <w:proofErr w:type="spellStart"/>
      <w:r w:rsidR="004F0609" w:rsidRPr="004F0609">
        <w:rPr>
          <w:rFonts w:ascii="Times New Roman" w:hAnsi="Times New Roman" w:cs="Times New Roman"/>
          <w:sz w:val="28"/>
          <w:szCs w:val="28"/>
        </w:rPr>
        <w:t>ціною</w:t>
      </w:r>
      <w:proofErr w:type="spellEnd"/>
      <w:r w:rsidR="004F0609" w:rsidRPr="004F0609">
        <w:rPr>
          <w:rFonts w:ascii="Times New Roman" w:hAnsi="Times New Roman" w:cs="Times New Roman"/>
          <w:sz w:val="28"/>
          <w:szCs w:val="28"/>
        </w:rPr>
        <w:t xml:space="preserve">, яка </w:t>
      </w:r>
      <w:proofErr w:type="spellStart"/>
      <w:r w:rsidR="004F0609" w:rsidRPr="004F0609">
        <w:rPr>
          <w:rFonts w:ascii="Times New Roman" w:hAnsi="Times New Roman" w:cs="Times New Roman"/>
          <w:sz w:val="28"/>
          <w:szCs w:val="28"/>
        </w:rPr>
        <w:t>значно</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нижче</w:t>
      </w:r>
      <w:proofErr w:type="spellEnd"/>
      <w:r w:rsidR="004F0609" w:rsidRPr="004F0609">
        <w:rPr>
          <w:rFonts w:ascii="Times New Roman" w:hAnsi="Times New Roman" w:cs="Times New Roman"/>
          <w:sz w:val="28"/>
          <w:szCs w:val="28"/>
        </w:rPr>
        <w:t xml:space="preserve"> за </w:t>
      </w:r>
      <w:proofErr w:type="spellStart"/>
      <w:r w:rsidR="004F0609" w:rsidRPr="004F0609">
        <w:rPr>
          <w:rFonts w:ascii="Times New Roman" w:hAnsi="Times New Roman" w:cs="Times New Roman"/>
          <w:sz w:val="28"/>
          <w:szCs w:val="28"/>
        </w:rPr>
        <w:t>ціну</w:t>
      </w:r>
      <w:proofErr w:type="spellEnd"/>
      <w:r w:rsidR="004F0609" w:rsidRPr="004F0609">
        <w:rPr>
          <w:rFonts w:ascii="Times New Roman" w:hAnsi="Times New Roman" w:cs="Times New Roman"/>
          <w:sz w:val="28"/>
          <w:szCs w:val="28"/>
        </w:rPr>
        <w:t xml:space="preserve"> на конкретному </w:t>
      </w:r>
      <w:proofErr w:type="spellStart"/>
      <w:r w:rsidR="004F0609" w:rsidRPr="004F0609">
        <w:rPr>
          <w:rFonts w:ascii="Times New Roman" w:hAnsi="Times New Roman" w:cs="Times New Roman"/>
          <w:sz w:val="28"/>
          <w:szCs w:val="28"/>
        </w:rPr>
        <w:t>зовнішньому</w:t>
      </w:r>
      <w:proofErr w:type="spellEnd"/>
      <w:r w:rsidR="004F0609" w:rsidRPr="004F0609">
        <w:rPr>
          <w:rFonts w:ascii="Times New Roman" w:hAnsi="Times New Roman" w:cs="Times New Roman"/>
          <w:sz w:val="28"/>
          <w:szCs w:val="28"/>
        </w:rPr>
        <w:t xml:space="preserve"> ринку. </w:t>
      </w:r>
      <w:proofErr w:type="spellStart"/>
      <w:r w:rsidR="004F0609" w:rsidRPr="004F0609">
        <w:rPr>
          <w:rFonts w:ascii="Times New Roman" w:hAnsi="Times New Roman" w:cs="Times New Roman"/>
          <w:sz w:val="28"/>
          <w:szCs w:val="28"/>
        </w:rPr>
        <w:t>Ступінь</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залучення</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експортера</w:t>
      </w:r>
      <w:proofErr w:type="spellEnd"/>
      <w:r w:rsidR="004F0609" w:rsidRPr="004F0609">
        <w:rPr>
          <w:rFonts w:ascii="Times New Roman" w:hAnsi="Times New Roman" w:cs="Times New Roman"/>
          <w:sz w:val="28"/>
          <w:szCs w:val="28"/>
        </w:rPr>
        <w:t xml:space="preserve"> до </w:t>
      </w:r>
      <w:proofErr w:type="spellStart"/>
      <w:r w:rsidR="004F0609" w:rsidRPr="004F0609">
        <w:rPr>
          <w:rFonts w:ascii="Times New Roman" w:hAnsi="Times New Roman" w:cs="Times New Roman"/>
          <w:sz w:val="28"/>
          <w:szCs w:val="28"/>
        </w:rPr>
        <w:t>зовнішнього</w:t>
      </w:r>
      <w:proofErr w:type="spellEnd"/>
      <w:r w:rsidR="004F0609" w:rsidRPr="004F0609">
        <w:rPr>
          <w:rFonts w:ascii="Times New Roman" w:hAnsi="Times New Roman" w:cs="Times New Roman"/>
          <w:sz w:val="28"/>
          <w:szCs w:val="28"/>
        </w:rPr>
        <w:t xml:space="preserve"> ринку </w:t>
      </w:r>
      <w:proofErr w:type="spellStart"/>
      <w:r w:rsidR="004F0609" w:rsidRPr="004F0609">
        <w:rPr>
          <w:rFonts w:ascii="Times New Roman" w:hAnsi="Times New Roman" w:cs="Times New Roman"/>
          <w:sz w:val="28"/>
          <w:szCs w:val="28"/>
        </w:rPr>
        <w:t>незначна</w:t>
      </w:r>
      <w:proofErr w:type="spellEnd"/>
      <w:r w:rsidR="004F0609" w:rsidRPr="004F0609">
        <w:rPr>
          <w:rFonts w:ascii="Times New Roman" w:hAnsi="Times New Roman" w:cs="Times New Roman"/>
          <w:sz w:val="28"/>
          <w:szCs w:val="28"/>
        </w:rPr>
        <w:t xml:space="preserve">, а тому </w:t>
      </w:r>
      <w:proofErr w:type="spellStart"/>
      <w:r w:rsidR="004F0609" w:rsidRPr="004F0609">
        <w:rPr>
          <w:rFonts w:ascii="Times New Roman" w:hAnsi="Times New Roman" w:cs="Times New Roman"/>
          <w:sz w:val="28"/>
          <w:szCs w:val="28"/>
        </w:rPr>
        <w:t>його</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присутність</w:t>
      </w:r>
      <w:proofErr w:type="spellEnd"/>
      <w:r w:rsidR="004F0609" w:rsidRPr="004F0609">
        <w:rPr>
          <w:rFonts w:ascii="Times New Roman" w:hAnsi="Times New Roman" w:cs="Times New Roman"/>
          <w:sz w:val="28"/>
          <w:szCs w:val="28"/>
        </w:rPr>
        <w:t xml:space="preserve"> на конкретному ринку </w:t>
      </w:r>
      <w:proofErr w:type="spellStart"/>
      <w:r w:rsidR="004F0609" w:rsidRPr="004F0609">
        <w:rPr>
          <w:rFonts w:ascii="Times New Roman" w:hAnsi="Times New Roman" w:cs="Times New Roman"/>
          <w:sz w:val="28"/>
          <w:szCs w:val="28"/>
        </w:rPr>
        <w:t>може</w:t>
      </w:r>
      <w:proofErr w:type="spellEnd"/>
      <w:r w:rsidR="004F0609" w:rsidRPr="004F0609">
        <w:rPr>
          <w:rFonts w:ascii="Times New Roman" w:hAnsi="Times New Roman" w:cs="Times New Roman"/>
          <w:sz w:val="28"/>
          <w:szCs w:val="28"/>
        </w:rPr>
        <w:t xml:space="preserve"> </w:t>
      </w:r>
      <w:r w:rsidR="004F0609" w:rsidRPr="004F0609">
        <w:rPr>
          <w:rFonts w:ascii="Times New Roman" w:hAnsi="Times New Roman" w:cs="Times New Roman"/>
          <w:sz w:val="28"/>
          <w:szCs w:val="28"/>
        </w:rPr>
        <w:lastRenderedPageBreak/>
        <w:t xml:space="preserve">бути </w:t>
      </w:r>
      <w:proofErr w:type="spellStart"/>
      <w:r w:rsidR="004F0609" w:rsidRPr="004F0609">
        <w:rPr>
          <w:rFonts w:ascii="Times New Roman" w:hAnsi="Times New Roman" w:cs="Times New Roman"/>
          <w:sz w:val="28"/>
          <w:szCs w:val="28"/>
        </w:rPr>
        <w:t>нетривалою</w:t>
      </w:r>
      <w:proofErr w:type="spellEnd"/>
      <w:r w:rsidR="004F0609" w:rsidRPr="004F0609">
        <w:rPr>
          <w:rFonts w:ascii="Times New Roman" w:hAnsi="Times New Roman" w:cs="Times New Roman"/>
          <w:sz w:val="28"/>
          <w:szCs w:val="28"/>
        </w:rPr>
        <w:t xml:space="preserve">. Таку </w:t>
      </w:r>
      <w:proofErr w:type="spellStart"/>
      <w:r w:rsidR="004F0609" w:rsidRPr="004F0609">
        <w:rPr>
          <w:rFonts w:ascii="Times New Roman" w:hAnsi="Times New Roman" w:cs="Times New Roman"/>
          <w:sz w:val="28"/>
          <w:szCs w:val="28"/>
        </w:rPr>
        <w:t>стратегію</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доцільно</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застосовувати</w:t>
      </w:r>
      <w:proofErr w:type="spellEnd"/>
      <w:r w:rsidR="004F0609" w:rsidRPr="004F0609">
        <w:rPr>
          <w:rFonts w:ascii="Times New Roman" w:hAnsi="Times New Roman" w:cs="Times New Roman"/>
          <w:sz w:val="28"/>
          <w:szCs w:val="28"/>
        </w:rPr>
        <w:t xml:space="preserve">  при  невеликих  </w:t>
      </w:r>
      <w:proofErr w:type="spellStart"/>
      <w:r w:rsidR="004F0609" w:rsidRPr="004F0609">
        <w:rPr>
          <w:rFonts w:ascii="Times New Roman" w:hAnsi="Times New Roman" w:cs="Times New Roman"/>
          <w:sz w:val="28"/>
          <w:szCs w:val="28"/>
        </w:rPr>
        <w:t>обсягах</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експорту</w:t>
      </w:r>
      <w:proofErr w:type="spellEnd"/>
      <w:r w:rsidR="004F0609" w:rsidRPr="004F0609">
        <w:rPr>
          <w:rFonts w:ascii="Times New Roman" w:hAnsi="Times New Roman" w:cs="Times New Roman"/>
          <w:sz w:val="28"/>
          <w:szCs w:val="28"/>
        </w:rPr>
        <w:t xml:space="preserve">.  Але  </w:t>
      </w:r>
      <w:proofErr w:type="spellStart"/>
      <w:r w:rsidR="004F0609" w:rsidRPr="004F0609">
        <w:rPr>
          <w:rFonts w:ascii="Times New Roman" w:hAnsi="Times New Roman" w:cs="Times New Roman"/>
          <w:sz w:val="28"/>
          <w:szCs w:val="28"/>
        </w:rPr>
        <w:t>якщо</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підприємство</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приймає</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рішення</w:t>
      </w:r>
      <w:proofErr w:type="spellEnd"/>
      <w:r w:rsidR="004F0609" w:rsidRPr="004F0609">
        <w:rPr>
          <w:rFonts w:ascii="Times New Roman" w:hAnsi="Times New Roman" w:cs="Times New Roman"/>
          <w:sz w:val="28"/>
          <w:szCs w:val="28"/>
        </w:rPr>
        <w:t xml:space="preserve"> про </w:t>
      </w:r>
      <w:proofErr w:type="spellStart"/>
      <w:r w:rsidR="004F0609" w:rsidRPr="004F0609">
        <w:rPr>
          <w:rFonts w:ascii="Times New Roman" w:hAnsi="Times New Roman" w:cs="Times New Roman"/>
          <w:sz w:val="28"/>
          <w:szCs w:val="28"/>
        </w:rPr>
        <w:t>довгострокову</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присутність</w:t>
      </w:r>
      <w:proofErr w:type="spellEnd"/>
      <w:r w:rsidR="004F0609" w:rsidRPr="004F0609">
        <w:rPr>
          <w:rFonts w:ascii="Times New Roman" w:hAnsi="Times New Roman" w:cs="Times New Roman"/>
          <w:sz w:val="28"/>
          <w:szCs w:val="28"/>
        </w:rPr>
        <w:t xml:space="preserve"> на </w:t>
      </w:r>
      <w:proofErr w:type="spellStart"/>
      <w:r w:rsidR="004F0609" w:rsidRPr="004F0609">
        <w:rPr>
          <w:rFonts w:ascii="Times New Roman" w:hAnsi="Times New Roman" w:cs="Times New Roman"/>
          <w:sz w:val="28"/>
          <w:szCs w:val="28"/>
        </w:rPr>
        <w:t>зовнішньому</w:t>
      </w:r>
      <w:proofErr w:type="spellEnd"/>
      <w:r w:rsidR="004F0609" w:rsidRPr="004F0609">
        <w:rPr>
          <w:rFonts w:ascii="Times New Roman" w:hAnsi="Times New Roman" w:cs="Times New Roman"/>
          <w:sz w:val="28"/>
          <w:szCs w:val="28"/>
        </w:rPr>
        <w:t xml:space="preserve"> ринку та </w:t>
      </w:r>
      <w:proofErr w:type="spellStart"/>
      <w:r w:rsidR="004F0609" w:rsidRPr="004F0609">
        <w:rPr>
          <w:rFonts w:ascii="Times New Roman" w:hAnsi="Times New Roman" w:cs="Times New Roman"/>
          <w:sz w:val="28"/>
          <w:szCs w:val="28"/>
        </w:rPr>
        <w:t>значні</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обсяги</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експорту</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варто</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подумати</w:t>
      </w:r>
      <w:proofErr w:type="spellEnd"/>
      <w:r w:rsidR="004F0609" w:rsidRPr="004F0609">
        <w:rPr>
          <w:rFonts w:ascii="Times New Roman" w:hAnsi="Times New Roman" w:cs="Times New Roman"/>
          <w:sz w:val="28"/>
          <w:szCs w:val="28"/>
        </w:rPr>
        <w:t xml:space="preserve"> про </w:t>
      </w:r>
      <w:proofErr w:type="spellStart"/>
      <w:r w:rsidR="004F0609" w:rsidRPr="004F0609">
        <w:rPr>
          <w:rFonts w:ascii="Times New Roman" w:hAnsi="Times New Roman" w:cs="Times New Roman"/>
          <w:sz w:val="28"/>
          <w:szCs w:val="28"/>
        </w:rPr>
        <w:t>зміну</w:t>
      </w:r>
      <w:proofErr w:type="spellEnd"/>
      <w:r w:rsidR="004F0609" w:rsidRPr="004F0609">
        <w:rPr>
          <w:rFonts w:ascii="Times New Roman" w:hAnsi="Times New Roman" w:cs="Times New Roman"/>
          <w:sz w:val="28"/>
          <w:szCs w:val="28"/>
        </w:rPr>
        <w:t xml:space="preserve"> </w:t>
      </w:r>
      <w:proofErr w:type="spellStart"/>
      <w:r w:rsidR="004F0609" w:rsidRPr="004F0609">
        <w:rPr>
          <w:rFonts w:ascii="Times New Roman" w:hAnsi="Times New Roman" w:cs="Times New Roman"/>
          <w:sz w:val="28"/>
          <w:szCs w:val="28"/>
        </w:rPr>
        <w:t>стратегії</w:t>
      </w:r>
      <w:proofErr w:type="spellEnd"/>
      <w:r w:rsidR="004F0609" w:rsidRPr="004F0609">
        <w:rPr>
          <w:rFonts w:ascii="Times New Roman" w:hAnsi="Times New Roman" w:cs="Times New Roman"/>
          <w:sz w:val="28"/>
          <w:szCs w:val="28"/>
        </w:rPr>
        <w:t>.</w:t>
      </w:r>
    </w:p>
    <w:p w14:paraId="3A22B76E" w14:textId="204BA89E" w:rsidR="00C65FDE" w:rsidRDefault="00280498" w:rsidP="00351242">
      <w:pPr>
        <w:spacing w:after="0" w:line="360" w:lineRule="auto"/>
        <w:ind w:firstLine="709"/>
        <w:jc w:val="both"/>
        <w:rPr>
          <w:rFonts w:ascii="Times New Roman" w:hAnsi="Times New Roman" w:cs="Times New Roman"/>
          <w:sz w:val="28"/>
          <w:szCs w:val="28"/>
        </w:rPr>
      </w:pPr>
      <w:r w:rsidRPr="00280498">
        <w:rPr>
          <w:rFonts w:ascii="Times New Roman" w:hAnsi="Times New Roman" w:cs="Times New Roman"/>
          <w:sz w:val="28"/>
          <w:szCs w:val="28"/>
        </w:rPr>
        <w:t xml:space="preserve">  </w:t>
      </w:r>
      <w:r w:rsidR="006F2E2C">
        <w:rPr>
          <w:rFonts w:ascii="Times New Roman" w:hAnsi="Times New Roman" w:cs="Times New Roman"/>
          <w:sz w:val="28"/>
          <w:szCs w:val="28"/>
          <w:lang w:val="uk-UA"/>
        </w:rPr>
        <w:t>С</w:t>
      </w:r>
      <w:proofErr w:type="spellStart"/>
      <w:r w:rsidRPr="00280498">
        <w:rPr>
          <w:rFonts w:ascii="Times New Roman" w:hAnsi="Times New Roman" w:cs="Times New Roman"/>
          <w:sz w:val="28"/>
          <w:szCs w:val="28"/>
        </w:rPr>
        <w:t>пільні</w:t>
      </w:r>
      <w:proofErr w:type="spellEnd"/>
      <w:r w:rsidR="006F2E2C">
        <w:rPr>
          <w:rFonts w:ascii="Times New Roman" w:hAnsi="Times New Roman" w:cs="Times New Roman"/>
          <w:sz w:val="28"/>
          <w:szCs w:val="28"/>
          <w:lang w:val="uk-UA"/>
        </w:rPr>
        <w:t xml:space="preserve"> експортні операції</w:t>
      </w:r>
      <w:r w:rsidRPr="00280498">
        <w:rPr>
          <w:rFonts w:ascii="Times New Roman" w:hAnsi="Times New Roman" w:cs="Times New Roman"/>
          <w:sz w:val="28"/>
          <w:szCs w:val="28"/>
        </w:rPr>
        <w:t xml:space="preserve"> – </w:t>
      </w:r>
      <w:proofErr w:type="spellStart"/>
      <w:r w:rsidRPr="00280498">
        <w:rPr>
          <w:rFonts w:ascii="Times New Roman" w:hAnsi="Times New Roman" w:cs="Times New Roman"/>
          <w:sz w:val="28"/>
          <w:szCs w:val="28"/>
        </w:rPr>
        <w:t>одне</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підприємств</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кооперується</w:t>
      </w:r>
      <w:proofErr w:type="spellEnd"/>
      <w:r w:rsidRPr="00280498">
        <w:rPr>
          <w:rFonts w:ascii="Times New Roman" w:hAnsi="Times New Roman" w:cs="Times New Roman"/>
          <w:sz w:val="28"/>
          <w:szCs w:val="28"/>
        </w:rPr>
        <w:t xml:space="preserve"> з </w:t>
      </w:r>
      <w:proofErr w:type="spellStart"/>
      <w:r w:rsidRPr="00280498">
        <w:rPr>
          <w:rFonts w:ascii="Times New Roman" w:hAnsi="Times New Roman" w:cs="Times New Roman"/>
          <w:sz w:val="28"/>
          <w:szCs w:val="28"/>
        </w:rPr>
        <w:t>іншим</w:t>
      </w:r>
      <w:proofErr w:type="spellEnd"/>
      <w:r w:rsidRPr="00280498">
        <w:rPr>
          <w:rFonts w:ascii="Times New Roman" w:hAnsi="Times New Roman" w:cs="Times New Roman"/>
          <w:sz w:val="28"/>
          <w:szCs w:val="28"/>
        </w:rPr>
        <w:t>/</w:t>
      </w:r>
      <w:proofErr w:type="spellStart"/>
      <w:r w:rsidRPr="00280498">
        <w:rPr>
          <w:rFonts w:ascii="Times New Roman" w:hAnsi="Times New Roman" w:cs="Times New Roman"/>
          <w:sz w:val="28"/>
          <w:szCs w:val="28"/>
        </w:rPr>
        <w:t>іншими</w:t>
      </w:r>
      <w:proofErr w:type="spellEnd"/>
      <w:r w:rsidRPr="00280498">
        <w:rPr>
          <w:rFonts w:ascii="Times New Roman" w:hAnsi="Times New Roman" w:cs="Times New Roman"/>
          <w:sz w:val="28"/>
          <w:szCs w:val="28"/>
        </w:rPr>
        <w:t xml:space="preserve"> з метою </w:t>
      </w:r>
      <w:proofErr w:type="spellStart"/>
      <w:r w:rsidRPr="00280498">
        <w:rPr>
          <w:rFonts w:ascii="Times New Roman" w:hAnsi="Times New Roman" w:cs="Times New Roman"/>
          <w:sz w:val="28"/>
          <w:szCs w:val="28"/>
        </w:rPr>
        <w:t>постачання</w:t>
      </w:r>
      <w:proofErr w:type="spellEnd"/>
      <w:r w:rsidRPr="00280498">
        <w:rPr>
          <w:rFonts w:ascii="Times New Roman" w:hAnsi="Times New Roman" w:cs="Times New Roman"/>
          <w:sz w:val="28"/>
          <w:szCs w:val="28"/>
        </w:rPr>
        <w:t xml:space="preserve"> товару на </w:t>
      </w:r>
      <w:proofErr w:type="spellStart"/>
      <w:r w:rsidRPr="00280498">
        <w:rPr>
          <w:rFonts w:ascii="Times New Roman" w:hAnsi="Times New Roman" w:cs="Times New Roman"/>
          <w:sz w:val="28"/>
          <w:szCs w:val="28"/>
        </w:rPr>
        <w:t>зовнішній</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ринок</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Ця</w:t>
      </w:r>
      <w:proofErr w:type="spellEnd"/>
      <w:r w:rsidRPr="00280498">
        <w:rPr>
          <w:rFonts w:ascii="Times New Roman" w:hAnsi="Times New Roman" w:cs="Times New Roman"/>
          <w:sz w:val="28"/>
          <w:szCs w:val="28"/>
        </w:rPr>
        <w:t xml:space="preserve"> форма </w:t>
      </w:r>
      <w:proofErr w:type="spellStart"/>
      <w:r w:rsidRPr="00280498">
        <w:rPr>
          <w:rFonts w:ascii="Times New Roman" w:hAnsi="Times New Roman" w:cs="Times New Roman"/>
          <w:sz w:val="28"/>
          <w:szCs w:val="28"/>
        </w:rPr>
        <w:t>експорту</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допомагає</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вузькоспеціалізованим</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підприємствам</w:t>
      </w:r>
      <w:proofErr w:type="spellEnd"/>
      <w:r w:rsidRPr="00280498">
        <w:rPr>
          <w:rFonts w:ascii="Times New Roman" w:hAnsi="Times New Roman" w:cs="Times New Roman"/>
          <w:sz w:val="28"/>
          <w:szCs w:val="28"/>
        </w:rPr>
        <w:t xml:space="preserve"> також </w:t>
      </w:r>
      <w:proofErr w:type="spellStart"/>
      <w:r w:rsidRPr="00280498">
        <w:rPr>
          <w:rFonts w:ascii="Times New Roman" w:hAnsi="Times New Roman" w:cs="Times New Roman"/>
          <w:sz w:val="28"/>
          <w:szCs w:val="28"/>
        </w:rPr>
        <w:t>брати</w:t>
      </w:r>
      <w:proofErr w:type="spellEnd"/>
      <w:r w:rsidRPr="00280498">
        <w:rPr>
          <w:rFonts w:ascii="Times New Roman" w:hAnsi="Times New Roman" w:cs="Times New Roman"/>
          <w:sz w:val="28"/>
          <w:szCs w:val="28"/>
        </w:rPr>
        <w:t xml:space="preserve"> участь у </w:t>
      </w:r>
      <w:proofErr w:type="spellStart"/>
      <w:r w:rsidRPr="00280498">
        <w:rPr>
          <w:rFonts w:ascii="Times New Roman" w:hAnsi="Times New Roman" w:cs="Times New Roman"/>
          <w:sz w:val="28"/>
          <w:szCs w:val="28"/>
        </w:rPr>
        <w:t>міжнародній</w:t>
      </w:r>
      <w:proofErr w:type="spellEnd"/>
      <w:r w:rsidRPr="00280498">
        <w:rPr>
          <w:rFonts w:ascii="Times New Roman" w:hAnsi="Times New Roman" w:cs="Times New Roman"/>
          <w:sz w:val="28"/>
          <w:szCs w:val="28"/>
        </w:rPr>
        <w:t xml:space="preserve"> </w:t>
      </w:r>
      <w:proofErr w:type="spellStart"/>
      <w:r w:rsidRPr="00280498">
        <w:rPr>
          <w:rFonts w:ascii="Times New Roman" w:hAnsi="Times New Roman" w:cs="Times New Roman"/>
          <w:sz w:val="28"/>
          <w:szCs w:val="28"/>
        </w:rPr>
        <w:t>торгівлі</w:t>
      </w:r>
      <w:proofErr w:type="spellEnd"/>
      <w:r w:rsidRPr="00280498">
        <w:rPr>
          <w:rFonts w:ascii="Times New Roman" w:hAnsi="Times New Roman" w:cs="Times New Roman"/>
          <w:sz w:val="28"/>
          <w:szCs w:val="28"/>
        </w:rPr>
        <w:t xml:space="preserve"> [</w:t>
      </w:r>
      <w:r w:rsidR="00F55F35">
        <w:rPr>
          <w:rFonts w:ascii="Times New Roman" w:hAnsi="Times New Roman" w:cs="Times New Roman"/>
          <w:sz w:val="28"/>
          <w:szCs w:val="28"/>
          <w:lang w:val="uk-UA"/>
        </w:rPr>
        <w:t>73</w:t>
      </w:r>
      <w:r w:rsidRPr="00280498">
        <w:rPr>
          <w:rFonts w:ascii="Times New Roman" w:hAnsi="Times New Roman" w:cs="Times New Roman"/>
          <w:sz w:val="28"/>
          <w:szCs w:val="28"/>
        </w:rPr>
        <w:t xml:space="preserve">]. </w:t>
      </w:r>
    </w:p>
    <w:p w14:paraId="6E0549C9" w14:textId="581E0D2B" w:rsidR="00280498" w:rsidRPr="00403B85" w:rsidRDefault="00403B85" w:rsidP="00351242">
      <w:pPr>
        <w:spacing w:after="0" w:line="360" w:lineRule="auto"/>
        <w:ind w:firstLine="709"/>
        <w:jc w:val="both"/>
        <w:rPr>
          <w:rFonts w:ascii="Times New Roman" w:hAnsi="Times New Roman" w:cs="Times New Roman"/>
          <w:lang w:val="uk-UA"/>
        </w:rPr>
      </w:pPr>
      <w:r>
        <w:rPr>
          <w:rFonts w:ascii="Times New Roman" w:hAnsi="Times New Roman" w:cs="Times New Roman"/>
          <w:sz w:val="28"/>
          <w:szCs w:val="28"/>
          <w:lang w:val="uk-UA"/>
        </w:rPr>
        <w:t>Отже,</w:t>
      </w:r>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основн</w:t>
      </w:r>
      <w:r>
        <w:rPr>
          <w:rFonts w:ascii="Times New Roman" w:hAnsi="Times New Roman" w:cs="Times New Roman"/>
          <w:sz w:val="28"/>
          <w:szCs w:val="28"/>
          <w:lang w:val="uk-UA"/>
        </w:rPr>
        <w:t>ими</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можливост</w:t>
      </w:r>
      <w:proofErr w:type="spellEnd"/>
      <w:r>
        <w:rPr>
          <w:rFonts w:ascii="Times New Roman" w:hAnsi="Times New Roman" w:cs="Times New Roman"/>
          <w:sz w:val="28"/>
          <w:szCs w:val="28"/>
          <w:lang w:val="uk-UA"/>
        </w:rPr>
        <w:t>ями</w:t>
      </w:r>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експорту</w:t>
      </w:r>
      <w:proofErr w:type="spellEnd"/>
      <w:r>
        <w:rPr>
          <w:rFonts w:ascii="Times New Roman" w:hAnsi="Times New Roman" w:cs="Times New Roman"/>
          <w:sz w:val="28"/>
          <w:szCs w:val="28"/>
          <w:lang w:val="uk-UA"/>
        </w:rPr>
        <w:t xml:space="preserve"> є</w:t>
      </w:r>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розширення</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ринків</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збуту</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розподіл</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ризиків</w:t>
      </w:r>
      <w:proofErr w:type="spellEnd"/>
      <w:r w:rsidR="00280498" w:rsidRPr="00280498">
        <w:rPr>
          <w:rFonts w:ascii="Times New Roman" w:hAnsi="Times New Roman" w:cs="Times New Roman"/>
          <w:sz w:val="28"/>
          <w:szCs w:val="28"/>
        </w:rPr>
        <w:t xml:space="preserve"> з</w:t>
      </w:r>
      <w:r w:rsidR="006F2E2C">
        <w:rPr>
          <w:rFonts w:ascii="Times New Roman" w:hAnsi="Times New Roman" w:cs="Times New Roman"/>
          <w:sz w:val="28"/>
          <w:szCs w:val="28"/>
          <w:lang w:val="uk-UA"/>
        </w:rPr>
        <w:t>а</w:t>
      </w:r>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допомогою</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диверсифікації</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ринків</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оптимізація</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використання</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виробничих</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потужностей</w:t>
      </w:r>
      <w:proofErr w:type="spellEnd"/>
      <w:r w:rsidR="00280498" w:rsidRPr="00280498">
        <w:rPr>
          <w:rFonts w:ascii="Times New Roman" w:hAnsi="Times New Roman" w:cs="Times New Roman"/>
          <w:sz w:val="28"/>
          <w:szCs w:val="28"/>
        </w:rPr>
        <w:t xml:space="preserve"> та </w:t>
      </w:r>
      <w:proofErr w:type="spellStart"/>
      <w:r w:rsidR="00280498" w:rsidRPr="00280498">
        <w:rPr>
          <w:rFonts w:ascii="Times New Roman" w:hAnsi="Times New Roman" w:cs="Times New Roman"/>
          <w:sz w:val="28"/>
          <w:szCs w:val="28"/>
        </w:rPr>
        <w:t>нарощування</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виробничого</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потенціалу</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продовження</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життєвого</w:t>
      </w:r>
      <w:proofErr w:type="spellEnd"/>
      <w:r w:rsidR="00280498" w:rsidRPr="00280498">
        <w:rPr>
          <w:rFonts w:ascii="Times New Roman" w:hAnsi="Times New Roman" w:cs="Times New Roman"/>
          <w:sz w:val="28"/>
          <w:szCs w:val="28"/>
        </w:rPr>
        <w:t xml:space="preserve"> циклу </w:t>
      </w:r>
      <w:proofErr w:type="spellStart"/>
      <w:r w:rsidR="00280498" w:rsidRPr="00280498">
        <w:rPr>
          <w:rFonts w:ascii="Times New Roman" w:hAnsi="Times New Roman" w:cs="Times New Roman"/>
          <w:sz w:val="28"/>
          <w:szCs w:val="28"/>
        </w:rPr>
        <w:t>застарілих</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товарів</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посилення</w:t>
      </w:r>
      <w:proofErr w:type="spellEnd"/>
      <w:r w:rsidR="00280498" w:rsidRPr="00280498">
        <w:rPr>
          <w:rFonts w:ascii="Times New Roman" w:hAnsi="Times New Roman" w:cs="Times New Roman"/>
          <w:sz w:val="28"/>
          <w:szCs w:val="28"/>
        </w:rPr>
        <w:t xml:space="preserve"> </w:t>
      </w:r>
      <w:proofErr w:type="spellStart"/>
      <w:r w:rsidR="00280498" w:rsidRPr="00280498">
        <w:rPr>
          <w:rFonts w:ascii="Times New Roman" w:hAnsi="Times New Roman" w:cs="Times New Roman"/>
          <w:sz w:val="28"/>
          <w:szCs w:val="28"/>
        </w:rPr>
        <w:t>конкурентоспроможності</w:t>
      </w:r>
      <w:proofErr w:type="spellEnd"/>
      <w:r w:rsidR="00280498" w:rsidRPr="00280498">
        <w:rPr>
          <w:rFonts w:ascii="Times New Roman" w:hAnsi="Times New Roman" w:cs="Times New Roman"/>
          <w:sz w:val="28"/>
          <w:szCs w:val="28"/>
        </w:rPr>
        <w:t xml:space="preserve"> </w:t>
      </w:r>
      <w:proofErr w:type="spellStart"/>
      <w:r w:rsidR="00280498" w:rsidRPr="00F55F35">
        <w:rPr>
          <w:rFonts w:ascii="Times New Roman" w:hAnsi="Times New Roman" w:cs="Times New Roman"/>
          <w:sz w:val="28"/>
          <w:szCs w:val="28"/>
        </w:rPr>
        <w:t>підприємства</w:t>
      </w:r>
      <w:proofErr w:type="spellEnd"/>
      <w:r w:rsidR="00280498" w:rsidRPr="00F55F35">
        <w:rPr>
          <w:rFonts w:ascii="Times New Roman" w:hAnsi="Times New Roman" w:cs="Times New Roman"/>
          <w:sz w:val="28"/>
          <w:szCs w:val="28"/>
        </w:rPr>
        <w:t xml:space="preserve"> [</w:t>
      </w:r>
      <w:r w:rsidR="00F55F35" w:rsidRPr="00F55F35">
        <w:rPr>
          <w:rFonts w:ascii="Times New Roman" w:hAnsi="Times New Roman" w:cs="Times New Roman"/>
          <w:sz w:val="28"/>
          <w:szCs w:val="28"/>
          <w:lang w:val="uk-UA"/>
        </w:rPr>
        <w:t>1</w:t>
      </w:r>
      <w:r w:rsidR="00280498" w:rsidRPr="00F55F35">
        <w:rPr>
          <w:rFonts w:ascii="Times New Roman" w:hAnsi="Times New Roman" w:cs="Times New Roman"/>
          <w:sz w:val="28"/>
          <w:szCs w:val="28"/>
        </w:rPr>
        <w:t xml:space="preserve">, с. </w:t>
      </w:r>
      <w:r w:rsidR="00F55F35" w:rsidRPr="00F55F35">
        <w:rPr>
          <w:rFonts w:ascii="Times New Roman" w:hAnsi="Times New Roman" w:cs="Times New Roman"/>
          <w:sz w:val="28"/>
          <w:szCs w:val="28"/>
          <w:lang w:val="uk-UA"/>
        </w:rPr>
        <w:t>80</w:t>
      </w:r>
      <w:r w:rsidR="00280498" w:rsidRPr="00F55F35">
        <w:rPr>
          <w:rFonts w:ascii="Times New Roman" w:hAnsi="Times New Roman" w:cs="Times New Roman"/>
          <w:sz w:val="28"/>
          <w:szCs w:val="28"/>
        </w:rPr>
        <w:t>].</w:t>
      </w:r>
    </w:p>
    <w:p w14:paraId="71320F86" w14:textId="593C66B3" w:rsidR="00312B6E" w:rsidRDefault="00312B6E" w:rsidP="004B5E9F">
      <w:pPr>
        <w:spacing w:after="0" w:line="360" w:lineRule="auto"/>
        <w:ind w:firstLine="709"/>
        <w:jc w:val="both"/>
        <w:rPr>
          <w:rFonts w:ascii="Times New Roman" w:hAnsi="Times New Roman" w:cs="Times New Roman"/>
          <w:sz w:val="28"/>
          <w:szCs w:val="28"/>
          <w:lang w:val="uk-UA"/>
        </w:rPr>
      </w:pPr>
      <w:r w:rsidRPr="00312B6E">
        <w:rPr>
          <w:rFonts w:ascii="Times New Roman" w:hAnsi="Times New Roman" w:cs="Times New Roman"/>
          <w:sz w:val="28"/>
          <w:szCs w:val="28"/>
          <w:lang w:val="uk-UA"/>
        </w:rPr>
        <w:t>Стратегія кооперації включає ліцензійні угоди, франчайзинг; виробництво за контрактом (укладання контракту з місцевими виробниками на випуск товару); управління за контрактом (наприклад, консультації для іноземних компаній). В основі спільного співробітництва з вибраними партнерами на зовнішньому ринку переважно лежать договори або довгострокові домовленості. Ця стратегія дозволяє оминути тарифні й нетарифні бар’єри виходу на зовнішній ринок, сприяє створенню конкурентних переваг підприємства на зовнішньому ринку</w:t>
      </w:r>
      <w:r>
        <w:rPr>
          <w:rFonts w:ascii="Times New Roman" w:hAnsi="Times New Roman" w:cs="Times New Roman"/>
          <w:sz w:val="28"/>
          <w:szCs w:val="28"/>
          <w:lang w:val="uk-UA"/>
        </w:rPr>
        <w:t xml:space="preserve"> </w:t>
      </w:r>
      <w:r w:rsidRPr="00312B6E">
        <w:rPr>
          <w:rFonts w:ascii="Times New Roman" w:hAnsi="Times New Roman" w:cs="Times New Roman"/>
          <w:sz w:val="28"/>
          <w:szCs w:val="28"/>
          <w:lang w:val="uk-UA"/>
        </w:rPr>
        <w:t>[</w:t>
      </w:r>
      <w:r w:rsidR="00F55F35">
        <w:rPr>
          <w:rFonts w:ascii="Times New Roman" w:hAnsi="Times New Roman" w:cs="Times New Roman"/>
          <w:sz w:val="28"/>
          <w:szCs w:val="28"/>
          <w:lang w:val="uk-UA"/>
        </w:rPr>
        <w:t>48</w:t>
      </w:r>
      <w:r w:rsidRPr="00312B6E">
        <w:rPr>
          <w:rFonts w:ascii="Times New Roman" w:hAnsi="Times New Roman" w:cs="Times New Roman"/>
          <w:sz w:val="28"/>
          <w:szCs w:val="28"/>
          <w:lang w:val="uk-UA"/>
        </w:rPr>
        <w:t>]</w:t>
      </w:r>
      <w:r w:rsidR="00F55F35">
        <w:rPr>
          <w:rFonts w:ascii="Times New Roman" w:hAnsi="Times New Roman" w:cs="Times New Roman"/>
          <w:sz w:val="28"/>
          <w:szCs w:val="28"/>
          <w:lang w:val="uk-UA"/>
        </w:rPr>
        <w:t>.</w:t>
      </w:r>
    </w:p>
    <w:p w14:paraId="6B27B7A0" w14:textId="317D1890" w:rsidR="00E109B0" w:rsidRDefault="004B5E9F" w:rsidP="00351242">
      <w:pPr>
        <w:spacing w:after="0" w:line="360" w:lineRule="auto"/>
        <w:ind w:firstLine="709"/>
        <w:jc w:val="both"/>
        <w:rPr>
          <w:rFonts w:ascii="Times New Roman" w:hAnsi="Times New Roman" w:cs="Times New Roman"/>
          <w:sz w:val="28"/>
          <w:szCs w:val="28"/>
        </w:rPr>
      </w:pPr>
      <w:r w:rsidRPr="004B5E9F">
        <w:rPr>
          <w:rFonts w:ascii="Times New Roman" w:hAnsi="Times New Roman" w:cs="Times New Roman"/>
          <w:sz w:val="28"/>
          <w:szCs w:val="28"/>
          <w:lang w:val="uk-UA"/>
        </w:rPr>
        <w:t>Ліцензійні операції як форма кооперації означають передачу на певний термін</w:t>
      </w:r>
      <w:r>
        <w:rPr>
          <w:rFonts w:ascii="Times New Roman" w:hAnsi="Times New Roman" w:cs="Times New Roman"/>
          <w:sz w:val="28"/>
          <w:szCs w:val="28"/>
          <w:lang w:val="uk-UA"/>
        </w:rPr>
        <w:t xml:space="preserve"> </w:t>
      </w:r>
      <w:r w:rsidRPr="004B5E9F">
        <w:rPr>
          <w:rFonts w:ascii="Times New Roman" w:hAnsi="Times New Roman" w:cs="Times New Roman"/>
          <w:sz w:val="28"/>
          <w:szCs w:val="28"/>
          <w:lang w:val="uk-UA"/>
        </w:rPr>
        <w:t>за винагороду права на використання конкретного винаходу, що належить ліцензіару,</w:t>
      </w:r>
      <w:r>
        <w:rPr>
          <w:rFonts w:ascii="Times New Roman" w:hAnsi="Times New Roman" w:cs="Times New Roman"/>
          <w:sz w:val="28"/>
          <w:szCs w:val="28"/>
          <w:lang w:val="uk-UA"/>
        </w:rPr>
        <w:t xml:space="preserve"> </w:t>
      </w:r>
      <w:r w:rsidRPr="004B5E9F">
        <w:rPr>
          <w:rFonts w:ascii="Times New Roman" w:hAnsi="Times New Roman" w:cs="Times New Roman"/>
          <w:sz w:val="28"/>
          <w:szCs w:val="28"/>
          <w:lang w:val="uk-UA"/>
        </w:rPr>
        <w:t xml:space="preserve">покупцю (ліцензіату). Останнім часом активно проводиться </w:t>
      </w:r>
      <w:r>
        <w:rPr>
          <w:rFonts w:ascii="Times New Roman" w:hAnsi="Times New Roman" w:cs="Times New Roman"/>
          <w:sz w:val="28"/>
          <w:szCs w:val="28"/>
          <w:lang w:val="uk-UA"/>
        </w:rPr>
        <w:t xml:space="preserve"> </w:t>
      </w:r>
      <w:r w:rsidRPr="004B5E9F">
        <w:rPr>
          <w:rFonts w:ascii="Times New Roman" w:hAnsi="Times New Roman" w:cs="Times New Roman"/>
          <w:sz w:val="28"/>
          <w:szCs w:val="28"/>
          <w:lang w:val="uk-UA"/>
        </w:rPr>
        <w:t>діяльність в рамках мережних ліцензійних</w:t>
      </w:r>
      <w:r>
        <w:rPr>
          <w:rFonts w:ascii="Times New Roman" w:hAnsi="Times New Roman" w:cs="Times New Roman"/>
          <w:sz w:val="28"/>
          <w:szCs w:val="28"/>
          <w:lang w:val="uk-UA"/>
        </w:rPr>
        <w:t xml:space="preserve"> </w:t>
      </w:r>
      <w:r w:rsidRPr="004B5E9F">
        <w:rPr>
          <w:rFonts w:ascii="Times New Roman" w:hAnsi="Times New Roman" w:cs="Times New Roman"/>
          <w:sz w:val="28"/>
          <w:szCs w:val="28"/>
          <w:lang w:val="uk-UA"/>
        </w:rPr>
        <w:t xml:space="preserve">угод. </w:t>
      </w:r>
      <w:proofErr w:type="spellStart"/>
      <w:r w:rsidR="005E163B" w:rsidRPr="005E163B">
        <w:rPr>
          <w:rFonts w:ascii="Times New Roman" w:hAnsi="Times New Roman" w:cs="Times New Roman"/>
          <w:sz w:val="28"/>
          <w:szCs w:val="28"/>
        </w:rPr>
        <w:t>Перевагами</w:t>
      </w:r>
      <w:proofErr w:type="spellEnd"/>
      <w:r w:rsidR="005E163B" w:rsidRPr="005E163B">
        <w:rPr>
          <w:rFonts w:ascii="Times New Roman" w:hAnsi="Times New Roman" w:cs="Times New Roman"/>
          <w:sz w:val="28"/>
          <w:szCs w:val="28"/>
        </w:rPr>
        <w:t xml:space="preserve"> </w:t>
      </w:r>
      <w:proofErr w:type="spellStart"/>
      <w:r w:rsidR="005E163B" w:rsidRPr="005E163B">
        <w:rPr>
          <w:rFonts w:ascii="Times New Roman" w:hAnsi="Times New Roman" w:cs="Times New Roman"/>
          <w:sz w:val="28"/>
          <w:szCs w:val="28"/>
        </w:rPr>
        <w:t>ліцензійних</w:t>
      </w:r>
      <w:proofErr w:type="spellEnd"/>
      <w:r w:rsidR="005E163B" w:rsidRPr="005E163B">
        <w:rPr>
          <w:rFonts w:ascii="Times New Roman" w:hAnsi="Times New Roman" w:cs="Times New Roman"/>
          <w:sz w:val="28"/>
          <w:szCs w:val="28"/>
        </w:rPr>
        <w:t xml:space="preserve"> </w:t>
      </w:r>
      <w:proofErr w:type="spellStart"/>
      <w:r w:rsidR="005E163B" w:rsidRPr="005E163B">
        <w:rPr>
          <w:rFonts w:ascii="Times New Roman" w:hAnsi="Times New Roman" w:cs="Times New Roman"/>
          <w:sz w:val="28"/>
          <w:szCs w:val="28"/>
        </w:rPr>
        <w:t>угод</w:t>
      </w:r>
      <w:proofErr w:type="spellEnd"/>
      <w:r w:rsidR="005E163B" w:rsidRPr="005E163B">
        <w:rPr>
          <w:rFonts w:ascii="Times New Roman" w:hAnsi="Times New Roman" w:cs="Times New Roman"/>
          <w:sz w:val="28"/>
          <w:szCs w:val="28"/>
        </w:rPr>
        <w:t xml:space="preserve"> є </w:t>
      </w:r>
      <w:proofErr w:type="spellStart"/>
      <w:r w:rsidR="005E163B" w:rsidRPr="005E163B">
        <w:rPr>
          <w:rFonts w:ascii="Times New Roman" w:hAnsi="Times New Roman" w:cs="Times New Roman"/>
          <w:sz w:val="28"/>
          <w:szCs w:val="28"/>
        </w:rPr>
        <w:t>мінімальні</w:t>
      </w:r>
      <w:proofErr w:type="spellEnd"/>
      <w:r w:rsidR="005E163B" w:rsidRPr="005E163B">
        <w:rPr>
          <w:rFonts w:ascii="Times New Roman" w:hAnsi="Times New Roman" w:cs="Times New Roman"/>
          <w:sz w:val="28"/>
          <w:szCs w:val="28"/>
        </w:rPr>
        <w:t xml:space="preserve"> </w:t>
      </w:r>
      <w:proofErr w:type="spellStart"/>
      <w:r w:rsidR="005E163B" w:rsidRPr="005E163B">
        <w:rPr>
          <w:rFonts w:ascii="Times New Roman" w:hAnsi="Times New Roman" w:cs="Times New Roman"/>
          <w:sz w:val="28"/>
          <w:szCs w:val="28"/>
        </w:rPr>
        <w:t>ризики</w:t>
      </w:r>
      <w:proofErr w:type="spellEnd"/>
      <w:r w:rsidR="006F2E2C">
        <w:rPr>
          <w:rFonts w:ascii="Times New Roman" w:hAnsi="Times New Roman" w:cs="Times New Roman"/>
          <w:sz w:val="28"/>
          <w:szCs w:val="28"/>
          <w:lang w:val="uk-UA"/>
        </w:rPr>
        <w:t xml:space="preserve"> та </w:t>
      </w:r>
      <w:proofErr w:type="spellStart"/>
      <w:r w:rsidR="005E163B" w:rsidRPr="005E163B">
        <w:rPr>
          <w:rFonts w:ascii="Times New Roman" w:hAnsi="Times New Roman" w:cs="Times New Roman"/>
          <w:sz w:val="28"/>
          <w:szCs w:val="28"/>
        </w:rPr>
        <w:t>порівняна</w:t>
      </w:r>
      <w:proofErr w:type="spellEnd"/>
      <w:r w:rsidR="005E163B" w:rsidRPr="005E163B">
        <w:rPr>
          <w:rFonts w:ascii="Times New Roman" w:hAnsi="Times New Roman" w:cs="Times New Roman"/>
          <w:sz w:val="28"/>
          <w:szCs w:val="28"/>
        </w:rPr>
        <w:t xml:space="preserve"> простота </w:t>
      </w:r>
      <w:proofErr w:type="spellStart"/>
      <w:r w:rsidR="005E163B" w:rsidRPr="005E163B">
        <w:rPr>
          <w:rFonts w:ascii="Times New Roman" w:hAnsi="Times New Roman" w:cs="Times New Roman"/>
          <w:sz w:val="28"/>
          <w:szCs w:val="28"/>
        </w:rPr>
        <w:t>виходу</w:t>
      </w:r>
      <w:proofErr w:type="spellEnd"/>
      <w:r w:rsidR="005E163B" w:rsidRPr="005E163B">
        <w:rPr>
          <w:rFonts w:ascii="Times New Roman" w:hAnsi="Times New Roman" w:cs="Times New Roman"/>
          <w:sz w:val="28"/>
          <w:szCs w:val="28"/>
        </w:rPr>
        <w:t xml:space="preserve"> на </w:t>
      </w:r>
      <w:proofErr w:type="spellStart"/>
      <w:r w:rsidR="005E163B" w:rsidRPr="005E163B">
        <w:rPr>
          <w:rFonts w:ascii="Times New Roman" w:hAnsi="Times New Roman" w:cs="Times New Roman"/>
          <w:sz w:val="28"/>
          <w:szCs w:val="28"/>
        </w:rPr>
        <w:t>ринок</w:t>
      </w:r>
      <w:proofErr w:type="spellEnd"/>
      <w:r w:rsidR="005E163B" w:rsidRPr="005E163B">
        <w:rPr>
          <w:rFonts w:ascii="Times New Roman" w:hAnsi="Times New Roman" w:cs="Times New Roman"/>
          <w:sz w:val="28"/>
          <w:szCs w:val="28"/>
        </w:rPr>
        <w:t xml:space="preserve">. </w:t>
      </w:r>
      <w:r w:rsidR="00E109B0">
        <w:rPr>
          <w:rFonts w:ascii="Times New Roman" w:hAnsi="Times New Roman" w:cs="Times New Roman"/>
          <w:sz w:val="28"/>
          <w:szCs w:val="28"/>
          <w:lang w:val="uk-UA"/>
        </w:rPr>
        <w:t>Серед н</w:t>
      </w:r>
      <w:proofErr w:type="spellStart"/>
      <w:r w:rsidR="005E163B" w:rsidRPr="005E163B">
        <w:rPr>
          <w:rFonts w:ascii="Times New Roman" w:hAnsi="Times New Roman" w:cs="Times New Roman"/>
          <w:sz w:val="28"/>
          <w:szCs w:val="28"/>
        </w:rPr>
        <w:t>едолік</w:t>
      </w:r>
      <w:r w:rsidR="00E109B0">
        <w:rPr>
          <w:rFonts w:ascii="Times New Roman" w:hAnsi="Times New Roman" w:cs="Times New Roman"/>
          <w:sz w:val="28"/>
          <w:szCs w:val="28"/>
          <w:lang w:val="uk-UA"/>
        </w:rPr>
        <w:t>ів</w:t>
      </w:r>
      <w:proofErr w:type="spellEnd"/>
      <w:r w:rsidR="00E109B0">
        <w:rPr>
          <w:rFonts w:ascii="Times New Roman" w:hAnsi="Times New Roman" w:cs="Times New Roman"/>
          <w:sz w:val="28"/>
          <w:szCs w:val="28"/>
          <w:lang w:val="uk-UA"/>
        </w:rPr>
        <w:t xml:space="preserve"> можна виділити</w:t>
      </w:r>
      <w:r w:rsidR="006F2E2C">
        <w:rPr>
          <w:rFonts w:ascii="Times New Roman" w:hAnsi="Times New Roman" w:cs="Times New Roman"/>
          <w:sz w:val="28"/>
          <w:szCs w:val="28"/>
          <w:lang w:val="uk-UA"/>
        </w:rPr>
        <w:t xml:space="preserve"> наступні</w:t>
      </w:r>
      <w:r w:rsidR="00E109B0">
        <w:rPr>
          <w:rFonts w:ascii="Times New Roman" w:hAnsi="Times New Roman" w:cs="Times New Roman"/>
          <w:sz w:val="28"/>
          <w:szCs w:val="28"/>
          <w:lang w:val="uk-UA"/>
        </w:rPr>
        <w:t>:</w:t>
      </w:r>
      <w:r w:rsidR="005E163B" w:rsidRPr="005E163B">
        <w:rPr>
          <w:rFonts w:ascii="Times New Roman" w:hAnsi="Times New Roman" w:cs="Times New Roman"/>
          <w:sz w:val="28"/>
          <w:szCs w:val="28"/>
        </w:rPr>
        <w:t xml:space="preserve"> </w:t>
      </w:r>
      <w:proofErr w:type="spellStart"/>
      <w:r w:rsidR="005E163B" w:rsidRPr="005E163B">
        <w:rPr>
          <w:rFonts w:ascii="Times New Roman" w:hAnsi="Times New Roman" w:cs="Times New Roman"/>
          <w:sz w:val="28"/>
          <w:szCs w:val="28"/>
        </w:rPr>
        <w:t>поява</w:t>
      </w:r>
      <w:proofErr w:type="spellEnd"/>
      <w:r w:rsidR="005E163B" w:rsidRPr="005E163B">
        <w:rPr>
          <w:rFonts w:ascii="Times New Roman" w:hAnsi="Times New Roman" w:cs="Times New Roman"/>
          <w:sz w:val="28"/>
          <w:szCs w:val="28"/>
        </w:rPr>
        <w:t xml:space="preserve"> </w:t>
      </w:r>
      <w:proofErr w:type="spellStart"/>
      <w:r w:rsidR="005E163B" w:rsidRPr="005E163B">
        <w:rPr>
          <w:rFonts w:ascii="Times New Roman" w:hAnsi="Times New Roman" w:cs="Times New Roman"/>
          <w:sz w:val="28"/>
          <w:szCs w:val="28"/>
        </w:rPr>
        <w:t>конкурентів</w:t>
      </w:r>
      <w:proofErr w:type="spellEnd"/>
      <w:r w:rsidR="005E163B" w:rsidRPr="005E163B">
        <w:rPr>
          <w:rFonts w:ascii="Times New Roman" w:hAnsi="Times New Roman" w:cs="Times New Roman"/>
          <w:sz w:val="28"/>
          <w:szCs w:val="28"/>
        </w:rPr>
        <w:t xml:space="preserve">, </w:t>
      </w:r>
      <w:proofErr w:type="spellStart"/>
      <w:r w:rsidR="005E163B" w:rsidRPr="005E163B">
        <w:rPr>
          <w:rFonts w:ascii="Times New Roman" w:hAnsi="Times New Roman" w:cs="Times New Roman"/>
          <w:sz w:val="28"/>
          <w:szCs w:val="28"/>
        </w:rPr>
        <w:t>відсутність</w:t>
      </w:r>
      <w:proofErr w:type="spellEnd"/>
      <w:r w:rsidR="005E163B" w:rsidRPr="005E163B">
        <w:rPr>
          <w:rFonts w:ascii="Times New Roman" w:hAnsi="Times New Roman" w:cs="Times New Roman"/>
          <w:sz w:val="28"/>
          <w:szCs w:val="28"/>
        </w:rPr>
        <w:t xml:space="preserve"> </w:t>
      </w:r>
      <w:proofErr w:type="spellStart"/>
      <w:r w:rsidR="005E163B" w:rsidRPr="005E163B">
        <w:rPr>
          <w:rFonts w:ascii="Times New Roman" w:hAnsi="Times New Roman" w:cs="Times New Roman"/>
          <w:sz w:val="28"/>
          <w:szCs w:val="28"/>
        </w:rPr>
        <w:t>повного</w:t>
      </w:r>
      <w:proofErr w:type="spellEnd"/>
      <w:r w:rsidR="005E163B" w:rsidRPr="005E163B">
        <w:rPr>
          <w:rFonts w:ascii="Times New Roman" w:hAnsi="Times New Roman" w:cs="Times New Roman"/>
          <w:sz w:val="28"/>
          <w:szCs w:val="28"/>
        </w:rPr>
        <w:t xml:space="preserve"> контролю за </w:t>
      </w:r>
      <w:proofErr w:type="spellStart"/>
      <w:r w:rsidR="005E163B" w:rsidRPr="005E163B">
        <w:rPr>
          <w:rFonts w:ascii="Times New Roman" w:hAnsi="Times New Roman" w:cs="Times New Roman"/>
          <w:sz w:val="28"/>
          <w:szCs w:val="28"/>
        </w:rPr>
        <w:t>поширенням</w:t>
      </w:r>
      <w:proofErr w:type="spellEnd"/>
      <w:r w:rsidR="005E163B" w:rsidRPr="005E163B">
        <w:rPr>
          <w:rFonts w:ascii="Times New Roman" w:hAnsi="Times New Roman" w:cs="Times New Roman"/>
          <w:sz w:val="28"/>
          <w:szCs w:val="28"/>
        </w:rPr>
        <w:t xml:space="preserve">, </w:t>
      </w:r>
      <w:proofErr w:type="spellStart"/>
      <w:r w:rsidR="005E163B" w:rsidRPr="005E163B">
        <w:rPr>
          <w:rFonts w:ascii="Times New Roman" w:hAnsi="Times New Roman" w:cs="Times New Roman"/>
          <w:sz w:val="28"/>
          <w:szCs w:val="28"/>
        </w:rPr>
        <w:t>розподіл</w:t>
      </w:r>
      <w:proofErr w:type="spellEnd"/>
      <w:r w:rsidR="005E163B" w:rsidRPr="005E163B">
        <w:rPr>
          <w:rFonts w:ascii="Times New Roman" w:hAnsi="Times New Roman" w:cs="Times New Roman"/>
          <w:sz w:val="28"/>
          <w:szCs w:val="28"/>
        </w:rPr>
        <w:t xml:space="preserve"> </w:t>
      </w:r>
      <w:proofErr w:type="spellStart"/>
      <w:r w:rsidR="005E163B" w:rsidRPr="005E163B">
        <w:rPr>
          <w:rFonts w:ascii="Times New Roman" w:hAnsi="Times New Roman" w:cs="Times New Roman"/>
          <w:sz w:val="28"/>
          <w:szCs w:val="28"/>
        </w:rPr>
        <w:t>прибутку</w:t>
      </w:r>
      <w:proofErr w:type="spellEnd"/>
      <w:r w:rsidR="005E163B" w:rsidRPr="005E163B">
        <w:rPr>
          <w:rFonts w:ascii="Times New Roman" w:hAnsi="Times New Roman" w:cs="Times New Roman"/>
          <w:sz w:val="28"/>
          <w:szCs w:val="28"/>
        </w:rPr>
        <w:t xml:space="preserve"> </w:t>
      </w:r>
      <w:proofErr w:type="spellStart"/>
      <w:r w:rsidR="005E163B" w:rsidRPr="005E163B">
        <w:rPr>
          <w:rFonts w:ascii="Times New Roman" w:hAnsi="Times New Roman" w:cs="Times New Roman"/>
          <w:sz w:val="28"/>
          <w:szCs w:val="28"/>
        </w:rPr>
        <w:t>між</w:t>
      </w:r>
      <w:proofErr w:type="spellEnd"/>
      <w:r w:rsidR="005E163B" w:rsidRPr="005E163B">
        <w:rPr>
          <w:rFonts w:ascii="Times New Roman" w:hAnsi="Times New Roman" w:cs="Times New Roman"/>
          <w:sz w:val="28"/>
          <w:szCs w:val="28"/>
        </w:rPr>
        <w:t xml:space="preserve"> </w:t>
      </w:r>
      <w:proofErr w:type="spellStart"/>
      <w:r w:rsidR="005E163B" w:rsidRPr="005E163B">
        <w:rPr>
          <w:rFonts w:ascii="Times New Roman" w:hAnsi="Times New Roman" w:cs="Times New Roman"/>
          <w:sz w:val="28"/>
          <w:szCs w:val="28"/>
        </w:rPr>
        <w:t>ліцензіатом</w:t>
      </w:r>
      <w:proofErr w:type="spellEnd"/>
      <w:r w:rsidR="005E163B" w:rsidRPr="005E163B">
        <w:rPr>
          <w:rFonts w:ascii="Times New Roman" w:hAnsi="Times New Roman" w:cs="Times New Roman"/>
          <w:sz w:val="28"/>
          <w:szCs w:val="28"/>
        </w:rPr>
        <w:t xml:space="preserve"> і </w:t>
      </w:r>
      <w:proofErr w:type="spellStart"/>
      <w:r w:rsidR="005E163B" w:rsidRPr="005E163B">
        <w:rPr>
          <w:rFonts w:ascii="Times New Roman" w:hAnsi="Times New Roman" w:cs="Times New Roman"/>
          <w:sz w:val="28"/>
          <w:szCs w:val="28"/>
        </w:rPr>
        <w:t>ліцензіаром</w:t>
      </w:r>
      <w:proofErr w:type="spellEnd"/>
      <w:r w:rsidR="005E163B" w:rsidRPr="005E163B">
        <w:rPr>
          <w:rFonts w:ascii="Times New Roman" w:hAnsi="Times New Roman" w:cs="Times New Roman"/>
          <w:sz w:val="28"/>
          <w:szCs w:val="28"/>
        </w:rPr>
        <w:t xml:space="preserve">. </w:t>
      </w:r>
    </w:p>
    <w:p w14:paraId="7B89B913" w14:textId="49C027FB" w:rsidR="00432255" w:rsidRDefault="005E163B" w:rsidP="00351242">
      <w:pPr>
        <w:spacing w:after="0" w:line="360" w:lineRule="auto"/>
        <w:ind w:firstLine="709"/>
        <w:jc w:val="both"/>
        <w:rPr>
          <w:rFonts w:ascii="Times New Roman" w:hAnsi="Times New Roman" w:cs="Times New Roman"/>
          <w:sz w:val="28"/>
          <w:szCs w:val="28"/>
          <w:lang w:val="uk-UA"/>
        </w:rPr>
      </w:pPr>
      <w:proofErr w:type="spellStart"/>
      <w:r w:rsidRPr="005E163B">
        <w:rPr>
          <w:rFonts w:ascii="Times New Roman" w:hAnsi="Times New Roman" w:cs="Times New Roman"/>
          <w:sz w:val="28"/>
          <w:szCs w:val="28"/>
        </w:rPr>
        <w:t>Ще</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однією</w:t>
      </w:r>
      <w:proofErr w:type="spellEnd"/>
      <w:r w:rsidRPr="005E163B">
        <w:rPr>
          <w:rFonts w:ascii="Times New Roman" w:hAnsi="Times New Roman" w:cs="Times New Roman"/>
          <w:sz w:val="28"/>
          <w:szCs w:val="28"/>
        </w:rPr>
        <w:t xml:space="preserve"> формою такого </w:t>
      </w:r>
      <w:proofErr w:type="spellStart"/>
      <w:r w:rsidRPr="005E163B">
        <w:rPr>
          <w:rFonts w:ascii="Times New Roman" w:hAnsi="Times New Roman" w:cs="Times New Roman"/>
          <w:sz w:val="28"/>
          <w:szCs w:val="28"/>
        </w:rPr>
        <w:t>підприємництва</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виступає</w:t>
      </w:r>
      <w:proofErr w:type="spellEnd"/>
      <w:r w:rsidRPr="005E163B">
        <w:rPr>
          <w:rFonts w:ascii="Times New Roman" w:hAnsi="Times New Roman" w:cs="Times New Roman"/>
          <w:sz w:val="28"/>
          <w:szCs w:val="28"/>
        </w:rPr>
        <w:t xml:space="preserve"> франчайзинг. Франчайзинг – </w:t>
      </w:r>
      <w:proofErr w:type="spellStart"/>
      <w:r w:rsidRPr="005E163B">
        <w:rPr>
          <w:rFonts w:ascii="Times New Roman" w:hAnsi="Times New Roman" w:cs="Times New Roman"/>
          <w:sz w:val="28"/>
          <w:szCs w:val="28"/>
        </w:rPr>
        <w:t>діяльність</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фірми</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франчайз</w:t>
      </w:r>
      <w:proofErr w:type="spellEnd"/>
      <w:r w:rsidR="008B5E98">
        <w:rPr>
          <w:rFonts w:ascii="Times New Roman" w:hAnsi="Times New Roman" w:cs="Times New Roman"/>
          <w:sz w:val="28"/>
          <w:szCs w:val="28"/>
          <w:lang w:val="uk-UA"/>
        </w:rPr>
        <w:t>ер</w:t>
      </w:r>
      <w:r w:rsidRPr="005E163B">
        <w:rPr>
          <w:rFonts w:ascii="Times New Roman" w:hAnsi="Times New Roman" w:cs="Times New Roman"/>
          <w:sz w:val="28"/>
          <w:szCs w:val="28"/>
        </w:rPr>
        <w:t xml:space="preserve">), яка </w:t>
      </w:r>
      <w:proofErr w:type="spellStart"/>
      <w:r w:rsidRPr="005E163B">
        <w:rPr>
          <w:rFonts w:ascii="Times New Roman" w:hAnsi="Times New Roman" w:cs="Times New Roman"/>
          <w:sz w:val="28"/>
          <w:szCs w:val="28"/>
        </w:rPr>
        <w:t>має</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широку</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популярність</w:t>
      </w:r>
      <w:proofErr w:type="spellEnd"/>
      <w:r w:rsidRPr="005E163B">
        <w:rPr>
          <w:rFonts w:ascii="Times New Roman" w:hAnsi="Times New Roman" w:cs="Times New Roman"/>
          <w:sz w:val="28"/>
          <w:szCs w:val="28"/>
        </w:rPr>
        <w:t xml:space="preserve"> у </w:t>
      </w:r>
      <w:proofErr w:type="spellStart"/>
      <w:r w:rsidRPr="005E163B">
        <w:rPr>
          <w:rFonts w:ascii="Times New Roman" w:hAnsi="Times New Roman" w:cs="Times New Roman"/>
          <w:sz w:val="28"/>
          <w:szCs w:val="28"/>
        </w:rPr>
        <w:t>своєму</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сегменті</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допомоги</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підприємств</w:t>
      </w:r>
      <w:r w:rsidR="008B5E98">
        <w:rPr>
          <w:rFonts w:ascii="Times New Roman" w:hAnsi="Times New Roman" w:cs="Times New Roman"/>
          <w:sz w:val="28"/>
          <w:szCs w:val="28"/>
          <w:lang w:val="uk-UA"/>
        </w:rPr>
        <w:t>ам</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франчайзі</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зі</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становлення</w:t>
      </w:r>
      <w:proofErr w:type="spellEnd"/>
      <w:r w:rsidRPr="005E163B">
        <w:rPr>
          <w:rFonts w:ascii="Times New Roman" w:hAnsi="Times New Roman" w:cs="Times New Roman"/>
          <w:sz w:val="28"/>
          <w:szCs w:val="28"/>
        </w:rPr>
        <w:t xml:space="preserve"> та </w:t>
      </w:r>
      <w:proofErr w:type="spellStart"/>
      <w:r w:rsidRPr="005E163B">
        <w:rPr>
          <w:rFonts w:ascii="Times New Roman" w:hAnsi="Times New Roman" w:cs="Times New Roman"/>
          <w:sz w:val="28"/>
          <w:szCs w:val="28"/>
        </w:rPr>
        <w:t>розвитку</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свого</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бізнесу</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під</w:t>
      </w:r>
      <w:proofErr w:type="spellEnd"/>
      <w:r w:rsidRPr="005E163B">
        <w:rPr>
          <w:rFonts w:ascii="Times New Roman" w:hAnsi="Times New Roman" w:cs="Times New Roman"/>
          <w:sz w:val="28"/>
          <w:szCs w:val="28"/>
        </w:rPr>
        <w:t xml:space="preserve"> брендом франчайзера. </w:t>
      </w:r>
      <w:r w:rsidR="00432255">
        <w:rPr>
          <w:rFonts w:ascii="Times New Roman" w:hAnsi="Times New Roman" w:cs="Times New Roman"/>
          <w:sz w:val="28"/>
          <w:szCs w:val="28"/>
          <w:lang w:val="uk-UA"/>
        </w:rPr>
        <w:t>Існує ряд недоліків та переваг цієї форми виходу на зовнішній ринок (рис. 1.3).</w:t>
      </w:r>
    </w:p>
    <w:p w14:paraId="3AB17ADC" w14:textId="204A335F" w:rsidR="00C42CFC" w:rsidRDefault="00C42CFC" w:rsidP="003512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w:lastRenderedPageBreak/>
        <mc:AlternateContent>
          <mc:Choice Requires="wpc">
            <w:drawing>
              <wp:inline distT="0" distB="0" distL="0" distR="0" wp14:anchorId="59A17C88" wp14:editId="45CCDB8E">
                <wp:extent cx="5486400" cy="3173506"/>
                <wp:effectExtent l="0" t="0" r="0" b="8255"/>
                <wp:docPr id="743765929"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59796485" name="Прямокутник 1859796485"/>
                        <wps:cNvSpPr/>
                        <wps:spPr>
                          <a:xfrm>
                            <a:off x="215154" y="561"/>
                            <a:ext cx="1710464" cy="387276"/>
                          </a:xfrm>
                          <a:prstGeom prst="rect">
                            <a:avLst/>
                          </a:prstGeom>
                        </wps:spPr>
                        <wps:style>
                          <a:lnRef idx="2">
                            <a:schemeClr val="dk1"/>
                          </a:lnRef>
                          <a:fillRef idx="1">
                            <a:schemeClr val="lt1"/>
                          </a:fillRef>
                          <a:effectRef idx="0">
                            <a:schemeClr val="dk1"/>
                          </a:effectRef>
                          <a:fontRef idx="minor">
                            <a:schemeClr val="dk1"/>
                          </a:fontRef>
                        </wps:style>
                        <wps:txbx>
                          <w:txbxContent>
                            <w:p w14:paraId="60B06D81" w14:textId="001AE4A1" w:rsidR="00C42CFC" w:rsidRPr="00EE4845" w:rsidRDefault="00EE4845" w:rsidP="00C42CFC">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Переваги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3567414" name="Прямокутник 1383567414"/>
                        <wps:cNvSpPr/>
                        <wps:spPr>
                          <a:xfrm>
                            <a:off x="3106081" y="1122"/>
                            <a:ext cx="1713346" cy="386715"/>
                          </a:xfrm>
                          <a:prstGeom prst="rect">
                            <a:avLst/>
                          </a:prstGeom>
                        </wps:spPr>
                        <wps:style>
                          <a:lnRef idx="2">
                            <a:schemeClr val="dk1"/>
                          </a:lnRef>
                          <a:fillRef idx="1">
                            <a:schemeClr val="lt1"/>
                          </a:fillRef>
                          <a:effectRef idx="0">
                            <a:schemeClr val="dk1"/>
                          </a:effectRef>
                          <a:fontRef idx="minor">
                            <a:schemeClr val="dk1"/>
                          </a:fontRef>
                        </wps:style>
                        <wps:txbx>
                          <w:txbxContent>
                            <w:p w14:paraId="5119080F" w14:textId="22C19BE7" w:rsidR="00C42CFC" w:rsidRPr="00C42CFC" w:rsidRDefault="00C42CFC" w:rsidP="00C42CFC">
                              <w:pPr>
                                <w:spacing w:line="256" w:lineRule="auto"/>
                                <w:jc w:val="center"/>
                                <w:rPr>
                                  <w:rFonts w:ascii="Times New Roman" w:eastAsia="Calibri" w:hAnsi="Times New Roman" w:cs="Times New Roman"/>
                                  <w:b/>
                                  <w:bCs/>
                                  <w:sz w:val="24"/>
                                  <w:szCs w:val="24"/>
                                  <w14:ligatures w14:val="none"/>
                                </w:rPr>
                              </w:pPr>
                              <w:r w:rsidRPr="00C42CFC">
                                <w:rPr>
                                  <w:rFonts w:ascii="Times New Roman" w:eastAsia="Calibri" w:hAnsi="Times New Roman" w:cs="Times New Roman"/>
                                  <w:b/>
                                  <w:bCs/>
                                  <w:sz w:val="24"/>
                                  <w:szCs w:val="24"/>
                                  <w:lang w:val="uk-UA"/>
                                </w:rPr>
                                <w:t xml:space="preserve">Недоліки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5721050" name="Прямокутник 1315721050"/>
                        <wps:cNvSpPr/>
                        <wps:spPr>
                          <a:xfrm>
                            <a:off x="3269237" y="1355061"/>
                            <a:ext cx="1957892" cy="386715"/>
                          </a:xfrm>
                          <a:prstGeom prst="rect">
                            <a:avLst/>
                          </a:prstGeom>
                        </wps:spPr>
                        <wps:style>
                          <a:lnRef idx="2">
                            <a:schemeClr val="dk1"/>
                          </a:lnRef>
                          <a:fillRef idx="1">
                            <a:schemeClr val="lt1"/>
                          </a:fillRef>
                          <a:effectRef idx="0">
                            <a:schemeClr val="dk1"/>
                          </a:effectRef>
                          <a:fontRef idx="minor">
                            <a:schemeClr val="dk1"/>
                          </a:fontRef>
                        </wps:style>
                        <wps:txbx>
                          <w:txbxContent>
                            <w:p w14:paraId="4CAE17E2" w14:textId="421BF2D0" w:rsidR="00C42CFC" w:rsidRPr="00EE4845" w:rsidRDefault="00EE4845" w:rsidP="00EE4845">
                              <w:pPr>
                                <w:spacing w:line="256" w:lineRule="auto"/>
                                <w:rPr>
                                  <w:rFonts w:ascii="Times New Roman" w:eastAsia="Calibri" w:hAnsi="Times New Roman" w:cs="Times New Roman"/>
                                  <w:sz w:val="24"/>
                                  <w:szCs w:val="24"/>
                                  <w14:ligatures w14:val="none"/>
                                </w:rPr>
                              </w:pPr>
                              <w:r>
                                <w:rPr>
                                  <w:rFonts w:ascii="Times New Roman" w:eastAsia="Calibri" w:hAnsi="Times New Roman" w:cs="Times New Roman"/>
                                  <w:sz w:val="24"/>
                                  <w:szCs w:val="24"/>
                                  <w:lang w:val="uk-UA"/>
                                </w:rPr>
                                <w:t>в</w:t>
                              </w:r>
                              <w:r w:rsidR="00C42CFC" w:rsidRPr="00EE4845">
                                <w:rPr>
                                  <w:rFonts w:ascii="Times New Roman" w:eastAsia="Calibri" w:hAnsi="Times New Roman" w:cs="Times New Roman"/>
                                  <w:sz w:val="24"/>
                                  <w:szCs w:val="24"/>
                                </w:rPr>
                                <w:t>игоди для франчайзера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7452703" name="Прямокутник 747452703"/>
                        <wps:cNvSpPr/>
                        <wps:spPr>
                          <a:xfrm>
                            <a:off x="3269237" y="611988"/>
                            <a:ext cx="1969737" cy="517511"/>
                          </a:xfrm>
                          <a:prstGeom prst="rect">
                            <a:avLst/>
                          </a:prstGeom>
                        </wps:spPr>
                        <wps:style>
                          <a:lnRef idx="2">
                            <a:schemeClr val="dk1"/>
                          </a:lnRef>
                          <a:fillRef idx="1">
                            <a:schemeClr val="lt1"/>
                          </a:fillRef>
                          <a:effectRef idx="0">
                            <a:schemeClr val="dk1"/>
                          </a:effectRef>
                          <a:fontRef idx="minor">
                            <a:schemeClr val="dk1"/>
                          </a:fontRef>
                        </wps:style>
                        <wps:txbx>
                          <w:txbxContent>
                            <w:p w14:paraId="3B2599D4" w14:textId="0BDBD500" w:rsidR="00C42CFC" w:rsidRPr="00EE4845" w:rsidRDefault="00EE4845" w:rsidP="00EE4845">
                              <w:pPr>
                                <w:spacing w:line="256" w:lineRule="auto"/>
                                <w:rPr>
                                  <w:rFonts w:ascii="Times New Roman" w:eastAsia="Calibri" w:hAnsi="Times New Roman" w:cs="Times New Roman"/>
                                  <w:sz w:val="24"/>
                                  <w:szCs w:val="24"/>
                                  <w14:ligatures w14:val="none"/>
                                </w:rPr>
                              </w:pPr>
                              <w:r>
                                <w:rPr>
                                  <w:rFonts w:ascii="Times New Roman" w:eastAsia="Calibri" w:hAnsi="Times New Roman" w:cs="Times New Roman"/>
                                  <w:sz w:val="24"/>
                                  <w:szCs w:val="24"/>
                                  <w:lang w:val="uk-UA"/>
                                </w:rPr>
                                <w:t>В</w:t>
                              </w:r>
                              <w:r w:rsidR="00FC2084" w:rsidRPr="00EE4845">
                                <w:rPr>
                                  <w:rFonts w:ascii="Times New Roman" w:eastAsia="Calibri" w:hAnsi="Times New Roman" w:cs="Times New Roman"/>
                                  <w:sz w:val="24"/>
                                  <w:szCs w:val="24"/>
                                </w:rPr>
                                <w:t>ідсутність повного контролю за діяльністю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1078912" name="Прямокутник 841078912"/>
                        <wps:cNvSpPr/>
                        <wps:spPr>
                          <a:xfrm>
                            <a:off x="588791" y="599547"/>
                            <a:ext cx="2043430" cy="841977"/>
                          </a:xfrm>
                          <a:prstGeom prst="rect">
                            <a:avLst/>
                          </a:prstGeom>
                        </wps:spPr>
                        <wps:style>
                          <a:lnRef idx="2">
                            <a:schemeClr val="dk1"/>
                          </a:lnRef>
                          <a:fillRef idx="1">
                            <a:schemeClr val="lt1"/>
                          </a:fillRef>
                          <a:effectRef idx="0">
                            <a:schemeClr val="dk1"/>
                          </a:effectRef>
                          <a:fontRef idx="minor">
                            <a:schemeClr val="dk1"/>
                          </a:fontRef>
                        </wps:style>
                        <wps:txbx>
                          <w:txbxContent>
                            <w:p w14:paraId="3DCAE590" w14:textId="5917F342" w:rsidR="00C42CFC" w:rsidRPr="00C42CFC" w:rsidRDefault="00EE4845" w:rsidP="009B73DB">
                              <w:pPr>
                                <w:spacing w:line="256" w:lineRule="auto"/>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lang w:val="uk-UA"/>
                                </w:rPr>
                                <w:t>М</w:t>
                              </w:r>
                              <w:r w:rsidR="00C42CFC" w:rsidRPr="00C42CFC">
                                <w:rPr>
                                  <w:rFonts w:ascii="Times New Roman" w:eastAsia="Calibri" w:hAnsi="Times New Roman" w:cs="Times New Roman"/>
                                  <w:sz w:val="24"/>
                                  <w:szCs w:val="24"/>
                                </w:rPr>
                                <w:t>аксимально низькі витрати</w:t>
                              </w:r>
                              <w:r w:rsidR="00C42CFC" w:rsidRPr="00C42CFC">
                                <w:t xml:space="preserve"> </w:t>
                              </w:r>
                              <w:r w:rsidR="00C42CFC" w:rsidRPr="00C42CFC">
                                <w:rPr>
                                  <w:rFonts w:ascii="Times New Roman" w:eastAsia="Calibri" w:hAnsi="Times New Roman" w:cs="Times New Roman"/>
                                  <w:sz w:val="24"/>
                                  <w:szCs w:val="24"/>
                                </w:rPr>
                                <w:t>порівняно з іншими способами виходу на зовнішній ринок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5255895" name="Прямокутник 1145255895"/>
                        <wps:cNvSpPr/>
                        <wps:spPr>
                          <a:xfrm>
                            <a:off x="578033" y="1588691"/>
                            <a:ext cx="2043430" cy="540763"/>
                          </a:xfrm>
                          <a:prstGeom prst="rect">
                            <a:avLst/>
                          </a:prstGeom>
                        </wps:spPr>
                        <wps:style>
                          <a:lnRef idx="2">
                            <a:schemeClr val="dk1"/>
                          </a:lnRef>
                          <a:fillRef idx="1">
                            <a:schemeClr val="lt1"/>
                          </a:fillRef>
                          <a:effectRef idx="0">
                            <a:schemeClr val="dk1"/>
                          </a:effectRef>
                          <a:fontRef idx="minor">
                            <a:schemeClr val="dk1"/>
                          </a:fontRef>
                        </wps:style>
                        <wps:txbx>
                          <w:txbxContent>
                            <w:p w14:paraId="1F66F15F" w14:textId="0A7EAA27" w:rsidR="00C42CFC" w:rsidRPr="00C42CFC" w:rsidRDefault="00C42CFC" w:rsidP="009B73DB">
                              <w:pPr>
                                <w:spacing w:line="256" w:lineRule="auto"/>
                                <w:jc w:val="both"/>
                                <w:rPr>
                                  <w:rFonts w:ascii="Times New Roman" w:eastAsia="Calibri" w:hAnsi="Times New Roman" w:cs="Times New Roman"/>
                                  <w:sz w:val="24"/>
                                  <w:szCs w:val="24"/>
                                  <w14:ligatures w14:val="none"/>
                                </w:rPr>
                              </w:pPr>
                              <w:r w:rsidRPr="00C42CFC">
                                <w:rPr>
                                  <w:rFonts w:ascii="Times New Roman" w:eastAsia="Calibri" w:hAnsi="Times New Roman" w:cs="Times New Roman"/>
                                  <w:sz w:val="24"/>
                                  <w:szCs w:val="24"/>
                                </w:rPr>
                                <w:t>додатковий прибуток від діяльності франчайзі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6749499" name="Прямокутник 796749499"/>
                        <wps:cNvSpPr/>
                        <wps:spPr>
                          <a:xfrm>
                            <a:off x="578033" y="2234710"/>
                            <a:ext cx="2043430" cy="386715"/>
                          </a:xfrm>
                          <a:prstGeom prst="rect">
                            <a:avLst/>
                          </a:prstGeom>
                        </wps:spPr>
                        <wps:style>
                          <a:lnRef idx="2">
                            <a:schemeClr val="dk1"/>
                          </a:lnRef>
                          <a:fillRef idx="1">
                            <a:schemeClr val="lt1"/>
                          </a:fillRef>
                          <a:effectRef idx="0">
                            <a:schemeClr val="dk1"/>
                          </a:effectRef>
                          <a:fontRef idx="minor">
                            <a:schemeClr val="dk1"/>
                          </a:fontRef>
                        </wps:style>
                        <wps:txbx>
                          <w:txbxContent>
                            <w:p w14:paraId="09EE46F6" w14:textId="0F07A1B0" w:rsidR="00C42CFC" w:rsidRPr="009B73DB" w:rsidRDefault="009B73DB" w:rsidP="009B73DB">
                              <w:pPr>
                                <w:spacing w:line="256" w:lineRule="auto"/>
                                <w:jc w:val="both"/>
                                <w:rPr>
                                  <w:rFonts w:ascii="Times New Roman" w:eastAsia="Calibri" w:hAnsi="Times New Roman" w:cs="Times New Roman"/>
                                  <w:sz w:val="24"/>
                                  <w:szCs w:val="24"/>
                                  <w14:ligatures w14:val="none"/>
                                </w:rPr>
                              </w:pPr>
                              <w:r w:rsidRPr="009B73DB">
                                <w:rPr>
                                  <w:rFonts w:ascii="Times New Roman" w:eastAsia="Calibri" w:hAnsi="Times New Roman" w:cs="Times New Roman"/>
                                  <w:sz w:val="24"/>
                                  <w:szCs w:val="24"/>
                                </w:rPr>
                                <w:t>розширення ринку збуту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3392911" name="Прямокутник 753392911"/>
                        <wps:cNvSpPr/>
                        <wps:spPr>
                          <a:xfrm>
                            <a:off x="588791" y="2751078"/>
                            <a:ext cx="2043430" cy="386080"/>
                          </a:xfrm>
                          <a:prstGeom prst="rect">
                            <a:avLst/>
                          </a:prstGeom>
                        </wps:spPr>
                        <wps:style>
                          <a:lnRef idx="2">
                            <a:schemeClr val="dk1"/>
                          </a:lnRef>
                          <a:fillRef idx="1">
                            <a:schemeClr val="lt1"/>
                          </a:fillRef>
                          <a:effectRef idx="0">
                            <a:schemeClr val="dk1"/>
                          </a:effectRef>
                          <a:fontRef idx="minor">
                            <a:schemeClr val="dk1"/>
                          </a:fontRef>
                        </wps:style>
                        <wps:txbx>
                          <w:txbxContent>
                            <w:p w14:paraId="211B5D41" w14:textId="6342F507" w:rsidR="009B73DB" w:rsidRPr="009B73DB" w:rsidRDefault="009B73DB" w:rsidP="009B73DB">
                              <w:pPr>
                                <w:spacing w:line="254" w:lineRule="auto"/>
                                <w:jc w:val="both"/>
                                <w:rPr>
                                  <w:rFonts w:ascii="Times New Roman" w:eastAsia="Calibri" w:hAnsi="Times New Roman" w:cs="Times New Roman"/>
                                  <w:sz w:val="24"/>
                                  <w:szCs w:val="24"/>
                                  <w14:ligatures w14:val="none"/>
                                </w:rPr>
                              </w:pPr>
                              <w:r w:rsidRPr="009B73DB">
                                <w:rPr>
                                  <w:rFonts w:ascii="Times New Roman" w:eastAsia="Calibri" w:hAnsi="Times New Roman" w:cs="Times New Roman"/>
                                  <w:sz w:val="24"/>
                                  <w:szCs w:val="24"/>
                                </w:rPr>
                                <w:t>маркетингові переваги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0514656" name="Пряма сполучна лінія 1080514656"/>
                        <wps:cNvCnPr>
                          <a:stCxn id="1859796485" idx="1"/>
                        </wps:cNvCnPr>
                        <wps:spPr>
                          <a:xfrm>
                            <a:off x="215154" y="194182"/>
                            <a:ext cx="32271" cy="2785686"/>
                          </a:xfrm>
                          <a:prstGeom prst="line">
                            <a:avLst/>
                          </a:prstGeom>
                        </wps:spPr>
                        <wps:style>
                          <a:lnRef idx="1">
                            <a:schemeClr val="dk1"/>
                          </a:lnRef>
                          <a:fillRef idx="0">
                            <a:schemeClr val="dk1"/>
                          </a:fillRef>
                          <a:effectRef idx="0">
                            <a:schemeClr val="dk1"/>
                          </a:effectRef>
                          <a:fontRef idx="minor">
                            <a:schemeClr val="tx1"/>
                          </a:fontRef>
                        </wps:style>
                        <wps:bodyPr/>
                      </wps:wsp>
                      <wps:wsp>
                        <wps:cNvPr id="1619251354" name="Пряма сполучна лінія 1619251354"/>
                        <wps:cNvCnPr/>
                        <wps:spPr>
                          <a:xfrm>
                            <a:off x="3106081" y="387769"/>
                            <a:ext cx="0" cy="1160378"/>
                          </a:xfrm>
                          <a:prstGeom prst="line">
                            <a:avLst/>
                          </a:prstGeom>
                        </wps:spPr>
                        <wps:style>
                          <a:lnRef idx="1">
                            <a:schemeClr val="dk1"/>
                          </a:lnRef>
                          <a:fillRef idx="0">
                            <a:schemeClr val="dk1"/>
                          </a:fillRef>
                          <a:effectRef idx="0">
                            <a:schemeClr val="dk1"/>
                          </a:effectRef>
                          <a:fontRef idx="minor">
                            <a:schemeClr val="tx1"/>
                          </a:fontRef>
                        </wps:style>
                        <wps:bodyPr/>
                      </wps:wsp>
                      <wps:wsp>
                        <wps:cNvPr id="1683049948" name="Пряма зі стрілкою 1683049948"/>
                        <wps:cNvCnPr/>
                        <wps:spPr>
                          <a:xfrm>
                            <a:off x="247425" y="1011219"/>
                            <a:ext cx="33060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63564579" name="Пряма зі стрілкою 1163564579"/>
                        <wps:cNvCnPr>
                          <a:endCxn id="1145255895" idx="1"/>
                        </wps:cNvCnPr>
                        <wps:spPr>
                          <a:xfrm>
                            <a:off x="258183" y="1858746"/>
                            <a:ext cx="319850" cy="1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77967" name="Пряма зі стрілкою 529377967"/>
                        <wps:cNvCnPr>
                          <a:endCxn id="796749499" idx="1"/>
                        </wps:cNvCnPr>
                        <wps:spPr>
                          <a:xfrm flipV="1">
                            <a:off x="247425" y="2427854"/>
                            <a:ext cx="330608" cy="33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68684755" name="Пряма зі стрілкою 1968684755"/>
                        <wps:cNvCnPr/>
                        <wps:spPr>
                          <a:xfrm>
                            <a:off x="258183" y="2979863"/>
                            <a:ext cx="298335" cy="2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0401496" name="Пряма зі стрілкою 620401496"/>
                        <wps:cNvCnPr/>
                        <wps:spPr>
                          <a:xfrm>
                            <a:off x="3119717" y="1506071"/>
                            <a:ext cx="192550" cy="421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7261284" name="Пряма зі стрілкою 1977261284"/>
                        <wps:cNvCnPr>
                          <a:endCxn id="747452703" idx="1"/>
                        </wps:cNvCnPr>
                        <wps:spPr>
                          <a:xfrm>
                            <a:off x="3119717" y="849854"/>
                            <a:ext cx="149520" cy="208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9A17C88" id="Полотно 3" o:spid="_x0000_s1063" editas="canvas" style="width:6in;height:249.9pt;mso-position-horizontal-relative:char;mso-position-vertical-relative:line" coordsize="54864,3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SAsgYAAFMzAAAOAAAAZHJzL2Uyb0RvYy54bWzsW82O2zYQvhfoOwi6NxZJUaSMeIPFpikK&#10;BEnQpM1ZK0trobKoUty1N6c2PfTW3PbaV8itRdKkr2C/UYeUZPl3vd66W6PRxZbMGYk/3zdDzozv&#10;PxgPU+sikkUisp6N7jm2FWWh6CfZWc/+9sWjL7htFSrI+kEqsqhnX0aF/eDo88/uj/JuhMVApP1I&#10;WvCQrOiO8p49UCrvdjpFOIiGQXFP5FEGjbGQw0DBrTzr9GUwgqcP0w52HK8zErKfSxFGRQG/Piwb&#10;7SPz/DiOQvU0jotIWWnPhr4p8ynN56n+7BzdD7pnMsgHSVh1I7hFL4ZBksFLZ496GKjAOpfJyqOG&#10;SShFIWJ1LxTDjojjJIzMGGA0yFkazUmQXQSFGUwIs1N3EK72+NzTM93vQqRJ/1GSpvoml4U6SaV1&#10;EcCsjQaJivQ8dRakOtCLrtbV3yNYxwhERjmsYpHP1rP4Z/18PgjyyAy/6IZPLp5JK+kDyDj1me+5&#10;nNpWFgwBVJPfpj9O30z+nHycvJv+PH09+TD5Y/LOmhOs+gYPeZ4/k9VdAZd6uONYDvU3rIY17tkY&#10;UURd27rs2dRDJUKisbJCaEMMOa4HjSG0Es4w86qpqR+i5+6rSAwtfdGzJSDQACO4eFyochZrEZhS&#10;PWFlN8yVukwj3ZM0+yaKYbC6N0bb8CGarUn/e9MvWBEjqVViWLuZElqnlKpaqZLVapHhyEzRWafY&#10;vG0mbd4oMjVTHCaZkNcrx6V8PepyrHrYanw6NiuLDR/1T6eifwnLLUVJ2CIPHyUwn4+DQj0LJDAU&#10;uAxWRz2FjzgVo54tqivbGgj5at3vWh7wCK22NQLG9+zih/NARraVfp0BUn3kutpEmBuXMuiNJedb&#10;TudbsvPhiQB6ILBveWgutbxK68tYiuFLME7H+q3QFGQhvLtnh0rWNyeqtERg3sLo+NiIgVnIA/U4&#10;e65JXq6jxsuL8ctA5hWoFMDxiajZEXSXsFXK6iXKxPG5EnFigNfMa7UEwNS7oizhhHrMRcCc6ynb&#10;CO5CWYIcz+GwFMBKhDBeIS0hrleT1mOItqTVtmU/pDVWpQHXdtK2JNTG7T8gIQKjhhwKxmgLCWeC&#10;O5EQez4mrCQhodRZcZ4+ZdzHLQ+1u96/8zRWr+XhwTtD5jKXYuaQLTRs5G7LQg8hn/MlZ+h7PtMs&#10;1TtYihhF9a6w3cHuYQdL9Gy3JDx4EnIXOeCMEHija31hI7cLCSnnzC+3o9T3qcsWOYgdl7gE3LDm&#10;ILzBZ0YAjnMtB/fAQbfloD78HTwHEQI/SCn3twZyGsGdWMi4Q8DL6kMhMNIDRoI6xDyqYM4CDanr&#10;MM9Y75aG+zkXmkN26woPnoYQS2Wu7/r+FlfYyN2ShBgTF+Kn15CQ8DY4Uwd+90NCE55uSXj4JKSE&#10;+NiHw9j1+1E2k9uJhM1+FMOJD3a+15PQ4YalrSfcDwnN7r4l4cGTEAHuKXI9CrmCpVPhW2v60+Qv&#10;SDC+hwTjL5BgfGvB5dXkw/Rq+saaU2xoeZKV6UXIpY6zlcylSe6VoReNDMhMlvL6ZntiEvku4ktp&#10;DoIxA/Ohz5SYcerxLanJNMl0cnXloKCzl3WSzmRITZfWpCbXZhmbZOH61OSWDONdpibVuA59bUxN&#10;lnlIWFOTqb3DhJmHfEwR0Xno3ZDYKC4isbrbAK35BBqktZnnLzqIKlaBkOeQ0nls9g0trg4ZV5w4&#10;sNV3oSxnBVeT36dXYOamr6Ga4mryfvJu8nH6q4W8mcouiMIQ5cZwsNeHbwdysmgJUYTolG1prrZs&#10;Ngolg+RsoE5ElkE5hZCl4VlyJ6XZ0hUR2qapIEm/zPqWusyhQETJJMjO0rqMRYvcoPSitW9QzZP/&#10;OzU8yIOCACiyWD10gmNdj8NGZRGHJqST9WdOtgkWlRU0OzpZyhGvgkaccgZ1A/C6JmhEIKWiM6ja&#10;zUKPdONmU9giF+bmFkVDB+yZKfYJ06GQGxvQRuNa3DbhlRvD1orTJP8OcGi2cXX5WmN4sas3giYc&#10;PgfgOcNLCDOtLYI1xTcW2f2/EIx8OBpwl9HVsPtG29uoLGK4utuwq8SNLcVQsslLc9lAEfucEOiF&#10;ObJQs0FokfgJIdGDDIyDXH/dcXv9JqDR2AWHBOogGKoqk6AuyYFzMug3QNSHrdqpuxjB7hiaWyh+&#10;QlDUOXjsIczXHbjXY3FOZRGMBlnNhrSp47mxY9dPqNz5PHa5C3vPJXcO9KG6UtnYUKiBbXekUNi6&#10;Jch0Z/7c/EkC/iBhjEn1LxP915D5e7ie/y/M0d8AAAD//wMAUEsDBBQABgAIAAAAIQDg5cED3AAA&#10;AAUBAAAPAAAAZHJzL2Rvd25yZXYueG1sTI/BTsMwEETvSPyDtUjcqAOtqjTEqRASiEsQFNRydONt&#10;HDVeh9htzd+zcIHLSKNZzbwtl8n14ohj6DwpuJ5kIJAabzpqFby/PVzlIELUZHTvCRV8YYBldX5W&#10;6sL4E73icRVbwSUUCq3AxjgUUobGotNh4gckznZ+dDqyHVtpRn3ictfLmyybS6c74gWrB7y32OxX&#10;B6dgP52u08fjxnYvz7u6jp8Gn1Kt1OVFursFETHFv2P4wWd0qJhp6w9kgugV8CPxVznL5zO2WwWz&#10;xSIHWZXyP331DQAA//8DAFBLAQItABQABgAIAAAAIQC2gziS/gAAAOEBAAATAAAAAAAAAAAAAAAA&#10;AAAAAABbQ29udGVudF9UeXBlc10ueG1sUEsBAi0AFAAGAAgAAAAhADj9If/WAAAAlAEAAAsAAAAA&#10;AAAAAAAAAAAALwEAAF9yZWxzLy5yZWxzUEsBAi0AFAAGAAgAAAAhAPoJxICyBgAAUzMAAA4AAAAA&#10;AAAAAAAAAAAALgIAAGRycy9lMm9Eb2MueG1sUEsBAi0AFAAGAAgAAAAhAODlwQPcAAAABQEAAA8A&#10;AAAAAAAAAAAAAAAADAkAAGRycy9kb3ducmV2LnhtbFBLBQYAAAAABAAEAPMAAAAVCgAAAAA=&#10;">
                <v:shape id="_x0000_s1064" type="#_x0000_t75" style="position:absolute;width:54864;height:31730;visibility:visible;mso-wrap-style:square" filled="t">
                  <v:fill o:detectmouseclick="t"/>
                  <v:path o:connecttype="none"/>
                </v:shape>
                <v:rect id="Прямокутник 1859796485" o:spid="_x0000_s1065" style="position:absolute;left:2151;top:5;width:17105;height:3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Tt5yAAAAOMAAAAPAAAAZHJzL2Rvd25yZXYueG1sRE9fa8Iw&#10;EH8X9h3CDXzTdENr2xlFxoTBZDK3hz0eza0tay4liW399stA8PF+/2+9HU0renK+sazgYZ6AIC6t&#10;brhS8PW5n2UgfEDW2FomBRfysN3cTdZYaDvwB/WnUIkYwr5ABXUIXSGlL2sy6Oe2I47cj3UGQzxd&#10;JbXDIYabVj4mSSoNNhwbauzouaby93Q2CuyxubQ7l7/3B1p9vx1DMozpi1LT+3H3BCLQGG7iq/tV&#10;x/nZMl/l6SJbwv9PEQC5+QMAAP//AwBQSwECLQAUAAYACAAAACEA2+H2y+4AAACFAQAAEwAAAAAA&#10;AAAAAAAAAAAAAAAAW0NvbnRlbnRfVHlwZXNdLnhtbFBLAQItABQABgAIAAAAIQBa9CxbvwAAABUB&#10;AAALAAAAAAAAAAAAAAAAAB8BAABfcmVscy8ucmVsc1BLAQItABQABgAIAAAAIQCTvTt5yAAAAOMA&#10;AAAPAAAAAAAAAAAAAAAAAAcCAABkcnMvZG93bnJldi54bWxQSwUGAAAAAAMAAwC3AAAA/AIAAAAA&#10;" fillcolor="white [3201]" strokecolor="black [3200]" strokeweight="1pt">
                  <v:textbox>
                    <w:txbxContent>
                      <w:p w14:paraId="60B06D81" w14:textId="001AE4A1" w:rsidR="00C42CFC" w:rsidRPr="00EE4845" w:rsidRDefault="00EE4845" w:rsidP="00C42CFC">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Переваги</w:t>
                        </w:r>
                      </w:p>
                    </w:txbxContent>
                  </v:textbox>
                </v:rect>
                <v:rect id="Прямокутник 1383567414" o:spid="_x0000_s1066" style="position:absolute;left:31060;top:11;width:17134;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fqRyQAAAOMAAAAPAAAAZHJzL2Rvd25yZXYueG1sRE9La8JA&#10;EL4X+h+WKfRWNz4aNbqKSAtCpeLj4HHITpPQ7GzY3Sbx37uFQo/zvWe57k0tWnK+sqxgOEhAEOdW&#10;V1wouJzfX2YgfEDWWFsmBTfysF49Piwx07bjI7WnUIgYwj5DBWUITSalz0sy6Ae2IY7cl3UGQzxd&#10;IbXDLoabWo6SJJUGK44NJTa0LSn/Pv0YBfZQ3eqNm3+2e5pePw4h6fr0Tannp36zABGoD//iP/dO&#10;x/nj2fg1nU6GE/j9KQIgV3cAAAD//wMAUEsBAi0AFAAGAAgAAAAhANvh9svuAAAAhQEAABMAAAAA&#10;AAAAAAAAAAAAAAAAAFtDb250ZW50X1R5cGVzXS54bWxQSwECLQAUAAYACAAAACEAWvQsW78AAAAV&#10;AQAACwAAAAAAAAAAAAAAAAAfAQAAX3JlbHMvLnJlbHNQSwECLQAUAAYACAAAACEAyRn6kckAAADj&#10;AAAADwAAAAAAAAAAAAAAAAAHAgAAZHJzL2Rvd25yZXYueG1sUEsFBgAAAAADAAMAtwAAAP0CAAAA&#10;AA==&#10;" fillcolor="white [3201]" strokecolor="black [3200]" strokeweight="1pt">
                  <v:textbox>
                    <w:txbxContent>
                      <w:p w14:paraId="5119080F" w14:textId="22C19BE7" w:rsidR="00C42CFC" w:rsidRPr="00C42CFC" w:rsidRDefault="00C42CFC" w:rsidP="00C42CFC">
                        <w:pPr>
                          <w:spacing w:line="256" w:lineRule="auto"/>
                          <w:jc w:val="center"/>
                          <w:rPr>
                            <w:rFonts w:ascii="Times New Roman" w:eastAsia="Calibri" w:hAnsi="Times New Roman" w:cs="Times New Roman"/>
                            <w:b/>
                            <w:bCs/>
                            <w:sz w:val="24"/>
                            <w:szCs w:val="24"/>
                            <w14:ligatures w14:val="none"/>
                          </w:rPr>
                        </w:pPr>
                        <w:r w:rsidRPr="00C42CFC">
                          <w:rPr>
                            <w:rFonts w:ascii="Times New Roman" w:eastAsia="Calibri" w:hAnsi="Times New Roman" w:cs="Times New Roman"/>
                            <w:b/>
                            <w:bCs/>
                            <w:sz w:val="24"/>
                            <w:szCs w:val="24"/>
                            <w:lang w:val="uk-UA"/>
                          </w:rPr>
                          <w:t xml:space="preserve">Недоліки </w:t>
                        </w:r>
                      </w:p>
                    </w:txbxContent>
                  </v:textbox>
                </v:rect>
                <v:rect id="Прямокутник 1315721050" o:spid="_x0000_s1067" style="position:absolute;left:32692;top:13550;width:19579;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iG5ywAAAOMAAAAPAAAAZHJzL2Rvd25yZXYueG1sRI9BS8NA&#10;EIXvgv9hGcGb3U2lrcZuSxEFQbHY9uBxyI5JMDsbdtck/ffOQfA4M2/ee996O/lODRRTG9hCMTOg&#10;iKvgWq4tnI7PN3egUkZ22AUmC2dKsN1cXqyxdGHkDxoOuVZiwqlEC03Ofal1qhrymGahJ5bbV4ge&#10;s4yx1i7iKOa+03Njltpjy5LQYE+PDVXfhx9vIezbc7eL9+/DG60+X/fZjNPyydrrq2n3ACrTlP/F&#10;f98vTurfFovVvDALoRAmWYDe/AIAAP//AwBQSwECLQAUAAYACAAAACEA2+H2y+4AAACFAQAAEwAA&#10;AAAAAAAAAAAAAAAAAAAAW0NvbnRlbnRfVHlwZXNdLnhtbFBLAQItABQABgAIAAAAIQBa9CxbvwAA&#10;ABUBAAALAAAAAAAAAAAAAAAAAB8BAABfcmVscy8ucmVsc1BLAQItABQABgAIAAAAIQDR7iG5ywAA&#10;AOMAAAAPAAAAAAAAAAAAAAAAAAcCAABkcnMvZG93bnJldi54bWxQSwUGAAAAAAMAAwC3AAAA/wIA&#10;AAAA&#10;" fillcolor="white [3201]" strokecolor="black [3200]" strokeweight="1pt">
                  <v:textbox>
                    <w:txbxContent>
                      <w:p w14:paraId="4CAE17E2" w14:textId="421BF2D0" w:rsidR="00C42CFC" w:rsidRPr="00EE4845" w:rsidRDefault="00EE4845" w:rsidP="00EE4845">
                        <w:pPr>
                          <w:spacing w:line="256" w:lineRule="auto"/>
                          <w:rPr>
                            <w:rFonts w:ascii="Times New Roman" w:eastAsia="Calibri" w:hAnsi="Times New Roman" w:cs="Times New Roman"/>
                            <w:sz w:val="24"/>
                            <w:szCs w:val="24"/>
                            <w14:ligatures w14:val="none"/>
                          </w:rPr>
                        </w:pPr>
                        <w:r>
                          <w:rPr>
                            <w:rFonts w:ascii="Times New Roman" w:eastAsia="Calibri" w:hAnsi="Times New Roman" w:cs="Times New Roman"/>
                            <w:sz w:val="24"/>
                            <w:szCs w:val="24"/>
                            <w:lang w:val="uk-UA"/>
                          </w:rPr>
                          <w:t>в</w:t>
                        </w:r>
                        <w:r w:rsidR="00C42CFC" w:rsidRPr="00EE4845">
                          <w:rPr>
                            <w:rFonts w:ascii="Times New Roman" w:eastAsia="Calibri" w:hAnsi="Times New Roman" w:cs="Times New Roman"/>
                            <w:sz w:val="24"/>
                            <w:szCs w:val="24"/>
                          </w:rPr>
                          <w:t>игоди для франчайзера</w:t>
                        </w:r>
                      </w:p>
                    </w:txbxContent>
                  </v:textbox>
                </v:rect>
                <v:rect id="Прямокутник 747452703" o:spid="_x0000_s1068" style="position:absolute;left:32692;top:6119;width:19697;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M6jywAAAOIAAAAPAAAAZHJzL2Rvd25yZXYueG1sRI9BSwMx&#10;FITvBf9DeEJvbWKtXV2bliIKBUuL1YPHx+a5u7h5WZJ0d/vvG0HocZiZb5jlerCN6MiH2rGGu6kC&#10;QVw4U3Op4evzbfIIIkRkg41j0nCmAOvVzWiJuXE9f1B3jKVIEA45aqhibHMpQ1GRxTB1LXHyfpy3&#10;GJP0pTQe+wS3jZwptZAWa04LFbb0UlHxezxZDe5Qn5uNf9p3O8q+3w9R9cPiVevx7bB5BhFpiNfw&#10;f3trNGTzbP4wy9Q9/F1Kd0CuLgAAAP//AwBQSwECLQAUAAYACAAAACEA2+H2y+4AAACFAQAAEwAA&#10;AAAAAAAAAAAAAAAAAAAAW0NvbnRlbnRfVHlwZXNdLnhtbFBLAQItABQABgAIAAAAIQBa9CxbvwAA&#10;ABUBAAALAAAAAAAAAAAAAAAAAB8BAABfcmVscy8ucmVsc1BLAQItABQABgAIAAAAIQBNAM6jywAA&#10;AOIAAAAPAAAAAAAAAAAAAAAAAAcCAABkcnMvZG93bnJldi54bWxQSwUGAAAAAAMAAwC3AAAA/wIA&#10;AAAA&#10;" fillcolor="white [3201]" strokecolor="black [3200]" strokeweight="1pt">
                  <v:textbox>
                    <w:txbxContent>
                      <w:p w14:paraId="3B2599D4" w14:textId="0BDBD500" w:rsidR="00C42CFC" w:rsidRPr="00EE4845" w:rsidRDefault="00EE4845" w:rsidP="00EE4845">
                        <w:pPr>
                          <w:spacing w:line="256" w:lineRule="auto"/>
                          <w:rPr>
                            <w:rFonts w:ascii="Times New Roman" w:eastAsia="Calibri" w:hAnsi="Times New Roman" w:cs="Times New Roman"/>
                            <w:sz w:val="24"/>
                            <w:szCs w:val="24"/>
                            <w14:ligatures w14:val="none"/>
                          </w:rPr>
                        </w:pPr>
                        <w:r>
                          <w:rPr>
                            <w:rFonts w:ascii="Times New Roman" w:eastAsia="Calibri" w:hAnsi="Times New Roman" w:cs="Times New Roman"/>
                            <w:sz w:val="24"/>
                            <w:szCs w:val="24"/>
                            <w:lang w:val="uk-UA"/>
                          </w:rPr>
                          <w:t>В</w:t>
                        </w:r>
                        <w:r w:rsidR="00FC2084" w:rsidRPr="00EE4845">
                          <w:rPr>
                            <w:rFonts w:ascii="Times New Roman" w:eastAsia="Calibri" w:hAnsi="Times New Roman" w:cs="Times New Roman"/>
                            <w:sz w:val="24"/>
                            <w:szCs w:val="24"/>
                          </w:rPr>
                          <w:t>ідсутність повного контролю за діяльністю</w:t>
                        </w:r>
                      </w:p>
                    </w:txbxContent>
                  </v:textbox>
                </v:rect>
                <v:rect id="Прямокутник 841078912" o:spid="_x0000_s1069" style="position:absolute;left:5887;top:5995;width:20435;height:8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yLPygAAAOIAAAAPAAAAZHJzL2Rvd25yZXYueG1sRI9Ba8JA&#10;FITvBf/D8gq91d1I0RhdRaSFQktF7aHHR/aZhGbfht1tEv99t1DwOMzMN8x6O9pW9ORD41hDNlUg&#10;iEtnGq40fJ5fHnMQISIbbB2ThisF2G4md2ssjBv4SP0pViJBOBSooY6xK6QMZU0Ww9R1xMm7OG8x&#10;JukraTwOCW5bOVNqLi02nBZq7GhfU/l9+rEa3KG5tju//OjfafH1dohqGOfPWj/cj7sViEhjvIX/&#10;269GQ/6UqUW+zGbwdyndAbn5BQAA//8DAFBLAQItABQABgAIAAAAIQDb4fbL7gAAAIUBAAATAAAA&#10;AAAAAAAAAAAAAAAAAABbQ29udGVudF9UeXBlc10ueG1sUEsBAi0AFAAGAAgAAAAhAFr0LFu/AAAA&#10;FQEAAAsAAAAAAAAAAAAAAAAAHwEAAF9yZWxzLy5yZWxzUEsBAi0AFAAGAAgAAAAhADlzIs/KAAAA&#10;4gAAAA8AAAAAAAAAAAAAAAAABwIAAGRycy9kb3ducmV2LnhtbFBLBQYAAAAAAwADALcAAAD+AgAA&#10;AAA=&#10;" fillcolor="white [3201]" strokecolor="black [3200]" strokeweight="1pt">
                  <v:textbox>
                    <w:txbxContent>
                      <w:p w14:paraId="3DCAE590" w14:textId="5917F342" w:rsidR="00C42CFC" w:rsidRPr="00C42CFC" w:rsidRDefault="00EE4845" w:rsidP="009B73DB">
                        <w:pPr>
                          <w:spacing w:line="256" w:lineRule="auto"/>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lang w:val="uk-UA"/>
                          </w:rPr>
                          <w:t>М</w:t>
                        </w:r>
                        <w:r w:rsidR="00C42CFC" w:rsidRPr="00C42CFC">
                          <w:rPr>
                            <w:rFonts w:ascii="Times New Roman" w:eastAsia="Calibri" w:hAnsi="Times New Roman" w:cs="Times New Roman"/>
                            <w:sz w:val="24"/>
                            <w:szCs w:val="24"/>
                          </w:rPr>
                          <w:t>аксимально низькі витрати</w:t>
                        </w:r>
                        <w:r w:rsidR="00C42CFC" w:rsidRPr="00C42CFC">
                          <w:t xml:space="preserve"> </w:t>
                        </w:r>
                        <w:r w:rsidR="00C42CFC" w:rsidRPr="00C42CFC">
                          <w:rPr>
                            <w:rFonts w:ascii="Times New Roman" w:eastAsia="Calibri" w:hAnsi="Times New Roman" w:cs="Times New Roman"/>
                            <w:sz w:val="24"/>
                            <w:szCs w:val="24"/>
                          </w:rPr>
                          <w:t>порівняно з іншими способами виходу на зовнішній ринок</w:t>
                        </w:r>
                      </w:p>
                    </w:txbxContent>
                  </v:textbox>
                </v:rect>
                <v:rect id="Прямокутник 1145255895" o:spid="_x0000_s1070" style="position:absolute;left:5780;top:15886;width:20434;height:5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7/yAAAAOMAAAAPAAAAZHJzL2Rvd25yZXYueG1sRE9La8JA&#10;EL4X/A/LCL3pRmmsRlcRaaHQUvFx8DhkxySYnQ272yT++25B6HG+96w2valFS85XlhVMxgkI4tzq&#10;igsF59P7aA7CB2SNtWVScCcPm/XgaYWZth0fqD2GQsQQ9hkqKENoMil9XpJBP7YNceSu1hkM8XSF&#10;1A67GG5qOU2SmTRYcWwosaFdSfnt+GMU2H11r7du8d1+0evlcx+Srp+9KfU87LdLEIH68C9+uD90&#10;nD95SadpOl+k8PdTBECufwEAAP//AwBQSwECLQAUAAYACAAAACEA2+H2y+4AAACFAQAAEwAAAAAA&#10;AAAAAAAAAAAAAAAAW0NvbnRlbnRfVHlwZXNdLnhtbFBLAQItABQABgAIAAAAIQBa9CxbvwAAABUB&#10;AAALAAAAAAAAAAAAAAAAAB8BAABfcmVscy8ucmVsc1BLAQItABQABgAIAAAAIQCgtA7/yAAAAOMA&#10;AAAPAAAAAAAAAAAAAAAAAAcCAABkcnMvZG93bnJldi54bWxQSwUGAAAAAAMAAwC3AAAA/AIAAAAA&#10;" fillcolor="white [3201]" strokecolor="black [3200]" strokeweight="1pt">
                  <v:textbox>
                    <w:txbxContent>
                      <w:p w14:paraId="1F66F15F" w14:textId="0A7EAA27" w:rsidR="00C42CFC" w:rsidRPr="00C42CFC" w:rsidRDefault="00C42CFC" w:rsidP="009B73DB">
                        <w:pPr>
                          <w:spacing w:line="256" w:lineRule="auto"/>
                          <w:jc w:val="both"/>
                          <w:rPr>
                            <w:rFonts w:ascii="Times New Roman" w:eastAsia="Calibri" w:hAnsi="Times New Roman" w:cs="Times New Roman"/>
                            <w:sz w:val="24"/>
                            <w:szCs w:val="24"/>
                            <w14:ligatures w14:val="none"/>
                          </w:rPr>
                        </w:pPr>
                        <w:r w:rsidRPr="00C42CFC">
                          <w:rPr>
                            <w:rFonts w:ascii="Times New Roman" w:eastAsia="Calibri" w:hAnsi="Times New Roman" w:cs="Times New Roman"/>
                            <w:sz w:val="24"/>
                            <w:szCs w:val="24"/>
                          </w:rPr>
                          <w:t>додатковий прибуток від діяльності франчайзі</w:t>
                        </w:r>
                      </w:p>
                    </w:txbxContent>
                  </v:textbox>
                </v:rect>
                <v:rect id="Прямокутник 796749499" o:spid="_x0000_s1071" style="position:absolute;left:5780;top:22347;width:20434;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XJJygAAAOIAAAAPAAAAZHJzL2Rvd25yZXYueG1sRI9BS8NA&#10;FITvQv/D8gre7KZSEjfttpSiICgWq4ceH9lnEsy+Dbtrkv57VxB6HGbmG2azm2wnBvKhdaxhuchA&#10;EFfOtFxr+Px4unsAESKywc4xabhQgN12drPB0riR32k4xVokCIcSNTQx9qWUoWrIYli4njh5X85b&#10;jEn6WhqPY4LbTt5nWS4ttpwWGuzp0FD1ffqxGtyxvXR7r96GVyrOL8eYjVP+qPXtfNqvQUSa4jX8&#10;3342GgqVFyu1Ugr+LqU7ILe/AAAA//8DAFBLAQItABQABgAIAAAAIQDb4fbL7gAAAIUBAAATAAAA&#10;AAAAAAAAAAAAAAAAAABbQ29udGVudF9UeXBlc10ueG1sUEsBAi0AFAAGAAgAAAAhAFr0LFu/AAAA&#10;FQEAAAsAAAAAAAAAAAAAAAAAHwEAAF9yZWxzLy5yZWxzUEsBAi0AFAAGAAgAAAAhACqNcknKAAAA&#10;4gAAAA8AAAAAAAAAAAAAAAAABwIAAGRycy9kb3ducmV2LnhtbFBLBQYAAAAAAwADALcAAAD+AgAA&#10;AAA=&#10;" fillcolor="white [3201]" strokecolor="black [3200]" strokeweight="1pt">
                  <v:textbox>
                    <w:txbxContent>
                      <w:p w14:paraId="09EE46F6" w14:textId="0F07A1B0" w:rsidR="00C42CFC" w:rsidRPr="009B73DB" w:rsidRDefault="009B73DB" w:rsidP="009B73DB">
                        <w:pPr>
                          <w:spacing w:line="256" w:lineRule="auto"/>
                          <w:jc w:val="both"/>
                          <w:rPr>
                            <w:rFonts w:ascii="Times New Roman" w:eastAsia="Calibri" w:hAnsi="Times New Roman" w:cs="Times New Roman"/>
                            <w:sz w:val="24"/>
                            <w:szCs w:val="24"/>
                            <w14:ligatures w14:val="none"/>
                          </w:rPr>
                        </w:pPr>
                        <w:r w:rsidRPr="009B73DB">
                          <w:rPr>
                            <w:rFonts w:ascii="Times New Roman" w:eastAsia="Calibri" w:hAnsi="Times New Roman" w:cs="Times New Roman"/>
                            <w:sz w:val="24"/>
                            <w:szCs w:val="24"/>
                          </w:rPr>
                          <w:t>розширення ринку збуту</w:t>
                        </w:r>
                      </w:p>
                    </w:txbxContent>
                  </v:textbox>
                </v:rect>
                <v:rect id="Прямокутник 753392911" o:spid="_x0000_s1072" style="position:absolute;left:5887;top:27510;width:20435;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gICywAAAOIAAAAPAAAAZHJzL2Rvd25yZXYueG1sRI9La8Mw&#10;EITvhf4HsYXeGtkJediJEkJpoZDSkMchx8Xa2qbWykiq7fz7KFDocZiZb5jVZjCN6Mj52rKCdJSA&#10;IC6srrlUcD69vyxA+ICssbFMCq7kYbN+fFhhrm3PB+qOoRQRwj5HBVUIbS6lLyoy6Ee2JY7et3UG&#10;Q5SulNphH+GmkeMkmUmDNceFClt6raj4Of4aBXZfX5uty766T5pfdvuQ9MPsTannp2G7BBFoCP/h&#10;v/aHVjCfTibZOEtTuF+Kd0CubwAAAP//AwBQSwECLQAUAAYACAAAACEA2+H2y+4AAACFAQAAEwAA&#10;AAAAAAAAAAAAAAAAAAAAW0NvbnRlbnRfVHlwZXNdLnhtbFBLAQItABQABgAIAAAAIQBa9CxbvwAA&#10;ABUBAAALAAAAAAAAAAAAAAAAAB8BAABfcmVscy8ucmVsc1BLAQItABQABgAIAAAAIQAK6gICywAA&#10;AOIAAAAPAAAAAAAAAAAAAAAAAAcCAABkcnMvZG93bnJldi54bWxQSwUGAAAAAAMAAwC3AAAA/wIA&#10;AAAA&#10;" fillcolor="white [3201]" strokecolor="black [3200]" strokeweight="1pt">
                  <v:textbox>
                    <w:txbxContent>
                      <w:p w14:paraId="211B5D41" w14:textId="6342F507" w:rsidR="009B73DB" w:rsidRPr="009B73DB" w:rsidRDefault="009B73DB" w:rsidP="009B73DB">
                        <w:pPr>
                          <w:spacing w:line="254" w:lineRule="auto"/>
                          <w:jc w:val="both"/>
                          <w:rPr>
                            <w:rFonts w:ascii="Times New Roman" w:eastAsia="Calibri" w:hAnsi="Times New Roman" w:cs="Times New Roman"/>
                            <w:sz w:val="24"/>
                            <w:szCs w:val="24"/>
                            <w14:ligatures w14:val="none"/>
                          </w:rPr>
                        </w:pPr>
                        <w:r w:rsidRPr="009B73DB">
                          <w:rPr>
                            <w:rFonts w:ascii="Times New Roman" w:eastAsia="Calibri" w:hAnsi="Times New Roman" w:cs="Times New Roman"/>
                            <w:sz w:val="24"/>
                            <w:szCs w:val="24"/>
                          </w:rPr>
                          <w:t>маркетингові переваги</w:t>
                        </w:r>
                      </w:p>
                    </w:txbxContent>
                  </v:textbox>
                </v:rect>
                <v:line id="Пряма сполучна лінія 1080514656" o:spid="_x0000_s1073" style="position:absolute;visibility:visible;mso-wrap-style:square" from="2151,1941" to="2474,2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aSOyAAAAOMAAAAPAAAAZHJzL2Rvd25yZXYueG1sRE9fS8Mw&#10;EH8X/A7hBr6IS6au1LpsyFAQHE674PPR3NpicylN3LpvvwiCj/f7f4vV6DpxoCG0njXMpgoEceVt&#10;y7UGs3u5yUGEiGyx80waThRgtby8WGBh/ZE/6VDGWqQQDgVqaGLsCylD1ZDDMPU9ceL2fnAY0znU&#10;0g54TOGuk7dKZdJhy6mhwZ7WDVXf5Y/T8GYevq7vtrkxble+44dpn7ebtdZXk/HpEUSkMf6L/9yv&#10;Ns1XuZrP7rN5Br8/JQDk8gwAAP//AwBQSwECLQAUAAYACAAAACEA2+H2y+4AAACFAQAAEwAAAAAA&#10;AAAAAAAAAAAAAAAAW0NvbnRlbnRfVHlwZXNdLnhtbFBLAQItABQABgAIAAAAIQBa9CxbvwAAABUB&#10;AAALAAAAAAAAAAAAAAAAAB8BAABfcmVscy8ucmVsc1BLAQItABQABgAIAAAAIQB9eaSOyAAAAOMA&#10;AAAPAAAAAAAAAAAAAAAAAAcCAABkcnMvZG93bnJldi54bWxQSwUGAAAAAAMAAwC3AAAA/AIAAAAA&#10;" strokecolor="black [3200]" strokeweight=".5pt">
                  <v:stroke joinstyle="miter"/>
                </v:line>
                <v:line id="Пряма сполучна лінія 1619251354" o:spid="_x0000_s1074" style="position:absolute;visibility:visible;mso-wrap-style:square" from="31060,3877" to="31060,15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3uDyQAAAOMAAAAPAAAAZHJzL2Rvd25yZXYueG1sRE9fa8Iw&#10;EH8f7DuEG+xlaFqdotUoQzYYTOasweejubVlzaU0mdZvbwYDH+/3/5br3jbiRJ2vHStIhwkI4sKZ&#10;mksF+vA2mIHwAdlg45gUXMjDenV/t8TMuDPv6ZSHUsQQ9hkqqEJoMyl9UZFFP3QtceS+XWcxxLMr&#10;penwHMNtI0dJMpUWa44NFba0qaj4yX+tgg89Pz6NdzOt7SH/xC9dv+62G6UeH/qXBYhAfbiJ/93v&#10;Js6fpvPRJB1PnuHvpwiAXF0BAAD//wMAUEsBAi0AFAAGAAgAAAAhANvh9svuAAAAhQEAABMAAAAA&#10;AAAAAAAAAAAAAAAAAFtDb250ZW50X1R5cGVzXS54bWxQSwECLQAUAAYACAAAACEAWvQsW78AAAAV&#10;AQAACwAAAAAAAAAAAAAAAAAfAQAAX3JlbHMvLnJlbHNQSwECLQAUAAYACAAAACEALR97g8kAAADj&#10;AAAADwAAAAAAAAAAAAAAAAAHAgAAZHJzL2Rvd25yZXYueG1sUEsFBgAAAAADAAMAtwAAAP0CAAAA&#10;AA==&#10;" strokecolor="black [3200]" strokeweight=".5pt">
                  <v:stroke joinstyle="miter"/>
                </v:line>
                <v:shape id="Пряма зі стрілкою 1683049948" o:spid="_x0000_s1075" type="#_x0000_t32" style="position:absolute;left:2474;top:10112;width:33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18iywAAAOMAAAAPAAAAZHJzL2Rvd25yZXYueG1sRI/NbsJA&#10;DITvlfoOKyP1Vja0NCIpCwKqSpQbP+rZypokIusN2S1J374+VOJoz3jm83w5uEbdqAu1ZwOTcQKK&#10;uPC25tLA6fj5PAMVIrLFxjMZ+KUAy8Xjwxxz63ve0+0QSyUhHHI0UMXY5lqHoiKHYexbYtHOvnMY&#10;ZexKbTvsJdw1+iVJUu2wZmmosKVNRcXl8OMM9Bi/s/WqvG7WH1/b4a25psfTzpin0bB6BxVpiHfz&#10;//XWCn46e02mWTYVaPlJFqAXfwAAAP//AwBQSwECLQAUAAYACAAAACEA2+H2y+4AAACFAQAAEwAA&#10;AAAAAAAAAAAAAAAAAAAAW0NvbnRlbnRfVHlwZXNdLnhtbFBLAQItABQABgAIAAAAIQBa9CxbvwAA&#10;ABUBAAALAAAAAAAAAAAAAAAAAB8BAABfcmVscy8ucmVsc1BLAQItABQABgAIAAAAIQDUm18iywAA&#10;AOMAAAAPAAAAAAAAAAAAAAAAAAcCAABkcnMvZG93bnJldi54bWxQSwUGAAAAAAMAAwC3AAAA/wIA&#10;AAAA&#10;" strokecolor="black [3200]" strokeweight=".5pt">
                  <v:stroke endarrow="block" joinstyle="miter"/>
                </v:shape>
                <v:shape id="Пряма зі стрілкою 1163564579" o:spid="_x0000_s1076" type="#_x0000_t32" style="position:absolute;left:2581;top:18587;width:3199;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zUyAAAAOMAAAAPAAAAZHJzL2Rvd25yZXYueG1sRE/NasJA&#10;EL4LvsMyQm+60Zq0SbOKWgraW1V6HrLTJJidjdmtiW/fLRR6nO9/8vVgGnGjztWWFcxnEQjiwuqa&#10;SwXn09v0GYTzyBoby6TgTg7Wq/Eox0zbnj/odvSlCCHsMlRQed9mUrqiIoNuZlviwH3ZzqAPZ1dK&#10;3WEfwk0jF1GUSIM1h4YKW9pVVFyO30ZBj/4z3W7K6277etgPcXNNTud3pR4mw+YFhKfB/4v/3Hsd&#10;5s+TxzhZxk8p/P4UAJCrHwAAAP//AwBQSwECLQAUAAYACAAAACEA2+H2y+4AAACFAQAAEwAAAAAA&#10;AAAAAAAAAAAAAAAAW0NvbnRlbnRfVHlwZXNdLnhtbFBLAQItABQABgAIAAAAIQBa9CxbvwAAABUB&#10;AAALAAAAAAAAAAAAAAAAAB8BAABfcmVscy8ucmVsc1BLAQItABQABgAIAAAAIQC+IfzUyAAAAOMA&#10;AAAPAAAAAAAAAAAAAAAAAAcCAABkcnMvZG93bnJldi54bWxQSwUGAAAAAAMAAwC3AAAA/AIAAAAA&#10;" strokecolor="black [3200]" strokeweight=".5pt">
                  <v:stroke endarrow="block" joinstyle="miter"/>
                </v:shape>
                <v:shape id="Пряма зі стрілкою 529377967" o:spid="_x0000_s1077" type="#_x0000_t32" style="position:absolute;left:2474;top:24278;width:3306;height: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2ARygAAAOIAAAAPAAAAZHJzL2Rvd25yZXYueG1sRI9BS8NA&#10;FITvgv9heYIXsRuTtmljt0UU0WtTKe3tmX0mwezbkLe28d+7guBxmJlvmNVmdJ060SCtZwN3kwQU&#10;ceVty7WBt93z7QKUBGSLnWcy8E0Cm/XlxQoL68+8pVMZahUhLAUaaELoC62lasihTHxPHL0PPzgM&#10;UQ61tgOeI9x1Ok2SuXbYclxosKfHhqrP8ssZyMJU0u30kEt5rN9v7FOWyf7FmOur8eEeVKAx/If/&#10;2q/WwCxdZnm+nOfweyneAb3+AQAA//8DAFBLAQItABQABgAIAAAAIQDb4fbL7gAAAIUBAAATAAAA&#10;AAAAAAAAAAAAAAAAAABbQ29udGVudF9UeXBlc10ueG1sUEsBAi0AFAAGAAgAAAAhAFr0LFu/AAAA&#10;FQEAAAsAAAAAAAAAAAAAAAAAHwEAAF9yZWxzLy5yZWxzUEsBAi0AFAAGAAgAAAAhAG+zYBHKAAAA&#10;4gAAAA8AAAAAAAAAAAAAAAAABwIAAGRycy9kb3ducmV2LnhtbFBLBQYAAAAAAwADALcAAAD+AgAA&#10;AAA=&#10;" strokecolor="black [3200]" strokeweight=".5pt">
                  <v:stroke endarrow="block" joinstyle="miter"/>
                </v:shape>
                <v:shape id="Пряма зі стрілкою 1968684755" o:spid="_x0000_s1078" type="#_x0000_t32" style="position:absolute;left:2581;top:29798;width:2984;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BDyAAAAOMAAAAPAAAAZHJzL2Rvd25yZXYueG1sRE9La8JA&#10;EL4X+h+WKXirG0uTJmlW8YGgvVWl5yE7TYLZ2ZhdTfrvu0Khx/neUyxG04ob9a6xrGA2jUAQl1Y3&#10;XCk4HbfPKQjnkTW2lknBDzlYzB8fCsy1HfiTbgdfiRDCLkcFtfddLqUrazLoprYjDty37Q36cPaV&#10;1D0OIdy08iWKEmmw4dBQY0frmsrz4WoUDOi/stWyuqxXm/1ujNtLcjx9KDV5GpfvIDyN/l/8597p&#10;MD9L0iR9fYtjuP8UAJDzXwAAAP//AwBQSwECLQAUAAYACAAAACEA2+H2y+4AAACFAQAAEwAAAAAA&#10;AAAAAAAAAAAAAAAAW0NvbnRlbnRfVHlwZXNdLnhtbFBLAQItABQABgAIAAAAIQBa9CxbvwAAABUB&#10;AAALAAAAAAAAAAAAAAAAAB8BAABfcmVscy8ucmVsc1BLAQItABQABgAIAAAAIQAqFdBDyAAAAOMA&#10;AAAPAAAAAAAAAAAAAAAAAAcCAABkcnMvZG93bnJldi54bWxQSwUGAAAAAAMAAwC3AAAA/AIAAAAA&#10;" strokecolor="black [3200]" strokeweight=".5pt">
                  <v:stroke endarrow="block" joinstyle="miter"/>
                </v:shape>
                <v:shape id="Пряма зі стрілкою 620401496" o:spid="_x0000_s1079" type="#_x0000_t32" style="position:absolute;left:31197;top:15060;width:1925;height: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uDyQAAAOIAAAAPAAAAZHJzL2Rvd25yZXYueG1sRI9bi8Iw&#10;FITfF/wP4Qi+rYniFu0axQuCu29e8PnQnG2LzUltoq3/frOw4OMwM98w82VnK/GgxpeONYyGCgRx&#10;5kzJuYbzafc+BeEDssHKMWl4koflovc2x9S4lg/0OIZcRAj7FDUUIdSplD4ryKIfupo4ej+usRii&#10;bHJpGmwj3FZyrFQiLZYcFwqsaVNQdj3erYYWw2W2XuW3zXr7te8+qltyOn9rPeh3q08QgbrwCv+3&#10;90ZDMlYTNZrMEvi7FO+AXPwCAAD//wMAUEsBAi0AFAAGAAgAAAAhANvh9svuAAAAhQEAABMAAAAA&#10;AAAAAAAAAAAAAAAAAFtDb250ZW50X1R5cGVzXS54bWxQSwECLQAUAAYACAAAACEAWvQsW78AAAAV&#10;AQAACwAAAAAAAAAAAAAAAAAfAQAAX3JlbHMvLnJlbHNQSwECLQAUAAYACAAAACEA3NeLg8kAAADi&#10;AAAADwAAAAAAAAAAAAAAAAAHAgAAZHJzL2Rvd25yZXYueG1sUEsFBgAAAAADAAMAtwAAAP0CAAAA&#10;AA==&#10;" strokecolor="black [3200]" strokeweight=".5pt">
                  <v:stroke endarrow="block" joinstyle="miter"/>
                </v:shape>
                <v:shape id="Пряма зі стрілкою 1977261284" o:spid="_x0000_s1080" type="#_x0000_t32" style="position:absolute;left:31197;top:8498;width:1495;height:2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paxwAAAOMAAAAPAAAAZHJzL2Rvd25yZXYueG1sRE9La8JA&#10;EL4L/odlhN50Y7BRU1dRS0G9+cDzkJ0mwexszG5N+u+7BcHjfO9ZrDpTiQc1rrSsYDyKQBBnVpec&#10;K7icv4YzEM4ja6wsk4JfcrBa9nsLTLVt+UiPk89FCGGXooLC+zqV0mUFGXQjWxMH7ts2Bn04m1zq&#10;BtsQbioZR1EiDZYcGgqsaVtQdjv9GAUt+ut8s87v283nfte9V/fkfDko9Tbo1h8gPHX+JX66dzrM&#10;n0+ncTKOZxP4/ykAIJd/AAAA//8DAFBLAQItABQABgAIAAAAIQDb4fbL7gAAAIUBAAATAAAAAAAA&#10;AAAAAAAAAAAAAABbQ29udGVudF9UeXBlc10ueG1sUEsBAi0AFAAGAAgAAAAhAFr0LFu/AAAAFQEA&#10;AAsAAAAAAAAAAAAAAAAAHwEAAF9yZWxzLy5yZWxzUEsBAi0AFAAGAAgAAAAhAIkcalrHAAAA4wAA&#10;AA8AAAAAAAAAAAAAAAAABwIAAGRycy9kb3ducmV2LnhtbFBLBQYAAAAAAwADALcAAAD7AgAAAAA=&#10;" strokecolor="black [3200]" strokeweight=".5pt">
                  <v:stroke endarrow="block" joinstyle="miter"/>
                </v:shape>
                <w10:anchorlock/>
              </v:group>
            </w:pict>
          </mc:Fallback>
        </mc:AlternateContent>
      </w:r>
    </w:p>
    <w:p w14:paraId="690860FB" w14:textId="76243541" w:rsidR="00C525AD" w:rsidRPr="00C525AD" w:rsidRDefault="00C525AD" w:rsidP="00F55F35">
      <w:pPr>
        <w:spacing w:after="0" w:line="360" w:lineRule="auto"/>
        <w:ind w:firstLine="709"/>
        <w:jc w:val="center"/>
        <w:rPr>
          <w:rFonts w:ascii="Times New Roman" w:hAnsi="Times New Roman" w:cs="Times New Roman"/>
          <w:sz w:val="28"/>
          <w:szCs w:val="28"/>
          <w:lang w:val="uk-UA"/>
        </w:rPr>
      </w:pPr>
      <w:r w:rsidRPr="00C525AD">
        <w:rPr>
          <w:rFonts w:ascii="Times New Roman" w:hAnsi="Times New Roman" w:cs="Times New Roman"/>
          <w:sz w:val="28"/>
          <w:szCs w:val="28"/>
          <w:lang w:val="uk-UA"/>
        </w:rPr>
        <w:t>Рисунок 1.</w:t>
      </w:r>
      <w:r>
        <w:rPr>
          <w:rFonts w:ascii="Times New Roman" w:hAnsi="Times New Roman" w:cs="Times New Roman"/>
          <w:sz w:val="28"/>
          <w:szCs w:val="28"/>
          <w:lang w:val="uk-UA"/>
        </w:rPr>
        <w:t>3</w:t>
      </w:r>
      <w:r w:rsidRPr="00C525AD">
        <w:rPr>
          <w:rFonts w:ascii="Times New Roman" w:hAnsi="Times New Roman" w:cs="Times New Roman"/>
          <w:sz w:val="28"/>
          <w:szCs w:val="28"/>
          <w:lang w:val="uk-UA"/>
        </w:rPr>
        <w:t xml:space="preserve"> – </w:t>
      </w:r>
      <w:r>
        <w:rPr>
          <w:rFonts w:ascii="Times New Roman" w:hAnsi="Times New Roman" w:cs="Times New Roman"/>
          <w:sz w:val="28"/>
          <w:szCs w:val="28"/>
          <w:lang w:val="uk-UA"/>
        </w:rPr>
        <w:t>Переваги та недоліки франчайзингу як форми виходу на зовнішній ринок</w:t>
      </w:r>
    </w:p>
    <w:p w14:paraId="6BC6AFEC" w14:textId="64CE829F" w:rsidR="00C42CFC" w:rsidRDefault="00C525AD" w:rsidP="00C525AD">
      <w:pPr>
        <w:spacing w:after="0" w:line="360" w:lineRule="auto"/>
        <w:ind w:firstLine="709"/>
        <w:jc w:val="both"/>
        <w:rPr>
          <w:rFonts w:ascii="Times New Roman" w:hAnsi="Times New Roman" w:cs="Times New Roman"/>
          <w:sz w:val="28"/>
          <w:szCs w:val="28"/>
          <w:lang w:val="uk-UA"/>
        </w:rPr>
      </w:pPr>
      <w:r w:rsidRPr="00C525AD">
        <w:rPr>
          <w:rFonts w:ascii="Times New Roman" w:hAnsi="Times New Roman" w:cs="Times New Roman"/>
          <w:sz w:val="28"/>
          <w:szCs w:val="28"/>
          <w:lang w:val="uk-UA"/>
        </w:rPr>
        <w:t>Джерело: складено автором на основі [</w:t>
      </w:r>
      <w:r w:rsidR="00F55F35">
        <w:rPr>
          <w:rFonts w:ascii="Times New Roman" w:hAnsi="Times New Roman" w:cs="Times New Roman"/>
          <w:sz w:val="28"/>
          <w:szCs w:val="28"/>
          <w:lang w:val="uk-UA"/>
        </w:rPr>
        <w:t>73</w:t>
      </w:r>
      <w:r w:rsidRPr="00C525AD">
        <w:rPr>
          <w:rFonts w:ascii="Times New Roman" w:hAnsi="Times New Roman" w:cs="Times New Roman"/>
          <w:sz w:val="28"/>
          <w:szCs w:val="28"/>
          <w:lang w:val="uk-UA"/>
        </w:rPr>
        <w:t>]</w:t>
      </w:r>
    </w:p>
    <w:p w14:paraId="246A9FAB" w14:textId="2519DCA1" w:rsidR="00C42CFC" w:rsidRDefault="00C42CFC" w:rsidP="00351242">
      <w:pPr>
        <w:spacing w:after="0" w:line="360" w:lineRule="auto"/>
        <w:ind w:firstLine="709"/>
        <w:jc w:val="both"/>
        <w:rPr>
          <w:rFonts w:ascii="Times New Roman" w:hAnsi="Times New Roman" w:cs="Times New Roman"/>
          <w:sz w:val="28"/>
          <w:szCs w:val="28"/>
          <w:lang w:val="uk-UA"/>
        </w:rPr>
      </w:pPr>
    </w:p>
    <w:p w14:paraId="018AE232" w14:textId="7529F055" w:rsidR="00E109B0" w:rsidRDefault="005E163B" w:rsidP="00351242">
      <w:pPr>
        <w:spacing w:after="0" w:line="360" w:lineRule="auto"/>
        <w:ind w:firstLine="709"/>
        <w:jc w:val="both"/>
        <w:rPr>
          <w:rFonts w:ascii="Times New Roman" w:hAnsi="Times New Roman" w:cs="Times New Roman"/>
          <w:sz w:val="28"/>
          <w:szCs w:val="28"/>
        </w:rPr>
      </w:pPr>
      <w:proofErr w:type="spellStart"/>
      <w:r w:rsidRPr="005E163B">
        <w:rPr>
          <w:rFonts w:ascii="Times New Roman" w:hAnsi="Times New Roman" w:cs="Times New Roman"/>
          <w:sz w:val="28"/>
          <w:szCs w:val="28"/>
        </w:rPr>
        <w:t>Міжнародний</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виробничий</w:t>
      </w:r>
      <w:proofErr w:type="spellEnd"/>
      <w:r w:rsidRPr="005E163B">
        <w:rPr>
          <w:rFonts w:ascii="Times New Roman" w:hAnsi="Times New Roman" w:cs="Times New Roman"/>
          <w:sz w:val="28"/>
          <w:szCs w:val="28"/>
        </w:rPr>
        <w:t xml:space="preserve"> контракт – угода </w:t>
      </w:r>
      <w:proofErr w:type="spellStart"/>
      <w:r w:rsidRPr="005E163B">
        <w:rPr>
          <w:rFonts w:ascii="Times New Roman" w:hAnsi="Times New Roman" w:cs="Times New Roman"/>
          <w:sz w:val="28"/>
          <w:szCs w:val="28"/>
        </w:rPr>
        <w:t>між</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двома</w:t>
      </w:r>
      <w:proofErr w:type="spellEnd"/>
      <w:r w:rsidRPr="005E163B">
        <w:rPr>
          <w:rFonts w:ascii="Times New Roman" w:hAnsi="Times New Roman" w:cs="Times New Roman"/>
          <w:sz w:val="28"/>
          <w:szCs w:val="28"/>
        </w:rPr>
        <w:t xml:space="preserve"> сторонами з </w:t>
      </w:r>
      <w:proofErr w:type="spellStart"/>
      <w:r w:rsidRPr="005E163B">
        <w:rPr>
          <w:rFonts w:ascii="Times New Roman" w:hAnsi="Times New Roman" w:cs="Times New Roman"/>
          <w:sz w:val="28"/>
          <w:szCs w:val="28"/>
        </w:rPr>
        <w:t>різних</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країн</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щодо</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виробництва</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кінцевого</w:t>
      </w:r>
      <w:proofErr w:type="spellEnd"/>
      <w:r w:rsidRPr="005E163B">
        <w:rPr>
          <w:rFonts w:ascii="Times New Roman" w:hAnsi="Times New Roman" w:cs="Times New Roman"/>
          <w:sz w:val="28"/>
          <w:szCs w:val="28"/>
        </w:rPr>
        <w:t xml:space="preserve"> продукту без </w:t>
      </w:r>
      <w:proofErr w:type="spellStart"/>
      <w:r w:rsidRPr="005E163B">
        <w:rPr>
          <w:rFonts w:ascii="Times New Roman" w:hAnsi="Times New Roman" w:cs="Times New Roman"/>
          <w:sz w:val="28"/>
          <w:szCs w:val="28"/>
        </w:rPr>
        <w:t>створення</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власного</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виробництва</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Тобто</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підприємство</w:t>
      </w:r>
      <w:proofErr w:type="spellEnd"/>
      <w:r w:rsidRPr="005E163B">
        <w:rPr>
          <w:rFonts w:ascii="Times New Roman" w:hAnsi="Times New Roman" w:cs="Times New Roman"/>
          <w:sz w:val="28"/>
          <w:szCs w:val="28"/>
        </w:rPr>
        <w:t xml:space="preserve"> – </w:t>
      </w:r>
      <w:proofErr w:type="spellStart"/>
      <w:r w:rsidRPr="005E163B">
        <w:rPr>
          <w:rFonts w:ascii="Times New Roman" w:hAnsi="Times New Roman" w:cs="Times New Roman"/>
          <w:sz w:val="28"/>
          <w:szCs w:val="28"/>
        </w:rPr>
        <w:t>замовник</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що</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виходить</w:t>
      </w:r>
      <w:proofErr w:type="spellEnd"/>
      <w:r w:rsidRPr="005E163B">
        <w:rPr>
          <w:rFonts w:ascii="Times New Roman" w:hAnsi="Times New Roman" w:cs="Times New Roman"/>
          <w:sz w:val="28"/>
          <w:szCs w:val="28"/>
        </w:rPr>
        <w:t xml:space="preserve"> на </w:t>
      </w:r>
      <w:proofErr w:type="spellStart"/>
      <w:r w:rsidRPr="005E163B">
        <w:rPr>
          <w:rFonts w:ascii="Times New Roman" w:hAnsi="Times New Roman" w:cs="Times New Roman"/>
          <w:sz w:val="28"/>
          <w:szCs w:val="28"/>
        </w:rPr>
        <w:t>світовий</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ринок</w:t>
      </w:r>
      <w:proofErr w:type="spellEnd"/>
      <w:r w:rsidRPr="005E163B">
        <w:rPr>
          <w:rFonts w:ascii="Times New Roman" w:hAnsi="Times New Roman" w:cs="Times New Roman"/>
          <w:sz w:val="28"/>
          <w:szCs w:val="28"/>
        </w:rPr>
        <w:t xml:space="preserve"> і </w:t>
      </w:r>
      <w:proofErr w:type="spellStart"/>
      <w:r w:rsidRPr="005E163B">
        <w:rPr>
          <w:rFonts w:ascii="Times New Roman" w:hAnsi="Times New Roman" w:cs="Times New Roman"/>
          <w:sz w:val="28"/>
          <w:szCs w:val="28"/>
        </w:rPr>
        <w:t>відповідає</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лише</w:t>
      </w:r>
      <w:proofErr w:type="spellEnd"/>
      <w:r w:rsidRPr="005E163B">
        <w:rPr>
          <w:rFonts w:ascii="Times New Roman" w:hAnsi="Times New Roman" w:cs="Times New Roman"/>
          <w:sz w:val="28"/>
          <w:szCs w:val="28"/>
        </w:rPr>
        <w:t xml:space="preserve"> за </w:t>
      </w:r>
      <w:proofErr w:type="spellStart"/>
      <w:r w:rsidRPr="005E163B">
        <w:rPr>
          <w:rFonts w:ascii="Times New Roman" w:hAnsi="Times New Roman" w:cs="Times New Roman"/>
          <w:sz w:val="28"/>
          <w:szCs w:val="28"/>
        </w:rPr>
        <w:t>продажі</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отримує</w:t>
      </w:r>
      <w:proofErr w:type="spellEnd"/>
      <w:r w:rsidRPr="005E163B">
        <w:rPr>
          <w:rFonts w:ascii="Times New Roman" w:hAnsi="Times New Roman" w:cs="Times New Roman"/>
          <w:sz w:val="28"/>
          <w:szCs w:val="28"/>
        </w:rPr>
        <w:t xml:space="preserve"> право </w:t>
      </w:r>
      <w:proofErr w:type="spellStart"/>
      <w:r w:rsidRPr="005E163B">
        <w:rPr>
          <w:rFonts w:ascii="Times New Roman" w:hAnsi="Times New Roman" w:cs="Times New Roman"/>
          <w:sz w:val="28"/>
          <w:szCs w:val="28"/>
        </w:rPr>
        <w:t>власності</w:t>
      </w:r>
      <w:proofErr w:type="spellEnd"/>
      <w:r w:rsidRPr="005E163B">
        <w:rPr>
          <w:rFonts w:ascii="Times New Roman" w:hAnsi="Times New Roman" w:cs="Times New Roman"/>
          <w:sz w:val="28"/>
          <w:szCs w:val="28"/>
        </w:rPr>
        <w:t xml:space="preserve"> на товар, </w:t>
      </w:r>
      <w:proofErr w:type="spellStart"/>
      <w:r w:rsidRPr="005E163B">
        <w:rPr>
          <w:rFonts w:ascii="Times New Roman" w:hAnsi="Times New Roman" w:cs="Times New Roman"/>
          <w:sz w:val="28"/>
          <w:szCs w:val="28"/>
        </w:rPr>
        <w:t>вироблений</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іншим</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місцевим</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підприємством</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що</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відповідає</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тільки</w:t>
      </w:r>
      <w:proofErr w:type="spellEnd"/>
      <w:r w:rsidRPr="005E163B">
        <w:rPr>
          <w:rFonts w:ascii="Times New Roman" w:hAnsi="Times New Roman" w:cs="Times New Roman"/>
          <w:sz w:val="28"/>
          <w:szCs w:val="28"/>
        </w:rPr>
        <w:t xml:space="preserve"> за </w:t>
      </w:r>
      <w:proofErr w:type="spellStart"/>
      <w:r w:rsidRPr="005E163B">
        <w:rPr>
          <w:rFonts w:ascii="Times New Roman" w:hAnsi="Times New Roman" w:cs="Times New Roman"/>
          <w:sz w:val="28"/>
          <w:szCs w:val="28"/>
        </w:rPr>
        <w:t>виро</w:t>
      </w:r>
      <w:r w:rsidR="00E109B0">
        <w:rPr>
          <w:rFonts w:ascii="Times New Roman" w:hAnsi="Times New Roman" w:cs="Times New Roman"/>
          <w:sz w:val="28"/>
          <w:szCs w:val="28"/>
          <w:lang w:val="uk-UA"/>
        </w:rPr>
        <w:t>бництво</w:t>
      </w:r>
      <w:proofErr w:type="spellEnd"/>
      <w:r w:rsidR="00E109B0">
        <w:rPr>
          <w:rFonts w:ascii="Times New Roman" w:hAnsi="Times New Roman" w:cs="Times New Roman"/>
          <w:sz w:val="28"/>
          <w:szCs w:val="28"/>
          <w:lang w:val="uk-UA"/>
        </w:rPr>
        <w:t xml:space="preserve"> </w:t>
      </w:r>
      <w:proofErr w:type="spellStart"/>
      <w:r w:rsidRPr="005E163B">
        <w:rPr>
          <w:rFonts w:ascii="Times New Roman" w:hAnsi="Times New Roman" w:cs="Times New Roman"/>
          <w:sz w:val="28"/>
          <w:szCs w:val="28"/>
        </w:rPr>
        <w:t>даного</w:t>
      </w:r>
      <w:proofErr w:type="spellEnd"/>
      <w:r w:rsidRPr="005E163B">
        <w:rPr>
          <w:rFonts w:ascii="Times New Roman" w:hAnsi="Times New Roman" w:cs="Times New Roman"/>
          <w:sz w:val="28"/>
          <w:szCs w:val="28"/>
        </w:rPr>
        <w:t xml:space="preserve"> товару. До </w:t>
      </w:r>
      <w:proofErr w:type="spellStart"/>
      <w:r w:rsidRPr="005E163B">
        <w:rPr>
          <w:rFonts w:ascii="Times New Roman" w:hAnsi="Times New Roman" w:cs="Times New Roman"/>
          <w:sz w:val="28"/>
          <w:szCs w:val="28"/>
        </w:rPr>
        <w:t>основних</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переваг</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виробничого</w:t>
      </w:r>
      <w:proofErr w:type="spellEnd"/>
      <w:r w:rsidRPr="005E163B">
        <w:rPr>
          <w:rFonts w:ascii="Times New Roman" w:hAnsi="Times New Roman" w:cs="Times New Roman"/>
          <w:sz w:val="28"/>
          <w:szCs w:val="28"/>
        </w:rPr>
        <w:t xml:space="preserve"> контракту </w:t>
      </w:r>
      <w:r w:rsidR="00E109B0">
        <w:rPr>
          <w:rFonts w:ascii="Times New Roman" w:hAnsi="Times New Roman" w:cs="Times New Roman"/>
          <w:sz w:val="28"/>
          <w:szCs w:val="28"/>
          <w:lang w:val="uk-UA"/>
        </w:rPr>
        <w:t>можна віднести</w:t>
      </w:r>
      <w:r w:rsidRPr="005E163B">
        <w:rPr>
          <w:rFonts w:ascii="Times New Roman" w:hAnsi="Times New Roman" w:cs="Times New Roman"/>
          <w:sz w:val="28"/>
          <w:szCs w:val="28"/>
        </w:rPr>
        <w:t xml:space="preserve">: </w:t>
      </w:r>
    </w:p>
    <w:p w14:paraId="4F4491A1" w14:textId="7A117165" w:rsidR="00E109B0" w:rsidRPr="00E109B0" w:rsidRDefault="005E163B">
      <w:pPr>
        <w:pStyle w:val="a4"/>
        <w:numPr>
          <w:ilvl w:val="0"/>
          <w:numId w:val="9"/>
        </w:numPr>
        <w:spacing w:after="0" w:line="360" w:lineRule="auto"/>
        <w:ind w:left="0" w:firstLine="720"/>
        <w:jc w:val="both"/>
        <w:rPr>
          <w:rFonts w:ascii="Times New Roman" w:hAnsi="Times New Roman" w:cs="Times New Roman"/>
          <w:sz w:val="28"/>
          <w:szCs w:val="28"/>
        </w:rPr>
      </w:pPr>
      <w:proofErr w:type="spellStart"/>
      <w:r w:rsidRPr="00E109B0">
        <w:rPr>
          <w:rFonts w:ascii="Times New Roman" w:hAnsi="Times New Roman" w:cs="Times New Roman"/>
          <w:sz w:val="28"/>
          <w:szCs w:val="28"/>
        </w:rPr>
        <w:t>мінімальні</w:t>
      </w:r>
      <w:proofErr w:type="spellEnd"/>
      <w:r w:rsidRPr="00E109B0">
        <w:rPr>
          <w:rFonts w:ascii="Times New Roman" w:hAnsi="Times New Roman" w:cs="Times New Roman"/>
          <w:sz w:val="28"/>
          <w:szCs w:val="28"/>
        </w:rPr>
        <w:t xml:space="preserve"> </w:t>
      </w:r>
      <w:proofErr w:type="spellStart"/>
      <w:r w:rsidRPr="00E109B0">
        <w:rPr>
          <w:rFonts w:ascii="Times New Roman" w:hAnsi="Times New Roman" w:cs="Times New Roman"/>
          <w:sz w:val="28"/>
          <w:szCs w:val="28"/>
        </w:rPr>
        <w:t>капіталовкладення</w:t>
      </w:r>
      <w:proofErr w:type="spellEnd"/>
      <w:r w:rsidRPr="00E109B0">
        <w:rPr>
          <w:rFonts w:ascii="Times New Roman" w:hAnsi="Times New Roman" w:cs="Times New Roman"/>
          <w:sz w:val="28"/>
          <w:szCs w:val="28"/>
        </w:rPr>
        <w:t xml:space="preserve"> з боку </w:t>
      </w:r>
      <w:proofErr w:type="spellStart"/>
      <w:r w:rsidRPr="00E109B0">
        <w:rPr>
          <w:rFonts w:ascii="Times New Roman" w:hAnsi="Times New Roman" w:cs="Times New Roman"/>
          <w:sz w:val="28"/>
          <w:szCs w:val="28"/>
        </w:rPr>
        <w:t>всіх</w:t>
      </w:r>
      <w:proofErr w:type="spellEnd"/>
      <w:r w:rsidRPr="00E109B0">
        <w:rPr>
          <w:rFonts w:ascii="Times New Roman" w:hAnsi="Times New Roman" w:cs="Times New Roman"/>
          <w:sz w:val="28"/>
          <w:szCs w:val="28"/>
        </w:rPr>
        <w:t xml:space="preserve"> </w:t>
      </w:r>
      <w:proofErr w:type="spellStart"/>
      <w:r w:rsidRPr="00E109B0">
        <w:rPr>
          <w:rFonts w:ascii="Times New Roman" w:hAnsi="Times New Roman" w:cs="Times New Roman"/>
          <w:sz w:val="28"/>
          <w:szCs w:val="28"/>
        </w:rPr>
        <w:t>країн</w:t>
      </w:r>
      <w:proofErr w:type="spellEnd"/>
      <w:r w:rsidRPr="00E109B0">
        <w:rPr>
          <w:rFonts w:ascii="Times New Roman" w:hAnsi="Times New Roman" w:cs="Times New Roman"/>
          <w:sz w:val="28"/>
          <w:szCs w:val="28"/>
        </w:rPr>
        <w:t xml:space="preserve"> – </w:t>
      </w:r>
      <w:proofErr w:type="spellStart"/>
      <w:r w:rsidRPr="00E109B0">
        <w:rPr>
          <w:rFonts w:ascii="Times New Roman" w:hAnsi="Times New Roman" w:cs="Times New Roman"/>
          <w:sz w:val="28"/>
          <w:szCs w:val="28"/>
        </w:rPr>
        <w:t>учасниць</w:t>
      </w:r>
      <w:proofErr w:type="spellEnd"/>
      <w:r w:rsidRPr="00E109B0">
        <w:rPr>
          <w:rFonts w:ascii="Times New Roman" w:hAnsi="Times New Roman" w:cs="Times New Roman"/>
          <w:sz w:val="28"/>
          <w:szCs w:val="28"/>
        </w:rPr>
        <w:t xml:space="preserve"> договору;</w:t>
      </w:r>
    </w:p>
    <w:p w14:paraId="6C6379FE" w14:textId="07D1CA91" w:rsidR="00E109B0" w:rsidRPr="00E109B0" w:rsidRDefault="005E163B">
      <w:pPr>
        <w:pStyle w:val="a4"/>
        <w:numPr>
          <w:ilvl w:val="0"/>
          <w:numId w:val="9"/>
        </w:numPr>
        <w:spacing w:after="0" w:line="360" w:lineRule="auto"/>
        <w:ind w:left="0" w:firstLine="720"/>
        <w:jc w:val="both"/>
        <w:rPr>
          <w:rFonts w:ascii="Times New Roman" w:hAnsi="Times New Roman" w:cs="Times New Roman"/>
          <w:sz w:val="28"/>
          <w:szCs w:val="28"/>
        </w:rPr>
      </w:pPr>
      <w:proofErr w:type="spellStart"/>
      <w:r w:rsidRPr="00E109B0">
        <w:rPr>
          <w:rFonts w:ascii="Times New Roman" w:hAnsi="Times New Roman" w:cs="Times New Roman"/>
          <w:sz w:val="28"/>
          <w:szCs w:val="28"/>
        </w:rPr>
        <w:t>збереження</w:t>
      </w:r>
      <w:proofErr w:type="spellEnd"/>
      <w:r w:rsidRPr="00E109B0">
        <w:rPr>
          <w:rFonts w:ascii="Times New Roman" w:hAnsi="Times New Roman" w:cs="Times New Roman"/>
          <w:sz w:val="28"/>
          <w:szCs w:val="28"/>
        </w:rPr>
        <w:t xml:space="preserve"> </w:t>
      </w:r>
      <w:proofErr w:type="spellStart"/>
      <w:r w:rsidRPr="00E109B0">
        <w:rPr>
          <w:rFonts w:ascii="Times New Roman" w:hAnsi="Times New Roman" w:cs="Times New Roman"/>
          <w:sz w:val="28"/>
          <w:szCs w:val="28"/>
        </w:rPr>
        <w:t>повного</w:t>
      </w:r>
      <w:proofErr w:type="spellEnd"/>
      <w:r w:rsidRPr="00E109B0">
        <w:rPr>
          <w:rFonts w:ascii="Times New Roman" w:hAnsi="Times New Roman" w:cs="Times New Roman"/>
          <w:sz w:val="28"/>
          <w:szCs w:val="28"/>
        </w:rPr>
        <w:t xml:space="preserve"> контролю над ринком та </w:t>
      </w:r>
      <w:proofErr w:type="spellStart"/>
      <w:r w:rsidRPr="00E109B0">
        <w:rPr>
          <w:rFonts w:ascii="Times New Roman" w:hAnsi="Times New Roman" w:cs="Times New Roman"/>
          <w:sz w:val="28"/>
          <w:szCs w:val="28"/>
        </w:rPr>
        <w:t>збутом</w:t>
      </w:r>
      <w:proofErr w:type="spellEnd"/>
      <w:r w:rsidRPr="00E109B0">
        <w:rPr>
          <w:rFonts w:ascii="Times New Roman" w:hAnsi="Times New Roman" w:cs="Times New Roman"/>
          <w:sz w:val="28"/>
          <w:szCs w:val="28"/>
        </w:rPr>
        <w:t xml:space="preserve"> з боку </w:t>
      </w:r>
      <w:proofErr w:type="spellStart"/>
      <w:r w:rsidRPr="00E109B0">
        <w:rPr>
          <w:rFonts w:ascii="Times New Roman" w:hAnsi="Times New Roman" w:cs="Times New Roman"/>
          <w:sz w:val="28"/>
          <w:szCs w:val="28"/>
        </w:rPr>
        <w:t>підприємства</w:t>
      </w:r>
      <w:proofErr w:type="spellEnd"/>
      <w:r w:rsidR="00E109B0">
        <w:rPr>
          <w:rFonts w:ascii="Times New Roman" w:hAnsi="Times New Roman" w:cs="Times New Roman"/>
          <w:sz w:val="28"/>
          <w:szCs w:val="28"/>
          <w:lang w:val="uk-UA"/>
        </w:rPr>
        <w:t xml:space="preserve"> </w:t>
      </w:r>
      <w:proofErr w:type="spellStart"/>
      <w:r w:rsidRPr="00E109B0">
        <w:rPr>
          <w:rFonts w:ascii="Times New Roman" w:hAnsi="Times New Roman" w:cs="Times New Roman"/>
          <w:sz w:val="28"/>
          <w:szCs w:val="28"/>
        </w:rPr>
        <w:t>замовника</w:t>
      </w:r>
      <w:proofErr w:type="spellEnd"/>
      <w:r w:rsidRPr="00E109B0">
        <w:rPr>
          <w:rFonts w:ascii="Times New Roman" w:hAnsi="Times New Roman" w:cs="Times New Roman"/>
          <w:sz w:val="28"/>
          <w:szCs w:val="28"/>
        </w:rPr>
        <w:t>;</w:t>
      </w:r>
    </w:p>
    <w:p w14:paraId="1AE41F58" w14:textId="2B9E7333" w:rsidR="00E109B0" w:rsidRPr="00E109B0" w:rsidRDefault="005E163B">
      <w:pPr>
        <w:pStyle w:val="a4"/>
        <w:numPr>
          <w:ilvl w:val="0"/>
          <w:numId w:val="9"/>
        </w:numPr>
        <w:spacing w:after="0" w:line="360" w:lineRule="auto"/>
        <w:ind w:left="0" w:firstLine="720"/>
        <w:jc w:val="both"/>
        <w:rPr>
          <w:rFonts w:ascii="Times New Roman" w:hAnsi="Times New Roman" w:cs="Times New Roman"/>
          <w:sz w:val="28"/>
          <w:szCs w:val="28"/>
        </w:rPr>
      </w:pPr>
      <w:proofErr w:type="spellStart"/>
      <w:r w:rsidRPr="00E109B0">
        <w:rPr>
          <w:rFonts w:ascii="Times New Roman" w:hAnsi="Times New Roman" w:cs="Times New Roman"/>
          <w:sz w:val="28"/>
          <w:szCs w:val="28"/>
        </w:rPr>
        <w:t>збереження</w:t>
      </w:r>
      <w:proofErr w:type="spellEnd"/>
      <w:r w:rsidRPr="00E109B0">
        <w:rPr>
          <w:rFonts w:ascii="Times New Roman" w:hAnsi="Times New Roman" w:cs="Times New Roman"/>
          <w:sz w:val="28"/>
          <w:szCs w:val="28"/>
        </w:rPr>
        <w:t xml:space="preserve"> </w:t>
      </w:r>
      <w:proofErr w:type="spellStart"/>
      <w:r w:rsidRPr="00E109B0">
        <w:rPr>
          <w:rFonts w:ascii="Times New Roman" w:hAnsi="Times New Roman" w:cs="Times New Roman"/>
          <w:sz w:val="28"/>
          <w:szCs w:val="28"/>
        </w:rPr>
        <w:t>повного</w:t>
      </w:r>
      <w:proofErr w:type="spellEnd"/>
      <w:r w:rsidRPr="00E109B0">
        <w:rPr>
          <w:rFonts w:ascii="Times New Roman" w:hAnsi="Times New Roman" w:cs="Times New Roman"/>
          <w:sz w:val="28"/>
          <w:szCs w:val="28"/>
        </w:rPr>
        <w:t xml:space="preserve"> контролю за </w:t>
      </w:r>
      <w:proofErr w:type="spellStart"/>
      <w:r w:rsidRPr="00E109B0">
        <w:rPr>
          <w:rFonts w:ascii="Times New Roman" w:hAnsi="Times New Roman" w:cs="Times New Roman"/>
          <w:sz w:val="28"/>
          <w:szCs w:val="28"/>
        </w:rPr>
        <w:t>виробництвом</w:t>
      </w:r>
      <w:proofErr w:type="spellEnd"/>
      <w:r w:rsidRPr="00E109B0">
        <w:rPr>
          <w:rFonts w:ascii="Times New Roman" w:hAnsi="Times New Roman" w:cs="Times New Roman"/>
          <w:sz w:val="28"/>
          <w:szCs w:val="28"/>
        </w:rPr>
        <w:t xml:space="preserve"> </w:t>
      </w:r>
      <w:proofErr w:type="spellStart"/>
      <w:r w:rsidRPr="00E109B0">
        <w:rPr>
          <w:rFonts w:ascii="Times New Roman" w:hAnsi="Times New Roman" w:cs="Times New Roman"/>
          <w:sz w:val="28"/>
          <w:szCs w:val="28"/>
        </w:rPr>
        <w:t>із</w:t>
      </w:r>
      <w:proofErr w:type="spellEnd"/>
      <w:r w:rsidRPr="00E109B0">
        <w:rPr>
          <w:rFonts w:ascii="Times New Roman" w:hAnsi="Times New Roman" w:cs="Times New Roman"/>
          <w:sz w:val="28"/>
          <w:szCs w:val="28"/>
        </w:rPr>
        <w:t xml:space="preserve"> боку </w:t>
      </w:r>
      <w:proofErr w:type="spellStart"/>
      <w:r w:rsidRPr="00E109B0">
        <w:rPr>
          <w:rFonts w:ascii="Times New Roman" w:hAnsi="Times New Roman" w:cs="Times New Roman"/>
          <w:sz w:val="28"/>
          <w:szCs w:val="28"/>
        </w:rPr>
        <w:t>підприємства-виробника</w:t>
      </w:r>
      <w:proofErr w:type="spellEnd"/>
      <w:r w:rsidRPr="00E109B0">
        <w:rPr>
          <w:rFonts w:ascii="Times New Roman" w:hAnsi="Times New Roman" w:cs="Times New Roman"/>
          <w:sz w:val="28"/>
          <w:szCs w:val="28"/>
        </w:rPr>
        <w:t>;</w:t>
      </w:r>
    </w:p>
    <w:p w14:paraId="792B3C6C" w14:textId="0E3153AD" w:rsidR="00E109B0" w:rsidRPr="00E109B0" w:rsidRDefault="005E163B">
      <w:pPr>
        <w:pStyle w:val="a4"/>
        <w:numPr>
          <w:ilvl w:val="0"/>
          <w:numId w:val="9"/>
        </w:numPr>
        <w:spacing w:after="0" w:line="360" w:lineRule="auto"/>
        <w:ind w:left="0" w:firstLine="720"/>
        <w:jc w:val="both"/>
        <w:rPr>
          <w:rFonts w:ascii="Times New Roman" w:hAnsi="Times New Roman" w:cs="Times New Roman"/>
          <w:sz w:val="28"/>
          <w:szCs w:val="28"/>
        </w:rPr>
      </w:pPr>
      <w:proofErr w:type="spellStart"/>
      <w:r w:rsidRPr="00E109B0">
        <w:rPr>
          <w:rFonts w:ascii="Times New Roman" w:hAnsi="Times New Roman" w:cs="Times New Roman"/>
          <w:sz w:val="28"/>
          <w:szCs w:val="28"/>
        </w:rPr>
        <w:t>створення</w:t>
      </w:r>
      <w:proofErr w:type="spellEnd"/>
      <w:r w:rsidRPr="00E109B0">
        <w:rPr>
          <w:rFonts w:ascii="Times New Roman" w:hAnsi="Times New Roman" w:cs="Times New Roman"/>
          <w:sz w:val="28"/>
          <w:szCs w:val="28"/>
        </w:rPr>
        <w:t xml:space="preserve"> позитивного </w:t>
      </w:r>
      <w:proofErr w:type="spellStart"/>
      <w:r w:rsidRPr="00E109B0">
        <w:rPr>
          <w:rFonts w:ascii="Times New Roman" w:hAnsi="Times New Roman" w:cs="Times New Roman"/>
          <w:sz w:val="28"/>
          <w:szCs w:val="28"/>
        </w:rPr>
        <w:t>іміджу</w:t>
      </w:r>
      <w:proofErr w:type="spellEnd"/>
      <w:r w:rsidRPr="00E109B0">
        <w:rPr>
          <w:rFonts w:ascii="Times New Roman" w:hAnsi="Times New Roman" w:cs="Times New Roman"/>
          <w:sz w:val="28"/>
          <w:szCs w:val="28"/>
        </w:rPr>
        <w:t xml:space="preserve"> за кордоном </w:t>
      </w:r>
      <w:proofErr w:type="spellStart"/>
      <w:r w:rsidRPr="00E109B0">
        <w:rPr>
          <w:rFonts w:ascii="Times New Roman" w:hAnsi="Times New Roman" w:cs="Times New Roman"/>
          <w:sz w:val="28"/>
          <w:szCs w:val="28"/>
        </w:rPr>
        <w:t>своїх</w:t>
      </w:r>
      <w:proofErr w:type="spellEnd"/>
      <w:r w:rsidRPr="00E109B0">
        <w:rPr>
          <w:rFonts w:ascii="Times New Roman" w:hAnsi="Times New Roman" w:cs="Times New Roman"/>
          <w:sz w:val="28"/>
          <w:szCs w:val="28"/>
        </w:rPr>
        <w:t xml:space="preserve"> </w:t>
      </w:r>
      <w:proofErr w:type="spellStart"/>
      <w:r w:rsidRPr="00E109B0">
        <w:rPr>
          <w:rFonts w:ascii="Times New Roman" w:hAnsi="Times New Roman" w:cs="Times New Roman"/>
          <w:sz w:val="28"/>
          <w:szCs w:val="28"/>
        </w:rPr>
        <w:t>підприємств</w:t>
      </w:r>
      <w:proofErr w:type="spellEnd"/>
      <w:r w:rsidRPr="00E109B0">
        <w:rPr>
          <w:rFonts w:ascii="Times New Roman" w:hAnsi="Times New Roman" w:cs="Times New Roman"/>
          <w:sz w:val="28"/>
          <w:szCs w:val="28"/>
        </w:rPr>
        <w:t xml:space="preserve">; </w:t>
      </w:r>
    </w:p>
    <w:p w14:paraId="1857F2D2" w14:textId="4BEF7D40" w:rsidR="00E109B0" w:rsidRPr="00E109B0" w:rsidRDefault="005E163B">
      <w:pPr>
        <w:pStyle w:val="a4"/>
        <w:numPr>
          <w:ilvl w:val="0"/>
          <w:numId w:val="9"/>
        </w:numPr>
        <w:spacing w:after="0" w:line="360" w:lineRule="auto"/>
        <w:ind w:left="0" w:firstLine="720"/>
        <w:jc w:val="both"/>
        <w:rPr>
          <w:rFonts w:ascii="Times New Roman" w:hAnsi="Times New Roman" w:cs="Times New Roman"/>
          <w:sz w:val="28"/>
          <w:szCs w:val="28"/>
        </w:rPr>
      </w:pPr>
      <w:proofErr w:type="spellStart"/>
      <w:r w:rsidRPr="00E109B0">
        <w:rPr>
          <w:rFonts w:ascii="Times New Roman" w:hAnsi="Times New Roman" w:cs="Times New Roman"/>
          <w:sz w:val="28"/>
          <w:szCs w:val="28"/>
        </w:rPr>
        <w:t>відсутність</w:t>
      </w:r>
      <w:proofErr w:type="spellEnd"/>
      <w:r w:rsidRPr="00E109B0">
        <w:rPr>
          <w:rFonts w:ascii="Times New Roman" w:hAnsi="Times New Roman" w:cs="Times New Roman"/>
          <w:sz w:val="28"/>
          <w:szCs w:val="28"/>
        </w:rPr>
        <w:t xml:space="preserve"> </w:t>
      </w:r>
      <w:proofErr w:type="spellStart"/>
      <w:r w:rsidRPr="00E109B0">
        <w:rPr>
          <w:rFonts w:ascii="Times New Roman" w:hAnsi="Times New Roman" w:cs="Times New Roman"/>
          <w:sz w:val="28"/>
          <w:szCs w:val="28"/>
        </w:rPr>
        <w:t>валютних</w:t>
      </w:r>
      <w:proofErr w:type="spellEnd"/>
      <w:r w:rsidRPr="00E109B0">
        <w:rPr>
          <w:rFonts w:ascii="Times New Roman" w:hAnsi="Times New Roman" w:cs="Times New Roman"/>
          <w:sz w:val="28"/>
          <w:szCs w:val="28"/>
        </w:rPr>
        <w:t xml:space="preserve"> </w:t>
      </w:r>
      <w:proofErr w:type="spellStart"/>
      <w:r w:rsidRPr="00E109B0">
        <w:rPr>
          <w:rFonts w:ascii="Times New Roman" w:hAnsi="Times New Roman" w:cs="Times New Roman"/>
          <w:sz w:val="28"/>
          <w:szCs w:val="28"/>
        </w:rPr>
        <w:t>ризиків</w:t>
      </w:r>
      <w:proofErr w:type="spellEnd"/>
      <w:r w:rsidRPr="00E109B0">
        <w:rPr>
          <w:rFonts w:ascii="Times New Roman" w:hAnsi="Times New Roman" w:cs="Times New Roman"/>
          <w:sz w:val="28"/>
          <w:szCs w:val="28"/>
        </w:rPr>
        <w:t xml:space="preserve"> </w:t>
      </w:r>
      <w:proofErr w:type="spellStart"/>
      <w:r w:rsidRPr="00E109B0">
        <w:rPr>
          <w:rFonts w:ascii="Times New Roman" w:hAnsi="Times New Roman" w:cs="Times New Roman"/>
          <w:sz w:val="28"/>
          <w:szCs w:val="28"/>
        </w:rPr>
        <w:t>обох</w:t>
      </w:r>
      <w:proofErr w:type="spellEnd"/>
      <w:r w:rsidRPr="00E109B0">
        <w:rPr>
          <w:rFonts w:ascii="Times New Roman" w:hAnsi="Times New Roman" w:cs="Times New Roman"/>
          <w:sz w:val="28"/>
          <w:szCs w:val="28"/>
        </w:rPr>
        <w:t xml:space="preserve"> для </w:t>
      </w:r>
      <w:proofErr w:type="spellStart"/>
      <w:r w:rsidRPr="00E109B0">
        <w:rPr>
          <w:rFonts w:ascii="Times New Roman" w:hAnsi="Times New Roman" w:cs="Times New Roman"/>
          <w:sz w:val="28"/>
          <w:szCs w:val="28"/>
        </w:rPr>
        <w:t>сторін</w:t>
      </w:r>
      <w:proofErr w:type="spellEnd"/>
      <w:r w:rsidRPr="00E109B0">
        <w:rPr>
          <w:rFonts w:ascii="Times New Roman" w:hAnsi="Times New Roman" w:cs="Times New Roman"/>
          <w:sz w:val="28"/>
          <w:szCs w:val="28"/>
        </w:rPr>
        <w:t>.</w:t>
      </w:r>
    </w:p>
    <w:p w14:paraId="1693BF43" w14:textId="2D99BD37" w:rsidR="00E109B0" w:rsidRPr="006F2E2C" w:rsidRDefault="006F2E2C" w:rsidP="006F2E2C">
      <w:pPr>
        <w:spacing w:after="0" w:line="360" w:lineRule="auto"/>
        <w:ind w:firstLine="720"/>
        <w:jc w:val="both"/>
        <w:rPr>
          <w:rFonts w:ascii="Times New Roman" w:hAnsi="Times New Roman" w:cs="Times New Roman"/>
          <w:sz w:val="28"/>
          <w:szCs w:val="28"/>
        </w:rPr>
      </w:pPr>
      <w:r w:rsidRPr="006F2E2C">
        <w:rPr>
          <w:rFonts w:ascii="Times New Roman" w:hAnsi="Times New Roman" w:cs="Times New Roman"/>
          <w:sz w:val="28"/>
          <w:szCs w:val="28"/>
          <w:lang w:val="uk-UA"/>
        </w:rPr>
        <w:t>С</w:t>
      </w:r>
      <w:proofErr w:type="spellStart"/>
      <w:r w:rsidR="005E163B" w:rsidRPr="006F2E2C">
        <w:rPr>
          <w:rFonts w:ascii="Times New Roman" w:hAnsi="Times New Roman" w:cs="Times New Roman"/>
          <w:sz w:val="28"/>
          <w:szCs w:val="28"/>
        </w:rPr>
        <w:t>лабкі</w:t>
      </w:r>
      <w:proofErr w:type="spellEnd"/>
      <w:r w:rsidR="005E163B" w:rsidRPr="006F2E2C">
        <w:rPr>
          <w:rFonts w:ascii="Times New Roman" w:hAnsi="Times New Roman" w:cs="Times New Roman"/>
          <w:sz w:val="28"/>
          <w:szCs w:val="28"/>
        </w:rPr>
        <w:t xml:space="preserve"> </w:t>
      </w:r>
      <w:proofErr w:type="spellStart"/>
      <w:r w:rsidR="005E163B" w:rsidRPr="006F2E2C">
        <w:rPr>
          <w:rFonts w:ascii="Times New Roman" w:hAnsi="Times New Roman" w:cs="Times New Roman"/>
          <w:sz w:val="28"/>
          <w:szCs w:val="28"/>
        </w:rPr>
        <w:t>сторони</w:t>
      </w:r>
      <w:proofErr w:type="spellEnd"/>
      <w:r w:rsidR="005E163B" w:rsidRPr="006F2E2C">
        <w:rPr>
          <w:rFonts w:ascii="Times New Roman" w:hAnsi="Times New Roman" w:cs="Times New Roman"/>
          <w:sz w:val="28"/>
          <w:szCs w:val="28"/>
        </w:rPr>
        <w:t xml:space="preserve"> </w:t>
      </w:r>
      <w:proofErr w:type="spellStart"/>
      <w:r w:rsidR="005E163B" w:rsidRPr="006F2E2C">
        <w:rPr>
          <w:rFonts w:ascii="Times New Roman" w:hAnsi="Times New Roman" w:cs="Times New Roman"/>
          <w:sz w:val="28"/>
          <w:szCs w:val="28"/>
        </w:rPr>
        <w:t>провадження</w:t>
      </w:r>
      <w:proofErr w:type="spellEnd"/>
      <w:r w:rsidR="005E163B" w:rsidRPr="006F2E2C">
        <w:rPr>
          <w:rFonts w:ascii="Times New Roman" w:hAnsi="Times New Roman" w:cs="Times New Roman"/>
          <w:sz w:val="28"/>
          <w:szCs w:val="28"/>
        </w:rPr>
        <w:t xml:space="preserve"> за контрактом:</w:t>
      </w:r>
    </w:p>
    <w:p w14:paraId="25A6E3D0" w14:textId="11C8CD88" w:rsidR="00E109B0" w:rsidRPr="00E109B0" w:rsidRDefault="005E163B">
      <w:pPr>
        <w:pStyle w:val="a4"/>
        <w:numPr>
          <w:ilvl w:val="0"/>
          <w:numId w:val="9"/>
        </w:numPr>
        <w:spacing w:after="0" w:line="360" w:lineRule="auto"/>
        <w:ind w:left="0" w:firstLine="720"/>
        <w:jc w:val="both"/>
        <w:rPr>
          <w:rFonts w:ascii="Times New Roman" w:hAnsi="Times New Roman" w:cs="Times New Roman"/>
          <w:sz w:val="28"/>
          <w:szCs w:val="28"/>
        </w:rPr>
      </w:pPr>
      <w:proofErr w:type="spellStart"/>
      <w:r w:rsidRPr="00E109B0">
        <w:rPr>
          <w:rFonts w:ascii="Times New Roman" w:hAnsi="Times New Roman" w:cs="Times New Roman"/>
          <w:sz w:val="28"/>
          <w:szCs w:val="28"/>
        </w:rPr>
        <w:t>труднощі</w:t>
      </w:r>
      <w:proofErr w:type="spellEnd"/>
      <w:r w:rsidRPr="00E109B0">
        <w:rPr>
          <w:rFonts w:ascii="Times New Roman" w:hAnsi="Times New Roman" w:cs="Times New Roman"/>
          <w:sz w:val="28"/>
          <w:szCs w:val="28"/>
        </w:rPr>
        <w:t xml:space="preserve"> у </w:t>
      </w:r>
      <w:proofErr w:type="spellStart"/>
      <w:r w:rsidRPr="00E109B0">
        <w:rPr>
          <w:rFonts w:ascii="Times New Roman" w:hAnsi="Times New Roman" w:cs="Times New Roman"/>
          <w:sz w:val="28"/>
          <w:szCs w:val="28"/>
        </w:rPr>
        <w:t>пошуку</w:t>
      </w:r>
      <w:proofErr w:type="spellEnd"/>
      <w:r w:rsidRPr="00E109B0">
        <w:rPr>
          <w:rFonts w:ascii="Times New Roman" w:hAnsi="Times New Roman" w:cs="Times New Roman"/>
          <w:sz w:val="28"/>
          <w:szCs w:val="28"/>
        </w:rPr>
        <w:t xml:space="preserve"> партнера;</w:t>
      </w:r>
    </w:p>
    <w:p w14:paraId="31F3D63A" w14:textId="71C1CC7A" w:rsidR="00E109B0" w:rsidRPr="00E109B0" w:rsidRDefault="005E163B">
      <w:pPr>
        <w:pStyle w:val="a4"/>
        <w:numPr>
          <w:ilvl w:val="0"/>
          <w:numId w:val="9"/>
        </w:numPr>
        <w:spacing w:after="0" w:line="360" w:lineRule="auto"/>
        <w:ind w:left="0" w:firstLine="720"/>
        <w:jc w:val="both"/>
        <w:rPr>
          <w:rFonts w:ascii="Times New Roman" w:hAnsi="Times New Roman" w:cs="Times New Roman"/>
          <w:sz w:val="28"/>
          <w:szCs w:val="28"/>
        </w:rPr>
      </w:pPr>
      <w:proofErr w:type="spellStart"/>
      <w:r w:rsidRPr="00E109B0">
        <w:rPr>
          <w:rFonts w:ascii="Times New Roman" w:hAnsi="Times New Roman" w:cs="Times New Roman"/>
          <w:sz w:val="28"/>
          <w:szCs w:val="28"/>
        </w:rPr>
        <w:lastRenderedPageBreak/>
        <w:t>можливість</w:t>
      </w:r>
      <w:proofErr w:type="spellEnd"/>
      <w:r w:rsidRPr="00E109B0">
        <w:rPr>
          <w:rFonts w:ascii="Times New Roman" w:hAnsi="Times New Roman" w:cs="Times New Roman"/>
          <w:sz w:val="28"/>
          <w:szCs w:val="28"/>
        </w:rPr>
        <w:t xml:space="preserve"> </w:t>
      </w:r>
      <w:proofErr w:type="spellStart"/>
      <w:r w:rsidRPr="00E109B0">
        <w:rPr>
          <w:rFonts w:ascii="Times New Roman" w:hAnsi="Times New Roman" w:cs="Times New Roman"/>
          <w:sz w:val="28"/>
          <w:szCs w:val="28"/>
        </w:rPr>
        <w:t>надалі</w:t>
      </w:r>
      <w:proofErr w:type="spellEnd"/>
      <w:r w:rsidRPr="00E109B0">
        <w:rPr>
          <w:rFonts w:ascii="Times New Roman" w:hAnsi="Times New Roman" w:cs="Times New Roman"/>
          <w:sz w:val="28"/>
          <w:szCs w:val="28"/>
        </w:rPr>
        <w:t xml:space="preserve"> </w:t>
      </w:r>
      <w:proofErr w:type="spellStart"/>
      <w:r w:rsidRPr="00E109B0">
        <w:rPr>
          <w:rFonts w:ascii="Times New Roman" w:hAnsi="Times New Roman" w:cs="Times New Roman"/>
          <w:sz w:val="28"/>
          <w:szCs w:val="28"/>
        </w:rPr>
        <w:t>перетворення</w:t>
      </w:r>
      <w:proofErr w:type="spellEnd"/>
      <w:r w:rsidRPr="00E109B0">
        <w:rPr>
          <w:rFonts w:ascii="Times New Roman" w:hAnsi="Times New Roman" w:cs="Times New Roman"/>
          <w:sz w:val="28"/>
          <w:szCs w:val="28"/>
        </w:rPr>
        <w:t xml:space="preserve"> партнера на конкурента;</w:t>
      </w:r>
    </w:p>
    <w:p w14:paraId="2EE15356" w14:textId="2AC9668D" w:rsidR="00E109B0" w:rsidRPr="00E109B0" w:rsidRDefault="005E163B">
      <w:pPr>
        <w:pStyle w:val="a4"/>
        <w:numPr>
          <w:ilvl w:val="0"/>
          <w:numId w:val="9"/>
        </w:numPr>
        <w:spacing w:after="0" w:line="360" w:lineRule="auto"/>
        <w:ind w:left="0" w:firstLine="720"/>
        <w:jc w:val="both"/>
        <w:rPr>
          <w:rFonts w:ascii="Times New Roman" w:hAnsi="Times New Roman" w:cs="Times New Roman"/>
          <w:sz w:val="28"/>
          <w:szCs w:val="28"/>
        </w:rPr>
      </w:pPr>
      <w:proofErr w:type="spellStart"/>
      <w:r w:rsidRPr="00E109B0">
        <w:rPr>
          <w:rFonts w:ascii="Times New Roman" w:hAnsi="Times New Roman" w:cs="Times New Roman"/>
          <w:sz w:val="28"/>
          <w:szCs w:val="28"/>
        </w:rPr>
        <w:t>проблеми</w:t>
      </w:r>
      <w:proofErr w:type="spellEnd"/>
      <w:r w:rsidRPr="00E109B0">
        <w:rPr>
          <w:rFonts w:ascii="Times New Roman" w:hAnsi="Times New Roman" w:cs="Times New Roman"/>
          <w:sz w:val="28"/>
          <w:szCs w:val="28"/>
        </w:rPr>
        <w:t xml:space="preserve"> у </w:t>
      </w:r>
      <w:proofErr w:type="spellStart"/>
      <w:r w:rsidRPr="00E109B0">
        <w:rPr>
          <w:rFonts w:ascii="Times New Roman" w:hAnsi="Times New Roman" w:cs="Times New Roman"/>
          <w:sz w:val="28"/>
          <w:szCs w:val="28"/>
        </w:rPr>
        <w:t>контролі</w:t>
      </w:r>
      <w:proofErr w:type="spellEnd"/>
      <w:r w:rsidRPr="00E109B0">
        <w:rPr>
          <w:rFonts w:ascii="Times New Roman" w:hAnsi="Times New Roman" w:cs="Times New Roman"/>
          <w:sz w:val="28"/>
          <w:szCs w:val="28"/>
        </w:rPr>
        <w:t xml:space="preserve"> </w:t>
      </w:r>
      <w:proofErr w:type="spellStart"/>
      <w:r w:rsidRPr="00E109B0">
        <w:rPr>
          <w:rFonts w:ascii="Times New Roman" w:hAnsi="Times New Roman" w:cs="Times New Roman"/>
          <w:sz w:val="28"/>
          <w:szCs w:val="28"/>
        </w:rPr>
        <w:t>якості</w:t>
      </w:r>
      <w:proofErr w:type="spellEnd"/>
      <w:r w:rsidRPr="00E109B0">
        <w:rPr>
          <w:rFonts w:ascii="Times New Roman" w:hAnsi="Times New Roman" w:cs="Times New Roman"/>
          <w:sz w:val="28"/>
          <w:szCs w:val="28"/>
        </w:rPr>
        <w:t xml:space="preserve"> </w:t>
      </w:r>
      <w:proofErr w:type="spellStart"/>
      <w:r w:rsidRPr="00E109B0">
        <w:rPr>
          <w:rFonts w:ascii="Times New Roman" w:hAnsi="Times New Roman" w:cs="Times New Roman"/>
          <w:sz w:val="28"/>
          <w:szCs w:val="28"/>
        </w:rPr>
        <w:t>виробництва</w:t>
      </w:r>
      <w:proofErr w:type="spellEnd"/>
      <w:r w:rsidRPr="00E109B0">
        <w:rPr>
          <w:rFonts w:ascii="Times New Roman" w:hAnsi="Times New Roman" w:cs="Times New Roman"/>
          <w:sz w:val="28"/>
          <w:szCs w:val="28"/>
        </w:rPr>
        <w:t>;</w:t>
      </w:r>
    </w:p>
    <w:p w14:paraId="05DB48D7" w14:textId="7A6F8D90" w:rsidR="00E109B0" w:rsidRPr="00E109B0" w:rsidRDefault="005E163B">
      <w:pPr>
        <w:pStyle w:val="a4"/>
        <w:numPr>
          <w:ilvl w:val="0"/>
          <w:numId w:val="9"/>
        </w:numPr>
        <w:spacing w:after="0" w:line="360" w:lineRule="auto"/>
        <w:ind w:left="0" w:firstLine="720"/>
        <w:jc w:val="both"/>
        <w:rPr>
          <w:rFonts w:ascii="Times New Roman" w:hAnsi="Times New Roman" w:cs="Times New Roman"/>
          <w:sz w:val="28"/>
          <w:szCs w:val="28"/>
        </w:rPr>
      </w:pPr>
      <w:r w:rsidRPr="00E109B0">
        <w:rPr>
          <w:rFonts w:ascii="Times New Roman" w:hAnsi="Times New Roman" w:cs="Times New Roman"/>
          <w:sz w:val="28"/>
          <w:szCs w:val="28"/>
        </w:rPr>
        <w:t xml:space="preserve">як правило, </w:t>
      </w:r>
      <w:proofErr w:type="spellStart"/>
      <w:r w:rsidRPr="00E109B0">
        <w:rPr>
          <w:rFonts w:ascii="Times New Roman" w:hAnsi="Times New Roman" w:cs="Times New Roman"/>
          <w:sz w:val="28"/>
          <w:szCs w:val="28"/>
        </w:rPr>
        <w:t>короткострокове</w:t>
      </w:r>
      <w:proofErr w:type="spellEnd"/>
      <w:r w:rsidRPr="00E109B0">
        <w:rPr>
          <w:rFonts w:ascii="Times New Roman" w:hAnsi="Times New Roman" w:cs="Times New Roman"/>
          <w:sz w:val="28"/>
          <w:szCs w:val="28"/>
        </w:rPr>
        <w:t xml:space="preserve"> </w:t>
      </w:r>
      <w:proofErr w:type="spellStart"/>
      <w:r w:rsidRPr="00E109B0">
        <w:rPr>
          <w:rFonts w:ascii="Times New Roman" w:hAnsi="Times New Roman" w:cs="Times New Roman"/>
          <w:sz w:val="28"/>
          <w:szCs w:val="28"/>
        </w:rPr>
        <w:t>співробітництво</w:t>
      </w:r>
      <w:proofErr w:type="spellEnd"/>
      <w:r w:rsidRPr="00E109B0">
        <w:rPr>
          <w:rFonts w:ascii="Times New Roman" w:hAnsi="Times New Roman" w:cs="Times New Roman"/>
          <w:sz w:val="28"/>
          <w:szCs w:val="28"/>
        </w:rPr>
        <w:t xml:space="preserve">. </w:t>
      </w:r>
    </w:p>
    <w:p w14:paraId="3E893AEB" w14:textId="77777777" w:rsidR="00682276" w:rsidRPr="00F55F35" w:rsidRDefault="005E163B" w:rsidP="00351242">
      <w:pPr>
        <w:spacing w:after="0" w:line="360" w:lineRule="auto"/>
        <w:ind w:firstLine="709"/>
        <w:jc w:val="both"/>
        <w:rPr>
          <w:rFonts w:ascii="Times New Roman" w:hAnsi="Times New Roman" w:cs="Times New Roman"/>
          <w:spacing w:val="4"/>
          <w:sz w:val="28"/>
          <w:szCs w:val="28"/>
        </w:rPr>
      </w:pPr>
      <w:proofErr w:type="spellStart"/>
      <w:r w:rsidRPr="00F55F35">
        <w:rPr>
          <w:rFonts w:ascii="Times New Roman" w:hAnsi="Times New Roman" w:cs="Times New Roman"/>
          <w:spacing w:val="4"/>
          <w:sz w:val="28"/>
          <w:szCs w:val="28"/>
        </w:rPr>
        <w:t>Компенсаційні</w:t>
      </w:r>
      <w:proofErr w:type="spellEnd"/>
      <w:r w:rsidRPr="00F55F35">
        <w:rPr>
          <w:rFonts w:ascii="Times New Roman" w:hAnsi="Times New Roman" w:cs="Times New Roman"/>
          <w:spacing w:val="4"/>
          <w:sz w:val="28"/>
          <w:szCs w:val="28"/>
        </w:rPr>
        <w:t xml:space="preserve"> угоди за </w:t>
      </w:r>
      <w:proofErr w:type="spellStart"/>
      <w:r w:rsidRPr="00F55F35">
        <w:rPr>
          <w:rFonts w:ascii="Times New Roman" w:hAnsi="Times New Roman" w:cs="Times New Roman"/>
          <w:spacing w:val="4"/>
          <w:sz w:val="28"/>
          <w:szCs w:val="28"/>
        </w:rPr>
        <w:t>своєю</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суттю</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можна</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віднести</w:t>
      </w:r>
      <w:proofErr w:type="spellEnd"/>
      <w:r w:rsidRPr="00F55F35">
        <w:rPr>
          <w:rFonts w:ascii="Times New Roman" w:hAnsi="Times New Roman" w:cs="Times New Roman"/>
          <w:spacing w:val="4"/>
          <w:sz w:val="28"/>
          <w:szCs w:val="28"/>
        </w:rPr>
        <w:t xml:space="preserve"> до </w:t>
      </w:r>
      <w:proofErr w:type="spellStart"/>
      <w:r w:rsidRPr="00F55F35">
        <w:rPr>
          <w:rFonts w:ascii="Times New Roman" w:hAnsi="Times New Roman" w:cs="Times New Roman"/>
          <w:spacing w:val="4"/>
          <w:sz w:val="28"/>
          <w:szCs w:val="28"/>
        </w:rPr>
        <w:t>бартерних</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операцій</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Їх</w:t>
      </w:r>
      <w:proofErr w:type="spellEnd"/>
      <w:r w:rsidRPr="00F55F35">
        <w:rPr>
          <w:rFonts w:ascii="Times New Roman" w:hAnsi="Times New Roman" w:cs="Times New Roman"/>
          <w:spacing w:val="4"/>
          <w:sz w:val="28"/>
          <w:szCs w:val="28"/>
        </w:rPr>
        <w:t xml:space="preserve"> формами </w:t>
      </w:r>
      <w:proofErr w:type="spellStart"/>
      <w:r w:rsidRPr="00F55F35">
        <w:rPr>
          <w:rFonts w:ascii="Times New Roman" w:hAnsi="Times New Roman" w:cs="Times New Roman"/>
          <w:spacing w:val="4"/>
          <w:sz w:val="28"/>
          <w:szCs w:val="28"/>
        </w:rPr>
        <w:t>може</w:t>
      </w:r>
      <w:proofErr w:type="spellEnd"/>
      <w:r w:rsidRPr="00F55F35">
        <w:rPr>
          <w:rFonts w:ascii="Times New Roman" w:hAnsi="Times New Roman" w:cs="Times New Roman"/>
          <w:spacing w:val="4"/>
          <w:sz w:val="28"/>
          <w:szCs w:val="28"/>
        </w:rPr>
        <w:t xml:space="preserve"> бути: оплата поставками </w:t>
      </w:r>
      <w:proofErr w:type="spellStart"/>
      <w:r w:rsidRPr="00F55F35">
        <w:rPr>
          <w:rFonts w:ascii="Times New Roman" w:hAnsi="Times New Roman" w:cs="Times New Roman"/>
          <w:spacing w:val="4"/>
          <w:sz w:val="28"/>
          <w:szCs w:val="28"/>
        </w:rPr>
        <w:t>готової</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продукції</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клірингові</w:t>
      </w:r>
      <w:proofErr w:type="spellEnd"/>
      <w:r w:rsidRPr="00F55F35">
        <w:rPr>
          <w:rFonts w:ascii="Times New Roman" w:hAnsi="Times New Roman" w:cs="Times New Roman"/>
          <w:spacing w:val="4"/>
          <w:sz w:val="28"/>
          <w:szCs w:val="28"/>
        </w:rPr>
        <w:t xml:space="preserve"> угоди, </w:t>
      </w:r>
      <w:proofErr w:type="spellStart"/>
      <w:r w:rsidRPr="00F55F35">
        <w:rPr>
          <w:rFonts w:ascii="Times New Roman" w:hAnsi="Times New Roman" w:cs="Times New Roman"/>
          <w:spacing w:val="4"/>
          <w:sz w:val="28"/>
          <w:szCs w:val="28"/>
        </w:rPr>
        <w:t>торгівля</w:t>
      </w:r>
      <w:proofErr w:type="spellEnd"/>
      <w:r w:rsidRPr="00F55F35">
        <w:rPr>
          <w:rFonts w:ascii="Times New Roman" w:hAnsi="Times New Roman" w:cs="Times New Roman"/>
          <w:spacing w:val="4"/>
          <w:sz w:val="28"/>
          <w:szCs w:val="28"/>
        </w:rPr>
        <w:t xml:space="preserve"> з </w:t>
      </w:r>
      <w:proofErr w:type="spellStart"/>
      <w:r w:rsidRPr="00F55F35">
        <w:rPr>
          <w:rFonts w:ascii="Times New Roman" w:hAnsi="Times New Roman" w:cs="Times New Roman"/>
          <w:spacing w:val="4"/>
          <w:sz w:val="28"/>
          <w:szCs w:val="28"/>
        </w:rPr>
        <w:t>блокованого</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рахунку</w:t>
      </w:r>
      <w:proofErr w:type="spellEnd"/>
      <w:r w:rsidRPr="00F55F35">
        <w:rPr>
          <w:rFonts w:ascii="Times New Roman" w:hAnsi="Times New Roman" w:cs="Times New Roman"/>
          <w:spacing w:val="4"/>
          <w:sz w:val="28"/>
          <w:szCs w:val="28"/>
        </w:rPr>
        <w:t xml:space="preserve"> та сама </w:t>
      </w:r>
      <w:proofErr w:type="spellStart"/>
      <w:r w:rsidRPr="00F55F35">
        <w:rPr>
          <w:rFonts w:ascii="Times New Roman" w:hAnsi="Times New Roman" w:cs="Times New Roman"/>
          <w:spacing w:val="4"/>
          <w:sz w:val="28"/>
          <w:szCs w:val="28"/>
        </w:rPr>
        <w:t>зустрічна</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торгівля</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Стратегія</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дій</w:t>
      </w:r>
      <w:proofErr w:type="spellEnd"/>
      <w:r w:rsidRPr="00F55F35">
        <w:rPr>
          <w:rFonts w:ascii="Times New Roman" w:hAnsi="Times New Roman" w:cs="Times New Roman"/>
          <w:spacing w:val="4"/>
          <w:sz w:val="28"/>
          <w:szCs w:val="28"/>
        </w:rPr>
        <w:t xml:space="preserve"> за </w:t>
      </w:r>
      <w:proofErr w:type="spellStart"/>
      <w:r w:rsidRPr="00F55F35">
        <w:rPr>
          <w:rFonts w:ascii="Times New Roman" w:hAnsi="Times New Roman" w:cs="Times New Roman"/>
          <w:spacing w:val="4"/>
          <w:sz w:val="28"/>
          <w:szCs w:val="28"/>
        </w:rPr>
        <w:t>компенсаційними</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угодами</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має</w:t>
      </w:r>
      <w:proofErr w:type="spellEnd"/>
      <w:r w:rsidRPr="00F55F35">
        <w:rPr>
          <w:rFonts w:ascii="Times New Roman" w:hAnsi="Times New Roman" w:cs="Times New Roman"/>
          <w:spacing w:val="4"/>
          <w:sz w:val="28"/>
          <w:szCs w:val="28"/>
        </w:rPr>
        <w:t xml:space="preserve"> ряд </w:t>
      </w:r>
      <w:proofErr w:type="spellStart"/>
      <w:r w:rsidRPr="00F55F35">
        <w:rPr>
          <w:rFonts w:ascii="Times New Roman" w:hAnsi="Times New Roman" w:cs="Times New Roman"/>
          <w:spacing w:val="4"/>
          <w:sz w:val="28"/>
          <w:szCs w:val="28"/>
        </w:rPr>
        <w:t>переваг</w:t>
      </w:r>
      <w:proofErr w:type="spellEnd"/>
      <w:r w:rsidRPr="00F55F35">
        <w:rPr>
          <w:rFonts w:ascii="Times New Roman" w:hAnsi="Times New Roman" w:cs="Times New Roman"/>
          <w:spacing w:val="4"/>
          <w:sz w:val="28"/>
          <w:szCs w:val="28"/>
        </w:rPr>
        <w:t xml:space="preserve"> як для </w:t>
      </w:r>
      <w:proofErr w:type="spellStart"/>
      <w:r w:rsidRPr="00F55F35">
        <w:rPr>
          <w:rFonts w:ascii="Times New Roman" w:hAnsi="Times New Roman" w:cs="Times New Roman"/>
          <w:spacing w:val="4"/>
          <w:sz w:val="28"/>
          <w:szCs w:val="28"/>
        </w:rPr>
        <w:t>імпортера</w:t>
      </w:r>
      <w:proofErr w:type="spellEnd"/>
      <w:r w:rsidRPr="00F55F35">
        <w:rPr>
          <w:rFonts w:ascii="Times New Roman" w:hAnsi="Times New Roman" w:cs="Times New Roman"/>
          <w:spacing w:val="4"/>
          <w:sz w:val="28"/>
          <w:szCs w:val="28"/>
        </w:rPr>
        <w:t xml:space="preserve"> у </w:t>
      </w:r>
      <w:proofErr w:type="spellStart"/>
      <w:r w:rsidRPr="00F55F35">
        <w:rPr>
          <w:rFonts w:ascii="Times New Roman" w:hAnsi="Times New Roman" w:cs="Times New Roman"/>
          <w:spacing w:val="4"/>
          <w:sz w:val="28"/>
          <w:szCs w:val="28"/>
        </w:rPr>
        <w:t>вигляді</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ввезення</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продукції</w:t>
      </w:r>
      <w:proofErr w:type="spellEnd"/>
      <w:r w:rsidRPr="00F55F35">
        <w:rPr>
          <w:rFonts w:ascii="Times New Roman" w:hAnsi="Times New Roman" w:cs="Times New Roman"/>
          <w:spacing w:val="4"/>
          <w:sz w:val="28"/>
          <w:szCs w:val="28"/>
        </w:rPr>
        <w:t xml:space="preserve"> без </w:t>
      </w:r>
      <w:proofErr w:type="spellStart"/>
      <w:r w:rsidRPr="00F55F35">
        <w:rPr>
          <w:rFonts w:ascii="Times New Roman" w:hAnsi="Times New Roman" w:cs="Times New Roman"/>
          <w:spacing w:val="4"/>
          <w:sz w:val="28"/>
          <w:szCs w:val="28"/>
        </w:rPr>
        <w:t>витрат</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валюти</w:t>
      </w:r>
      <w:proofErr w:type="spellEnd"/>
      <w:r w:rsidRPr="00F55F35">
        <w:rPr>
          <w:rFonts w:ascii="Times New Roman" w:hAnsi="Times New Roman" w:cs="Times New Roman"/>
          <w:spacing w:val="4"/>
          <w:sz w:val="28"/>
          <w:szCs w:val="28"/>
        </w:rPr>
        <w:t xml:space="preserve"> та, як </w:t>
      </w:r>
      <w:proofErr w:type="spellStart"/>
      <w:r w:rsidRPr="00F55F35">
        <w:rPr>
          <w:rFonts w:ascii="Times New Roman" w:hAnsi="Times New Roman" w:cs="Times New Roman"/>
          <w:spacing w:val="4"/>
          <w:sz w:val="28"/>
          <w:szCs w:val="28"/>
        </w:rPr>
        <w:t>наслідок</w:t>
      </w:r>
      <w:proofErr w:type="spellEnd"/>
      <w:r w:rsidRPr="00F55F35">
        <w:rPr>
          <w:rFonts w:ascii="Times New Roman" w:hAnsi="Times New Roman" w:cs="Times New Roman"/>
          <w:spacing w:val="4"/>
          <w:sz w:val="28"/>
          <w:szCs w:val="28"/>
        </w:rPr>
        <w:t xml:space="preserve"> – </w:t>
      </w:r>
      <w:proofErr w:type="spellStart"/>
      <w:r w:rsidRPr="00F55F35">
        <w:rPr>
          <w:rFonts w:ascii="Times New Roman" w:hAnsi="Times New Roman" w:cs="Times New Roman"/>
          <w:spacing w:val="4"/>
          <w:sz w:val="28"/>
          <w:szCs w:val="28"/>
        </w:rPr>
        <w:t>заощадження</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коштів</w:t>
      </w:r>
      <w:proofErr w:type="spellEnd"/>
      <w:r w:rsidRPr="00F55F35">
        <w:rPr>
          <w:rFonts w:ascii="Times New Roman" w:hAnsi="Times New Roman" w:cs="Times New Roman"/>
          <w:spacing w:val="4"/>
          <w:sz w:val="28"/>
          <w:szCs w:val="28"/>
        </w:rPr>
        <w:t xml:space="preserve">, так і для </w:t>
      </w:r>
      <w:proofErr w:type="spellStart"/>
      <w:r w:rsidRPr="00F55F35">
        <w:rPr>
          <w:rFonts w:ascii="Times New Roman" w:hAnsi="Times New Roman" w:cs="Times New Roman"/>
          <w:spacing w:val="4"/>
          <w:sz w:val="28"/>
          <w:szCs w:val="28"/>
        </w:rPr>
        <w:t>експортера</w:t>
      </w:r>
      <w:proofErr w:type="spellEnd"/>
      <w:r w:rsidRPr="00F55F35">
        <w:rPr>
          <w:rFonts w:ascii="Times New Roman" w:hAnsi="Times New Roman" w:cs="Times New Roman"/>
          <w:spacing w:val="4"/>
          <w:sz w:val="28"/>
          <w:szCs w:val="28"/>
        </w:rPr>
        <w:t xml:space="preserve"> через </w:t>
      </w:r>
      <w:proofErr w:type="spellStart"/>
      <w:r w:rsidRPr="00F55F35">
        <w:rPr>
          <w:rFonts w:ascii="Times New Roman" w:hAnsi="Times New Roman" w:cs="Times New Roman"/>
          <w:spacing w:val="4"/>
          <w:sz w:val="28"/>
          <w:szCs w:val="28"/>
        </w:rPr>
        <w:t>проникнення</w:t>
      </w:r>
      <w:proofErr w:type="spellEnd"/>
      <w:r w:rsidRPr="00F55F35">
        <w:rPr>
          <w:rFonts w:ascii="Times New Roman" w:hAnsi="Times New Roman" w:cs="Times New Roman"/>
          <w:spacing w:val="4"/>
          <w:sz w:val="28"/>
          <w:szCs w:val="28"/>
        </w:rPr>
        <w:t xml:space="preserve"> на </w:t>
      </w:r>
      <w:proofErr w:type="spellStart"/>
      <w:r w:rsidRPr="00F55F35">
        <w:rPr>
          <w:rFonts w:ascii="Times New Roman" w:hAnsi="Times New Roman" w:cs="Times New Roman"/>
          <w:spacing w:val="4"/>
          <w:sz w:val="28"/>
          <w:szCs w:val="28"/>
        </w:rPr>
        <w:t>закриті</w:t>
      </w:r>
      <w:proofErr w:type="spellEnd"/>
      <w:r w:rsidRPr="00F55F35">
        <w:rPr>
          <w:rFonts w:ascii="Times New Roman" w:hAnsi="Times New Roman" w:cs="Times New Roman"/>
          <w:spacing w:val="4"/>
          <w:sz w:val="28"/>
          <w:szCs w:val="28"/>
        </w:rPr>
        <w:t xml:space="preserve"> ринки</w:t>
      </w:r>
      <w:r w:rsidRPr="00F55F35">
        <w:rPr>
          <w:rFonts w:ascii="Times New Roman" w:hAnsi="Times New Roman" w:cs="Times New Roman"/>
          <w:spacing w:val="4"/>
          <w:sz w:val="28"/>
          <w:szCs w:val="28"/>
          <w:lang w:val="uk-UA"/>
        </w:rPr>
        <w:t xml:space="preserve"> і </w:t>
      </w:r>
      <w:r w:rsidRPr="00F55F35">
        <w:rPr>
          <w:rFonts w:ascii="Times New Roman" w:hAnsi="Times New Roman" w:cs="Times New Roman"/>
          <w:spacing w:val="4"/>
          <w:sz w:val="28"/>
          <w:szCs w:val="28"/>
        </w:rPr>
        <w:t xml:space="preserve">як </w:t>
      </w:r>
      <w:proofErr w:type="spellStart"/>
      <w:r w:rsidRPr="00F55F35">
        <w:rPr>
          <w:rFonts w:ascii="Times New Roman" w:hAnsi="Times New Roman" w:cs="Times New Roman"/>
          <w:spacing w:val="4"/>
          <w:sz w:val="28"/>
          <w:szCs w:val="28"/>
        </w:rPr>
        <w:t>наслідок</w:t>
      </w:r>
      <w:proofErr w:type="spellEnd"/>
      <w:r w:rsidRPr="00F55F35">
        <w:rPr>
          <w:rFonts w:ascii="Times New Roman" w:hAnsi="Times New Roman" w:cs="Times New Roman"/>
          <w:spacing w:val="4"/>
          <w:sz w:val="28"/>
          <w:szCs w:val="28"/>
        </w:rPr>
        <w:t xml:space="preserve"> – </w:t>
      </w:r>
      <w:proofErr w:type="spellStart"/>
      <w:r w:rsidRPr="00F55F35">
        <w:rPr>
          <w:rFonts w:ascii="Times New Roman" w:hAnsi="Times New Roman" w:cs="Times New Roman"/>
          <w:spacing w:val="4"/>
          <w:sz w:val="28"/>
          <w:szCs w:val="28"/>
        </w:rPr>
        <w:t>можливість</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отримання</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додаткової</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вигоди</w:t>
      </w:r>
      <w:proofErr w:type="spellEnd"/>
      <w:r w:rsidRPr="00F55F35">
        <w:rPr>
          <w:rFonts w:ascii="Times New Roman" w:hAnsi="Times New Roman" w:cs="Times New Roman"/>
          <w:spacing w:val="4"/>
          <w:sz w:val="28"/>
          <w:szCs w:val="28"/>
        </w:rPr>
        <w:t xml:space="preserve">. </w:t>
      </w:r>
    </w:p>
    <w:p w14:paraId="64D1F531" w14:textId="7FC3024C" w:rsidR="00B21F88" w:rsidRPr="00F55F35" w:rsidRDefault="00B21F88" w:rsidP="00B21F88">
      <w:pPr>
        <w:spacing w:after="0" w:line="360" w:lineRule="auto"/>
        <w:ind w:firstLine="709"/>
        <w:jc w:val="both"/>
        <w:rPr>
          <w:rFonts w:ascii="Times New Roman" w:hAnsi="Times New Roman" w:cs="Times New Roman"/>
          <w:spacing w:val="4"/>
          <w:sz w:val="28"/>
          <w:szCs w:val="28"/>
          <w:lang w:val="uk-UA"/>
        </w:rPr>
      </w:pPr>
      <w:r w:rsidRPr="00F55F35">
        <w:rPr>
          <w:rFonts w:ascii="Times New Roman" w:hAnsi="Times New Roman" w:cs="Times New Roman"/>
          <w:spacing w:val="4"/>
          <w:sz w:val="28"/>
          <w:szCs w:val="28"/>
          <w:lang w:val="uk-UA"/>
        </w:rPr>
        <w:t>Стратегія інтеграції передбачає створення спільних підприємств (об’єднуються зусилля зарубіжних та місцевих інвесторів); створення власних філій за кордоном та відкриття дочірніх підприємств (пряме інвестування). Стратегія інтеграції характеризується  найвищими  рівнями  капіталовкладень  і  ризику,  однак  ступінь  залучення підприємства до ринку, ресурсів і преференцій є достатньо високою. Компанія здійснює прямі інвестиції і діяльність на зовнішньому ринку на основі права власності. Перевагою спільного підприємства є отримання знань і умов ведення бізнесу та культури в приймаючій країні [</w:t>
      </w:r>
      <w:r w:rsidR="00F55F35" w:rsidRPr="00F55F35">
        <w:rPr>
          <w:rFonts w:ascii="Times New Roman" w:hAnsi="Times New Roman" w:cs="Times New Roman"/>
          <w:spacing w:val="4"/>
          <w:sz w:val="28"/>
          <w:szCs w:val="28"/>
          <w:lang w:val="uk-UA"/>
        </w:rPr>
        <w:t>48</w:t>
      </w:r>
      <w:r w:rsidRPr="00F55F35">
        <w:rPr>
          <w:rFonts w:ascii="Times New Roman" w:hAnsi="Times New Roman" w:cs="Times New Roman"/>
          <w:spacing w:val="4"/>
          <w:sz w:val="28"/>
          <w:szCs w:val="28"/>
          <w:lang w:val="uk-UA"/>
        </w:rPr>
        <w:t>].</w:t>
      </w:r>
    </w:p>
    <w:p w14:paraId="73D895A8" w14:textId="60E571AC" w:rsidR="00682276" w:rsidRDefault="005E163B" w:rsidP="00351242">
      <w:pPr>
        <w:spacing w:after="0" w:line="360" w:lineRule="auto"/>
        <w:ind w:firstLine="709"/>
        <w:jc w:val="both"/>
        <w:rPr>
          <w:rFonts w:ascii="Times New Roman" w:hAnsi="Times New Roman" w:cs="Times New Roman"/>
          <w:spacing w:val="4"/>
          <w:sz w:val="28"/>
          <w:szCs w:val="28"/>
          <w:lang w:val="uk-UA"/>
        </w:rPr>
      </w:pPr>
      <w:proofErr w:type="spellStart"/>
      <w:r w:rsidRPr="00F55F35">
        <w:rPr>
          <w:rFonts w:ascii="Times New Roman" w:hAnsi="Times New Roman" w:cs="Times New Roman"/>
          <w:spacing w:val="4"/>
          <w:sz w:val="28"/>
          <w:szCs w:val="28"/>
        </w:rPr>
        <w:t>Спільне</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підприємство</w:t>
      </w:r>
      <w:proofErr w:type="spellEnd"/>
      <w:r w:rsidRPr="00F55F35">
        <w:rPr>
          <w:rFonts w:ascii="Times New Roman" w:hAnsi="Times New Roman" w:cs="Times New Roman"/>
          <w:spacing w:val="4"/>
          <w:sz w:val="28"/>
          <w:szCs w:val="28"/>
        </w:rPr>
        <w:t xml:space="preserve"> – об</w:t>
      </w:r>
      <w:r w:rsidR="00894A62" w:rsidRPr="00F55F35">
        <w:rPr>
          <w:rFonts w:ascii="Times New Roman" w:hAnsi="Times New Roman" w:cs="Times New Roman"/>
          <w:spacing w:val="4"/>
          <w:sz w:val="28"/>
          <w:szCs w:val="28"/>
          <w:lang w:val="en-US"/>
        </w:rPr>
        <w:t>’</w:t>
      </w:r>
      <w:proofErr w:type="spellStart"/>
      <w:r w:rsidRPr="00F55F35">
        <w:rPr>
          <w:rFonts w:ascii="Times New Roman" w:hAnsi="Times New Roman" w:cs="Times New Roman"/>
          <w:spacing w:val="4"/>
          <w:sz w:val="28"/>
          <w:szCs w:val="28"/>
        </w:rPr>
        <w:t>єднання</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підприємств</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різних</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країн</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із</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єдиною</w:t>
      </w:r>
      <w:proofErr w:type="spellEnd"/>
      <w:r w:rsidRPr="00F55F35">
        <w:rPr>
          <w:rFonts w:ascii="Times New Roman" w:hAnsi="Times New Roman" w:cs="Times New Roman"/>
          <w:spacing w:val="4"/>
          <w:sz w:val="28"/>
          <w:szCs w:val="28"/>
        </w:rPr>
        <w:t xml:space="preserve"> метою </w:t>
      </w:r>
      <w:proofErr w:type="spellStart"/>
      <w:r w:rsidRPr="00F55F35">
        <w:rPr>
          <w:rFonts w:ascii="Times New Roman" w:hAnsi="Times New Roman" w:cs="Times New Roman"/>
          <w:spacing w:val="4"/>
          <w:sz w:val="28"/>
          <w:szCs w:val="28"/>
        </w:rPr>
        <w:t>створення</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місцевого</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підприємства</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підприємств</w:t>
      </w:r>
      <w:proofErr w:type="spellEnd"/>
      <w:r w:rsidR="008B5E98">
        <w:rPr>
          <w:rFonts w:ascii="Times New Roman" w:hAnsi="Times New Roman" w:cs="Times New Roman"/>
          <w:spacing w:val="4"/>
          <w:sz w:val="28"/>
          <w:szCs w:val="28"/>
          <w:lang w:val="uk-UA"/>
        </w:rPr>
        <w:t>а</w:t>
      </w:r>
      <w:r w:rsidRPr="00F55F35">
        <w:rPr>
          <w:rFonts w:ascii="Times New Roman" w:hAnsi="Times New Roman" w:cs="Times New Roman"/>
          <w:spacing w:val="4"/>
          <w:sz w:val="28"/>
          <w:szCs w:val="28"/>
        </w:rPr>
        <w:t xml:space="preserve"> є </w:t>
      </w:r>
      <w:proofErr w:type="spellStart"/>
      <w:r w:rsidRPr="00F55F35">
        <w:rPr>
          <w:rFonts w:ascii="Times New Roman" w:hAnsi="Times New Roman" w:cs="Times New Roman"/>
          <w:spacing w:val="4"/>
          <w:sz w:val="28"/>
          <w:szCs w:val="28"/>
        </w:rPr>
        <w:t>співвласниками</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цього</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підприємства</w:t>
      </w:r>
      <w:proofErr w:type="spellEnd"/>
      <w:r w:rsidRPr="00F55F35">
        <w:rPr>
          <w:rFonts w:ascii="Times New Roman" w:hAnsi="Times New Roman" w:cs="Times New Roman"/>
          <w:spacing w:val="4"/>
          <w:sz w:val="28"/>
          <w:szCs w:val="28"/>
        </w:rPr>
        <w:t xml:space="preserve">, і </w:t>
      </w:r>
      <w:proofErr w:type="spellStart"/>
      <w:r w:rsidRPr="00F55F35">
        <w:rPr>
          <w:rFonts w:ascii="Times New Roman" w:hAnsi="Times New Roman" w:cs="Times New Roman"/>
          <w:spacing w:val="4"/>
          <w:sz w:val="28"/>
          <w:szCs w:val="28"/>
        </w:rPr>
        <w:t>кожн</w:t>
      </w:r>
      <w:proofErr w:type="spellEnd"/>
      <w:r w:rsidR="008B5E98">
        <w:rPr>
          <w:rFonts w:ascii="Times New Roman" w:hAnsi="Times New Roman" w:cs="Times New Roman"/>
          <w:spacing w:val="4"/>
          <w:sz w:val="28"/>
          <w:szCs w:val="28"/>
          <w:lang w:val="uk-UA"/>
        </w:rPr>
        <w:t>е</w:t>
      </w:r>
      <w:r w:rsidRPr="00F55F35">
        <w:rPr>
          <w:rFonts w:ascii="Times New Roman" w:hAnsi="Times New Roman" w:cs="Times New Roman"/>
          <w:spacing w:val="4"/>
          <w:sz w:val="28"/>
          <w:szCs w:val="28"/>
        </w:rPr>
        <w:t xml:space="preserve"> з них </w:t>
      </w:r>
      <w:proofErr w:type="spellStart"/>
      <w:r w:rsidRPr="00F55F35">
        <w:rPr>
          <w:rFonts w:ascii="Times New Roman" w:hAnsi="Times New Roman" w:cs="Times New Roman"/>
          <w:spacing w:val="4"/>
          <w:sz w:val="28"/>
          <w:szCs w:val="28"/>
        </w:rPr>
        <w:t>бере</w:t>
      </w:r>
      <w:proofErr w:type="spellEnd"/>
      <w:r w:rsidRPr="00F55F35">
        <w:rPr>
          <w:rFonts w:ascii="Times New Roman" w:hAnsi="Times New Roman" w:cs="Times New Roman"/>
          <w:spacing w:val="4"/>
          <w:sz w:val="28"/>
          <w:szCs w:val="28"/>
        </w:rPr>
        <w:t xml:space="preserve"> участь в </w:t>
      </w:r>
      <w:proofErr w:type="spellStart"/>
      <w:r w:rsidRPr="00F55F35">
        <w:rPr>
          <w:rFonts w:ascii="Times New Roman" w:hAnsi="Times New Roman" w:cs="Times New Roman"/>
          <w:spacing w:val="4"/>
          <w:sz w:val="28"/>
          <w:szCs w:val="28"/>
        </w:rPr>
        <w:t>управлінні</w:t>
      </w:r>
      <w:proofErr w:type="spellEnd"/>
      <w:r w:rsidRPr="00F55F35">
        <w:rPr>
          <w:rFonts w:ascii="Times New Roman" w:hAnsi="Times New Roman" w:cs="Times New Roman"/>
          <w:spacing w:val="4"/>
          <w:sz w:val="28"/>
          <w:szCs w:val="28"/>
        </w:rPr>
        <w:t xml:space="preserve"> ним. </w:t>
      </w:r>
      <w:proofErr w:type="spellStart"/>
      <w:r w:rsidRPr="00F55F35">
        <w:rPr>
          <w:rFonts w:ascii="Times New Roman" w:hAnsi="Times New Roman" w:cs="Times New Roman"/>
          <w:spacing w:val="4"/>
          <w:sz w:val="28"/>
          <w:szCs w:val="28"/>
        </w:rPr>
        <w:t>Спільне</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підприємство</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виявляється</w:t>
      </w:r>
      <w:proofErr w:type="spellEnd"/>
      <w:r w:rsidRPr="00F55F35">
        <w:rPr>
          <w:rFonts w:ascii="Times New Roman" w:hAnsi="Times New Roman" w:cs="Times New Roman"/>
          <w:spacing w:val="4"/>
          <w:sz w:val="28"/>
          <w:szCs w:val="28"/>
        </w:rPr>
        <w:t xml:space="preserve"> у </w:t>
      </w:r>
      <w:proofErr w:type="spellStart"/>
      <w:r w:rsidRPr="00F55F35">
        <w:rPr>
          <w:rFonts w:ascii="Times New Roman" w:hAnsi="Times New Roman" w:cs="Times New Roman"/>
          <w:spacing w:val="4"/>
          <w:sz w:val="28"/>
          <w:szCs w:val="28"/>
        </w:rPr>
        <w:t>спільному</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володінні</w:t>
      </w:r>
      <w:proofErr w:type="spellEnd"/>
      <w:r w:rsidRPr="00F55F35">
        <w:rPr>
          <w:rFonts w:ascii="Times New Roman" w:hAnsi="Times New Roman" w:cs="Times New Roman"/>
          <w:spacing w:val="4"/>
          <w:sz w:val="28"/>
          <w:szCs w:val="28"/>
        </w:rPr>
        <w:t xml:space="preserve"> активами, </w:t>
      </w:r>
      <w:proofErr w:type="spellStart"/>
      <w:r w:rsidRPr="00F55F35">
        <w:rPr>
          <w:rFonts w:ascii="Times New Roman" w:hAnsi="Times New Roman" w:cs="Times New Roman"/>
          <w:spacing w:val="4"/>
          <w:sz w:val="28"/>
          <w:szCs w:val="28"/>
        </w:rPr>
        <w:t>несенні</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ризиків</w:t>
      </w:r>
      <w:proofErr w:type="spellEnd"/>
      <w:r w:rsidRPr="00F55F35">
        <w:rPr>
          <w:rFonts w:ascii="Times New Roman" w:hAnsi="Times New Roman" w:cs="Times New Roman"/>
          <w:spacing w:val="4"/>
          <w:sz w:val="28"/>
          <w:szCs w:val="28"/>
        </w:rPr>
        <w:t xml:space="preserve"> і </w:t>
      </w:r>
      <w:proofErr w:type="spellStart"/>
      <w:r w:rsidRPr="00F55F35">
        <w:rPr>
          <w:rFonts w:ascii="Times New Roman" w:hAnsi="Times New Roman" w:cs="Times New Roman"/>
          <w:spacing w:val="4"/>
          <w:sz w:val="28"/>
          <w:szCs w:val="28"/>
        </w:rPr>
        <w:t>розпорядженні</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прибутком</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новоствореної</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фірми</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Спільне</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підприємство</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сприяє</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розвитку</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двосторонніх</w:t>
      </w:r>
      <w:proofErr w:type="spellEnd"/>
      <w:r w:rsidRPr="00F55F35">
        <w:rPr>
          <w:rFonts w:ascii="Times New Roman" w:hAnsi="Times New Roman" w:cs="Times New Roman"/>
          <w:spacing w:val="4"/>
          <w:sz w:val="28"/>
          <w:szCs w:val="28"/>
        </w:rPr>
        <w:t xml:space="preserve"> та </w:t>
      </w:r>
      <w:proofErr w:type="spellStart"/>
      <w:r w:rsidRPr="00F55F35">
        <w:rPr>
          <w:rFonts w:ascii="Times New Roman" w:hAnsi="Times New Roman" w:cs="Times New Roman"/>
          <w:spacing w:val="4"/>
          <w:sz w:val="28"/>
          <w:szCs w:val="28"/>
        </w:rPr>
        <w:t>багатосторонніх</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відносин</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країн-учасниць</w:t>
      </w:r>
      <w:proofErr w:type="spellEnd"/>
      <w:r w:rsidRPr="00F55F35">
        <w:rPr>
          <w:rFonts w:ascii="Times New Roman" w:hAnsi="Times New Roman" w:cs="Times New Roman"/>
          <w:spacing w:val="4"/>
          <w:sz w:val="28"/>
          <w:szCs w:val="28"/>
        </w:rPr>
        <w:t xml:space="preserve">. Варто </w:t>
      </w:r>
      <w:proofErr w:type="spellStart"/>
      <w:r w:rsidRPr="00F55F35">
        <w:rPr>
          <w:rFonts w:ascii="Times New Roman" w:hAnsi="Times New Roman" w:cs="Times New Roman"/>
          <w:spacing w:val="4"/>
          <w:sz w:val="28"/>
          <w:szCs w:val="28"/>
        </w:rPr>
        <w:t>виділити</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особливий</w:t>
      </w:r>
      <w:proofErr w:type="spellEnd"/>
      <w:r w:rsidRPr="00F55F35">
        <w:rPr>
          <w:rFonts w:ascii="Times New Roman" w:hAnsi="Times New Roman" w:cs="Times New Roman"/>
          <w:spacing w:val="4"/>
          <w:sz w:val="28"/>
          <w:szCs w:val="28"/>
        </w:rPr>
        <w:t xml:space="preserve"> вид </w:t>
      </w:r>
      <w:proofErr w:type="spellStart"/>
      <w:r w:rsidRPr="00F55F35">
        <w:rPr>
          <w:rFonts w:ascii="Times New Roman" w:hAnsi="Times New Roman" w:cs="Times New Roman"/>
          <w:spacing w:val="4"/>
          <w:sz w:val="28"/>
          <w:szCs w:val="28"/>
        </w:rPr>
        <w:t>спільних</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підприємств</w:t>
      </w:r>
      <w:proofErr w:type="spellEnd"/>
      <w:r w:rsidRPr="00F55F35">
        <w:rPr>
          <w:rFonts w:ascii="Times New Roman" w:hAnsi="Times New Roman" w:cs="Times New Roman"/>
          <w:spacing w:val="4"/>
          <w:sz w:val="28"/>
          <w:szCs w:val="28"/>
        </w:rPr>
        <w:t xml:space="preserve"> – </w:t>
      </w:r>
      <w:proofErr w:type="spellStart"/>
      <w:r w:rsidRPr="00F55F35">
        <w:rPr>
          <w:rFonts w:ascii="Times New Roman" w:hAnsi="Times New Roman" w:cs="Times New Roman"/>
          <w:spacing w:val="4"/>
          <w:sz w:val="28"/>
          <w:szCs w:val="28"/>
        </w:rPr>
        <w:t>контрактне</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спільне</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підприємство</w:t>
      </w:r>
      <w:proofErr w:type="spellEnd"/>
      <w:r w:rsidRPr="00F55F35">
        <w:rPr>
          <w:rFonts w:ascii="Times New Roman" w:hAnsi="Times New Roman" w:cs="Times New Roman"/>
          <w:spacing w:val="4"/>
          <w:sz w:val="28"/>
          <w:szCs w:val="28"/>
        </w:rPr>
        <w:t xml:space="preserve">, в </w:t>
      </w:r>
      <w:proofErr w:type="spellStart"/>
      <w:r w:rsidRPr="00F55F35">
        <w:rPr>
          <w:rFonts w:ascii="Times New Roman" w:hAnsi="Times New Roman" w:cs="Times New Roman"/>
          <w:spacing w:val="4"/>
          <w:sz w:val="28"/>
          <w:szCs w:val="28"/>
        </w:rPr>
        <w:t>якому</w:t>
      </w:r>
      <w:proofErr w:type="spellEnd"/>
      <w:r w:rsidRPr="00F55F35">
        <w:rPr>
          <w:rFonts w:ascii="Times New Roman" w:hAnsi="Times New Roman" w:cs="Times New Roman"/>
          <w:spacing w:val="4"/>
          <w:sz w:val="28"/>
          <w:szCs w:val="28"/>
        </w:rPr>
        <w:t xml:space="preserve"> не </w:t>
      </w:r>
      <w:proofErr w:type="spellStart"/>
      <w:r w:rsidRPr="00F55F35">
        <w:rPr>
          <w:rFonts w:ascii="Times New Roman" w:hAnsi="Times New Roman" w:cs="Times New Roman"/>
          <w:spacing w:val="4"/>
          <w:sz w:val="28"/>
          <w:szCs w:val="28"/>
        </w:rPr>
        <w:t>використовується</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злиття</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капіталу</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із</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заснуванням</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додаткового</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підприємства</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Сторони</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співпрацюють</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лише</w:t>
      </w:r>
      <w:proofErr w:type="spellEnd"/>
      <w:r w:rsidRPr="00F55F35">
        <w:rPr>
          <w:rFonts w:ascii="Times New Roman" w:hAnsi="Times New Roman" w:cs="Times New Roman"/>
          <w:spacing w:val="4"/>
          <w:sz w:val="28"/>
          <w:szCs w:val="28"/>
        </w:rPr>
        <w:t xml:space="preserve"> для </w:t>
      </w:r>
      <w:proofErr w:type="spellStart"/>
      <w:r w:rsidRPr="00F55F35">
        <w:rPr>
          <w:rFonts w:ascii="Times New Roman" w:hAnsi="Times New Roman" w:cs="Times New Roman"/>
          <w:spacing w:val="4"/>
          <w:sz w:val="28"/>
          <w:szCs w:val="28"/>
        </w:rPr>
        <w:t>реалізації</w:t>
      </w:r>
      <w:proofErr w:type="spellEnd"/>
      <w:r w:rsidRPr="00F55F35">
        <w:rPr>
          <w:rFonts w:ascii="Times New Roman" w:hAnsi="Times New Roman" w:cs="Times New Roman"/>
          <w:spacing w:val="4"/>
          <w:sz w:val="28"/>
          <w:szCs w:val="28"/>
        </w:rPr>
        <w:t xml:space="preserve"> конкретного проекту, </w:t>
      </w:r>
      <w:proofErr w:type="spellStart"/>
      <w:r w:rsidRPr="00F55F35">
        <w:rPr>
          <w:rFonts w:ascii="Times New Roman" w:hAnsi="Times New Roman" w:cs="Times New Roman"/>
          <w:spacing w:val="4"/>
          <w:sz w:val="28"/>
          <w:szCs w:val="28"/>
        </w:rPr>
        <w:t>спільно</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несучи</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ризики</w:t>
      </w:r>
      <w:proofErr w:type="spellEnd"/>
      <w:r w:rsidRPr="00F55F35">
        <w:rPr>
          <w:rFonts w:ascii="Times New Roman" w:hAnsi="Times New Roman" w:cs="Times New Roman"/>
          <w:spacing w:val="4"/>
          <w:sz w:val="28"/>
          <w:szCs w:val="28"/>
        </w:rPr>
        <w:t xml:space="preserve"> та </w:t>
      </w:r>
      <w:proofErr w:type="spellStart"/>
      <w:r w:rsidRPr="00F55F35">
        <w:rPr>
          <w:rFonts w:ascii="Times New Roman" w:hAnsi="Times New Roman" w:cs="Times New Roman"/>
          <w:spacing w:val="4"/>
          <w:sz w:val="28"/>
          <w:szCs w:val="28"/>
        </w:rPr>
        <w:t>збитки</w:t>
      </w:r>
      <w:proofErr w:type="spellEnd"/>
      <w:r w:rsidRPr="00F55F35">
        <w:rPr>
          <w:rFonts w:ascii="Times New Roman" w:hAnsi="Times New Roman" w:cs="Times New Roman"/>
          <w:spacing w:val="4"/>
          <w:sz w:val="28"/>
          <w:szCs w:val="28"/>
        </w:rPr>
        <w:t xml:space="preserve"> і </w:t>
      </w:r>
      <w:proofErr w:type="spellStart"/>
      <w:r w:rsidRPr="00F55F35">
        <w:rPr>
          <w:rFonts w:ascii="Times New Roman" w:hAnsi="Times New Roman" w:cs="Times New Roman"/>
          <w:spacing w:val="4"/>
          <w:sz w:val="28"/>
          <w:szCs w:val="28"/>
        </w:rPr>
        <w:t>спільно</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розпоряджаючись</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прибутком</w:t>
      </w:r>
      <w:proofErr w:type="spellEnd"/>
      <w:r w:rsidRPr="00F55F35">
        <w:rPr>
          <w:rFonts w:ascii="Times New Roman" w:hAnsi="Times New Roman" w:cs="Times New Roman"/>
          <w:spacing w:val="4"/>
          <w:sz w:val="28"/>
          <w:szCs w:val="28"/>
        </w:rPr>
        <w:t xml:space="preserve">. </w:t>
      </w:r>
      <w:r w:rsidR="00B21F88" w:rsidRPr="00F55F35">
        <w:rPr>
          <w:rFonts w:ascii="Times New Roman" w:hAnsi="Times New Roman" w:cs="Times New Roman"/>
          <w:spacing w:val="4"/>
          <w:sz w:val="28"/>
          <w:szCs w:val="28"/>
          <w:lang w:val="uk-UA"/>
        </w:rPr>
        <w:t>Серед переваг та недоліків спільного підприємства можна виділити наступні (рис.1.4)</w:t>
      </w:r>
      <w:r w:rsidR="009E285E">
        <w:rPr>
          <w:rFonts w:ascii="Times New Roman" w:hAnsi="Times New Roman" w:cs="Times New Roman"/>
          <w:spacing w:val="4"/>
          <w:sz w:val="28"/>
          <w:szCs w:val="28"/>
          <w:lang w:val="uk-UA"/>
        </w:rPr>
        <w:t xml:space="preserve">. </w:t>
      </w:r>
    </w:p>
    <w:p w14:paraId="18B213A0" w14:textId="27A5BE30" w:rsidR="009E285E" w:rsidRPr="009E285E" w:rsidRDefault="009E285E" w:rsidP="00351242">
      <w:pPr>
        <w:spacing w:after="0" w:line="360" w:lineRule="auto"/>
        <w:ind w:firstLine="709"/>
        <w:jc w:val="both"/>
        <w:rPr>
          <w:rFonts w:ascii="Times New Roman" w:hAnsi="Times New Roman" w:cs="Times New Roman"/>
          <w:spacing w:val="4"/>
          <w:sz w:val="28"/>
          <w:szCs w:val="28"/>
          <w:lang w:val="uk-UA"/>
        </w:rPr>
      </w:pPr>
      <w:proofErr w:type="spellStart"/>
      <w:r w:rsidRPr="009E285E">
        <w:rPr>
          <w:rFonts w:ascii="Times New Roman" w:hAnsi="Times New Roman" w:cs="Times New Roman"/>
          <w:spacing w:val="4"/>
          <w:sz w:val="28"/>
          <w:szCs w:val="28"/>
        </w:rPr>
        <w:t>Підрядне</w:t>
      </w:r>
      <w:proofErr w:type="spellEnd"/>
      <w:r w:rsidRPr="009E285E">
        <w:rPr>
          <w:rFonts w:ascii="Times New Roman" w:hAnsi="Times New Roman" w:cs="Times New Roman"/>
          <w:spacing w:val="4"/>
          <w:sz w:val="28"/>
          <w:szCs w:val="28"/>
        </w:rPr>
        <w:t xml:space="preserve"> </w:t>
      </w:r>
      <w:proofErr w:type="spellStart"/>
      <w:r w:rsidRPr="009E285E">
        <w:rPr>
          <w:rFonts w:ascii="Times New Roman" w:hAnsi="Times New Roman" w:cs="Times New Roman"/>
          <w:spacing w:val="4"/>
          <w:sz w:val="28"/>
          <w:szCs w:val="28"/>
        </w:rPr>
        <w:t>виробництво</w:t>
      </w:r>
      <w:proofErr w:type="spellEnd"/>
      <w:r w:rsidRPr="009E285E">
        <w:rPr>
          <w:rFonts w:ascii="Times New Roman" w:hAnsi="Times New Roman" w:cs="Times New Roman"/>
          <w:spacing w:val="4"/>
          <w:sz w:val="28"/>
          <w:szCs w:val="28"/>
        </w:rPr>
        <w:t xml:space="preserve"> – </w:t>
      </w:r>
      <w:proofErr w:type="spellStart"/>
      <w:r w:rsidRPr="009E285E">
        <w:rPr>
          <w:rFonts w:ascii="Times New Roman" w:hAnsi="Times New Roman" w:cs="Times New Roman"/>
          <w:spacing w:val="4"/>
          <w:sz w:val="28"/>
          <w:szCs w:val="28"/>
        </w:rPr>
        <w:t>спільне</w:t>
      </w:r>
      <w:proofErr w:type="spellEnd"/>
      <w:r w:rsidRPr="009E285E">
        <w:rPr>
          <w:rFonts w:ascii="Times New Roman" w:hAnsi="Times New Roman" w:cs="Times New Roman"/>
          <w:spacing w:val="4"/>
          <w:sz w:val="28"/>
          <w:szCs w:val="28"/>
        </w:rPr>
        <w:t xml:space="preserve"> </w:t>
      </w:r>
      <w:proofErr w:type="spellStart"/>
      <w:r w:rsidRPr="009E285E">
        <w:rPr>
          <w:rFonts w:ascii="Times New Roman" w:hAnsi="Times New Roman" w:cs="Times New Roman"/>
          <w:spacing w:val="4"/>
          <w:sz w:val="28"/>
          <w:szCs w:val="28"/>
        </w:rPr>
        <w:t>підприємство</w:t>
      </w:r>
      <w:proofErr w:type="spellEnd"/>
      <w:r w:rsidRPr="009E285E">
        <w:rPr>
          <w:rFonts w:ascii="Times New Roman" w:hAnsi="Times New Roman" w:cs="Times New Roman"/>
          <w:spacing w:val="4"/>
          <w:sz w:val="28"/>
          <w:szCs w:val="28"/>
        </w:rPr>
        <w:t xml:space="preserve">, у </w:t>
      </w:r>
      <w:proofErr w:type="spellStart"/>
      <w:r w:rsidRPr="009E285E">
        <w:rPr>
          <w:rFonts w:ascii="Times New Roman" w:hAnsi="Times New Roman" w:cs="Times New Roman"/>
          <w:spacing w:val="4"/>
          <w:sz w:val="28"/>
          <w:szCs w:val="28"/>
        </w:rPr>
        <w:t>якому</w:t>
      </w:r>
      <w:proofErr w:type="spellEnd"/>
      <w:r w:rsidRPr="009E285E">
        <w:rPr>
          <w:rFonts w:ascii="Times New Roman" w:hAnsi="Times New Roman" w:cs="Times New Roman"/>
          <w:spacing w:val="4"/>
          <w:sz w:val="28"/>
          <w:szCs w:val="28"/>
        </w:rPr>
        <w:t xml:space="preserve"> </w:t>
      </w:r>
      <w:proofErr w:type="spellStart"/>
      <w:r w:rsidRPr="009E285E">
        <w:rPr>
          <w:rFonts w:ascii="Times New Roman" w:hAnsi="Times New Roman" w:cs="Times New Roman"/>
          <w:spacing w:val="4"/>
          <w:sz w:val="28"/>
          <w:szCs w:val="28"/>
        </w:rPr>
        <w:t>підприємств</w:t>
      </w:r>
      <w:proofErr w:type="spellEnd"/>
      <w:r w:rsidRPr="009E285E">
        <w:rPr>
          <w:rFonts w:ascii="Times New Roman" w:hAnsi="Times New Roman" w:cs="Times New Roman"/>
          <w:spacing w:val="4"/>
          <w:sz w:val="28"/>
          <w:szCs w:val="28"/>
          <w:lang w:val="uk-UA"/>
        </w:rPr>
        <w:t>о</w:t>
      </w:r>
      <w:r w:rsidRPr="009E285E">
        <w:rPr>
          <w:rFonts w:ascii="Times New Roman" w:hAnsi="Times New Roman" w:cs="Times New Roman"/>
          <w:spacing w:val="4"/>
          <w:sz w:val="28"/>
          <w:szCs w:val="28"/>
        </w:rPr>
        <w:t xml:space="preserve"> </w:t>
      </w:r>
      <w:proofErr w:type="spellStart"/>
      <w:r w:rsidRPr="009E285E">
        <w:rPr>
          <w:rFonts w:ascii="Times New Roman" w:hAnsi="Times New Roman" w:cs="Times New Roman"/>
          <w:spacing w:val="4"/>
          <w:sz w:val="28"/>
          <w:szCs w:val="28"/>
        </w:rPr>
        <w:t>укладає</w:t>
      </w:r>
      <w:proofErr w:type="spellEnd"/>
      <w:r>
        <w:rPr>
          <w:rFonts w:ascii="Times New Roman" w:hAnsi="Times New Roman" w:cs="Times New Roman"/>
          <w:spacing w:val="4"/>
          <w:sz w:val="28"/>
          <w:szCs w:val="28"/>
          <w:lang w:val="uk-UA"/>
        </w:rPr>
        <w:t xml:space="preserve"> </w:t>
      </w:r>
    </w:p>
    <w:p w14:paraId="69ACBF53" w14:textId="65DFDC07" w:rsidR="003122E1" w:rsidRDefault="002B69AE" w:rsidP="00351242">
      <w:pPr>
        <w:spacing w:after="0" w:line="360" w:lineRule="auto"/>
        <w:ind w:firstLine="709"/>
        <w:jc w:val="both"/>
        <w:rPr>
          <w:rFonts w:ascii="Times New Roman" w:hAnsi="Times New Roman" w:cs="Times New Roman"/>
          <w:sz w:val="28"/>
          <w:szCs w:val="28"/>
          <w:highlight w:val="yellow"/>
        </w:rPr>
      </w:pPr>
      <w:r>
        <w:rPr>
          <w:rFonts w:ascii="Times New Roman" w:hAnsi="Times New Roman" w:cs="Times New Roman"/>
          <w:noProof/>
          <w:sz w:val="28"/>
          <w:szCs w:val="28"/>
        </w:rPr>
        <w:lastRenderedPageBreak/>
        <w:drawing>
          <wp:inline distT="0" distB="0" distL="0" distR="0" wp14:anchorId="039A3CD7" wp14:editId="57A95381">
            <wp:extent cx="5486400" cy="3108960"/>
            <wp:effectExtent l="38100" t="0" r="19050" b="15240"/>
            <wp:docPr id="1658845314"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5ADBD69" w14:textId="1BFB5D60" w:rsidR="002B69AE" w:rsidRPr="002B69AE" w:rsidRDefault="002B69AE" w:rsidP="00F55F35">
      <w:pPr>
        <w:spacing w:after="0" w:line="360" w:lineRule="auto"/>
        <w:ind w:firstLine="709"/>
        <w:jc w:val="center"/>
        <w:rPr>
          <w:rFonts w:ascii="Times New Roman" w:hAnsi="Times New Roman" w:cs="Times New Roman"/>
          <w:sz w:val="28"/>
          <w:szCs w:val="28"/>
          <w:lang w:val="uk-UA"/>
        </w:rPr>
      </w:pPr>
      <w:bookmarkStart w:id="8" w:name="_Hlk155863076"/>
      <w:r w:rsidRPr="002B69AE">
        <w:rPr>
          <w:rFonts w:ascii="Times New Roman" w:hAnsi="Times New Roman" w:cs="Times New Roman"/>
          <w:sz w:val="28"/>
          <w:szCs w:val="28"/>
          <w:lang w:val="uk-UA"/>
        </w:rPr>
        <w:t xml:space="preserve">Рисунок 1.4 – Переваги та недоліки </w:t>
      </w:r>
      <w:r w:rsidR="00896D0F">
        <w:rPr>
          <w:rFonts w:ascii="Times New Roman" w:hAnsi="Times New Roman" w:cs="Times New Roman"/>
          <w:sz w:val="28"/>
          <w:szCs w:val="28"/>
          <w:lang w:val="uk-UA"/>
        </w:rPr>
        <w:t>с</w:t>
      </w:r>
      <w:r w:rsidR="00896D0F" w:rsidRPr="00896D0F">
        <w:rPr>
          <w:rFonts w:ascii="Times New Roman" w:hAnsi="Times New Roman" w:cs="Times New Roman"/>
          <w:sz w:val="28"/>
          <w:szCs w:val="28"/>
          <w:lang w:val="uk-UA"/>
        </w:rPr>
        <w:t>пільн</w:t>
      </w:r>
      <w:r w:rsidR="00896D0F">
        <w:rPr>
          <w:rFonts w:ascii="Times New Roman" w:hAnsi="Times New Roman" w:cs="Times New Roman"/>
          <w:sz w:val="28"/>
          <w:szCs w:val="28"/>
          <w:lang w:val="uk-UA"/>
        </w:rPr>
        <w:t>ого</w:t>
      </w:r>
      <w:r w:rsidR="00896D0F" w:rsidRPr="00896D0F">
        <w:rPr>
          <w:rFonts w:ascii="Times New Roman" w:hAnsi="Times New Roman" w:cs="Times New Roman"/>
          <w:sz w:val="28"/>
          <w:szCs w:val="28"/>
          <w:lang w:val="uk-UA"/>
        </w:rPr>
        <w:t xml:space="preserve"> підприємств</w:t>
      </w:r>
      <w:r w:rsidR="00896D0F">
        <w:rPr>
          <w:rFonts w:ascii="Times New Roman" w:hAnsi="Times New Roman" w:cs="Times New Roman"/>
          <w:sz w:val="28"/>
          <w:szCs w:val="28"/>
          <w:lang w:val="uk-UA"/>
        </w:rPr>
        <w:t>а</w:t>
      </w:r>
      <w:r w:rsidRPr="002B69AE">
        <w:rPr>
          <w:rFonts w:ascii="Times New Roman" w:hAnsi="Times New Roman" w:cs="Times New Roman"/>
          <w:sz w:val="28"/>
          <w:szCs w:val="28"/>
          <w:lang w:val="uk-UA"/>
        </w:rPr>
        <w:t xml:space="preserve"> як форми виходу на зовнішній ринок</w:t>
      </w:r>
    </w:p>
    <w:p w14:paraId="05485A90" w14:textId="3F0AC6DF" w:rsidR="002B69AE" w:rsidRPr="002B69AE" w:rsidRDefault="002B69AE" w:rsidP="002B69AE">
      <w:pPr>
        <w:spacing w:after="0" w:line="360" w:lineRule="auto"/>
        <w:ind w:firstLine="709"/>
        <w:jc w:val="both"/>
        <w:rPr>
          <w:rFonts w:ascii="Times New Roman" w:hAnsi="Times New Roman" w:cs="Times New Roman"/>
          <w:sz w:val="28"/>
          <w:szCs w:val="28"/>
          <w:lang w:val="uk-UA"/>
        </w:rPr>
      </w:pPr>
      <w:r w:rsidRPr="002B69AE">
        <w:rPr>
          <w:rFonts w:ascii="Times New Roman" w:hAnsi="Times New Roman" w:cs="Times New Roman"/>
          <w:sz w:val="28"/>
          <w:szCs w:val="28"/>
          <w:lang w:val="uk-UA"/>
        </w:rPr>
        <w:t>Джерело: складено автором на основі [</w:t>
      </w:r>
      <w:r w:rsidR="00F55F35">
        <w:rPr>
          <w:rFonts w:ascii="Times New Roman" w:hAnsi="Times New Roman" w:cs="Times New Roman"/>
          <w:sz w:val="28"/>
          <w:szCs w:val="28"/>
          <w:lang w:val="uk-UA"/>
        </w:rPr>
        <w:t>33</w:t>
      </w:r>
      <w:r w:rsidRPr="002B69AE">
        <w:rPr>
          <w:rFonts w:ascii="Times New Roman" w:hAnsi="Times New Roman" w:cs="Times New Roman"/>
          <w:sz w:val="28"/>
          <w:szCs w:val="28"/>
          <w:lang w:val="uk-UA"/>
        </w:rPr>
        <w:t>]</w:t>
      </w:r>
      <w:r w:rsidR="00F55F35">
        <w:rPr>
          <w:rFonts w:ascii="Times New Roman" w:hAnsi="Times New Roman" w:cs="Times New Roman"/>
          <w:sz w:val="28"/>
          <w:szCs w:val="28"/>
          <w:lang w:val="uk-UA"/>
        </w:rPr>
        <w:t>.</w:t>
      </w:r>
    </w:p>
    <w:bookmarkEnd w:id="8"/>
    <w:p w14:paraId="3A24B82F" w14:textId="77777777" w:rsidR="003122E1" w:rsidRDefault="003122E1" w:rsidP="00351242">
      <w:pPr>
        <w:spacing w:after="0" w:line="360" w:lineRule="auto"/>
        <w:ind w:firstLine="709"/>
        <w:jc w:val="both"/>
        <w:rPr>
          <w:rFonts w:ascii="Times New Roman" w:hAnsi="Times New Roman" w:cs="Times New Roman"/>
          <w:sz w:val="28"/>
          <w:szCs w:val="28"/>
          <w:highlight w:val="yellow"/>
        </w:rPr>
      </w:pPr>
    </w:p>
    <w:p w14:paraId="57D5A303" w14:textId="6707F9D1" w:rsidR="00312B6E" w:rsidRDefault="005E163B" w:rsidP="009E285E">
      <w:pPr>
        <w:spacing w:after="0" w:line="360" w:lineRule="auto"/>
        <w:jc w:val="both"/>
        <w:rPr>
          <w:rFonts w:ascii="Times New Roman" w:hAnsi="Times New Roman" w:cs="Times New Roman"/>
          <w:sz w:val="28"/>
          <w:szCs w:val="28"/>
        </w:rPr>
      </w:pPr>
      <w:proofErr w:type="spellStart"/>
      <w:r w:rsidRPr="005E163B">
        <w:rPr>
          <w:rFonts w:ascii="Times New Roman" w:hAnsi="Times New Roman" w:cs="Times New Roman"/>
          <w:sz w:val="28"/>
          <w:szCs w:val="28"/>
        </w:rPr>
        <w:t>договір</w:t>
      </w:r>
      <w:proofErr w:type="spellEnd"/>
      <w:r w:rsidRPr="005E163B">
        <w:rPr>
          <w:rFonts w:ascii="Times New Roman" w:hAnsi="Times New Roman" w:cs="Times New Roman"/>
          <w:sz w:val="28"/>
          <w:szCs w:val="28"/>
        </w:rPr>
        <w:t xml:space="preserve"> на </w:t>
      </w:r>
      <w:proofErr w:type="spellStart"/>
      <w:r w:rsidRPr="005E163B">
        <w:rPr>
          <w:rFonts w:ascii="Times New Roman" w:hAnsi="Times New Roman" w:cs="Times New Roman"/>
          <w:sz w:val="28"/>
          <w:szCs w:val="28"/>
        </w:rPr>
        <w:t>випуск</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продукції</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із</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зарубіжними</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підприємствами</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Багато</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західних</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фірм</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використовували</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цю</w:t>
      </w:r>
      <w:proofErr w:type="spellEnd"/>
      <w:r w:rsidRPr="005E163B">
        <w:rPr>
          <w:rFonts w:ascii="Times New Roman" w:hAnsi="Times New Roman" w:cs="Times New Roman"/>
          <w:sz w:val="28"/>
          <w:szCs w:val="28"/>
        </w:rPr>
        <w:t xml:space="preserve"> модель для </w:t>
      </w:r>
      <w:proofErr w:type="spellStart"/>
      <w:r w:rsidRPr="005E163B">
        <w:rPr>
          <w:rFonts w:ascii="Times New Roman" w:hAnsi="Times New Roman" w:cs="Times New Roman"/>
          <w:sz w:val="28"/>
          <w:szCs w:val="28"/>
        </w:rPr>
        <w:t>виходу</w:t>
      </w:r>
      <w:proofErr w:type="spellEnd"/>
      <w:r w:rsidRPr="005E163B">
        <w:rPr>
          <w:rFonts w:ascii="Times New Roman" w:hAnsi="Times New Roman" w:cs="Times New Roman"/>
          <w:sz w:val="28"/>
          <w:szCs w:val="28"/>
        </w:rPr>
        <w:t xml:space="preserve"> на ринки </w:t>
      </w:r>
      <w:proofErr w:type="spellStart"/>
      <w:r w:rsidRPr="005E163B">
        <w:rPr>
          <w:rFonts w:ascii="Times New Roman" w:hAnsi="Times New Roman" w:cs="Times New Roman"/>
          <w:sz w:val="28"/>
          <w:szCs w:val="28"/>
        </w:rPr>
        <w:t>Південно-Східної</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Азії</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зокрема</w:t>
      </w:r>
      <w:proofErr w:type="spellEnd"/>
      <w:r w:rsidRPr="005E163B">
        <w:rPr>
          <w:rFonts w:ascii="Times New Roman" w:hAnsi="Times New Roman" w:cs="Times New Roman"/>
          <w:sz w:val="28"/>
          <w:szCs w:val="28"/>
        </w:rPr>
        <w:t xml:space="preserve"> Тайваню та </w:t>
      </w:r>
      <w:proofErr w:type="spellStart"/>
      <w:r w:rsidRPr="005E163B">
        <w:rPr>
          <w:rFonts w:ascii="Times New Roman" w:hAnsi="Times New Roman" w:cs="Times New Roman"/>
          <w:sz w:val="28"/>
          <w:szCs w:val="28"/>
        </w:rPr>
        <w:t>Південної</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Кореї</w:t>
      </w:r>
      <w:proofErr w:type="spellEnd"/>
      <w:r w:rsidRPr="005E163B">
        <w:rPr>
          <w:rFonts w:ascii="Times New Roman" w:hAnsi="Times New Roman" w:cs="Times New Roman"/>
          <w:sz w:val="28"/>
          <w:szCs w:val="28"/>
        </w:rPr>
        <w:t xml:space="preserve">. Прикладом є </w:t>
      </w:r>
      <w:proofErr w:type="spellStart"/>
      <w:r w:rsidRPr="005E163B">
        <w:rPr>
          <w:rFonts w:ascii="Times New Roman" w:hAnsi="Times New Roman" w:cs="Times New Roman"/>
          <w:sz w:val="28"/>
          <w:szCs w:val="28"/>
        </w:rPr>
        <w:t>концерни</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галузі</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автомобілебудування</w:t>
      </w:r>
      <w:proofErr w:type="spellEnd"/>
      <w:r w:rsidRPr="005E163B">
        <w:rPr>
          <w:rFonts w:ascii="Times New Roman" w:hAnsi="Times New Roman" w:cs="Times New Roman"/>
          <w:sz w:val="28"/>
          <w:szCs w:val="28"/>
        </w:rPr>
        <w:t xml:space="preserve"> Toyota, Nissan та </w:t>
      </w:r>
      <w:proofErr w:type="spellStart"/>
      <w:r w:rsidRPr="005E163B">
        <w:rPr>
          <w:rFonts w:ascii="Times New Roman" w:hAnsi="Times New Roman" w:cs="Times New Roman"/>
          <w:sz w:val="28"/>
          <w:szCs w:val="28"/>
        </w:rPr>
        <w:t>ін</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які</w:t>
      </w:r>
      <w:proofErr w:type="spellEnd"/>
      <w:r w:rsidRPr="005E163B">
        <w:rPr>
          <w:rFonts w:ascii="Times New Roman" w:hAnsi="Times New Roman" w:cs="Times New Roman"/>
          <w:sz w:val="28"/>
          <w:szCs w:val="28"/>
        </w:rPr>
        <w:t xml:space="preserve"> активно </w:t>
      </w:r>
      <w:proofErr w:type="spellStart"/>
      <w:r w:rsidRPr="005E163B">
        <w:rPr>
          <w:rFonts w:ascii="Times New Roman" w:hAnsi="Times New Roman" w:cs="Times New Roman"/>
          <w:sz w:val="28"/>
          <w:szCs w:val="28"/>
        </w:rPr>
        <w:t>використовують</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комплектуючі</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постачальників</w:t>
      </w:r>
      <w:proofErr w:type="spellEnd"/>
      <w:r w:rsidRPr="005E163B">
        <w:rPr>
          <w:rFonts w:ascii="Times New Roman" w:hAnsi="Times New Roman" w:cs="Times New Roman"/>
          <w:sz w:val="28"/>
          <w:szCs w:val="28"/>
        </w:rPr>
        <w:t xml:space="preserve"> у </w:t>
      </w:r>
      <w:proofErr w:type="spellStart"/>
      <w:r w:rsidRPr="005E163B">
        <w:rPr>
          <w:rFonts w:ascii="Times New Roman" w:hAnsi="Times New Roman" w:cs="Times New Roman"/>
          <w:sz w:val="28"/>
          <w:szCs w:val="28"/>
        </w:rPr>
        <w:t>своєму</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виробництві</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Основними</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недоліками</w:t>
      </w:r>
      <w:proofErr w:type="spellEnd"/>
      <w:r w:rsidRPr="005E163B">
        <w:rPr>
          <w:rFonts w:ascii="Times New Roman" w:hAnsi="Times New Roman" w:cs="Times New Roman"/>
          <w:sz w:val="28"/>
          <w:szCs w:val="28"/>
        </w:rPr>
        <w:t xml:space="preserve"> у </w:t>
      </w:r>
      <w:proofErr w:type="spellStart"/>
      <w:r w:rsidRPr="005E163B">
        <w:rPr>
          <w:rFonts w:ascii="Times New Roman" w:hAnsi="Times New Roman" w:cs="Times New Roman"/>
          <w:sz w:val="28"/>
          <w:szCs w:val="28"/>
        </w:rPr>
        <w:t>цій</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стратегії</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бачиться</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низький</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рівень</w:t>
      </w:r>
      <w:proofErr w:type="spellEnd"/>
      <w:r w:rsidRPr="005E163B">
        <w:rPr>
          <w:rFonts w:ascii="Times New Roman" w:hAnsi="Times New Roman" w:cs="Times New Roman"/>
          <w:sz w:val="28"/>
          <w:szCs w:val="28"/>
        </w:rPr>
        <w:t xml:space="preserve"> контролю за </w:t>
      </w:r>
      <w:proofErr w:type="spellStart"/>
      <w:r w:rsidRPr="005E163B">
        <w:rPr>
          <w:rFonts w:ascii="Times New Roman" w:hAnsi="Times New Roman" w:cs="Times New Roman"/>
          <w:sz w:val="28"/>
          <w:szCs w:val="28"/>
        </w:rPr>
        <w:t>процесом</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виробництва</w:t>
      </w:r>
      <w:proofErr w:type="spellEnd"/>
      <w:r w:rsidRPr="005E163B">
        <w:rPr>
          <w:rFonts w:ascii="Times New Roman" w:hAnsi="Times New Roman" w:cs="Times New Roman"/>
          <w:sz w:val="28"/>
          <w:szCs w:val="28"/>
        </w:rPr>
        <w:t xml:space="preserve"> та як </w:t>
      </w:r>
      <w:proofErr w:type="spellStart"/>
      <w:r w:rsidRPr="005E163B">
        <w:rPr>
          <w:rFonts w:ascii="Times New Roman" w:hAnsi="Times New Roman" w:cs="Times New Roman"/>
          <w:sz w:val="28"/>
          <w:szCs w:val="28"/>
        </w:rPr>
        <w:t>наслідок</w:t>
      </w:r>
      <w:proofErr w:type="spellEnd"/>
      <w:r w:rsidRPr="005E163B">
        <w:rPr>
          <w:rFonts w:ascii="Times New Roman" w:hAnsi="Times New Roman" w:cs="Times New Roman"/>
          <w:sz w:val="28"/>
          <w:szCs w:val="28"/>
        </w:rPr>
        <w:t xml:space="preserve"> – </w:t>
      </w:r>
      <w:proofErr w:type="spellStart"/>
      <w:r w:rsidRPr="005E163B">
        <w:rPr>
          <w:rFonts w:ascii="Times New Roman" w:hAnsi="Times New Roman" w:cs="Times New Roman"/>
          <w:sz w:val="28"/>
          <w:szCs w:val="28"/>
        </w:rPr>
        <w:t>втрата</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потенційного</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прибутку</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від</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виробництва</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Перевагами</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підрядного</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виробництва</w:t>
      </w:r>
      <w:proofErr w:type="spellEnd"/>
      <w:r w:rsidRPr="005E163B">
        <w:rPr>
          <w:rFonts w:ascii="Times New Roman" w:hAnsi="Times New Roman" w:cs="Times New Roman"/>
          <w:sz w:val="28"/>
          <w:szCs w:val="28"/>
        </w:rPr>
        <w:t xml:space="preserve"> є </w:t>
      </w:r>
      <w:proofErr w:type="spellStart"/>
      <w:r w:rsidRPr="005E163B">
        <w:rPr>
          <w:rFonts w:ascii="Times New Roman" w:hAnsi="Times New Roman" w:cs="Times New Roman"/>
          <w:sz w:val="28"/>
          <w:szCs w:val="28"/>
        </w:rPr>
        <w:t>можливість</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швидкого</w:t>
      </w:r>
      <w:proofErr w:type="spellEnd"/>
      <w:r w:rsidRPr="005E163B">
        <w:rPr>
          <w:rFonts w:ascii="Times New Roman" w:hAnsi="Times New Roman" w:cs="Times New Roman"/>
          <w:sz w:val="28"/>
          <w:szCs w:val="28"/>
        </w:rPr>
        <w:t xml:space="preserve"> старту </w:t>
      </w:r>
      <w:proofErr w:type="spellStart"/>
      <w:r w:rsidRPr="005E163B">
        <w:rPr>
          <w:rFonts w:ascii="Times New Roman" w:hAnsi="Times New Roman" w:cs="Times New Roman"/>
          <w:sz w:val="28"/>
          <w:szCs w:val="28"/>
        </w:rPr>
        <w:t>загального</w:t>
      </w:r>
      <w:proofErr w:type="spellEnd"/>
      <w:r w:rsidRPr="005E163B">
        <w:rPr>
          <w:rFonts w:ascii="Times New Roman" w:hAnsi="Times New Roman" w:cs="Times New Roman"/>
          <w:sz w:val="28"/>
          <w:szCs w:val="28"/>
        </w:rPr>
        <w:t xml:space="preserve"> проекту, невеликий </w:t>
      </w:r>
      <w:proofErr w:type="spellStart"/>
      <w:r w:rsidRPr="005E163B">
        <w:rPr>
          <w:rFonts w:ascii="Times New Roman" w:hAnsi="Times New Roman" w:cs="Times New Roman"/>
          <w:sz w:val="28"/>
          <w:szCs w:val="28"/>
        </w:rPr>
        <w:t>ризик</w:t>
      </w:r>
      <w:proofErr w:type="spellEnd"/>
      <w:r w:rsidRPr="005E163B">
        <w:rPr>
          <w:rFonts w:ascii="Times New Roman" w:hAnsi="Times New Roman" w:cs="Times New Roman"/>
          <w:sz w:val="28"/>
          <w:szCs w:val="28"/>
        </w:rPr>
        <w:t xml:space="preserve"> для </w:t>
      </w:r>
      <w:proofErr w:type="spellStart"/>
      <w:r w:rsidRPr="005E163B">
        <w:rPr>
          <w:rFonts w:ascii="Times New Roman" w:hAnsi="Times New Roman" w:cs="Times New Roman"/>
          <w:sz w:val="28"/>
          <w:szCs w:val="28"/>
        </w:rPr>
        <w:t>обох</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сторін</w:t>
      </w:r>
      <w:proofErr w:type="spellEnd"/>
      <w:r w:rsidRPr="005E163B">
        <w:rPr>
          <w:rFonts w:ascii="Times New Roman" w:hAnsi="Times New Roman" w:cs="Times New Roman"/>
          <w:sz w:val="28"/>
          <w:szCs w:val="28"/>
        </w:rPr>
        <w:t xml:space="preserve">, а також </w:t>
      </w:r>
      <w:proofErr w:type="spellStart"/>
      <w:r w:rsidRPr="005E163B">
        <w:rPr>
          <w:rFonts w:ascii="Times New Roman" w:hAnsi="Times New Roman" w:cs="Times New Roman"/>
          <w:sz w:val="28"/>
          <w:szCs w:val="28"/>
        </w:rPr>
        <w:t>можливість</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організувати</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спільне</w:t>
      </w:r>
      <w:proofErr w:type="spellEnd"/>
      <w:r w:rsidRPr="005E163B">
        <w:rPr>
          <w:rFonts w:ascii="Times New Roman" w:hAnsi="Times New Roman" w:cs="Times New Roman"/>
          <w:sz w:val="28"/>
          <w:szCs w:val="28"/>
        </w:rPr>
        <w:t xml:space="preserve"> партнерство з </w:t>
      </w:r>
      <w:proofErr w:type="spellStart"/>
      <w:r w:rsidRPr="005E163B">
        <w:rPr>
          <w:rFonts w:ascii="Times New Roman" w:hAnsi="Times New Roman" w:cs="Times New Roman"/>
          <w:sz w:val="28"/>
          <w:szCs w:val="28"/>
        </w:rPr>
        <w:t>місцевим</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виробником</w:t>
      </w:r>
      <w:proofErr w:type="spellEnd"/>
      <w:r w:rsidRPr="005E163B">
        <w:rPr>
          <w:rFonts w:ascii="Times New Roman" w:hAnsi="Times New Roman" w:cs="Times New Roman"/>
          <w:sz w:val="28"/>
          <w:szCs w:val="28"/>
        </w:rPr>
        <w:t>.</w:t>
      </w:r>
    </w:p>
    <w:p w14:paraId="49B844BE" w14:textId="77777777" w:rsidR="009E285E" w:rsidRDefault="005E163B" w:rsidP="00324AD5">
      <w:pPr>
        <w:spacing w:after="0" w:line="360" w:lineRule="auto"/>
        <w:ind w:firstLine="709"/>
        <w:jc w:val="both"/>
        <w:rPr>
          <w:rFonts w:ascii="Times New Roman" w:hAnsi="Times New Roman" w:cs="Times New Roman"/>
          <w:sz w:val="28"/>
          <w:szCs w:val="28"/>
        </w:rPr>
      </w:pPr>
      <w:proofErr w:type="spellStart"/>
      <w:r w:rsidRPr="005E163B">
        <w:rPr>
          <w:rFonts w:ascii="Times New Roman" w:hAnsi="Times New Roman" w:cs="Times New Roman"/>
          <w:sz w:val="28"/>
          <w:szCs w:val="28"/>
        </w:rPr>
        <w:t>Складальне</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виробництво</w:t>
      </w:r>
      <w:proofErr w:type="spellEnd"/>
      <w:r w:rsidRPr="005E163B">
        <w:rPr>
          <w:rFonts w:ascii="Times New Roman" w:hAnsi="Times New Roman" w:cs="Times New Roman"/>
          <w:sz w:val="28"/>
          <w:szCs w:val="28"/>
        </w:rPr>
        <w:t xml:space="preserve"> в </w:t>
      </w:r>
      <w:proofErr w:type="spellStart"/>
      <w:r w:rsidRPr="005E163B">
        <w:rPr>
          <w:rFonts w:ascii="Times New Roman" w:hAnsi="Times New Roman" w:cs="Times New Roman"/>
          <w:sz w:val="28"/>
          <w:szCs w:val="28"/>
        </w:rPr>
        <w:t>зарубіжних</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філіях</w:t>
      </w:r>
      <w:proofErr w:type="spellEnd"/>
      <w:r w:rsidRPr="005E163B">
        <w:rPr>
          <w:rFonts w:ascii="Times New Roman" w:hAnsi="Times New Roman" w:cs="Times New Roman"/>
          <w:sz w:val="28"/>
          <w:szCs w:val="28"/>
        </w:rPr>
        <w:t xml:space="preserve"> – </w:t>
      </w:r>
      <w:proofErr w:type="spellStart"/>
      <w:r w:rsidRPr="005E163B">
        <w:rPr>
          <w:rFonts w:ascii="Times New Roman" w:hAnsi="Times New Roman" w:cs="Times New Roman"/>
          <w:sz w:val="28"/>
          <w:szCs w:val="28"/>
        </w:rPr>
        <w:t>це</w:t>
      </w:r>
      <w:proofErr w:type="spellEnd"/>
      <w:r w:rsidRPr="005E163B">
        <w:rPr>
          <w:rFonts w:ascii="Times New Roman" w:hAnsi="Times New Roman" w:cs="Times New Roman"/>
          <w:sz w:val="28"/>
          <w:szCs w:val="28"/>
        </w:rPr>
        <w:t xml:space="preserve"> трансферт </w:t>
      </w:r>
      <w:proofErr w:type="spellStart"/>
      <w:r w:rsidRPr="005E163B">
        <w:rPr>
          <w:rFonts w:ascii="Times New Roman" w:hAnsi="Times New Roman" w:cs="Times New Roman"/>
          <w:sz w:val="28"/>
          <w:szCs w:val="28"/>
        </w:rPr>
        <w:t>засобів</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виробництва</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капіталу</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трудових</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ресурсів</w:t>
      </w:r>
      <w:proofErr w:type="spellEnd"/>
      <w:r w:rsidRPr="005E163B">
        <w:rPr>
          <w:rFonts w:ascii="Times New Roman" w:hAnsi="Times New Roman" w:cs="Times New Roman"/>
          <w:sz w:val="28"/>
          <w:szCs w:val="28"/>
        </w:rPr>
        <w:t xml:space="preserve"> та </w:t>
      </w:r>
      <w:proofErr w:type="spellStart"/>
      <w:r w:rsidRPr="005E163B">
        <w:rPr>
          <w:rFonts w:ascii="Times New Roman" w:hAnsi="Times New Roman" w:cs="Times New Roman"/>
          <w:sz w:val="28"/>
          <w:szCs w:val="28"/>
        </w:rPr>
        <w:t>технологій</w:t>
      </w:r>
      <w:proofErr w:type="spellEnd"/>
      <w:r w:rsidRPr="005E163B">
        <w:rPr>
          <w:rFonts w:ascii="Times New Roman" w:hAnsi="Times New Roman" w:cs="Times New Roman"/>
          <w:sz w:val="28"/>
          <w:szCs w:val="28"/>
        </w:rPr>
        <w:t xml:space="preserve"> (ноу-хау) в </w:t>
      </w:r>
      <w:proofErr w:type="spellStart"/>
      <w:r w:rsidRPr="005E163B">
        <w:rPr>
          <w:rFonts w:ascii="Times New Roman" w:hAnsi="Times New Roman" w:cs="Times New Roman"/>
          <w:sz w:val="28"/>
          <w:szCs w:val="28"/>
        </w:rPr>
        <w:t>іноземну</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компанію</w:t>
      </w:r>
      <w:proofErr w:type="spellEnd"/>
      <w:r w:rsidRPr="005E163B">
        <w:rPr>
          <w:rFonts w:ascii="Times New Roman" w:hAnsi="Times New Roman" w:cs="Times New Roman"/>
          <w:sz w:val="28"/>
          <w:szCs w:val="28"/>
        </w:rPr>
        <w:t xml:space="preserve"> з метою </w:t>
      </w:r>
      <w:proofErr w:type="spellStart"/>
      <w:r w:rsidRPr="005E163B">
        <w:rPr>
          <w:rFonts w:ascii="Times New Roman" w:hAnsi="Times New Roman" w:cs="Times New Roman"/>
          <w:sz w:val="28"/>
          <w:szCs w:val="28"/>
        </w:rPr>
        <w:t>створення</w:t>
      </w:r>
      <w:proofErr w:type="spellEnd"/>
      <w:r w:rsidRPr="005E163B">
        <w:rPr>
          <w:rFonts w:ascii="Times New Roman" w:hAnsi="Times New Roman" w:cs="Times New Roman"/>
          <w:sz w:val="28"/>
          <w:szCs w:val="28"/>
        </w:rPr>
        <w:t xml:space="preserve"> та </w:t>
      </w:r>
      <w:proofErr w:type="spellStart"/>
      <w:r w:rsidRPr="005E163B">
        <w:rPr>
          <w:rFonts w:ascii="Times New Roman" w:hAnsi="Times New Roman" w:cs="Times New Roman"/>
          <w:sz w:val="28"/>
          <w:szCs w:val="28"/>
        </w:rPr>
        <w:t>експлуатації</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власного</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виробництва</w:t>
      </w:r>
      <w:proofErr w:type="spellEnd"/>
      <w:r w:rsidRPr="005E163B">
        <w:rPr>
          <w:rFonts w:ascii="Times New Roman" w:hAnsi="Times New Roman" w:cs="Times New Roman"/>
          <w:sz w:val="28"/>
          <w:szCs w:val="28"/>
        </w:rPr>
        <w:t xml:space="preserve"> (монтаж </w:t>
      </w:r>
      <w:proofErr w:type="spellStart"/>
      <w:r w:rsidRPr="005E163B">
        <w:rPr>
          <w:rFonts w:ascii="Times New Roman" w:hAnsi="Times New Roman" w:cs="Times New Roman"/>
          <w:sz w:val="28"/>
          <w:szCs w:val="28"/>
        </w:rPr>
        <w:t>кінцевого</w:t>
      </w:r>
      <w:proofErr w:type="spellEnd"/>
      <w:r w:rsidRPr="005E163B">
        <w:rPr>
          <w:rFonts w:ascii="Times New Roman" w:hAnsi="Times New Roman" w:cs="Times New Roman"/>
          <w:sz w:val="28"/>
          <w:szCs w:val="28"/>
        </w:rPr>
        <w:t xml:space="preserve"> продукту з </w:t>
      </w:r>
      <w:proofErr w:type="spellStart"/>
      <w:r w:rsidRPr="005E163B">
        <w:rPr>
          <w:rFonts w:ascii="Times New Roman" w:hAnsi="Times New Roman" w:cs="Times New Roman"/>
          <w:sz w:val="28"/>
          <w:szCs w:val="28"/>
        </w:rPr>
        <w:t>вузлів</w:t>
      </w:r>
      <w:proofErr w:type="spellEnd"/>
      <w:r w:rsidRPr="005E163B">
        <w:rPr>
          <w:rFonts w:ascii="Times New Roman" w:hAnsi="Times New Roman" w:cs="Times New Roman"/>
          <w:sz w:val="28"/>
          <w:szCs w:val="28"/>
        </w:rPr>
        <w:t xml:space="preserve"> та деталей). </w:t>
      </w:r>
      <w:r w:rsidR="006B2C30">
        <w:rPr>
          <w:rFonts w:ascii="Times New Roman" w:hAnsi="Times New Roman" w:cs="Times New Roman"/>
          <w:sz w:val="28"/>
          <w:szCs w:val="28"/>
          <w:lang w:val="uk-UA"/>
        </w:rPr>
        <w:t>До п</w:t>
      </w:r>
      <w:proofErr w:type="spellStart"/>
      <w:r w:rsidRPr="005E163B">
        <w:rPr>
          <w:rFonts w:ascii="Times New Roman" w:hAnsi="Times New Roman" w:cs="Times New Roman"/>
          <w:sz w:val="28"/>
          <w:szCs w:val="28"/>
        </w:rPr>
        <w:t>ереваг</w:t>
      </w:r>
      <w:proofErr w:type="spellEnd"/>
      <w:r w:rsidR="006B2C30">
        <w:rPr>
          <w:rFonts w:ascii="Times New Roman" w:hAnsi="Times New Roman" w:cs="Times New Roman"/>
          <w:sz w:val="28"/>
          <w:szCs w:val="28"/>
          <w:lang w:val="uk-UA"/>
        </w:rPr>
        <w:t xml:space="preserve"> можна віднести</w:t>
      </w:r>
      <w:r w:rsidRPr="005E163B">
        <w:rPr>
          <w:rFonts w:ascii="Times New Roman" w:hAnsi="Times New Roman" w:cs="Times New Roman"/>
          <w:sz w:val="28"/>
          <w:szCs w:val="28"/>
        </w:rPr>
        <w:t xml:space="preserve"> </w:t>
      </w:r>
      <w:r w:rsidR="006B2C30">
        <w:rPr>
          <w:rFonts w:ascii="Times New Roman" w:hAnsi="Times New Roman" w:cs="Times New Roman"/>
          <w:sz w:val="28"/>
          <w:szCs w:val="28"/>
          <w:lang w:val="uk-UA"/>
        </w:rPr>
        <w:t xml:space="preserve"> меншу вартість</w:t>
      </w:r>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витрат</w:t>
      </w:r>
      <w:proofErr w:type="spellEnd"/>
      <w:r w:rsidRPr="005E163B">
        <w:rPr>
          <w:rFonts w:ascii="Times New Roman" w:hAnsi="Times New Roman" w:cs="Times New Roman"/>
          <w:sz w:val="28"/>
          <w:szCs w:val="28"/>
        </w:rPr>
        <w:t xml:space="preserve"> на </w:t>
      </w:r>
      <w:proofErr w:type="spellStart"/>
      <w:r w:rsidRPr="005E163B">
        <w:rPr>
          <w:rFonts w:ascii="Times New Roman" w:hAnsi="Times New Roman" w:cs="Times New Roman"/>
          <w:sz w:val="28"/>
          <w:szCs w:val="28"/>
        </w:rPr>
        <w:t>комплектуючі</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ніж</w:t>
      </w:r>
      <w:proofErr w:type="spellEnd"/>
      <w:r w:rsidRPr="005E163B">
        <w:rPr>
          <w:rFonts w:ascii="Times New Roman" w:hAnsi="Times New Roman" w:cs="Times New Roman"/>
          <w:sz w:val="28"/>
          <w:szCs w:val="28"/>
        </w:rPr>
        <w:t xml:space="preserve"> на </w:t>
      </w:r>
      <w:proofErr w:type="spellStart"/>
      <w:r w:rsidRPr="005E163B">
        <w:rPr>
          <w:rFonts w:ascii="Times New Roman" w:hAnsi="Times New Roman" w:cs="Times New Roman"/>
          <w:sz w:val="28"/>
          <w:szCs w:val="28"/>
        </w:rPr>
        <w:t>готову</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продукцію</w:t>
      </w:r>
      <w:proofErr w:type="spellEnd"/>
      <w:r w:rsidRPr="005E163B">
        <w:rPr>
          <w:rFonts w:ascii="Times New Roman" w:hAnsi="Times New Roman" w:cs="Times New Roman"/>
          <w:sz w:val="28"/>
          <w:szCs w:val="28"/>
        </w:rPr>
        <w:t>.</w:t>
      </w:r>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Пряме</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інвестування</w:t>
      </w:r>
      <w:proofErr w:type="spellEnd"/>
      <w:r w:rsidR="009E285E" w:rsidRPr="009E285E">
        <w:rPr>
          <w:rFonts w:ascii="Times New Roman" w:hAnsi="Times New Roman" w:cs="Times New Roman"/>
          <w:sz w:val="28"/>
          <w:szCs w:val="28"/>
        </w:rPr>
        <w:t xml:space="preserve"> – </w:t>
      </w:r>
      <w:proofErr w:type="spellStart"/>
      <w:r w:rsidR="009E285E" w:rsidRPr="009E285E">
        <w:rPr>
          <w:rFonts w:ascii="Times New Roman" w:hAnsi="Times New Roman" w:cs="Times New Roman"/>
          <w:sz w:val="28"/>
          <w:szCs w:val="28"/>
        </w:rPr>
        <w:t>це</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створення</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виробничих</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чи</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складальних</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підприємств</w:t>
      </w:r>
      <w:proofErr w:type="spellEnd"/>
      <w:r w:rsidR="009E285E" w:rsidRPr="009E285E">
        <w:rPr>
          <w:rFonts w:ascii="Times New Roman" w:hAnsi="Times New Roman" w:cs="Times New Roman"/>
          <w:sz w:val="28"/>
          <w:szCs w:val="28"/>
        </w:rPr>
        <w:t xml:space="preserve"> за кордоном. </w:t>
      </w:r>
    </w:p>
    <w:p w14:paraId="5FC11BD6" w14:textId="421BCB05" w:rsidR="00560730" w:rsidRDefault="009E285E" w:rsidP="009E285E">
      <w:pPr>
        <w:spacing w:after="0" w:line="360" w:lineRule="auto"/>
        <w:jc w:val="both"/>
        <w:rPr>
          <w:rFonts w:ascii="Times New Roman" w:hAnsi="Times New Roman" w:cs="Times New Roman"/>
          <w:sz w:val="28"/>
          <w:szCs w:val="28"/>
        </w:rPr>
      </w:pPr>
      <w:proofErr w:type="spellStart"/>
      <w:r w:rsidRPr="009E285E">
        <w:rPr>
          <w:rFonts w:ascii="Times New Roman" w:hAnsi="Times New Roman" w:cs="Times New Roman"/>
          <w:sz w:val="28"/>
          <w:szCs w:val="28"/>
        </w:rPr>
        <w:lastRenderedPageBreak/>
        <w:t>Виділяють</w:t>
      </w:r>
      <w:proofErr w:type="spellEnd"/>
      <w:r w:rsidRPr="009E285E">
        <w:rPr>
          <w:rFonts w:ascii="Times New Roman" w:hAnsi="Times New Roman" w:cs="Times New Roman"/>
          <w:sz w:val="28"/>
          <w:szCs w:val="28"/>
        </w:rPr>
        <w:t xml:space="preserve"> три </w:t>
      </w:r>
      <w:proofErr w:type="spellStart"/>
      <w:r w:rsidRPr="009E285E">
        <w:rPr>
          <w:rFonts w:ascii="Times New Roman" w:hAnsi="Times New Roman" w:cs="Times New Roman"/>
          <w:sz w:val="28"/>
          <w:szCs w:val="28"/>
        </w:rPr>
        <w:t>види</w:t>
      </w:r>
      <w:proofErr w:type="spellEnd"/>
      <w:r w:rsidRPr="009E285E">
        <w:rPr>
          <w:rFonts w:ascii="Times New Roman" w:hAnsi="Times New Roman" w:cs="Times New Roman"/>
          <w:sz w:val="28"/>
          <w:szCs w:val="28"/>
        </w:rPr>
        <w:t xml:space="preserve"> </w:t>
      </w:r>
      <w:proofErr w:type="spellStart"/>
      <w:r w:rsidRPr="009E285E">
        <w:rPr>
          <w:rFonts w:ascii="Times New Roman" w:hAnsi="Times New Roman" w:cs="Times New Roman"/>
          <w:sz w:val="28"/>
          <w:szCs w:val="28"/>
        </w:rPr>
        <w:t>іноземних</w:t>
      </w:r>
      <w:proofErr w:type="spellEnd"/>
      <w:r w:rsidRPr="009E285E">
        <w:rPr>
          <w:rFonts w:ascii="Times New Roman" w:hAnsi="Times New Roman" w:cs="Times New Roman"/>
          <w:sz w:val="28"/>
          <w:szCs w:val="28"/>
        </w:rPr>
        <w:t xml:space="preserve"> </w:t>
      </w:r>
      <w:proofErr w:type="spellStart"/>
      <w:r w:rsidRPr="009E285E">
        <w:rPr>
          <w:rFonts w:ascii="Times New Roman" w:hAnsi="Times New Roman" w:cs="Times New Roman"/>
          <w:sz w:val="28"/>
          <w:szCs w:val="28"/>
        </w:rPr>
        <w:t>прямих</w:t>
      </w:r>
      <w:proofErr w:type="spellEnd"/>
      <w:r w:rsidRPr="009E285E">
        <w:rPr>
          <w:rFonts w:ascii="Times New Roman" w:hAnsi="Times New Roman" w:cs="Times New Roman"/>
          <w:sz w:val="28"/>
          <w:szCs w:val="28"/>
        </w:rPr>
        <w:t xml:space="preserve"> </w:t>
      </w:r>
      <w:proofErr w:type="spellStart"/>
      <w:r w:rsidRPr="009E285E">
        <w:rPr>
          <w:rFonts w:ascii="Times New Roman" w:hAnsi="Times New Roman" w:cs="Times New Roman"/>
          <w:sz w:val="28"/>
          <w:szCs w:val="28"/>
        </w:rPr>
        <w:t>інвестицій</w:t>
      </w:r>
      <w:proofErr w:type="spellEnd"/>
      <w:r w:rsidRPr="009E285E">
        <w:rPr>
          <w:rFonts w:ascii="Times New Roman" w:hAnsi="Times New Roman" w:cs="Times New Roman"/>
          <w:sz w:val="28"/>
          <w:szCs w:val="28"/>
        </w:rPr>
        <w:t xml:space="preserve">, </w:t>
      </w:r>
      <w:proofErr w:type="spellStart"/>
      <w:r w:rsidRPr="009E285E">
        <w:rPr>
          <w:rFonts w:ascii="Times New Roman" w:hAnsi="Times New Roman" w:cs="Times New Roman"/>
          <w:sz w:val="28"/>
          <w:szCs w:val="28"/>
        </w:rPr>
        <w:t>що</w:t>
      </w:r>
      <w:proofErr w:type="spellEnd"/>
      <w:r w:rsidRPr="009E285E">
        <w:rPr>
          <w:rFonts w:ascii="Times New Roman" w:hAnsi="Times New Roman" w:cs="Times New Roman"/>
          <w:sz w:val="28"/>
          <w:szCs w:val="28"/>
        </w:rPr>
        <w:t xml:space="preserve"> </w:t>
      </w:r>
      <w:proofErr w:type="spellStart"/>
      <w:r w:rsidRPr="009E285E">
        <w:rPr>
          <w:rFonts w:ascii="Times New Roman" w:hAnsi="Times New Roman" w:cs="Times New Roman"/>
          <w:sz w:val="28"/>
          <w:szCs w:val="28"/>
        </w:rPr>
        <w:t>ведуть</w:t>
      </w:r>
      <w:proofErr w:type="spellEnd"/>
      <w:r w:rsidRPr="009E285E">
        <w:rPr>
          <w:rFonts w:ascii="Times New Roman" w:hAnsi="Times New Roman" w:cs="Times New Roman"/>
          <w:sz w:val="28"/>
          <w:szCs w:val="28"/>
        </w:rPr>
        <w:t xml:space="preserve"> д</w:t>
      </w:r>
      <w:r>
        <w:rPr>
          <w:rFonts w:ascii="Times New Roman" w:hAnsi="Times New Roman" w:cs="Times New Roman"/>
          <w:sz w:val="28"/>
          <w:szCs w:val="28"/>
          <w:lang w:val="uk-UA"/>
        </w:rPr>
        <w:t xml:space="preserve">о </w:t>
      </w:r>
      <w:bookmarkStart w:id="9" w:name="_Hlk155854416"/>
      <w:proofErr w:type="spellStart"/>
      <w:r w:rsidR="005E163B" w:rsidRPr="005E163B">
        <w:rPr>
          <w:rFonts w:ascii="Times New Roman" w:hAnsi="Times New Roman" w:cs="Times New Roman"/>
          <w:sz w:val="28"/>
          <w:szCs w:val="28"/>
        </w:rPr>
        <w:t>створення</w:t>
      </w:r>
      <w:proofErr w:type="spellEnd"/>
      <w:r w:rsidR="005E163B" w:rsidRPr="005E163B">
        <w:rPr>
          <w:rFonts w:ascii="Times New Roman" w:hAnsi="Times New Roman" w:cs="Times New Roman"/>
          <w:sz w:val="28"/>
          <w:szCs w:val="28"/>
        </w:rPr>
        <w:t xml:space="preserve"> </w:t>
      </w:r>
      <w:proofErr w:type="spellStart"/>
      <w:r w:rsidR="005E163B" w:rsidRPr="005E163B">
        <w:rPr>
          <w:rFonts w:ascii="Times New Roman" w:hAnsi="Times New Roman" w:cs="Times New Roman"/>
          <w:sz w:val="28"/>
          <w:szCs w:val="28"/>
        </w:rPr>
        <w:t>власного</w:t>
      </w:r>
      <w:proofErr w:type="spellEnd"/>
      <w:r w:rsidR="005E163B" w:rsidRPr="005E163B">
        <w:rPr>
          <w:rFonts w:ascii="Times New Roman" w:hAnsi="Times New Roman" w:cs="Times New Roman"/>
          <w:sz w:val="28"/>
          <w:szCs w:val="28"/>
        </w:rPr>
        <w:t xml:space="preserve"> </w:t>
      </w:r>
      <w:proofErr w:type="spellStart"/>
      <w:r w:rsidR="005E163B" w:rsidRPr="005E163B">
        <w:rPr>
          <w:rFonts w:ascii="Times New Roman" w:hAnsi="Times New Roman" w:cs="Times New Roman"/>
          <w:sz w:val="28"/>
          <w:szCs w:val="28"/>
        </w:rPr>
        <w:t>підрозділу</w:t>
      </w:r>
      <w:proofErr w:type="spellEnd"/>
      <w:r w:rsidR="005E163B" w:rsidRPr="005E163B">
        <w:rPr>
          <w:rFonts w:ascii="Times New Roman" w:hAnsi="Times New Roman" w:cs="Times New Roman"/>
          <w:sz w:val="28"/>
          <w:szCs w:val="28"/>
        </w:rPr>
        <w:t xml:space="preserve"> </w:t>
      </w:r>
      <w:proofErr w:type="spellStart"/>
      <w:r w:rsidR="005E163B" w:rsidRPr="005E163B">
        <w:rPr>
          <w:rFonts w:ascii="Times New Roman" w:hAnsi="Times New Roman" w:cs="Times New Roman"/>
          <w:sz w:val="28"/>
          <w:szCs w:val="28"/>
        </w:rPr>
        <w:t>чи</w:t>
      </w:r>
      <w:proofErr w:type="spellEnd"/>
      <w:r w:rsidR="005E163B" w:rsidRPr="005E163B">
        <w:rPr>
          <w:rFonts w:ascii="Times New Roman" w:hAnsi="Times New Roman" w:cs="Times New Roman"/>
          <w:sz w:val="28"/>
          <w:szCs w:val="28"/>
        </w:rPr>
        <w:t xml:space="preserve"> </w:t>
      </w:r>
      <w:proofErr w:type="spellStart"/>
      <w:r w:rsidR="005E163B" w:rsidRPr="005E163B">
        <w:rPr>
          <w:rFonts w:ascii="Times New Roman" w:hAnsi="Times New Roman" w:cs="Times New Roman"/>
          <w:sz w:val="28"/>
          <w:szCs w:val="28"/>
        </w:rPr>
        <w:t>спільного</w:t>
      </w:r>
      <w:proofErr w:type="spellEnd"/>
      <w:r w:rsidR="005E163B" w:rsidRPr="005E163B">
        <w:rPr>
          <w:rFonts w:ascii="Times New Roman" w:hAnsi="Times New Roman" w:cs="Times New Roman"/>
          <w:sz w:val="28"/>
          <w:szCs w:val="28"/>
        </w:rPr>
        <w:t xml:space="preserve"> </w:t>
      </w:r>
      <w:proofErr w:type="spellStart"/>
      <w:r w:rsidR="005E163B" w:rsidRPr="005E163B">
        <w:rPr>
          <w:rFonts w:ascii="Times New Roman" w:hAnsi="Times New Roman" w:cs="Times New Roman"/>
          <w:sz w:val="28"/>
          <w:szCs w:val="28"/>
        </w:rPr>
        <w:t>підприємства</w:t>
      </w:r>
      <w:bookmarkEnd w:id="9"/>
      <w:proofErr w:type="spellEnd"/>
      <w:r w:rsidR="00B21F88">
        <w:rPr>
          <w:rFonts w:ascii="Times New Roman" w:hAnsi="Times New Roman" w:cs="Times New Roman"/>
          <w:sz w:val="28"/>
          <w:szCs w:val="28"/>
          <w:lang w:val="uk-UA"/>
        </w:rPr>
        <w:t>, (</w:t>
      </w:r>
      <w:r w:rsidR="00560730">
        <w:rPr>
          <w:rFonts w:ascii="Times New Roman" w:hAnsi="Times New Roman" w:cs="Times New Roman"/>
          <w:sz w:val="28"/>
          <w:szCs w:val="28"/>
          <w:lang w:val="uk-UA"/>
        </w:rPr>
        <w:t>табл.1.1</w:t>
      </w:r>
      <w:r w:rsidR="00B21F88">
        <w:rPr>
          <w:rFonts w:ascii="Times New Roman" w:hAnsi="Times New Roman" w:cs="Times New Roman"/>
          <w:sz w:val="28"/>
          <w:szCs w:val="28"/>
          <w:lang w:val="uk-UA"/>
        </w:rPr>
        <w:t>).</w:t>
      </w:r>
      <w:r w:rsidR="005E163B" w:rsidRPr="005E163B">
        <w:rPr>
          <w:rFonts w:ascii="Times New Roman" w:hAnsi="Times New Roman" w:cs="Times New Roman"/>
          <w:sz w:val="28"/>
          <w:szCs w:val="28"/>
        </w:rPr>
        <w:t xml:space="preserve"> </w:t>
      </w:r>
    </w:p>
    <w:p w14:paraId="116F6A2F" w14:textId="77777777" w:rsidR="00E2260C" w:rsidRDefault="00E2260C" w:rsidP="00324AD5">
      <w:pPr>
        <w:spacing w:after="0" w:line="360" w:lineRule="auto"/>
        <w:ind w:firstLine="709"/>
        <w:jc w:val="both"/>
        <w:rPr>
          <w:rFonts w:ascii="Times New Roman" w:hAnsi="Times New Roman" w:cs="Times New Roman"/>
          <w:sz w:val="28"/>
          <w:szCs w:val="28"/>
        </w:rPr>
      </w:pPr>
    </w:p>
    <w:p w14:paraId="0BB842B9" w14:textId="4AC13BEB" w:rsidR="00560730" w:rsidRDefault="00560730" w:rsidP="00324AD5">
      <w:pPr>
        <w:spacing w:after="0" w:line="360" w:lineRule="auto"/>
        <w:ind w:firstLine="709"/>
        <w:jc w:val="both"/>
        <w:rPr>
          <w:rFonts w:ascii="Times New Roman" w:hAnsi="Times New Roman" w:cs="Times New Roman"/>
          <w:sz w:val="28"/>
          <w:szCs w:val="28"/>
        </w:rPr>
      </w:pPr>
      <w:proofErr w:type="spellStart"/>
      <w:r w:rsidRPr="00560730">
        <w:rPr>
          <w:rFonts w:ascii="Times New Roman" w:hAnsi="Times New Roman" w:cs="Times New Roman"/>
          <w:sz w:val="28"/>
          <w:szCs w:val="28"/>
        </w:rPr>
        <w:t>Таблиця</w:t>
      </w:r>
      <w:proofErr w:type="spellEnd"/>
      <w:r w:rsidRPr="00560730">
        <w:rPr>
          <w:rFonts w:ascii="Times New Roman" w:hAnsi="Times New Roman" w:cs="Times New Roman"/>
          <w:sz w:val="28"/>
          <w:szCs w:val="28"/>
        </w:rPr>
        <w:t xml:space="preserve"> 1.1 – </w:t>
      </w:r>
      <w:r w:rsidR="00E2260C">
        <w:rPr>
          <w:rFonts w:ascii="Times New Roman" w:hAnsi="Times New Roman" w:cs="Times New Roman"/>
          <w:sz w:val="28"/>
          <w:szCs w:val="28"/>
          <w:lang w:val="uk-UA"/>
        </w:rPr>
        <w:t>В</w:t>
      </w:r>
      <w:r w:rsidR="00E2260C" w:rsidRPr="00E2260C">
        <w:rPr>
          <w:rFonts w:ascii="Times New Roman" w:hAnsi="Times New Roman" w:cs="Times New Roman"/>
          <w:sz w:val="28"/>
          <w:szCs w:val="28"/>
        </w:rPr>
        <w:t xml:space="preserve">иди </w:t>
      </w:r>
      <w:r w:rsidR="00E2260C">
        <w:rPr>
          <w:rFonts w:ascii="Times New Roman" w:hAnsi="Times New Roman" w:cs="Times New Roman"/>
          <w:sz w:val="28"/>
          <w:szCs w:val="28"/>
          <w:lang w:val="uk-UA"/>
        </w:rPr>
        <w:t xml:space="preserve">прямих </w:t>
      </w:r>
      <w:proofErr w:type="spellStart"/>
      <w:r w:rsidR="00E2260C" w:rsidRPr="00E2260C">
        <w:rPr>
          <w:rFonts w:ascii="Times New Roman" w:hAnsi="Times New Roman" w:cs="Times New Roman"/>
          <w:sz w:val="28"/>
          <w:szCs w:val="28"/>
        </w:rPr>
        <w:t>іноземних</w:t>
      </w:r>
      <w:proofErr w:type="spellEnd"/>
      <w:r w:rsidR="00E2260C" w:rsidRPr="00E2260C">
        <w:rPr>
          <w:rFonts w:ascii="Times New Roman" w:hAnsi="Times New Roman" w:cs="Times New Roman"/>
          <w:sz w:val="28"/>
          <w:szCs w:val="28"/>
        </w:rPr>
        <w:t xml:space="preserve"> </w:t>
      </w:r>
      <w:proofErr w:type="spellStart"/>
      <w:r w:rsidR="00E2260C" w:rsidRPr="00E2260C">
        <w:rPr>
          <w:rFonts w:ascii="Times New Roman" w:hAnsi="Times New Roman" w:cs="Times New Roman"/>
          <w:sz w:val="28"/>
          <w:szCs w:val="28"/>
        </w:rPr>
        <w:t>інвестицій</w:t>
      </w:r>
      <w:proofErr w:type="spellEnd"/>
      <w:r w:rsidR="00E2260C" w:rsidRPr="00E2260C">
        <w:rPr>
          <w:rFonts w:ascii="Times New Roman" w:hAnsi="Times New Roman" w:cs="Times New Roman"/>
          <w:sz w:val="28"/>
          <w:szCs w:val="28"/>
        </w:rPr>
        <w:t xml:space="preserve">, </w:t>
      </w:r>
      <w:proofErr w:type="spellStart"/>
      <w:r w:rsidR="00E2260C" w:rsidRPr="00E2260C">
        <w:rPr>
          <w:rFonts w:ascii="Times New Roman" w:hAnsi="Times New Roman" w:cs="Times New Roman"/>
          <w:sz w:val="28"/>
          <w:szCs w:val="28"/>
        </w:rPr>
        <w:t>що</w:t>
      </w:r>
      <w:proofErr w:type="spellEnd"/>
      <w:r w:rsidR="00E2260C" w:rsidRPr="00E2260C">
        <w:rPr>
          <w:rFonts w:ascii="Times New Roman" w:hAnsi="Times New Roman" w:cs="Times New Roman"/>
          <w:sz w:val="28"/>
          <w:szCs w:val="28"/>
        </w:rPr>
        <w:t xml:space="preserve"> </w:t>
      </w:r>
      <w:proofErr w:type="spellStart"/>
      <w:r w:rsidR="00E2260C" w:rsidRPr="00E2260C">
        <w:rPr>
          <w:rFonts w:ascii="Times New Roman" w:hAnsi="Times New Roman" w:cs="Times New Roman"/>
          <w:sz w:val="28"/>
          <w:szCs w:val="28"/>
        </w:rPr>
        <w:t>ведуть</w:t>
      </w:r>
      <w:proofErr w:type="spellEnd"/>
      <w:r w:rsidR="00E2260C" w:rsidRPr="00E2260C">
        <w:rPr>
          <w:rFonts w:ascii="Times New Roman" w:hAnsi="Times New Roman" w:cs="Times New Roman"/>
          <w:sz w:val="28"/>
          <w:szCs w:val="28"/>
        </w:rPr>
        <w:t xml:space="preserve"> до </w:t>
      </w:r>
      <w:proofErr w:type="spellStart"/>
      <w:r w:rsidR="00E2260C" w:rsidRPr="00E2260C">
        <w:rPr>
          <w:rFonts w:ascii="Times New Roman" w:hAnsi="Times New Roman" w:cs="Times New Roman"/>
          <w:sz w:val="28"/>
          <w:szCs w:val="28"/>
        </w:rPr>
        <w:t>створення</w:t>
      </w:r>
      <w:proofErr w:type="spellEnd"/>
      <w:r w:rsidR="00E2260C" w:rsidRPr="00E2260C">
        <w:rPr>
          <w:rFonts w:ascii="Times New Roman" w:hAnsi="Times New Roman" w:cs="Times New Roman"/>
          <w:sz w:val="28"/>
          <w:szCs w:val="28"/>
        </w:rPr>
        <w:t xml:space="preserve"> </w:t>
      </w:r>
      <w:proofErr w:type="spellStart"/>
      <w:r w:rsidR="00E2260C" w:rsidRPr="00E2260C">
        <w:rPr>
          <w:rFonts w:ascii="Times New Roman" w:hAnsi="Times New Roman" w:cs="Times New Roman"/>
          <w:sz w:val="28"/>
          <w:szCs w:val="28"/>
        </w:rPr>
        <w:t>спільного</w:t>
      </w:r>
      <w:proofErr w:type="spellEnd"/>
      <w:r w:rsidR="00E2260C" w:rsidRPr="00E2260C">
        <w:rPr>
          <w:rFonts w:ascii="Times New Roman" w:hAnsi="Times New Roman" w:cs="Times New Roman"/>
          <w:sz w:val="28"/>
          <w:szCs w:val="28"/>
        </w:rPr>
        <w:t xml:space="preserve"> </w:t>
      </w:r>
      <w:proofErr w:type="spellStart"/>
      <w:r w:rsidR="00E2260C" w:rsidRPr="00E2260C">
        <w:rPr>
          <w:rFonts w:ascii="Times New Roman" w:hAnsi="Times New Roman" w:cs="Times New Roman"/>
          <w:sz w:val="28"/>
          <w:szCs w:val="28"/>
        </w:rPr>
        <w:t>підприємства</w:t>
      </w:r>
      <w:proofErr w:type="spellEnd"/>
    </w:p>
    <w:tbl>
      <w:tblPr>
        <w:tblStyle w:val="a3"/>
        <w:tblW w:w="9780" w:type="dxa"/>
        <w:tblInd w:w="421" w:type="dxa"/>
        <w:tblLook w:val="04A0" w:firstRow="1" w:lastRow="0" w:firstColumn="1" w:lastColumn="0" w:noHBand="0" w:noVBand="1"/>
      </w:tblPr>
      <w:tblGrid>
        <w:gridCol w:w="2693"/>
        <w:gridCol w:w="7087"/>
      </w:tblGrid>
      <w:tr w:rsidR="00560730" w:rsidRPr="00560730" w14:paraId="6382F52D" w14:textId="77777777" w:rsidTr="00E2260C">
        <w:trPr>
          <w:trHeight w:val="497"/>
        </w:trPr>
        <w:tc>
          <w:tcPr>
            <w:tcW w:w="2693" w:type="dxa"/>
          </w:tcPr>
          <w:p w14:paraId="72E1E7D2" w14:textId="77F68613" w:rsidR="00560730" w:rsidRPr="00560730" w:rsidRDefault="00E2260C" w:rsidP="00E2260C">
            <w:pPr>
              <w:ind w:firstLine="284"/>
              <w:jc w:val="center"/>
              <w:rPr>
                <w:rFonts w:ascii="Times New Roman" w:hAnsi="Times New Roman" w:cs="Times New Roman"/>
                <w:sz w:val="24"/>
                <w:szCs w:val="24"/>
                <w:lang w:val="uk-UA"/>
              </w:rPr>
            </w:pPr>
            <w:r w:rsidRPr="00E2260C">
              <w:rPr>
                <w:rFonts w:ascii="Times New Roman" w:hAnsi="Times New Roman" w:cs="Times New Roman"/>
                <w:sz w:val="24"/>
                <w:szCs w:val="24"/>
                <w:lang w:val="uk-UA"/>
              </w:rPr>
              <w:t>Вид</w:t>
            </w:r>
          </w:p>
        </w:tc>
        <w:tc>
          <w:tcPr>
            <w:tcW w:w="7087" w:type="dxa"/>
          </w:tcPr>
          <w:p w14:paraId="5F874585" w14:textId="0588833C" w:rsidR="00560730" w:rsidRPr="00560730" w:rsidRDefault="00E2260C" w:rsidP="00E2260C">
            <w:pPr>
              <w:ind w:firstLine="284"/>
              <w:jc w:val="center"/>
              <w:rPr>
                <w:rFonts w:ascii="Times New Roman" w:hAnsi="Times New Roman" w:cs="Times New Roman"/>
                <w:sz w:val="24"/>
                <w:szCs w:val="24"/>
                <w:lang w:val="uk-UA"/>
              </w:rPr>
            </w:pPr>
            <w:r w:rsidRPr="00E2260C">
              <w:rPr>
                <w:rFonts w:ascii="Times New Roman" w:hAnsi="Times New Roman" w:cs="Times New Roman"/>
                <w:sz w:val="24"/>
                <w:szCs w:val="24"/>
                <w:lang w:val="uk-UA"/>
              </w:rPr>
              <w:t>Значення</w:t>
            </w:r>
          </w:p>
        </w:tc>
      </w:tr>
      <w:tr w:rsidR="00560730" w:rsidRPr="00560730" w14:paraId="2B815483" w14:textId="77777777" w:rsidTr="00E2260C">
        <w:tc>
          <w:tcPr>
            <w:tcW w:w="2693" w:type="dxa"/>
          </w:tcPr>
          <w:p w14:paraId="799A4863" w14:textId="1D127BBF" w:rsidR="00560730" w:rsidRPr="00560730" w:rsidRDefault="00E2260C" w:rsidP="008B5E98">
            <w:pPr>
              <w:jc w:val="both"/>
              <w:rPr>
                <w:rFonts w:ascii="Times New Roman" w:hAnsi="Times New Roman" w:cs="Times New Roman"/>
                <w:sz w:val="24"/>
                <w:szCs w:val="24"/>
                <w:lang w:val="uk-UA"/>
              </w:rPr>
            </w:pPr>
            <w:r w:rsidRPr="00E2260C">
              <w:rPr>
                <w:rFonts w:ascii="Times New Roman" w:hAnsi="Times New Roman" w:cs="Times New Roman"/>
                <w:sz w:val="24"/>
                <w:szCs w:val="24"/>
                <w:lang w:val="uk-UA"/>
              </w:rPr>
              <w:t>1. Інвестиції, які пов'язані з маркетингом.</w:t>
            </w:r>
          </w:p>
        </w:tc>
        <w:tc>
          <w:tcPr>
            <w:tcW w:w="7087" w:type="dxa"/>
          </w:tcPr>
          <w:p w14:paraId="2ED7E538" w14:textId="6D19D59C" w:rsidR="00560730" w:rsidRPr="00560730" w:rsidRDefault="00E2260C" w:rsidP="00E2260C">
            <w:pPr>
              <w:jc w:val="both"/>
              <w:rPr>
                <w:rFonts w:ascii="Times New Roman" w:hAnsi="Times New Roman" w:cs="Times New Roman"/>
                <w:sz w:val="24"/>
                <w:szCs w:val="24"/>
                <w:lang w:val="uk-UA"/>
              </w:rPr>
            </w:pPr>
            <w:r w:rsidRPr="00E2260C">
              <w:rPr>
                <w:rFonts w:ascii="Times New Roman" w:hAnsi="Times New Roman" w:cs="Times New Roman"/>
                <w:sz w:val="24"/>
                <w:szCs w:val="24"/>
                <w:lang w:val="uk-UA"/>
              </w:rPr>
              <w:t>При цій формі інвестування фірма заміняє вивезення продукції за кордон або його частину виробництвом товару всередині цієї країни.</w:t>
            </w:r>
          </w:p>
        </w:tc>
      </w:tr>
      <w:tr w:rsidR="00560730" w:rsidRPr="00560730" w14:paraId="102E9756" w14:textId="77777777" w:rsidTr="00E2260C">
        <w:tc>
          <w:tcPr>
            <w:tcW w:w="2693" w:type="dxa"/>
          </w:tcPr>
          <w:p w14:paraId="1B93DDCA" w14:textId="67AB065E" w:rsidR="00560730" w:rsidRPr="00560730" w:rsidRDefault="00E2260C" w:rsidP="008B5E98">
            <w:pPr>
              <w:jc w:val="both"/>
              <w:rPr>
                <w:rFonts w:ascii="Times New Roman" w:hAnsi="Times New Roman" w:cs="Times New Roman"/>
                <w:sz w:val="24"/>
                <w:szCs w:val="24"/>
                <w:lang w:val="uk-UA"/>
              </w:rPr>
            </w:pPr>
            <w:r w:rsidRPr="00E2260C">
              <w:rPr>
                <w:rFonts w:ascii="Times New Roman" w:hAnsi="Times New Roman" w:cs="Times New Roman"/>
                <w:sz w:val="24"/>
                <w:szCs w:val="24"/>
                <w:lang w:val="uk-UA"/>
              </w:rPr>
              <w:t>2. Інвестиції, які спрямовані на зниження витрат.</w:t>
            </w:r>
          </w:p>
        </w:tc>
        <w:tc>
          <w:tcPr>
            <w:tcW w:w="7087" w:type="dxa"/>
          </w:tcPr>
          <w:p w14:paraId="12B04AB4" w14:textId="24BA3BCE" w:rsidR="00560730" w:rsidRPr="00560730" w:rsidRDefault="00E2260C" w:rsidP="00E2260C">
            <w:pPr>
              <w:jc w:val="both"/>
              <w:rPr>
                <w:rFonts w:ascii="Times New Roman" w:hAnsi="Times New Roman" w:cs="Times New Roman"/>
                <w:sz w:val="24"/>
                <w:szCs w:val="24"/>
                <w:lang w:val="uk-UA"/>
              </w:rPr>
            </w:pPr>
            <w:r w:rsidRPr="00E2260C">
              <w:rPr>
                <w:rFonts w:ascii="Times New Roman" w:hAnsi="Times New Roman" w:cs="Times New Roman"/>
                <w:sz w:val="24"/>
                <w:szCs w:val="24"/>
                <w:lang w:val="uk-UA"/>
              </w:rPr>
              <w:t>Підприємств прагне використовувати нижчу вартість праці чи інших ресурсів у країні-імпортері.</w:t>
            </w:r>
          </w:p>
        </w:tc>
      </w:tr>
      <w:tr w:rsidR="00560730" w:rsidRPr="00560730" w14:paraId="199154A4" w14:textId="77777777" w:rsidTr="00E2260C">
        <w:tc>
          <w:tcPr>
            <w:tcW w:w="2693" w:type="dxa"/>
          </w:tcPr>
          <w:p w14:paraId="04935CD4" w14:textId="1E8336FE" w:rsidR="00560730" w:rsidRPr="00560730" w:rsidRDefault="00E2260C" w:rsidP="008B5E98">
            <w:pPr>
              <w:jc w:val="both"/>
              <w:rPr>
                <w:rFonts w:ascii="Times New Roman" w:hAnsi="Times New Roman" w:cs="Times New Roman"/>
                <w:sz w:val="24"/>
                <w:szCs w:val="24"/>
                <w:lang w:val="uk-UA"/>
              </w:rPr>
            </w:pPr>
            <w:r w:rsidRPr="00E2260C">
              <w:rPr>
                <w:rFonts w:ascii="Times New Roman" w:hAnsi="Times New Roman" w:cs="Times New Roman"/>
                <w:sz w:val="24"/>
                <w:szCs w:val="24"/>
                <w:lang w:val="uk-UA"/>
              </w:rPr>
              <w:t>3. Інвестиції, які пов'язані з доступом до корисних копалин.</w:t>
            </w:r>
          </w:p>
        </w:tc>
        <w:tc>
          <w:tcPr>
            <w:tcW w:w="7087" w:type="dxa"/>
          </w:tcPr>
          <w:p w14:paraId="245CDCDA" w14:textId="79A771C1" w:rsidR="00560730" w:rsidRPr="00560730" w:rsidRDefault="00E2260C" w:rsidP="00E2260C">
            <w:pPr>
              <w:jc w:val="both"/>
              <w:rPr>
                <w:rFonts w:ascii="Times New Roman" w:hAnsi="Times New Roman" w:cs="Times New Roman"/>
                <w:sz w:val="24"/>
                <w:szCs w:val="24"/>
                <w:lang w:val="uk-UA"/>
              </w:rPr>
            </w:pPr>
            <w:r w:rsidRPr="00E2260C">
              <w:rPr>
                <w:rFonts w:ascii="Times New Roman" w:hAnsi="Times New Roman" w:cs="Times New Roman"/>
                <w:sz w:val="24"/>
                <w:szCs w:val="24"/>
                <w:lang w:val="uk-UA"/>
              </w:rPr>
              <w:t>Деякі іноземні підприємств, що виходять на ринок держави, отримують від нього право на доступ до корисних копалин у разі створення видобувного підприємства.</w:t>
            </w:r>
          </w:p>
        </w:tc>
      </w:tr>
    </w:tbl>
    <w:p w14:paraId="3D305DCC" w14:textId="44F0C30F" w:rsidR="009112DF" w:rsidRPr="00F55F35" w:rsidRDefault="009112DF" w:rsidP="00324AD5">
      <w:pPr>
        <w:spacing w:after="0" w:line="360" w:lineRule="auto"/>
        <w:ind w:firstLine="709"/>
        <w:jc w:val="both"/>
        <w:rPr>
          <w:rFonts w:ascii="Times New Roman" w:hAnsi="Times New Roman" w:cs="Times New Roman"/>
          <w:sz w:val="28"/>
          <w:szCs w:val="28"/>
          <w:lang w:val="uk-UA"/>
        </w:rPr>
      </w:pPr>
      <w:bookmarkStart w:id="10" w:name="_Hlk155858087"/>
      <w:proofErr w:type="spellStart"/>
      <w:r w:rsidRPr="009112DF">
        <w:rPr>
          <w:rFonts w:ascii="Times New Roman" w:hAnsi="Times New Roman" w:cs="Times New Roman"/>
          <w:sz w:val="28"/>
          <w:szCs w:val="28"/>
        </w:rPr>
        <w:t>Джерело</w:t>
      </w:r>
      <w:proofErr w:type="spellEnd"/>
      <w:r w:rsidRPr="009112DF">
        <w:rPr>
          <w:rFonts w:ascii="Times New Roman" w:hAnsi="Times New Roman" w:cs="Times New Roman"/>
          <w:sz w:val="28"/>
          <w:szCs w:val="28"/>
        </w:rPr>
        <w:t xml:space="preserve">: </w:t>
      </w:r>
      <w:proofErr w:type="spellStart"/>
      <w:r w:rsidRPr="009112DF">
        <w:rPr>
          <w:rFonts w:ascii="Times New Roman" w:hAnsi="Times New Roman" w:cs="Times New Roman"/>
          <w:sz w:val="28"/>
          <w:szCs w:val="28"/>
        </w:rPr>
        <w:t>складено</w:t>
      </w:r>
      <w:proofErr w:type="spellEnd"/>
      <w:r w:rsidRPr="009112DF">
        <w:rPr>
          <w:rFonts w:ascii="Times New Roman" w:hAnsi="Times New Roman" w:cs="Times New Roman"/>
          <w:sz w:val="28"/>
          <w:szCs w:val="28"/>
        </w:rPr>
        <w:t xml:space="preserve"> автором на </w:t>
      </w:r>
      <w:proofErr w:type="spellStart"/>
      <w:r w:rsidRPr="009112DF">
        <w:rPr>
          <w:rFonts w:ascii="Times New Roman" w:hAnsi="Times New Roman" w:cs="Times New Roman"/>
          <w:sz w:val="28"/>
          <w:szCs w:val="28"/>
        </w:rPr>
        <w:t>основі</w:t>
      </w:r>
      <w:proofErr w:type="spellEnd"/>
      <w:r w:rsidRPr="009112DF">
        <w:rPr>
          <w:rFonts w:ascii="Times New Roman" w:hAnsi="Times New Roman" w:cs="Times New Roman"/>
          <w:sz w:val="28"/>
          <w:szCs w:val="28"/>
        </w:rPr>
        <w:t xml:space="preserve"> [</w:t>
      </w:r>
      <w:r w:rsidR="00F55F35">
        <w:rPr>
          <w:rFonts w:ascii="Times New Roman" w:hAnsi="Times New Roman" w:cs="Times New Roman"/>
          <w:sz w:val="28"/>
          <w:szCs w:val="28"/>
          <w:lang w:val="uk-UA"/>
        </w:rPr>
        <w:t>73</w:t>
      </w:r>
      <w:r w:rsidRPr="009112DF">
        <w:rPr>
          <w:rFonts w:ascii="Times New Roman" w:hAnsi="Times New Roman" w:cs="Times New Roman"/>
          <w:sz w:val="28"/>
          <w:szCs w:val="28"/>
        </w:rPr>
        <w:t>]</w:t>
      </w:r>
      <w:r w:rsidR="00F55F35">
        <w:rPr>
          <w:rFonts w:ascii="Times New Roman" w:hAnsi="Times New Roman" w:cs="Times New Roman"/>
          <w:sz w:val="28"/>
          <w:szCs w:val="28"/>
          <w:lang w:val="uk-UA"/>
        </w:rPr>
        <w:t>.</w:t>
      </w:r>
    </w:p>
    <w:bookmarkEnd w:id="10"/>
    <w:p w14:paraId="3FE3F2E6" w14:textId="77777777" w:rsidR="009112DF" w:rsidRDefault="009112DF" w:rsidP="00324AD5">
      <w:pPr>
        <w:spacing w:after="0" w:line="360" w:lineRule="auto"/>
        <w:ind w:firstLine="709"/>
        <w:jc w:val="both"/>
        <w:rPr>
          <w:rFonts w:ascii="Times New Roman" w:hAnsi="Times New Roman" w:cs="Times New Roman"/>
          <w:sz w:val="28"/>
          <w:szCs w:val="28"/>
        </w:rPr>
      </w:pPr>
    </w:p>
    <w:p w14:paraId="5293FBE1" w14:textId="77777777" w:rsidR="00381842" w:rsidRDefault="005E163B" w:rsidP="00324AD5">
      <w:pPr>
        <w:spacing w:after="0" w:line="360" w:lineRule="auto"/>
        <w:ind w:firstLine="709"/>
        <w:jc w:val="both"/>
        <w:rPr>
          <w:rFonts w:ascii="Times New Roman" w:hAnsi="Times New Roman" w:cs="Times New Roman"/>
          <w:sz w:val="28"/>
          <w:szCs w:val="28"/>
        </w:rPr>
      </w:pPr>
      <w:proofErr w:type="spellStart"/>
      <w:r w:rsidRPr="005E163B">
        <w:rPr>
          <w:rFonts w:ascii="Times New Roman" w:hAnsi="Times New Roman" w:cs="Times New Roman"/>
          <w:sz w:val="28"/>
          <w:szCs w:val="28"/>
        </w:rPr>
        <w:t>Власні</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підрозділи</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можуть</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створюватися</w:t>
      </w:r>
      <w:proofErr w:type="spellEnd"/>
      <w:r w:rsidRPr="005E163B">
        <w:rPr>
          <w:rFonts w:ascii="Times New Roman" w:hAnsi="Times New Roman" w:cs="Times New Roman"/>
          <w:sz w:val="28"/>
          <w:szCs w:val="28"/>
        </w:rPr>
        <w:t xml:space="preserve"> шляхом </w:t>
      </w:r>
      <w:proofErr w:type="spellStart"/>
      <w:r w:rsidRPr="005E163B">
        <w:rPr>
          <w:rFonts w:ascii="Times New Roman" w:hAnsi="Times New Roman" w:cs="Times New Roman"/>
          <w:sz w:val="28"/>
          <w:szCs w:val="28"/>
        </w:rPr>
        <w:t>інвестування</w:t>
      </w:r>
      <w:proofErr w:type="spellEnd"/>
      <w:r w:rsidRPr="005E163B">
        <w:rPr>
          <w:rFonts w:ascii="Times New Roman" w:hAnsi="Times New Roman" w:cs="Times New Roman"/>
          <w:sz w:val="28"/>
          <w:szCs w:val="28"/>
        </w:rPr>
        <w:t xml:space="preserve"> у </w:t>
      </w:r>
      <w:proofErr w:type="spellStart"/>
      <w:r w:rsidRPr="005E163B">
        <w:rPr>
          <w:rFonts w:ascii="Times New Roman" w:hAnsi="Times New Roman" w:cs="Times New Roman"/>
          <w:sz w:val="28"/>
          <w:szCs w:val="28"/>
        </w:rPr>
        <w:t>будівництво</w:t>
      </w:r>
      <w:proofErr w:type="spellEnd"/>
      <w:r w:rsidRPr="005E163B">
        <w:rPr>
          <w:rFonts w:ascii="Times New Roman" w:hAnsi="Times New Roman" w:cs="Times New Roman"/>
          <w:sz w:val="28"/>
          <w:szCs w:val="28"/>
        </w:rPr>
        <w:t xml:space="preserve"> нового заводу за </w:t>
      </w:r>
      <w:proofErr w:type="spellStart"/>
      <w:r w:rsidRPr="005E163B">
        <w:rPr>
          <w:rFonts w:ascii="Times New Roman" w:hAnsi="Times New Roman" w:cs="Times New Roman"/>
          <w:sz w:val="28"/>
          <w:szCs w:val="28"/>
        </w:rPr>
        <w:t>допомогою</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придбання</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або</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злиття</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Відповідно</w:t>
      </w:r>
      <w:proofErr w:type="spellEnd"/>
      <w:r w:rsidRPr="005E163B">
        <w:rPr>
          <w:rFonts w:ascii="Times New Roman" w:hAnsi="Times New Roman" w:cs="Times New Roman"/>
          <w:sz w:val="28"/>
          <w:szCs w:val="28"/>
        </w:rPr>
        <w:t xml:space="preserve"> до </w:t>
      </w:r>
      <w:proofErr w:type="spellStart"/>
      <w:r w:rsidRPr="005E163B">
        <w:rPr>
          <w:rFonts w:ascii="Times New Roman" w:hAnsi="Times New Roman" w:cs="Times New Roman"/>
          <w:sz w:val="28"/>
          <w:szCs w:val="28"/>
        </w:rPr>
        <w:t>цього</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існують</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стратегічні</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альянси</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Вступ</w:t>
      </w:r>
      <w:proofErr w:type="spellEnd"/>
      <w:r w:rsidRPr="005E163B">
        <w:rPr>
          <w:rFonts w:ascii="Times New Roman" w:hAnsi="Times New Roman" w:cs="Times New Roman"/>
          <w:sz w:val="28"/>
          <w:szCs w:val="28"/>
        </w:rPr>
        <w:t xml:space="preserve"> до альянсу </w:t>
      </w:r>
      <w:proofErr w:type="spellStart"/>
      <w:r w:rsidRPr="005E163B">
        <w:rPr>
          <w:rFonts w:ascii="Times New Roman" w:hAnsi="Times New Roman" w:cs="Times New Roman"/>
          <w:sz w:val="28"/>
          <w:szCs w:val="28"/>
        </w:rPr>
        <w:t>властивий</w:t>
      </w:r>
      <w:proofErr w:type="spellEnd"/>
      <w:r w:rsidRPr="005E163B">
        <w:rPr>
          <w:rFonts w:ascii="Times New Roman" w:hAnsi="Times New Roman" w:cs="Times New Roman"/>
          <w:sz w:val="28"/>
          <w:szCs w:val="28"/>
        </w:rPr>
        <w:t xml:space="preserve"> як </w:t>
      </w:r>
      <w:proofErr w:type="spellStart"/>
      <w:r w:rsidRPr="005E163B">
        <w:rPr>
          <w:rFonts w:ascii="Times New Roman" w:hAnsi="Times New Roman" w:cs="Times New Roman"/>
          <w:sz w:val="28"/>
          <w:szCs w:val="28"/>
        </w:rPr>
        <w:t>глобальним</w:t>
      </w:r>
      <w:proofErr w:type="spellEnd"/>
      <w:r w:rsidRPr="005E163B">
        <w:rPr>
          <w:rFonts w:ascii="Times New Roman" w:hAnsi="Times New Roman" w:cs="Times New Roman"/>
          <w:sz w:val="28"/>
          <w:szCs w:val="28"/>
        </w:rPr>
        <w:t xml:space="preserve">, так і </w:t>
      </w:r>
      <w:proofErr w:type="spellStart"/>
      <w:r w:rsidRPr="005E163B">
        <w:rPr>
          <w:rFonts w:ascii="Times New Roman" w:hAnsi="Times New Roman" w:cs="Times New Roman"/>
          <w:sz w:val="28"/>
          <w:szCs w:val="28"/>
        </w:rPr>
        <w:t>меншим</w:t>
      </w:r>
      <w:proofErr w:type="spellEnd"/>
      <w:r w:rsidRPr="005E163B">
        <w:rPr>
          <w:rFonts w:ascii="Times New Roman" w:hAnsi="Times New Roman" w:cs="Times New Roman"/>
          <w:sz w:val="28"/>
          <w:szCs w:val="28"/>
        </w:rPr>
        <w:t xml:space="preserve"> за </w:t>
      </w:r>
      <w:proofErr w:type="spellStart"/>
      <w:r w:rsidRPr="005E163B">
        <w:rPr>
          <w:rFonts w:ascii="Times New Roman" w:hAnsi="Times New Roman" w:cs="Times New Roman"/>
          <w:sz w:val="28"/>
          <w:szCs w:val="28"/>
        </w:rPr>
        <w:t>обсягом</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підприємствам</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які</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намагаються</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зміцнити</w:t>
      </w:r>
      <w:proofErr w:type="spellEnd"/>
      <w:r w:rsidRPr="005E163B">
        <w:rPr>
          <w:rFonts w:ascii="Times New Roman" w:hAnsi="Times New Roman" w:cs="Times New Roman"/>
          <w:sz w:val="28"/>
          <w:szCs w:val="28"/>
        </w:rPr>
        <w:t xml:space="preserve"> свою </w:t>
      </w:r>
      <w:proofErr w:type="spellStart"/>
      <w:r w:rsidRPr="005E163B">
        <w:rPr>
          <w:rFonts w:ascii="Times New Roman" w:hAnsi="Times New Roman" w:cs="Times New Roman"/>
          <w:sz w:val="28"/>
          <w:szCs w:val="28"/>
        </w:rPr>
        <w:t>конкурентну</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позицію</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Дослідивши</w:t>
      </w:r>
      <w:proofErr w:type="spellEnd"/>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стратегічний</w:t>
      </w:r>
      <w:proofErr w:type="spellEnd"/>
      <w:r w:rsidRPr="005E163B">
        <w:rPr>
          <w:rFonts w:ascii="Times New Roman" w:hAnsi="Times New Roman" w:cs="Times New Roman"/>
          <w:sz w:val="28"/>
          <w:szCs w:val="28"/>
        </w:rPr>
        <w:t xml:space="preserve"> альянс, </w:t>
      </w:r>
      <w:proofErr w:type="spellStart"/>
      <w:r w:rsidRPr="005E163B">
        <w:rPr>
          <w:rFonts w:ascii="Times New Roman" w:hAnsi="Times New Roman" w:cs="Times New Roman"/>
          <w:sz w:val="28"/>
          <w:szCs w:val="28"/>
        </w:rPr>
        <w:t>мож</w:t>
      </w:r>
      <w:proofErr w:type="spellEnd"/>
      <w:r w:rsidR="00381842">
        <w:rPr>
          <w:rFonts w:ascii="Times New Roman" w:hAnsi="Times New Roman" w:cs="Times New Roman"/>
          <w:sz w:val="28"/>
          <w:szCs w:val="28"/>
          <w:lang w:val="uk-UA"/>
        </w:rPr>
        <w:t>на</w:t>
      </w:r>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виділити</w:t>
      </w:r>
      <w:proofErr w:type="spellEnd"/>
      <w:r w:rsidRPr="005E163B">
        <w:rPr>
          <w:rFonts w:ascii="Times New Roman" w:hAnsi="Times New Roman" w:cs="Times New Roman"/>
          <w:sz w:val="28"/>
          <w:szCs w:val="28"/>
        </w:rPr>
        <w:t xml:space="preserve"> </w:t>
      </w:r>
      <w:r w:rsidR="00381842">
        <w:rPr>
          <w:rFonts w:ascii="Times New Roman" w:hAnsi="Times New Roman" w:cs="Times New Roman"/>
          <w:sz w:val="28"/>
          <w:szCs w:val="28"/>
          <w:lang w:val="uk-UA"/>
        </w:rPr>
        <w:t>наступні</w:t>
      </w:r>
      <w:r w:rsidRPr="005E163B">
        <w:rPr>
          <w:rFonts w:ascii="Times New Roman" w:hAnsi="Times New Roman" w:cs="Times New Roman"/>
          <w:sz w:val="28"/>
          <w:szCs w:val="28"/>
        </w:rPr>
        <w:t xml:space="preserve"> </w:t>
      </w:r>
      <w:proofErr w:type="spellStart"/>
      <w:r w:rsidRPr="005E163B">
        <w:rPr>
          <w:rFonts w:ascii="Times New Roman" w:hAnsi="Times New Roman" w:cs="Times New Roman"/>
          <w:sz w:val="28"/>
          <w:szCs w:val="28"/>
        </w:rPr>
        <w:t>переваги</w:t>
      </w:r>
      <w:proofErr w:type="spellEnd"/>
      <w:r w:rsidRPr="005E163B">
        <w:rPr>
          <w:rFonts w:ascii="Times New Roman" w:hAnsi="Times New Roman" w:cs="Times New Roman"/>
          <w:sz w:val="28"/>
          <w:szCs w:val="28"/>
        </w:rPr>
        <w:t>:</w:t>
      </w:r>
    </w:p>
    <w:p w14:paraId="5983E916" w14:textId="77777777" w:rsidR="00381842" w:rsidRPr="00381842" w:rsidRDefault="005E163B">
      <w:pPr>
        <w:pStyle w:val="a4"/>
        <w:numPr>
          <w:ilvl w:val="0"/>
          <w:numId w:val="9"/>
        </w:numPr>
        <w:spacing w:after="0" w:line="360" w:lineRule="auto"/>
        <w:ind w:left="0" w:firstLine="720"/>
        <w:contextualSpacing w:val="0"/>
        <w:jc w:val="both"/>
        <w:rPr>
          <w:rFonts w:ascii="Times New Roman" w:hAnsi="Times New Roman" w:cs="Times New Roman"/>
          <w:sz w:val="28"/>
          <w:szCs w:val="28"/>
          <w:lang w:val="uk-UA"/>
        </w:rPr>
      </w:pPr>
      <w:proofErr w:type="spellStart"/>
      <w:r w:rsidRPr="00381842">
        <w:rPr>
          <w:rFonts w:ascii="Times New Roman" w:hAnsi="Times New Roman" w:cs="Times New Roman"/>
          <w:sz w:val="28"/>
          <w:szCs w:val="28"/>
        </w:rPr>
        <w:t>підприємство</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розвиває</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відносини</w:t>
      </w:r>
      <w:proofErr w:type="spellEnd"/>
      <w:r w:rsidRPr="00381842">
        <w:rPr>
          <w:rFonts w:ascii="Times New Roman" w:hAnsi="Times New Roman" w:cs="Times New Roman"/>
          <w:sz w:val="28"/>
          <w:szCs w:val="28"/>
        </w:rPr>
        <w:t xml:space="preserve"> з </w:t>
      </w:r>
      <w:proofErr w:type="spellStart"/>
      <w:r w:rsidRPr="00381842">
        <w:rPr>
          <w:rFonts w:ascii="Times New Roman" w:hAnsi="Times New Roman" w:cs="Times New Roman"/>
          <w:sz w:val="28"/>
          <w:szCs w:val="28"/>
        </w:rPr>
        <w:t>місцевими</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споживачами</w:t>
      </w:r>
      <w:proofErr w:type="spellEnd"/>
      <w:r w:rsidRPr="00381842">
        <w:rPr>
          <w:rFonts w:ascii="Times New Roman" w:hAnsi="Times New Roman" w:cs="Times New Roman"/>
          <w:sz w:val="28"/>
          <w:szCs w:val="28"/>
        </w:rPr>
        <w:t>, урядом;</w:t>
      </w:r>
    </w:p>
    <w:p w14:paraId="47657E8F" w14:textId="5D38F8BE" w:rsidR="00381842" w:rsidRPr="00381842" w:rsidRDefault="005E163B">
      <w:pPr>
        <w:pStyle w:val="a4"/>
        <w:numPr>
          <w:ilvl w:val="0"/>
          <w:numId w:val="9"/>
        </w:numPr>
        <w:spacing w:after="0" w:line="360" w:lineRule="auto"/>
        <w:ind w:left="0" w:firstLine="720"/>
        <w:contextualSpacing w:val="0"/>
        <w:jc w:val="both"/>
        <w:rPr>
          <w:rFonts w:ascii="Times New Roman" w:hAnsi="Times New Roman" w:cs="Times New Roman"/>
          <w:sz w:val="28"/>
          <w:szCs w:val="28"/>
          <w:lang w:val="uk-UA"/>
        </w:rPr>
      </w:pPr>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підприємство</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має</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нижчі</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витрати</w:t>
      </w:r>
      <w:proofErr w:type="spellEnd"/>
      <w:r w:rsidRPr="00381842">
        <w:rPr>
          <w:rFonts w:ascii="Times New Roman" w:hAnsi="Times New Roman" w:cs="Times New Roman"/>
          <w:sz w:val="28"/>
          <w:szCs w:val="28"/>
        </w:rPr>
        <w:t xml:space="preserve"> за </w:t>
      </w:r>
      <w:proofErr w:type="spellStart"/>
      <w:r w:rsidRPr="00381842">
        <w:rPr>
          <w:rFonts w:ascii="Times New Roman" w:hAnsi="Times New Roman" w:cs="Times New Roman"/>
          <w:sz w:val="28"/>
          <w:szCs w:val="28"/>
        </w:rPr>
        <w:t>рахунок</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використання</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більш</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дешевої</w:t>
      </w:r>
      <w:proofErr w:type="spellEnd"/>
      <w:r w:rsidRPr="00381842">
        <w:rPr>
          <w:rFonts w:ascii="Times New Roman" w:hAnsi="Times New Roman" w:cs="Times New Roman"/>
          <w:sz w:val="28"/>
          <w:szCs w:val="28"/>
        </w:rPr>
        <w:t xml:space="preserve"> </w:t>
      </w:r>
      <w:r w:rsidR="00F65EAE">
        <w:rPr>
          <w:rFonts w:ascii="Times New Roman" w:hAnsi="Times New Roman" w:cs="Times New Roman"/>
          <w:sz w:val="28"/>
          <w:szCs w:val="28"/>
          <w:lang w:val="uk-UA"/>
        </w:rPr>
        <w:t xml:space="preserve">   </w:t>
      </w:r>
      <w:proofErr w:type="spellStart"/>
      <w:r w:rsidRPr="00381842">
        <w:rPr>
          <w:rFonts w:ascii="Times New Roman" w:hAnsi="Times New Roman" w:cs="Times New Roman"/>
          <w:sz w:val="28"/>
          <w:szCs w:val="28"/>
        </w:rPr>
        <w:t>сировини</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або</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праці</w:t>
      </w:r>
      <w:proofErr w:type="spellEnd"/>
      <w:r w:rsidRPr="00381842">
        <w:rPr>
          <w:rFonts w:ascii="Times New Roman" w:hAnsi="Times New Roman" w:cs="Times New Roman"/>
          <w:sz w:val="28"/>
          <w:szCs w:val="28"/>
        </w:rPr>
        <w:t xml:space="preserve">, а також </w:t>
      </w:r>
      <w:proofErr w:type="spellStart"/>
      <w:r w:rsidRPr="00381842">
        <w:rPr>
          <w:rFonts w:ascii="Times New Roman" w:hAnsi="Times New Roman" w:cs="Times New Roman"/>
          <w:sz w:val="28"/>
          <w:szCs w:val="28"/>
        </w:rPr>
        <w:t>відсутність</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мит</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транспортних</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витрат</w:t>
      </w:r>
      <w:proofErr w:type="spellEnd"/>
      <w:r w:rsidRPr="00381842">
        <w:rPr>
          <w:rFonts w:ascii="Times New Roman" w:hAnsi="Times New Roman" w:cs="Times New Roman"/>
          <w:sz w:val="28"/>
          <w:szCs w:val="28"/>
        </w:rPr>
        <w:t>;</w:t>
      </w:r>
    </w:p>
    <w:p w14:paraId="58E78D93" w14:textId="77777777" w:rsidR="00381842" w:rsidRPr="00381842" w:rsidRDefault="005E163B">
      <w:pPr>
        <w:pStyle w:val="a4"/>
        <w:numPr>
          <w:ilvl w:val="0"/>
          <w:numId w:val="9"/>
        </w:numPr>
        <w:spacing w:after="0" w:line="360" w:lineRule="auto"/>
        <w:ind w:left="0" w:firstLine="720"/>
        <w:contextualSpacing w:val="0"/>
        <w:jc w:val="both"/>
        <w:rPr>
          <w:rFonts w:ascii="Times New Roman" w:hAnsi="Times New Roman" w:cs="Times New Roman"/>
          <w:sz w:val="28"/>
          <w:szCs w:val="28"/>
          <w:lang w:val="uk-UA"/>
        </w:rPr>
      </w:pPr>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фірма</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залишає</w:t>
      </w:r>
      <w:proofErr w:type="spellEnd"/>
      <w:r w:rsidRPr="00381842">
        <w:rPr>
          <w:rFonts w:ascii="Times New Roman" w:hAnsi="Times New Roman" w:cs="Times New Roman"/>
          <w:sz w:val="28"/>
          <w:szCs w:val="28"/>
        </w:rPr>
        <w:t xml:space="preserve"> за собою </w:t>
      </w:r>
      <w:proofErr w:type="spellStart"/>
      <w:r w:rsidRPr="00381842">
        <w:rPr>
          <w:rFonts w:ascii="Times New Roman" w:hAnsi="Times New Roman" w:cs="Times New Roman"/>
          <w:sz w:val="28"/>
          <w:szCs w:val="28"/>
        </w:rPr>
        <w:t>тотальний</w:t>
      </w:r>
      <w:proofErr w:type="spellEnd"/>
      <w:r w:rsidRPr="00381842">
        <w:rPr>
          <w:rFonts w:ascii="Times New Roman" w:hAnsi="Times New Roman" w:cs="Times New Roman"/>
          <w:sz w:val="28"/>
          <w:szCs w:val="28"/>
        </w:rPr>
        <w:t xml:space="preserve"> контроль над </w:t>
      </w:r>
      <w:proofErr w:type="spellStart"/>
      <w:r w:rsidRPr="00381842">
        <w:rPr>
          <w:rFonts w:ascii="Times New Roman" w:hAnsi="Times New Roman" w:cs="Times New Roman"/>
          <w:sz w:val="28"/>
          <w:szCs w:val="28"/>
        </w:rPr>
        <w:t>інвестиціями</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виробничою</w:t>
      </w:r>
      <w:proofErr w:type="spellEnd"/>
      <w:r w:rsidRPr="00381842">
        <w:rPr>
          <w:rFonts w:ascii="Times New Roman" w:hAnsi="Times New Roman" w:cs="Times New Roman"/>
          <w:sz w:val="28"/>
          <w:szCs w:val="28"/>
        </w:rPr>
        <w:t xml:space="preserve"> та маркетинговою </w:t>
      </w:r>
      <w:proofErr w:type="spellStart"/>
      <w:r w:rsidRPr="00381842">
        <w:rPr>
          <w:rFonts w:ascii="Times New Roman" w:hAnsi="Times New Roman" w:cs="Times New Roman"/>
          <w:sz w:val="28"/>
          <w:szCs w:val="28"/>
        </w:rPr>
        <w:t>стратегією</w:t>
      </w:r>
      <w:proofErr w:type="spellEnd"/>
      <w:r w:rsidRPr="00381842">
        <w:rPr>
          <w:rFonts w:ascii="Times New Roman" w:hAnsi="Times New Roman" w:cs="Times New Roman"/>
          <w:sz w:val="28"/>
          <w:szCs w:val="28"/>
        </w:rPr>
        <w:t>;</w:t>
      </w:r>
    </w:p>
    <w:p w14:paraId="5B96BF65" w14:textId="548F6170" w:rsidR="00381842" w:rsidRDefault="005E163B">
      <w:pPr>
        <w:pStyle w:val="a4"/>
        <w:numPr>
          <w:ilvl w:val="0"/>
          <w:numId w:val="9"/>
        </w:numPr>
        <w:spacing w:after="0" w:line="360" w:lineRule="auto"/>
        <w:ind w:left="0" w:firstLine="720"/>
        <w:contextualSpacing w:val="0"/>
        <w:jc w:val="both"/>
        <w:rPr>
          <w:rFonts w:ascii="Times New Roman" w:hAnsi="Times New Roman" w:cs="Times New Roman"/>
          <w:sz w:val="28"/>
          <w:szCs w:val="28"/>
          <w:lang w:val="uk-UA"/>
        </w:rPr>
      </w:pPr>
      <w:proofErr w:type="spellStart"/>
      <w:r w:rsidRPr="00381842">
        <w:rPr>
          <w:rFonts w:ascii="Times New Roman" w:hAnsi="Times New Roman" w:cs="Times New Roman"/>
          <w:sz w:val="28"/>
          <w:szCs w:val="28"/>
        </w:rPr>
        <w:t>відсутність</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грошових</w:t>
      </w:r>
      <w:proofErr w:type="spellEnd"/>
      <w:r w:rsidRPr="00381842">
        <w:rPr>
          <w:rFonts w:ascii="Times New Roman" w:hAnsi="Times New Roman" w:cs="Times New Roman"/>
          <w:sz w:val="28"/>
          <w:szCs w:val="28"/>
        </w:rPr>
        <w:t xml:space="preserve"> </w:t>
      </w:r>
      <w:proofErr w:type="spellStart"/>
      <w:r w:rsidRPr="00381842">
        <w:rPr>
          <w:rFonts w:ascii="Times New Roman" w:hAnsi="Times New Roman" w:cs="Times New Roman"/>
          <w:sz w:val="28"/>
          <w:szCs w:val="28"/>
        </w:rPr>
        <w:t>ризиків</w:t>
      </w:r>
      <w:proofErr w:type="spellEnd"/>
      <w:r w:rsidR="00FA338E">
        <w:rPr>
          <w:rFonts w:ascii="Times New Roman" w:hAnsi="Times New Roman" w:cs="Times New Roman"/>
          <w:sz w:val="28"/>
          <w:szCs w:val="28"/>
          <w:lang w:val="uk-UA"/>
        </w:rPr>
        <w:t>.</w:t>
      </w:r>
    </w:p>
    <w:p w14:paraId="5EBEA017" w14:textId="77777777" w:rsidR="00FA338E" w:rsidRDefault="00FA338E" w:rsidP="00F65EAE">
      <w:pPr>
        <w:pStyle w:val="a4"/>
        <w:spacing w:after="0" w:line="36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381842" w:rsidRPr="00FA338E">
        <w:rPr>
          <w:rFonts w:ascii="Times New Roman" w:hAnsi="Times New Roman" w:cs="Times New Roman"/>
          <w:sz w:val="28"/>
          <w:szCs w:val="28"/>
          <w:lang w:val="uk-UA"/>
        </w:rPr>
        <w:t>Н</w:t>
      </w:r>
      <w:proofErr w:type="spellStart"/>
      <w:r w:rsidR="00324AD5" w:rsidRPr="00FA338E">
        <w:rPr>
          <w:rFonts w:ascii="Times New Roman" w:hAnsi="Times New Roman" w:cs="Times New Roman"/>
          <w:sz w:val="28"/>
          <w:szCs w:val="28"/>
        </w:rPr>
        <w:t>едоліки</w:t>
      </w:r>
      <w:proofErr w:type="spellEnd"/>
      <w:r w:rsidR="00324AD5" w:rsidRPr="00FA338E">
        <w:rPr>
          <w:rFonts w:ascii="Times New Roman" w:hAnsi="Times New Roman" w:cs="Times New Roman"/>
          <w:sz w:val="28"/>
          <w:szCs w:val="28"/>
        </w:rPr>
        <w:t xml:space="preserve"> </w:t>
      </w:r>
      <w:proofErr w:type="spellStart"/>
      <w:r w:rsidR="00324AD5" w:rsidRPr="00FA338E">
        <w:rPr>
          <w:rFonts w:ascii="Times New Roman" w:hAnsi="Times New Roman" w:cs="Times New Roman"/>
          <w:sz w:val="28"/>
          <w:szCs w:val="28"/>
        </w:rPr>
        <w:t>стратегічного</w:t>
      </w:r>
      <w:proofErr w:type="spellEnd"/>
      <w:r w:rsidR="00324AD5" w:rsidRPr="00FA338E">
        <w:rPr>
          <w:rFonts w:ascii="Times New Roman" w:hAnsi="Times New Roman" w:cs="Times New Roman"/>
          <w:sz w:val="28"/>
          <w:szCs w:val="28"/>
        </w:rPr>
        <w:t xml:space="preserve"> альянсу:</w:t>
      </w:r>
    </w:p>
    <w:p w14:paraId="3F61BED9" w14:textId="77777777" w:rsidR="00FA338E" w:rsidRPr="00FA338E" w:rsidRDefault="00324AD5">
      <w:pPr>
        <w:pStyle w:val="a4"/>
        <w:numPr>
          <w:ilvl w:val="0"/>
          <w:numId w:val="9"/>
        </w:numPr>
        <w:spacing w:after="0" w:line="360" w:lineRule="auto"/>
        <w:ind w:left="0" w:firstLine="720"/>
        <w:contextualSpacing w:val="0"/>
        <w:jc w:val="both"/>
        <w:rPr>
          <w:rFonts w:ascii="Times New Roman" w:hAnsi="Times New Roman" w:cs="Times New Roman"/>
          <w:sz w:val="28"/>
          <w:szCs w:val="28"/>
          <w:lang w:val="uk-UA"/>
        </w:rPr>
      </w:pPr>
      <w:proofErr w:type="spellStart"/>
      <w:r w:rsidRPr="00FA338E">
        <w:rPr>
          <w:rFonts w:ascii="Times New Roman" w:hAnsi="Times New Roman" w:cs="Times New Roman"/>
          <w:sz w:val="28"/>
          <w:szCs w:val="28"/>
        </w:rPr>
        <w:t>використання</w:t>
      </w:r>
      <w:proofErr w:type="spellEnd"/>
      <w:r w:rsidRPr="00FA338E">
        <w:rPr>
          <w:rFonts w:ascii="Times New Roman" w:hAnsi="Times New Roman" w:cs="Times New Roman"/>
          <w:sz w:val="28"/>
          <w:szCs w:val="28"/>
        </w:rPr>
        <w:t xml:space="preserve"> </w:t>
      </w:r>
      <w:proofErr w:type="spellStart"/>
      <w:r w:rsidRPr="00FA338E">
        <w:rPr>
          <w:rFonts w:ascii="Times New Roman" w:hAnsi="Times New Roman" w:cs="Times New Roman"/>
          <w:sz w:val="28"/>
          <w:szCs w:val="28"/>
        </w:rPr>
        <w:t>різних</w:t>
      </w:r>
      <w:proofErr w:type="spellEnd"/>
      <w:r w:rsidRPr="00FA338E">
        <w:rPr>
          <w:rFonts w:ascii="Times New Roman" w:hAnsi="Times New Roman" w:cs="Times New Roman"/>
          <w:sz w:val="28"/>
          <w:szCs w:val="28"/>
        </w:rPr>
        <w:t xml:space="preserve"> </w:t>
      </w:r>
      <w:proofErr w:type="spellStart"/>
      <w:r w:rsidRPr="00FA338E">
        <w:rPr>
          <w:rFonts w:ascii="Times New Roman" w:hAnsi="Times New Roman" w:cs="Times New Roman"/>
          <w:sz w:val="28"/>
          <w:szCs w:val="28"/>
        </w:rPr>
        <w:t>інструментів</w:t>
      </w:r>
      <w:proofErr w:type="spellEnd"/>
      <w:r w:rsidRPr="00FA338E">
        <w:rPr>
          <w:rFonts w:ascii="Times New Roman" w:hAnsi="Times New Roman" w:cs="Times New Roman"/>
          <w:sz w:val="28"/>
          <w:szCs w:val="28"/>
        </w:rPr>
        <w:t xml:space="preserve"> </w:t>
      </w:r>
      <w:proofErr w:type="spellStart"/>
      <w:r w:rsidRPr="00FA338E">
        <w:rPr>
          <w:rFonts w:ascii="Times New Roman" w:hAnsi="Times New Roman" w:cs="Times New Roman"/>
          <w:sz w:val="28"/>
          <w:szCs w:val="28"/>
        </w:rPr>
        <w:t>зовнішнього</w:t>
      </w:r>
      <w:proofErr w:type="spellEnd"/>
      <w:r w:rsidRPr="00FA338E">
        <w:rPr>
          <w:rFonts w:ascii="Times New Roman" w:hAnsi="Times New Roman" w:cs="Times New Roman"/>
          <w:sz w:val="28"/>
          <w:szCs w:val="28"/>
        </w:rPr>
        <w:t xml:space="preserve"> маркетингу </w:t>
      </w:r>
      <w:proofErr w:type="spellStart"/>
      <w:r w:rsidRPr="00FA338E">
        <w:rPr>
          <w:rFonts w:ascii="Times New Roman" w:hAnsi="Times New Roman" w:cs="Times New Roman"/>
          <w:sz w:val="28"/>
          <w:szCs w:val="28"/>
        </w:rPr>
        <w:t>вимагає</w:t>
      </w:r>
      <w:proofErr w:type="spellEnd"/>
      <w:r w:rsidRPr="00FA338E">
        <w:rPr>
          <w:rFonts w:ascii="Times New Roman" w:hAnsi="Times New Roman" w:cs="Times New Roman"/>
          <w:sz w:val="28"/>
          <w:szCs w:val="28"/>
        </w:rPr>
        <w:t xml:space="preserve"> </w:t>
      </w:r>
      <w:proofErr w:type="spellStart"/>
      <w:r w:rsidRPr="00FA338E">
        <w:rPr>
          <w:rFonts w:ascii="Times New Roman" w:hAnsi="Times New Roman" w:cs="Times New Roman"/>
          <w:sz w:val="28"/>
          <w:szCs w:val="28"/>
        </w:rPr>
        <w:t>від</w:t>
      </w:r>
      <w:proofErr w:type="spellEnd"/>
      <w:r w:rsidRPr="00FA338E">
        <w:rPr>
          <w:rFonts w:ascii="Times New Roman" w:hAnsi="Times New Roman" w:cs="Times New Roman"/>
          <w:sz w:val="28"/>
          <w:szCs w:val="28"/>
        </w:rPr>
        <w:t xml:space="preserve"> </w:t>
      </w:r>
      <w:proofErr w:type="spellStart"/>
      <w:r w:rsidRPr="00FA338E">
        <w:rPr>
          <w:rFonts w:ascii="Times New Roman" w:hAnsi="Times New Roman" w:cs="Times New Roman"/>
          <w:sz w:val="28"/>
          <w:szCs w:val="28"/>
        </w:rPr>
        <w:t>фірми</w:t>
      </w:r>
      <w:proofErr w:type="spellEnd"/>
      <w:r w:rsidRPr="00FA338E">
        <w:rPr>
          <w:rFonts w:ascii="Times New Roman" w:hAnsi="Times New Roman" w:cs="Times New Roman"/>
          <w:sz w:val="28"/>
          <w:szCs w:val="28"/>
        </w:rPr>
        <w:t xml:space="preserve"> великих </w:t>
      </w:r>
      <w:proofErr w:type="spellStart"/>
      <w:r w:rsidRPr="00FA338E">
        <w:rPr>
          <w:rFonts w:ascii="Times New Roman" w:hAnsi="Times New Roman" w:cs="Times New Roman"/>
          <w:sz w:val="28"/>
          <w:szCs w:val="28"/>
        </w:rPr>
        <w:t>вкладень</w:t>
      </w:r>
      <w:proofErr w:type="spellEnd"/>
      <w:r w:rsidRPr="00FA338E">
        <w:rPr>
          <w:rFonts w:ascii="Times New Roman" w:hAnsi="Times New Roman" w:cs="Times New Roman"/>
          <w:sz w:val="28"/>
          <w:szCs w:val="28"/>
        </w:rPr>
        <w:t>;</w:t>
      </w:r>
    </w:p>
    <w:p w14:paraId="134BB65F" w14:textId="2979E3D5" w:rsidR="00FA338E" w:rsidRPr="00F65EAE" w:rsidRDefault="00324AD5">
      <w:pPr>
        <w:pStyle w:val="a4"/>
        <w:numPr>
          <w:ilvl w:val="0"/>
          <w:numId w:val="9"/>
        </w:numPr>
        <w:spacing w:after="0" w:line="360" w:lineRule="auto"/>
        <w:ind w:left="0" w:firstLine="720"/>
        <w:contextualSpacing w:val="0"/>
        <w:jc w:val="both"/>
        <w:rPr>
          <w:rFonts w:ascii="Times New Roman" w:hAnsi="Times New Roman" w:cs="Times New Roman"/>
          <w:sz w:val="28"/>
          <w:szCs w:val="28"/>
          <w:lang w:val="uk-UA"/>
        </w:rPr>
      </w:pPr>
      <w:proofErr w:type="spellStart"/>
      <w:r w:rsidRPr="00FA338E">
        <w:rPr>
          <w:rFonts w:ascii="Times New Roman" w:hAnsi="Times New Roman" w:cs="Times New Roman"/>
          <w:sz w:val="28"/>
          <w:szCs w:val="28"/>
        </w:rPr>
        <w:t>складність</w:t>
      </w:r>
      <w:proofErr w:type="spellEnd"/>
      <w:r w:rsidRPr="00FA338E">
        <w:rPr>
          <w:rFonts w:ascii="Times New Roman" w:hAnsi="Times New Roman" w:cs="Times New Roman"/>
          <w:sz w:val="28"/>
          <w:szCs w:val="28"/>
        </w:rPr>
        <w:t xml:space="preserve"> </w:t>
      </w:r>
      <w:proofErr w:type="spellStart"/>
      <w:r w:rsidRPr="00FA338E">
        <w:rPr>
          <w:rFonts w:ascii="Times New Roman" w:hAnsi="Times New Roman" w:cs="Times New Roman"/>
          <w:sz w:val="28"/>
          <w:szCs w:val="28"/>
        </w:rPr>
        <w:t>зайняти</w:t>
      </w:r>
      <w:proofErr w:type="spellEnd"/>
      <w:r w:rsidRPr="00FA338E">
        <w:rPr>
          <w:rFonts w:ascii="Times New Roman" w:hAnsi="Times New Roman" w:cs="Times New Roman"/>
          <w:sz w:val="28"/>
          <w:szCs w:val="28"/>
        </w:rPr>
        <w:t xml:space="preserve"> </w:t>
      </w:r>
      <w:proofErr w:type="spellStart"/>
      <w:r w:rsidRPr="00FA338E">
        <w:rPr>
          <w:rFonts w:ascii="Times New Roman" w:hAnsi="Times New Roman" w:cs="Times New Roman"/>
          <w:sz w:val="28"/>
          <w:szCs w:val="28"/>
        </w:rPr>
        <w:t>стабільне</w:t>
      </w:r>
      <w:proofErr w:type="spellEnd"/>
      <w:r w:rsidRPr="00FA338E">
        <w:rPr>
          <w:rFonts w:ascii="Times New Roman" w:hAnsi="Times New Roman" w:cs="Times New Roman"/>
          <w:sz w:val="28"/>
          <w:szCs w:val="28"/>
        </w:rPr>
        <w:t xml:space="preserve"> становище;</w:t>
      </w:r>
    </w:p>
    <w:p w14:paraId="1B151EFC" w14:textId="44263A92" w:rsidR="00F65EAE" w:rsidRPr="00F65EAE" w:rsidRDefault="00324AD5">
      <w:pPr>
        <w:pStyle w:val="a4"/>
        <w:numPr>
          <w:ilvl w:val="0"/>
          <w:numId w:val="9"/>
        </w:numPr>
        <w:spacing w:after="0" w:line="360" w:lineRule="auto"/>
        <w:ind w:left="0" w:firstLine="720"/>
        <w:contextualSpacing w:val="0"/>
        <w:jc w:val="both"/>
        <w:rPr>
          <w:rFonts w:ascii="Times New Roman" w:hAnsi="Times New Roman" w:cs="Times New Roman"/>
          <w:sz w:val="28"/>
          <w:szCs w:val="28"/>
        </w:rPr>
      </w:pPr>
      <w:proofErr w:type="spellStart"/>
      <w:r w:rsidRPr="00F65EAE">
        <w:rPr>
          <w:rFonts w:ascii="Times New Roman" w:hAnsi="Times New Roman" w:cs="Times New Roman"/>
          <w:sz w:val="28"/>
          <w:szCs w:val="28"/>
        </w:rPr>
        <w:t>певною</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мірою</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залежність</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від</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діяльності</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підприємств</w:t>
      </w:r>
      <w:proofErr w:type="spellEnd"/>
      <w:r w:rsidRPr="00F65EAE">
        <w:rPr>
          <w:rFonts w:ascii="Times New Roman" w:hAnsi="Times New Roman" w:cs="Times New Roman"/>
          <w:sz w:val="28"/>
          <w:szCs w:val="28"/>
        </w:rPr>
        <w:t>-партнера.</w:t>
      </w:r>
    </w:p>
    <w:p w14:paraId="6BF70892" w14:textId="2446D938" w:rsidR="00F65EAE" w:rsidRDefault="00324AD5" w:rsidP="00F65EAE">
      <w:pPr>
        <w:spacing w:after="0" w:line="360" w:lineRule="auto"/>
        <w:ind w:firstLine="720"/>
        <w:jc w:val="both"/>
        <w:rPr>
          <w:rFonts w:ascii="Times New Roman" w:hAnsi="Times New Roman" w:cs="Times New Roman"/>
          <w:sz w:val="28"/>
          <w:szCs w:val="28"/>
        </w:rPr>
      </w:pPr>
      <w:r w:rsidRPr="00F65EAE">
        <w:rPr>
          <w:rFonts w:ascii="Times New Roman" w:hAnsi="Times New Roman" w:cs="Times New Roman"/>
          <w:sz w:val="28"/>
          <w:szCs w:val="28"/>
        </w:rPr>
        <w:lastRenderedPageBreak/>
        <w:t xml:space="preserve"> </w:t>
      </w:r>
      <w:r w:rsidR="00F65EAE">
        <w:rPr>
          <w:rFonts w:ascii="Times New Roman" w:hAnsi="Times New Roman" w:cs="Times New Roman"/>
          <w:sz w:val="28"/>
          <w:szCs w:val="28"/>
          <w:lang w:val="uk-UA"/>
        </w:rPr>
        <w:t>Наступною</w:t>
      </w:r>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стратегією</w:t>
      </w:r>
      <w:proofErr w:type="spellEnd"/>
      <w:r w:rsidRPr="00F65EAE">
        <w:rPr>
          <w:rFonts w:ascii="Times New Roman" w:hAnsi="Times New Roman" w:cs="Times New Roman"/>
          <w:sz w:val="28"/>
          <w:szCs w:val="28"/>
        </w:rPr>
        <w:t xml:space="preserve"> </w:t>
      </w:r>
      <w:r w:rsidR="00F65EAE">
        <w:rPr>
          <w:rFonts w:ascii="Times New Roman" w:hAnsi="Times New Roman" w:cs="Times New Roman"/>
          <w:sz w:val="28"/>
          <w:szCs w:val="28"/>
          <w:lang w:val="uk-UA"/>
        </w:rPr>
        <w:t>виходу підприємства на зовнішній ринок є  п</w:t>
      </w:r>
      <w:proofErr w:type="spellStart"/>
      <w:r w:rsidRPr="00F65EAE">
        <w:rPr>
          <w:rFonts w:ascii="Times New Roman" w:hAnsi="Times New Roman" w:cs="Times New Roman"/>
          <w:sz w:val="28"/>
          <w:szCs w:val="28"/>
        </w:rPr>
        <w:t>оглинання</w:t>
      </w:r>
      <w:proofErr w:type="spellEnd"/>
      <w:r w:rsidRPr="00F65EAE">
        <w:rPr>
          <w:rFonts w:ascii="Times New Roman" w:hAnsi="Times New Roman" w:cs="Times New Roman"/>
          <w:sz w:val="28"/>
          <w:szCs w:val="28"/>
        </w:rPr>
        <w:t xml:space="preserve"> – </w:t>
      </w:r>
      <w:proofErr w:type="spellStart"/>
      <w:r w:rsidRPr="00F65EAE">
        <w:rPr>
          <w:rFonts w:ascii="Times New Roman" w:hAnsi="Times New Roman" w:cs="Times New Roman"/>
          <w:sz w:val="28"/>
          <w:szCs w:val="28"/>
        </w:rPr>
        <w:t>це</w:t>
      </w:r>
      <w:proofErr w:type="spellEnd"/>
      <w:r w:rsidRPr="00F65EAE">
        <w:rPr>
          <w:rFonts w:ascii="Times New Roman" w:hAnsi="Times New Roman" w:cs="Times New Roman"/>
          <w:sz w:val="28"/>
          <w:szCs w:val="28"/>
        </w:rPr>
        <w:t xml:space="preserve"> угода, метою </w:t>
      </w:r>
      <w:proofErr w:type="spellStart"/>
      <w:r w:rsidRPr="00F65EAE">
        <w:rPr>
          <w:rFonts w:ascii="Times New Roman" w:hAnsi="Times New Roman" w:cs="Times New Roman"/>
          <w:sz w:val="28"/>
          <w:szCs w:val="28"/>
        </w:rPr>
        <w:t>якої</w:t>
      </w:r>
      <w:proofErr w:type="spellEnd"/>
      <w:r w:rsidRPr="00F65EAE">
        <w:rPr>
          <w:rFonts w:ascii="Times New Roman" w:hAnsi="Times New Roman" w:cs="Times New Roman"/>
          <w:sz w:val="28"/>
          <w:szCs w:val="28"/>
        </w:rPr>
        <w:t xml:space="preserve"> є</w:t>
      </w:r>
      <w:r w:rsidR="00FA338E" w:rsidRPr="00F65EAE">
        <w:rPr>
          <w:rFonts w:ascii="Times New Roman" w:hAnsi="Times New Roman" w:cs="Times New Roman"/>
          <w:sz w:val="28"/>
          <w:szCs w:val="28"/>
          <w:lang w:val="uk-UA"/>
        </w:rPr>
        <w:t xml:space="preserve"> </w:t>
      </w:r>
      <w:proofErr w:type="spellStart"/>
      <w:r w:rsidRPr="00F65EAE">
        <w:rPr>
          <w:rFonts w:ascii="Times New Roman" w:hAnsi="Times New Roman" w:cs="Times New Roman"/>
          <w:sz w:val="28"/>
          <w:szCs w:val="28"/>
        </w:rPr>
        <w:t>встановлення</w:t>
      </w:r>
      <w:proofErr w:type="spellEnd"/>
      <w:r w:rsidRPr="00F65EAE">
        <w:rPr>
          <w:rFonts w:ascii="Times New Roman" w:hAnsi="Times New Roman" w:cs="Times New Roman"/>
          <w:sz w:val="28"/>
          <w:szCs w:val="28"/>
        </w:rPr>
        <w:t xml:space="preserve"> контролю за </w:t>
      </w:r>
      <w:proofErr w:type="spellStart"/>
      <w:r w:rsidRPr="00F65EAE">
        <w:rPr>
          <w:rFonts w:ascii="Times New Roman" w:hAnsi="Times New Roman" w:cs="Times New Roman"/>
          <w:sz w:val="28"/>
          <w:szCs w:val="28"/>
        </w:rPr>
        <w:t>іншою</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організацією</w:t>
      </w:r>
      <w:proofErr w:type="spellEnd"/>
      <w:r w:rsidRPr="00F65EAE">
        <w:rPr>
          <w:rFonts w:ascii="Times New Roman" w:hAnsi="Times New Roman" w:cs="Times New Roman"/>
          <w:sz w:val="28"/>
          <w:szCs w:val="28"/>
        </w:rPr>
        <w:t xml:space="preserve">, яке </w:t>
      </w:r>
      <w:proofErr w:type="spellStart"/>
      <w:r w:rsidRPr="00F65EAE">
        <w:rPr>
          <w:rFonts w:ascii="Times New Roman" w:hAnsi="Times New Roman" w:cs="Times New Roman"/>
          <w:sz w:val="28"/>
          <w:szCs w:val="28"/>
        </w:rPr>
        <w:t>здійснюється</w:t>
      </w:r>
      <w:proofErr w:type="spellEnd"/>
      <w:r w:rsidRPr="00F65EAE">
        <w:rPr>
          <w:rFonts w:ascii="Times New Roman" w:hAnsi="Times New Roman" w:cs="Times New Roman"/>
          <w:sz w:val="28"/>
          <w:szCs w:val="28"/>
        </w:rPr>
        <w:t xml:space="preserve"> шляхом </w:t>
      </w:r>
      <w:proofErr w:type="spellStart"/>
      <w:r w:rsidRPr="00F65EAE">
        <w:rPr>
          <w:rFonts w:ascii="Times New Roman" w:hAnsi="Times New Roman" w:cs="Times New Roman"/>
          <w:sz w:val="28"/>
          <w:szCs w:val="28"/>
        </w:rPr>
        <w:t>придбання</w:t>
      </w:r>
      <w:proofErr w:type="spellEnd"/>
      <w:r w:rsidRPr="00F65EAE">
        <w:rPr>
          <w:rFonts w:ascii="Times New Roman" w:hAnsi="Times New Roman" w:cs="Times New Roman"/>
          <w:sz w:val="28"/>
          <w:szCs w:val="28"/>
        </w:rPr>
        <w:t xml:space="preserve"> статутного </w:t>
      </w:r>
      <w:proofErr w:type="spellStart"/>
      <w:r w:rsidRPr="00F65EAE">
        <w:rPr>
          <w:rFonts w:ascii="Times New Roman" w:hAnsi="Times New Roman" w:cs="Times New Roman"/>
          <w:sz w:val="28"/>
          <w:szCs w:val="28"/>
        </w:rPr>
        <w:t>капіталу</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Слід</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відзначити</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що</w:t>
      </w:r>
      <w:proofErr w:type="spellEnd"/>
      <w:r w:rsidRPr="00F65EAE">
        <w:rPr>
          <w:rFonts w:ascii="Times New Roman" w:hAnsi="Times New Roman" w:cs="Times New Roman"/>
          <w:sz w:val="28"/>
          <w:szCs w:val="28"/>
        </w:rPr>
        <w:t xml:space="preserve"> за </w:t>
      </w:r>
      <w:proofErr w:type="spellStart"/>
      <w:r w:rsidRPr="00F65EAE">
        <w:rPr>
          <w:rFonts w:ascii="Times New Roman" w:hAnsi="Times New Roman" w:cs="Times New Roman"/>
          <w:sz w:val="28"/>
          <w:szCs w:val="28"/>
        </w:rPr>
        <w:t>деякими</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даними</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міжнародні</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поглинання</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займають</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близько</w:t>
      </w:r>
      <w:proofErr w:type="spellEnd"/>
      <w:r w:rsidRPr="00F65EAE">
        <w:rPr>
          <w:rFonts w:ascii="Times New Roman" w:hAnsi="Times New Roman" w:cs="Times New Roman"/>
          <w:sz w:val="28"/>
          <w:szCs w:val="28"/>
        </w:rPr>
        <w:t xml:space="preserve"> 60% </w:t>
      </w:r>
      <w:proofErr w:type="spellStart"/>
      <w:r w:rsidRPr="00F65EAE">
        <w:rPr>
          <w:rFonts w:ascii="Times New Roman" w:hAnsi="Times New Roman" w:cs="Times New Roman"/>
          <w:sz w:val="28"/>
          <w:szCs w:val="28"/>
        </w:rPr>
        <w:t>всіх</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досконалих</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поглинань</w:t>
      </w:r>
      <w:proofErr w:type="spellEnd"/>
      <w:r w:rsidRPr="00F65EAE">
        <w:rPr>
          <w:rFonts w:ascii="Times New Roman" w:hAnsi="Times New Roman" w:cs="Times New Roman"/>
          <w:sz w:val="28"/>
          <w:szCs w:val="28"/>
        </w:rPr>
        <w:t xml:space="preserve"> [</w:t>
      </w:r>
      <w:r w:rsidR="00F55F35">
        <w:rPr>
          <w:rFonts w:ascii="Times New Roman" w:hAnsi="Times New Roman" w:cs="Times New Roman"/>
          <w:sz w:val="28"/>
          <w:szCs w:val="28"/>
          <w:lang w:val="uk-UA"/>
        </w:rPr>
        <w:t>71, с. 124</w:t>
      </w:r>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Поглинання</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користуються</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популярністю</w:t>
      </w:r>
      <w:proofErr w:type="spellEnd"/>
      <w:r w:rsidRPr="00F65EAE">
        <w:rPr>
          <w:rFonts w:ascii="Times New Roman" w:hAnsi="Times New Roman" w:cs="Times New Roman"/>
          <w:sz w:val="28"/>
          <w:szCs w:val="28"/>
        </w:rPr>
        <w:t xml:space="preserve"> тому, </w:t>
      </w:r>
      <w:proofErr w:type="spellStart"/>
      <w:r w:rsidRPr="00F65EAE">
        <w:rPr>
          <w:rFonts w:ascii="Times New Roman" w:hAnsi="Times New Roman" w:cs="Times New Roman"/>
          <w:sz w:val="28"/>
          <w:szCs w:val="28"/>
        </w:rPr>
        <w:t>що</w:t>
      </w:r>
      <w:proofErr w:type="spellEnd"/>
      <w:r w:rsidRPr="00F65EAE">
        <w:rPr>
          <w:rFonts w:ascii="Times New Roman" w:hAnsi="Times New Roman" w:cs="Times New Roman"/>
          <w:sz w:val="28"/>
          <w:szCs w:val="28"/>
        </w:rPr>
        <w:t xml:space="preserve"> вони </w:t>
      </w:r>
      <w:r w:rsidR="00F65EAE">
        <w:rPr>
          <w:rFonts w:ascii="Times New Roman" w:hAnsi="Times New Roman" w:cs="Times New Roman"/>
          <w:sz w:val="28"/>
          <w:szCs w:val="28"/>
          <w:lang w:val="uk-UA"/>
        </w:rPr>
        <w:t xml:space="preserve">забезпечують </w:t>
      </w:r>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підприємств</w:t>
      </w:r>
      <w:r w:rsidR="00F65EAE">
        <w:rPr>
          <w:rFonts w:ascii="Times New Roman" w:hAnsi="Times New Roman" w:cs="Times New Roman"/>
          <w:sz w:val="28"/>
          <w:szCs w:val="28"/>
          <w:lang w:val="uk-UA"/>
        </w:rPr>
        <w:t>ам</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швидкий</w:t>
      </w:r>
      <w:proofErr w:type="spellEnd"/>
      <w:r w:rsidRPr="00F65EAE">
        <w:rPr>
          <w:rFonts w:ascii="Times New Roman" w:hAnsi="Times New Roman" w:cs="Times New Roman"/>
          <w:sz w:val="28"/>
          <w:szCs w:val="28"/>
        </w:rPr>
        <w:t xml:space="preserve"> доступ до ринку. </w:t>
      </w:r>
      <w:proofErr w:type="spellStart"/>
      <w:r w:rsidRPr="00F65EAE">
        <w:rPr>
          <w:rFonts w:ascii="Times New Roman" w:hAnsi="Times New Roman" w:cs="Times New Roman"/>
          <w:sz w:val="28"/>
          <w:szCs w:val="28"/>
        </w:rPr>
        <w:t>Проте</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такий</w:t>
      </w:r>
      <w:proofErr w:type="spellEnd"/>
      <w:r w:rsidRPr="00F65EAE">
        <w:rPr>
          <w:rFonts w:ascii="Times New Roman" w:hAnsi="Times New Roman" w:cs="Times New Roman"/>
          <w:sz w:val="28"/>
          <w:szCs w:val="28"/>
        </w:rPr>
        <w:t xml:space="preserve"> вид </w:t>
      </w:r>
      <w:proofErr w:type="spellStart"/>
      <w:r w:rsidRPr="00F65EAE">
        <w:rPr>
          <w:rFonts w:ascii="Times New Roman" w:hAnsi="Times New Roman" w:cs="Times New Roman"/>
          <w:sz w:val="28"/>
          <w:szCs w:val="28"/>
        </w:rPr>
        <w:t>угод</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вкрай</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дорогий</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оскільки</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підприємств</w:t>
      </w:r>
      <w:proofErr w:type="spellEnd"/>
      <w:r w:rsidR="00F65EAE">
        <w:rPr>
          <w:rFonts w:ascii="Times New Roman" w:hAnsi="Times New Roman" w:cs="Times New Roman"/>
          <w:sz w:val="28"/>
          <w:szCs w:val="28"/>
          <w:lang w:val="uk-UA"/>
        </w:rPr>
        <w:t>а</w:t>
      </w:r>
      <w:r w:rsidRPr="00F65EAE">
        <w:rPr>
          <w:rFonts w:ascii="Times New Roman" w:hAnsi="Times New Roman" w:cs="Times New Roman"/>
          <w:sz w:val="28"/>
          <w:szCs w:val="28"/>
        </w:rPr>
        <w:t xml:space="preserve"> часто </w:t>
      </w:r>
      <w:proofErr w:type="spellStart"/>
      <w:r w:rsidRPr="00F65EAE">
        <w:rPr>
          <w:rFonts w:ascii="Times New Roman" w:hAnsi="Times New Roman" w:cs="Times New Roman"/>
          <w:sz w:val="28"/>
          <w:szCs w:val="28"/>
        </w:rPr>
        <w:t>купуються</w:t>
      </w:r>
      <w:proofErr w:type="spellEnd"/>
      <w:r w:rsidRPr="00F65EAE">
        <w:rPr>
          <w:rFonts w:ascii="Times New Roman" w:hAnsi="Times New Roman" w:cs="Times New Roman"/>
          <w:sz w:val="28"/>
          <w:szCs w:val="28"/>
        </w:rPr>
        <w:t xml:space="preserve"> за </w:t>
      </w:r>
      <w:proofErr w:type="spellStart"/>
      <w:r w:rsidRPr="00F65EAE">
        <w:rPr>
          <w:rFonts w:ascii="Times New Roman" w:hAnsi="Times New Roman" w:cs="Times New Roman"/>
          <w:sz w:val="28"/>
          <w:szCs w:val="28"/>
        </w:rPr>
        <w:t>ціною</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вищою</w:t>
      </w:r>
      <w:proofErr w:type="spellEnd"/>
      <w:r w:rsidRPr="00F65EAE">
        <w:rPr>
          <w:rFonts w:ascii="Times New Roman" w:hAnsi="Times New Roman" w:cs="Times New Roman"/>
          <w:sz w:val="28"/>
          <w:szCs w:val="28"/>
        </w:rPr>
        <w:t xml:space="preserve"> за </w:t>
      </w:r>
      <w:proofErr w:type="spellStart"/>
      <w:r w:rsidRPr="00F65EAE">
        <w:rPr>
          <w:rFonts w:ascii="Times New Roman" w:hAnsi="Times New Roman" w:cs="Times New Roman"/>
          <w:sz w:val="28"/>
          <w:szCs w:val="28"/>
        </w:rPr>
        <w:t>ринкову</w:t>
      </w:r>
      <w:proofErr w:type="spellEnd"/>
      <w:r w:rsidRPr="00F65EAE">
        <w:rPr>
          <w:rFonts w:ascii="Times New Roman" w:hAnsi="Times New Roman" w:cs="Times New Roman"/>
          <w:sz w:val="28"/>
          <w:szCs w:val="28"/>
        </w:rPr>
        <w:t xml:space="preserve">. </w:t>
      </w:r>
    </w:p>
    <w:p w14:paraId="3C3FB415" w14:textId="4D3B94F0" w:rsidR="00F65EAE" w:rsidRDefault="00324AD5" w:rsidP="00F65EAE">
      <w:pPr>
        <w:spacing w:after="0" w:line="360" w:lineRule="auto"/>
        <w:ind w:firstLine="720"/>
        <w:jc w:val="both"/>
        <w:rPr>
          <w:rFonts w:ascii="Times New Roman" w:hAnsi="Times New Roman" w:cs="Times New Roman"/>
          <w:sz w:val="28"/>
          <w:szCs w:val="28"/>
        </w:rPr>
      </w:pPr>
      <w:proofErr w:type="spellStart"/>
      <w:r w:rsidRPr="00F65EAE">
        <w:rPr>
          <w:rFonts w:ascii="Times New Roman" w:hAnsi="Times New Roman" w:cs="Times New Roman"/>
          <w:sz w:val="28"/>
          <w:szCs w:val="28"/>
        </w:rPr>
        <w:t>Під</w:t>
      </w:r>
      <w:proofErr w:type="spellEnd"/>
      <w:r w:rsidRPr="00F65EAE">
        <w:rPr>
          <w:rFonts w:ascii="Times New Roman" w:hAnsi="Times New Roman" w:cs="Times New Roman"/>
          <w:sz w:val="28"/>
          <w:szCs w:val="28"/>
        </w:rPr>
        <w:t xml:space="preserve"> час </w:t>
      </w:r>
      <w:proofErr w:type="spellStart"/>
      <w:r w:rsidRPr="00F65EAE">
        <w:rPr>
          <w:rFonts w:ascii="Times New Roman" w:hAnsi="Times New Roman" w:cs="Times New Roman"/>
          <w:sz w:val="28"/>
          <w:szCs w:val="28"/>
        </w:rPr>
        <w:t>прийняття</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рішення</w:t>
      </w:r>
      <w:proofErr w:type="spellEnd"/>
      <w:r w:rsidRPr="00F65EAE">
        <w:rPr>
          <w:rFonts w:ascii="Times New Roman" w:hAnsi="Times New Roman" w:cs="Times New Roman"/>
          <w:sz w:val="28"/>
          <w:szCs w:val="28"/>
        </w:rPr>
        <w:t xml:space="preserve"> про </w:t>
      </w:r>
      <w:proofErr w:type="spellStart"/>
      <w:r w:rsidRPr="00F65EAE">
        <w:rPr>
          <w:rFonts w:ascii="Times New Roman" w:hAnsi="Times New Roman" w:cs="Times New Roman"/>
          <w:sz w:val="28"/>
          <w:szCs w:val="28"/>
        </w:rPr>
        <w:t>вибір</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стратегії</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поглинання</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міжнародно</w:t>
      </w:r>
      <w:proofErr w:type="spellEnd"/>
      <w:r w:rsidR="00F65EAE">
        <w:rPr>
          <w:rFonts w:ascii="Times New Roman" w:hAnsi="Times New Roman" w:cs="Times New Roman"/>
          <w:sz w:val="28"/>
          <w:szCs w:val="28"/>
          <w:lang w:val="uk-UA"/>
        </w:rPr>
        <w:t>го</w:t>
      </w:r>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підприємств</w:t>
      </w:r>
      <w:proofErr w:type="spellEnd"/>
      <w:r w:rsidR="00F65EAE">
        <w:rPr>
          <w:rFonts w:ascii="Times New Roman" w:hAnsi="Times New Roman" w:cs="Times New Roman"/>
          <w:sz w:val="28"/>
          <w:szCs w:val="28"/>
          <w:lang w:val="uk-UA"/>
        </w:rPr>
        <w:t>а</w:t>
      </w:r>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варто</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враховувати</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законодавче</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регулювання</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підприємств</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що</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поглинається</w:t>
      </w:r>
      <w:proofErr w:type="spellEnd"/>
      <w:r w:rsidRPr="00F65EAE">
        <w:rPr>
          <w:rFonts w:ascii="Times New Roman" w:hAnsi="Times New Roman" w:cs="Times New Roman"/>
          <w:sz w:val="28"/>
          <w:szCs w:val="28"/>
        </w:rPr>
        <w:t xml:space="preserve"> – </w:t>
      </w:r>
      <w:proofErr w:type="spellStart"/>
      <w:r w:rsidRPr="00F65EAE">
        <w:rPr>
          <w:rFonts w:ascii="Times New Roman" w:hAnsi="Times New Roman" w:cs="Times New Roman"/>
          <w:sz w:val="28"/>
          <w:szCs w:val="28"/>
        </w:rPr>
        <w:t>наприклад</w:t>
      </w:r>
      <w:proofErr w:type="spellEnd"/>
      <w:r w:rsidRPr="00F65EAE">
        <w:rPr>
          <w:rFonts w:ascii="Times New Roman" w:hAnsi="Times New Roman" w:cs="Times New Roman"/>
          <w:sz w:val="28"/>
          <w:szCs w:val="28"/>
        </w:rPr>
        <w:t xml:space="preserve">, Китай </w:t>
      </w:r>
      <w:proofErr w:type="spellStart"/>
      <w:r w:rsidRPr="00F65EAE">
        <w:rPr>
          <w:rFonts w:ascii="Times New Roman" w:hAnsi="Times New Roman" w:cs="Times New Roman"/>
          <w:sz w:val="28"/>
          <w:szCs w:val="28"/>
        </w:rPr>
        <w:t>має</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обмеження</w:t>
      </w:r>
      <w:proofErr w:type="spellEnd"/>
      <w:r w:rsidRPr="00F65EAE">
        <w:rPr>
          <w:rFonts w:ascii="Times New Roman" w:hAnsi="Times New Roman" w:cs="Times New Roman"/>
          <w:sz w:val="28"/>
          <w:szCs w:val="28"/>
        </w:rPr>
        <w:t xml:space="preserve"> на </w:t>
      </w:r>
      <w:proofErr w:type="spellStart"/>
      <w:r w:rsidRPr="00F65EAE">
        <w:rPr>
          <w:rFonts w:ascii="Times New Roman" w:hAnsi="Times New Roman" w:cs="Times New Roman"/>
          <w:sz w:val="28"/>
          <w:szCs w:val="28"/>
        </w:rPr>
        <w:t>володіння</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іноземців</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місцевими</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підприємствами</w:t>
      </w:r>
      <w:proofErr w:type="spellEnd"/>
      <w:r w:rsidRPr="00F65EAE">
        <w:rPr>
          <w:rFonts w:ascii="Times New Roman" w:hAnsi="Times New Roman" w:cs="Times New Roman"/>
          <w:sz w:val="28"/>
          <w:szCs w:val="28"/>
        </w:rPr>
        <w:t xml:space="preserve">, а в США </w:t>
      </w:r>
      <w:proofErr w:type="spellStart"/>
      <w:r w:rsidRPr="00F65EAE">
        <w:rPr>
          <w:rFonts w:ascii="Times New Roman" w:hAnsi="Times New Roman" w:cs="Times New Roman"/>
          <w:sz w:val="28"/>
          <w:szCs w:val="28"/>
        </w:rPr>
        <w:t>лише</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американцям</w:t>
      </w:r>
      <w:proofErr w:type="spellEnd"/>
      <w:r w:rsidRPr="00F65EAE">
        <w:rPr>
          <w:rFonts w:ascii="Times New Roman" w:hAnsi="Times New Roman" w:cs="Times New Roman"/>
          <w:sz w:val="28"/>
          <w:szCs w:val="28"/>
        </w:rPr>
        <w:t xml:space="preserve"> дозволено </w:t>
      </w:r>
      <w:proofErr w:type="spellStart"/>
      <w:r w:rsidRPr="00F65EAE">
        <w:rPr>
          <w:rFonts w:ascii="Times New Roman" w:hAnsi="Times New Roman" w:cs="Times New Roman"/>
          <w:sz w:val="28"/>
          <w:szCs w:val="28"/>
        </w:rPr>
        <w:t>володіти</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наприклад</w:t>
      </w:r>
      <w:proofErr w:type="spellEnd"/>
      <w:r w:rsidRPr="00F65EAE">
        <w:rPr>
          <w:rFonts w:ascii="Times New Roman" w:hAnsi="Times New Roman" w:cs="Times New Roman"/>
          <w:sz w:val="28"/>
          <w:szCs w:val="28"/>
        </w:rPr>
        <w:t xml:space="preserve">, </w:t>
      </w:r>
      <w:proofErr w:type="spellStart"/>
      <w:r w:rsidRPr="009E285E">
        <w:rPr>
          <w:rFonts w:ascii="Times New Roman" w:hAnsi="Times New Roman" w:cs="Times New Roman"/>
          <w:spacing w:val="-4"/>
          <w:sz w:val="28"/>
          <w:szCs w:val="28"/>
        </w:rPr>
        <w:t>телевізійними</w:t>
      </w:r>
      <w:proofErr w:type="spellEnd"/>
      <w:r w:rsidRPr="009E285E">
        <w:rPr>
          <w:rFonts w:ascii="Times New Roman" w:hAnsi="Times New Roman" w:cs="Times New Roman"/>
          <w:spacing w:val="-4"/>
          <w:sz w:val="28"/>
          <w:szCs w:val="28"/>
        </w:rPr>
        <w:t xml:space="preserve"> каналами. </w:t>
      </w:r>
      <w:proofErr w:type="spellStart"/>
      <w:r w:rsidRPr="009E285E">
        <w:rPr>
          <w:rFonts w:ascii="Times New Roman" w:hAnsi="Times New Roman" w:cs="Times New Roman"/>
          <w:spacing w:val="-4"/>
          <w:sz w:val="28"/>
          <w:szCs w:val="28"/>
        </w:rPr>
        <w:t>Аналогічно</w:t>
      </w:r>
      <w:proofErr w:type="spellEnd"/>
      <w:r w:rsidRPr="009E285E">
        <w:rPr>
          <w:rFonts w:ascii="Times New Roman" w:hAnsi="Times New Roman" w:cs="Times New Roman"/>
          <w:spacing w:val="-4"/>
          <w:sz w:val="28"/>
          <w:szCs w:val="28"/>
        </w:rPr>
        <w:t xml:space="preserve">, </w:t>
      </w:r>
      <w:proofErr w:type="spellStart"/>
      <w:r w:rsidRPr="009E285E">
        <w:rPr>
          <w:rFonts w:ascii="Times New Roman" w:hAnsi="Times New Roman" w:cs="Times New Roman"/>
          <w:spacing w:val="-4"/>
          <w:sz w:val="28"/>
          <w:szCs w:val="28"/>
        </w:rPr>
        <w:t>іноземцям</w:t>
      </w:r>
      <w:proofErr w:type="spellEnd"/>
      <w:r w:rsidRPr="009E285E">
        <w:rPr>
          <w:rFonts w:ascii="Times New Roman" w:hAnsi="Times New Roman" w:cs="Times New Roman"/>
          <w:spacing w:val="-4"/>
          <w:sz w:val="28"/>
          <w:szCs w:val="28"/>
        </w:rPr>
        <w:t xml:space="preserve"> не </w:t>
      </w:r>
      <w:proofErr w:type="spellStart"/>
      <w:r w:rsidRPr="009E285E">
        <w:rPr>
          <w:rFonts w:ascii="Times New Roman" w:hAnsi="Times New Roman" w:cs="Times New Roman"/>
          <w:spacing w:val="-4"/>
          <w:sz w:val="28"/>
          <w:szCs w:val="28"/>
        </w:rPr>
        <w:t>можна</w:t>
      </w:r>
      <w:proofErr w:type="spellEnd"/>
      <w:r w:rsidRPr="009E285E">
        <w:rPr>
          <w:rFonts w:ascii="Times New Roman" w:hAnsi="Times New Roman" w:cs="Times New Roman"/>
          <w:spacing w:val="-4"/>
          <w:sz w:val="28"/>
          <w:szCs w:val="28"/>
        </w:rPr>
        <w:t xml:space="preserve"> </w:t>
      </w:r>
      <w:proofErr w:type="spellStart"/>
      <w:r w:rsidRPr="009E285E">
        <w:rPr>
          <w:rFonts w:ascii="Times New Roman" w:hAnsi="Times New Roman" w:cs="Times New Roman"/>
          <w:spacing w:val="-4"/>
          <w:sz w:val="28"/>
          <w:szCs w:val="28"/>
        </w:rPr>
        <w:t>володіти</w:t>
      </w:r>
      <w:proofErr w:type="spellEnd"/>
      <w:r w:rsidRPr="009E285E">
        <w:rPr>
          <w:rFonts w:ascii="Times New Roman" w:hAnsi="Times New Roman" w:cs="Times New Roman"/>
          <w:spacing w:val="-4"/>
          <w:sz w:val="28"/>
          <w:szCs w:val="28"/>
        </w:rPr>
        <w:t xml:space="preserve"> </w:t>
      </w:r>
      <w:proofErr w:type="spellStart"/>
      <w:r w:rsidRPr="009E285E">
        <w:rPr>
          <w:rFonts w:ascii="Times New Roman" w:hAnsi="Times New Roman" w:cs="Times New Roman"/>
          <w:spacing w:val="-4"/>
          <w:sz w:val="28"/>
          <w:szCs w:val="28"/>
        </w:rPr>
        <w:t>часткою</w:t>
      </w:r>
      <w:proofErr w:type="spellEnd"/>
      <w:r w:rsidRPr="009E285E">
        <w:rPr>
          <w:rFonts w:ascii="Times New Roman" w:hAnsi="Times New Roman" w:cs="Times New Roman"/>
          <w:spacing w:val="-4"/>
          <w:sz w:val="28"/>
          <w:szCs w:val="28"/>
        </w:rPr>
        <w:t xml:space="preserve"> </w:t>
      </w:r>
      <w:proofErr w:type="spellStart"/>
      <w:r w:rsidRPr="009E285E">
        <w:rPr>
          <w:rFonts w:ascii="Times New Roman" w:hAnsi="Times New Roman" w:cs="Times New Roman"/>
          <w:spacing w:val="-4"/>
          <w:sz w:val="28"/>
          <w:szCs w:val="28"/>
        </w:rPr>
        <w:t>понад</w:t>
      </w:r>
      <w:proofErr w:type="spellEnd"/>
      <w:r w:rsidRPr="009E285E">
        <w:rPr>
          <w:rFonts w:ascii="Times New Roman" w:hAnsi="Times New Roman" w:cs="Times New Roman"/>
          <w:spacing w:val="-4"/>
          <w:sz w:val="28"/>
          <w:szCs w:val="28"/>
        </w:rPr>
        <w:t xml:space="preserve"> 25%</w:t>
      </w:r>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акцій</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авіапідприємств</w:t>
      </w:r>
      <w:proofErr w:type="spellEnd"/>
      <w:r w:rsidRPr="00F65EAE">
        <w:rPr>
          <w:rFonts w:ascii="Times New Roman" w:hAnsi="Times New Roman" w:cs="Times New Roman"/>
          <w:sz w:val="28"/>
          <w:szCs w:val="28"/>
        </w:rPr>
        <w:t xml:space="preserve"> США. </w:t>
      </w:r>
      <w:proofErr w:type="spellStart"/>
      <w:r w:rsidRPr="00F65EAE">
        <w:rPr>
          <w:rFonts w:ascii="Times New Roman" w:hAnsi="Times New Roman" w:cs="Times New Roman"/>
          <w:sz w:val="28"/>
          <w:szCs w:val="28"/>
        </w:rPr>
        <w:t>Поглинання</w:t>
      </w:r>
      <w:proofErr w:type="spellEnd"/>
      <w:r w:rsidRPr="00F65EAE">
        <w:rPr>
          <w:rFonts w:ascii="Times New Roman" w:hAnsi="Times New Roman" w:cs="Times New Roman"/>
          <w:sz w:val="28"/>
          <w:szCs w:val="28"/>
        </w:rPr>
        <w:t xml:space="preserve"> – </w:t>
      </w:r>
      <w:proofErr w:type="spellStart"/>
      <w:r w:rsidRPr="00F65EAE">
        <w:rPr>
          <w:rFonts w:ascii="Times New Roman" w:hAnsi="Times New Roman" w:cs="Times New Roman"/>
          <w:sz w:val="28"/>
          <w:szCs w:val="28"/>
        </w:rPr>
        <w:t>це</w:t>
      </w:r>
      <w:proofErr w:type="spellEnd"/>
      <w:r w:rsidRPr="00F65EAE">
        <w:rPr>
          <w:rFonts w:ascii="Times New Roman" w:hAnsi="Times New Roman" w:cs="Times New Roman"/>
          <w:sz w:val="28"/>
          <w:szCs w:val="28"/>
        </w:rPr>
        <w:t xml:space="preserve"> хороша </w:t>
      </w:r>
      <w:proofErr w:type="spellStart"/>
      <w:r w:rsidRPr="00F65EAE">
        <w:rPr>
          <w:rFonts w:ascii="Times New Roman" w:hAnsi="Times New Roman" w:cs="Times New Roman"/>
          <w:sz w:val="28"/>
          <w:szCs w:val="28"/>
        </w:rPr>
        <w:t>стратегія</w:t>
      </w:r>
      <w:proofErr w:type="spellEnd"/>
      <w:r w:rsidRPr="00F65EAE">
        <w:rPr>
          <w:rFonts w:ascii="Times New Roman" w:hAnsi="Times New Roman" w:cs="Times New Roman"/>
          <w:sz w:val="28"/>
          <w:szCs w:val="28"/>
        </w:rPr>
        <w:t xml:space="preserve">, коли є </w:t>
      </w:r>
      <w:proofErr w:type="spellStart"/>
      <w:r w:rsidRPr="00F65EAE">
        <w:rPr>
          <w:rFonts w:ascii="Times New Roman" w:hAnsi="Times New Roman" w:cs="Times New Roman"/>
          <w:sz w:val="28"/>
          <w:szCs w:val="28"/>
        </w:rPr>
        <w:t>можливість</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отримання</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економії</w:t>
      </w:r>
      <w:proofErr w:type="spellEnd"/>
      <w:r w:rsidRPr="00F65EAE">
        <w:rPr>
          <w:rFonts w:ascii="Times New Roman" w:hAnsi="Times New Roman" w:cs="Times New Roman"/>
          <w:sz w:val="28"/>
          <w:szCs w:val="28"/>
        </w:rPr>
        <w:t xml:space="preserve"> на </w:t>
      </w:r>
      <w:proofErr w:type="spellStart"/>
      <w:r w:rsidRPr="00F65EAE">
        <w:rPr>
          <w:rFonts w:ascii="Times New Roman" w:hAnsi="Times New Roman" w:cs="Times New Roman"/>
          <w:sz w:val="28"/>
          <w:szCs w:val="28"/>
        </w:rPr>
        <w:t>обсягах</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наприклад</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бездротов</w:t>
      </w:r>
      <w:proofErr w:type="spellEnd"/>
      <w:r w:rsidR="00F65EAE">
        <w:rPr>
          <w:rFonts w:ascii="Times New Roman" w:hAnsi="Times New Roman" w:cs="Times New Roman"/>
          <w:sz w:val="28"/>
          <w:szCs w:val="28"/>
          <w:lang w:val="uk-UA"/>
        </w:rPr>
        <w:t>і</w:t>
      </w:r>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телекомунікації</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Проте</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це</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дуже</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ризикова</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стратегія</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виходу</w:t>
      </w:r>
      <w:proofErr w:type="spellEnd"/>
      <w:r w:rsidRPr="00F65EAE">
        <w:rPr>
          <w:rFonts w:ascii="Times New Roman" w:hAnsi="Times New Roman" w:cs="Times New Roman"/>
          <w:sz w:val="28"/>
          <w:szCs w:val="28"/>
        </w:rPr>
        <w:t xml:space="preserve"> на </w:t>
      </w:r>
      <w:proofErr w:type="spellStart"/>
      <w:r w:rsidRPr="00F65EAE">
        <w:rPr>
          <w:rFonts w:ascii="Times New Roman" w:hAnsi="Times New Roman" w:cs="Times New Roman"/>
          <w:sz w:val="28"/>
          <w:szCs w:val="28"/>
        </w:rPr>
        <w:t>міжнародний</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ринок</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оскільки</w:t>
      </w:r>
      <w:proofErr w:type="spellEnd"/>
      <w:r w:rsidRPr="00F65EAE">
        <w:rPr>
          <w:rFonts w:ascii="Times New Roman" w:hAnsi="Times New Roman" w:cs="Times New Roman"/>
          <w:sz w:val="28"/>
          <w:szCs w:val="28"/>
        </w:rPr>
        <w:t xml:space="preserve">, за статистикою, </w:t>
      </w:r>
      <w:proofErr w:type="spellStart"/>
      <w:r w:rsidRPr="00F65EAE">
        <w:rPr>
          <w:rFonts w:ascii="Times New Roman" w:hAnsi="Times New Roman" w:cs="Times New Roman"/>
          <w:sz w:val="28"/>
          <w:szCs w:val="28"/>
        </w:rPr>
        <w:t>близько</w:t>
      </w:r>
      <w:proofErr w:type="spellEnd"/>
      <w:r w:rsidRPr="00F65EAE">
        <w:rPr>
          <w:rFonts w:ascii="Times New Roman" w:hAnsi="Times New Roman" w:cs="Times New Roman"/>
          <w:sz w:val="28"/>
          <w:szCs w:val="28"/>
        </w:rPr>
        <w:t xml:space="preserve"> 40</w:t>
      </w:r>
      <w:r w:rsidR="00322118">
        <w:rPr>
          <w:rFonts w:ascii="Times New Roman" w:hAnsi="Times New Roman" w:cs="Times New Roman"/>
          <w:sz w:val="28"/>
          <w:szCs w:val="28"/>
          <w:lang w:val="uk-UA"/>
        </w:rPr>
        <w:t>-</w:t>
      </w:r>
      <w:r w:rsidRPr="00F65EAE">
        <w:rPr>
          <w:rFonts w:ascii="Times New Roman" w:hAnsi="Times New Roman" w:cs="Times New Roman"/>
          <w:sz w:val="28"/>
          <w:szCs w:val="28"/>
        </w:rPr>
        <w:t xml:space="preserve">60% </w:t>
      </w:r>
      <w:proofErr w:type="spellStart"/>
      <w:r w:rsidRPr="00F65EAE">
        <w:rPr>
          <w:rFonts w:ascii="Times New Roman" w:hAnsi="Times New Roman" w:cs="Times New Roman"/>
          <w:sz w:val="28"/>
          <w:szCs w:val="28"/>
        </w:rPr>
        <w:t>поглинань</w:t>
      </w:r>
      <w:proofErr w:type="spellEnd"/>
      <w:r w:rsidRPr="00F65EAE">
        <w:rPr>
          <w:rFonts w:ascii="Times New Roman" w:hAnsi="Times New Roman" w:cs="Times New Roman"/>
          <w:sz w:val="28"/>
          <w:szCs w:val="28"/>
        </w:rPr>
        <w:t xml:space="preserve"> не </w:t>
      </w:r>
      <w:proofErr w:type="spellStart"/>
      <w:r w:rsidRPr="00F65EAE">
        <w:rPr>
          <w:rFonts w:ascii="Times New Roman" w:hAnsi="Times New Roman" w:cs="Times New Roman"/>
          <w:sz w:val="28"/>
          <w:szCs w:val="28"/>
        </w:rPr>
        <w:t>можуть</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збільшити</w:t>
      </w:r>
      <w:proofErr w:type="spellEnd"/>
      <w:r w:rsidRPr="00F65EAE">
        <w:rPr>
          <w:rFonts w:ascii="Times New Roman" w:hAnsi="Times New Roman" w:cs="Times New Roman"/>
          <w:sz w:val="28"/>
          <w:szCs w:val="28"/>
        </w:rPr>
        <w:t xml:space="preserve"> свою </w:t>
      </w:r>
      <w:proofErr w:type="spellStart"/>
      <w:r w:rsidRPr="00F65EAE">
        <w:rPr>
          <w:rFonts w:ascii="Times New Roman" w:hAnsi="Times New Roman" w:cs="Times New Roman"/>
          <w:sz w:val="28"/>
          <w:szCs w:val="28"/>
        </w:rPr>
        <w:t>ринкову</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вартість</w:t>
      </w:r>
      <w:proofErr w:type="spellEnd"/>
      <w:r w:rsidRPr="00F65EAE">
        <w:rPr>
          <w:rFonts w:ascii="Times New Roman" w:hAnsi="Times New Roman" w:cs="Times New Roman"/>
          <w:sz w:val="28"/>
          <w:szCs w:val="28"/>
        </w:rPr>
        <w:t xml:space="preserve"> на </w:t>
      </w:r>
      <w:proofErr w:type="spellStart"/>
      <w:r w:rsidRPr="00F65EAE">
        <w:rPr>
          <w:rFonts w:ascii="Times New Roman" w:hAnsi="Times New Roman" w:cs="Times New Roman"/>
          <w:sz w:val="28"/>
          <w:szCs w:val="28"/>
        </w:rPr>
        <w:t>кількість</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інвестованих</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коштів</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Подібні</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дослідження</w:t>
      </w:r>
      <w:proofErr w:type="spellEnd"/>
      <w:r w:rsidRPr="00F65EAE">
        <w:rPr>
          <w:rFonts w:ascii="Times New Roman" w:hAnsi="Times New Roman" w:cs="Times New Roman"/>
          <w:sz w:val="28"/>
          <w:szCs w:val="28"/>
        </w:rPr>
        <w:t xml:space="preserve"> були </w:t>
      </w:r>
      <w:proofErr w:type="spellStart"/>
      <w:r w:rsidRPr="00F65EAE">
        <w:rPr>
          <w:rFonts w:ascii="Times New Roman" w:hAnsi="Times New Roman" w:cs="Times New Roman"/>
          <w:sz w:val="28"/>
          <w:szCs w:val="28"/>
        </w:rPr>
        <w:t>проведені</w:t>
      </w:r>
      <w:proofErr w:type="spellEnd"/>
      <w:r w:rsidRPr="00F65EAE">
        <w:rPr>
          <w:rFonts w:ascii="Times New Roman" w:hAnsi="Times New Roman" w:cs="Times New Roman"/>
          <w:sz w:val="28"/>
          <w:szCs w:val="28"/>
        </w:rPr>
        <w:t xml:space="preserve"> KPMG та </w:t>
      </w:r>
      <w:proofErr w:type="spellStart"/>
      <w:r w:rsidRPr="00F65EAE">
        <w:rPr>
          <w:rFonts w:ascii="Times New Roman" w:hAnsi="Times New Roman" w:cs="Times New Roman"/>
          <w:sz w:val="28"/>
          <w:szCs w:val="28"/>
        </w:rPr>
        <w:t>McKenzie</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які</w:t>
      </w:r>
      <w:proofErr w:type="spellEnd"/>
      <w:r w:rsidRPr="00F65EAE">
        <w:rPr>
          <w:rFonts w:ascii="Times New Roman" w:hAnsi="Times New Roman" w:cs="Times New Roman"/>
          <w:sz w:val="28"/>
          <w:szCs w:val="28"/>
        </w:rPr>
        <w:t xml:space="preserve"> також </w:t>
      </w:r>
      <w:proofErr w:type="spellStart"/>
      <w:r w:rsidRPr="00F65EAE">
        <w:rPr>
          <w:rFonts w:ascii="Times New Roman" w:hAnsi="Times New Roman" w:cs="Times New Roman"/>
          <w:sz w:val="28"/>
          <w:szCs w:val="28"/>
        </w:rPr>
        <w:t>стверджують</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що</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приблизно</w:t>
      </w:r>
      <w:proofErr w:type="spellEnd"/>
      <w:r w:rsidRPr="00F65EAE">
        <w:rPr>
          <w:rFonts w:ascii="Times New Roman" w:hAnsi="Times New Roman" w:cs="Times New Roman"/>
          <w:sz w:val="28"/>
          <w:szCs w:val="28"/>
        </w:rPr>
        <w:t xml:space="preserve"> в 70% </w:t>
      </w:r>
      <w:proofErr w:type="spellStart"/>
      <w:r w:rsidRPr="00F65EAE">
        <w:rPr>
          <w:rFonts w:ascii="Times New Roman" w:hAnsi="Times New Roman" w:cs="Times New Roman"/>
          <w:sz w:val="28"/>
          <w:szCs w:val="28"/>
        </w:rPr>
        <w:t>випадків</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поглинання</w:t>
      </w:r>
      <w:proofErr w:type="spellEnd"/>
      <w:r w:rsidRPr="00F65EAE">
        <w:rPr>
          <w:rFonts w:ascii="Times New Roman" w:hAnsi="Times New Roman" w:cs="Times New Roman"/>
          <w:sz w:val="28"/>
          <w:szCs w:val="28"/>
        </w:rPr>
        <w:t xml:space="preserve"> не </w:t>
      </w:r>
      <w:proofErr w:type="spellStart"/>
      <w:r w:rsidRPr="00F65EAE">
        <w:rPr>
          <w:rFonts w:ascii="Times New Roman" w:hAnsi="Times New Roman" w:cs="Times New Roman"/>
          <w:sz w:val="28"/>
          <w:szCs w:val="28"/>
        </w:rPr>
        <w:t>дають</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очікуваних</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результатів</w:t>
      </w:r>
      <w:proofErr w:type="spellEnd"/>
      <w:r w:rsidRPr="00F65EAE">
        <w:rPr>
          <w:rFonts w:ascii="Times New Roman" w:hAnsi="Times New Roman" w:cs="Times New Roman"/>
          <w:sz w:val="28"/>
          <w:szCs w:val="28"/>
        </w:rPr>
        <w:t xml:space="preserve"> [</w:t>
      </w:r>
      <w:r w:rsidR="00F55F35" w:rsidRPr="00F55F35">
        <w:rPr>
          <w:rFonts w:ascii="Times New Roman" w:hAnsi="Times New Roman" w:cs="Times New Roman"/>
          <w:sz w:val="28"/>
          <w:szCs w:val="28"/>
          <w:lang w:val="uk-UA"/>
        </w:rPr>
        <w:t>71, с. 124</w:t>
      </w:r>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Незважаючи</w:t>
      </w:r>
      <w:proofErr w:type="spellEnd"/>
      <w:r w:rsidRPr="00F65EAE">
        <w:rPr>
          <w:rFonts w:ascii="Times New Roman" w:hAnsi="Times New Roman" w:cs="Times New Roman"/>
          <w:sz w:val="28"/>
          <w:szCs w:val="28"/>
        </w:rPr>
        <w:t xml:space="preserve"> на </w:t>
      </w:r>
      <w:proofErr w:type="spellStart"/>
      <w:r w:rsidRPr="00F65EAE">
        <w:rPr>
          <w:rFonts w:ascii="Times New Roman" w:hAnsi="Times New Roman" w:cs="Times New Roman"/>
          <w:sz w:val="28"/>
          <w:szCs w:val="28"/>
        </w:rPr>
        <w:t>це</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менеджери</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зацікавлені</w:t>
      </w:r>
      <w:proofErr w:type="spellEnd"/>
      <w:r w:rsidRPr="00F65EAE">
        <w:rPr>
          <w:rFonts w:ascii="Times New Roman" w:hAnsi="Times New Roman" w:cs="Times New Roman"/>
          <w:sz w:val="28"/>
          <w:szCs w:val="28"/>
        </w:rPr>
        <w:t xml:space="preserve"> в </w:t>
      </w:r>
      <w:proofErr w:type="spellStart"/>
      <w:r w:rsidRPr="00F65EAE">
        <w:rPr>
          <w:rFonts w:ascii="Times New Roman" w:hAnsi="Times New Roman" w:cs="Times New Roman"/>
          <w:sz w:val="28"/>
          <w:szCs w:val="28"/>
        </w:rPr>
        <w:t>поглинанні</w:t>
      </w:r>
      <w:proofErr w:type="spellEnd"/>
      <w:r w:rsidRPr="00F65EAE">
        <w:rPr>
          <w:rFonts w:ascii="Times New Roman" w:hAnsi="Times New Roman" w:cs="Times New Roman"/>
          <w:sz w:val="28"/>
          <w:szCs w:val="28"/>
        </w:rPr>
        <w:t xml:space="preserve"> – </w:t>
      </w:r>
      <w:proofErr w:type="spellStart"/>
      <w:r w:rsidRPr="00F65EAE">
        <w:rPr>
          <w:rFonts w:ascii="Times New Roman" w:hAnsi="Times New Roman" w:cs="Times New Roman"/>
          <w:sz w:val="28"/>
          <w:szCs w:val="28"/>
        </w:rPr>
        <w:t>адже</w:t>
      </w:r>
      <w:proofErr w:type="spellEnd"/>
      <w:r w:rsidRPr="00F65EAE">
        <w:rPr>
          <w:rFonts w:ascii="Times New Roman" w:hAnsi="Times New Roman" w:cs="Times New Roman"/>
          <w:sz w:val="28"/>
          <w:szCs w:val="28"/>
        </w:rPr>
        <w:t xml:space="preserve"> вони </w:t>
      </w:r>
      <w:proofErr w:type="spellStart"/>
      <w:r w:rsidRPr="00F65EAE">
        <w:rPr>
          <w:rFonts w:ascii="Times New Roman" w:hAnsi="Times New Roman" w:cs="Times New Roman"/>
          <w:sz w:val="28"/>
          <w:szCs w:val="28"/>
        </w:rPr>
        <w:t>отримують</w:t>
      </w:r>
      <w:proofErr w:type="spellEnd"/>
      <w:r w:rsidRPr="00F65EAE">
        <w:rPr>
          <w:rFonts w:ascii="Times New Roman" w:hAnsi="Times New Roman" w:cs="Times New Roman"/>
          <w:sz w:val="28"/>
          <w:szCs w:val="28"/>
        </w:rPr>
        <w:t xml:space="preserve"> як </w:t>
      </w:r>
      <w:proofErr w:type="spellStart"/>
      <w:r w:rsidRPr="00F65EAE">
        <w:rPr>
          <w:rFonts w:ascii="Times New Roman" w:hAnsi="Times New Roman" w:cs="Times New Roman"/>
          <w:sz w:val="28"/>
          <w:szCs w:val="28"/>
        </w:rPr>
        <w:t>матеріальні</w:t>
      </w:r>
      <w:proofErr w:type="spellEnd"/>
      <w:r w:rsidRPr="00F65EAE">
        <w:rPr>
          <w:rFonts w:ascii="Times New Roman" w:hAnsi="Times New Roman" w:cs="Times New Roman"/>
          <w:sz w:val="28"/>
          <w:szCs w:val="28"/>
        </w:rPr>
        <w:t xml:space="preserve">, так і </w:t>
      </w:r>
      <w:proofErr w:type="spellStart"/>
      <w:r w:rsidRPr="00F65EAE">
        <w:rPr>
          <w:rFonts w:ascii="Times New Roman" w:hAnsi="Times New Roman" w:cs="Times New Roman"/>
          <w:sz w:val="28"/>
          <w:szCs w:val="28"/>
        </w:rPr>
        <w:t>нематеріальні</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активи</w:t>
      </w:r>
      <w:proofErr w:type="spellEnd"/>
      <w:r w:rsidRPr="00F65EAE">
        <w:rPr>
          <w:rFonts w:ascii="Times New Roman" w:hAnsi="Times New Roman" w:cs="Times New Roman"/>
          <w:sz w:val="28"/>
          <w:szCs w:val="28"/>
        </w:rPr>
        <w:t xml:space="preserve">, базу </w:t>
      </w:r>
      <w:proofErr w:type="spellStart"/>
      <w:r w:rsidRPr="00F65EAE">
        <w:rPr>
          <w:rFonts w:ascii="Times New Roman" w:hAnsi="Times New Roman" w:cs="Times New Roman"/>
          <w:sz w:val="28"/>
          <w:szCs w:val="28"/>
        </w:rPr>
        <w:t>покупців</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налагоджену</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логістику</w:t>
      </w:r>
      <w:proofErr w:type="spellEnd"/>
      <w:r w:rsidRPr="00F65EAE">
        <w:rPr>
          <w:rFonts w:ascii="Times New Roman" w:hAnsi="Times New Roman" w:cs="Times New Roman"/>
          <w:sz w:val="28"/>
          <w:szCs w:val="28"/>
        </w:rPr>
        <w:t xml:space="preserve">, бренд, </w:t>
      </w:r>
      <w:proofErr w:type="spellStart"/>
      <w:r w:rsidRPr="00F65EAE">
        <w:rPr>
          <w:rFonts w:ascii="Times New Roman" w:hAnsi="Times New Roman" w:cs="Times New Roman"/>
          <w:sz w:val="28"/>
          <w:szCs w:val="28"/>
        </w:rPr>
        <w:t>що</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можливо</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важко</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побудувати</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самостійно</w:t>
      </w:r>
      <w:proofErr w:type="spellEnd"/>
      <w:r w:rsidRPr="00F65EAE">
        <w:rPr>
          <w:rFonts w:ascii="Times New Roman" w:hAnsi="Times New Roman" w:cs="Times New Roman"/>
          <w:sz w:val="28"/>
          <w:szCs w:val="28"/>
        </w:rPr>
        <w:t xml:space="preserve"> через </w:t>
      </w:r>
      <w:proofErr w:type="spellStart"/>
      <w:r w:rsidRPr="00F65EAE">
        <w:rPr>
          <w:rFonts w:ascii="Times New Roman" w:hAnsi="Times New Roman" w:cs="Times New Roman"/>
          <w:sz w:val="28"/>
          <w:szCs w:val="28"/>
        </w:rPr>
        <w:t>культурні</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відмінності</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між</w:t>
      </w:r>
      <w:proofErr w:type="spellEnd"/>
      <w:r w:rsidRPr="00F65EAE">
        <w:rPr>
          <w:rFonts w:ascii="Times New Roman" w:hAnsi="Times New Roman" w:cs="Times New Roman"/>
          <w:sz w:val="28"/>
          <w:szCs w:val="28"/>
        </w:rPr>
        <w:t xml:space="preserve"> </w:t>
      </w:r>
      <w:proofErr w:type="spellStart"/>
      <w:r w:rsidRPr="00F65EAE">
        <w:rPr>
          <w:rFonts w:ascii="Times New Roman" w:hAnsi="Times New Roman" w:cs="Times New Roman"/>
          <w:sz w:val="28"/>
          <w:szCs w:val="28"/>
        </w:rPr>
        <w:t>країнами</w:t>
      </w:r>
      <w:proofErr w:type="spellEnd"/>
      <w:r w:rsidRPr="00F65EAE">
        <w:rPr>
          <w:rFonts w:ascii="Times New Roman" w:hAnsi="Times New Roman" w:cs="Times New Roman"/>
          <w:sz w:val="28"/>
          <w:szCs w:val="28"/>
        </w:rPr>
        <w:t xml:space="preserve">. </w:t>
      </w:r>
    </w:p>
    <w:p w14:paraId="105F5263" w14:textId="77777777" w:rsidR="00930817" w:rsidRPr="00F55F35" w:rsidRDefault="00324AD5" w:rsidP="00F65EAE">
      <w:pPr>
        <w:spacing w:after="0" w:line="360" w:lineRule="auto"/>
        <w:ind w:firstLine="720"/>
        <w:jc w:val="both"/>
        <w:rPr>
          <w:rFonts w:ascii="Times New Roman" w:hAnsi="Times New Roman" w:cs="Times New Roman"/>
          <w:spacing w:val="-4"/>
          <w:sz w:val="28"/>
          <w:szCs w:val="28"/>
        </w:rPr>
      </w:pPr>
      <w:r w:rsidRPr="00F55F35">
        <w:rPr>
          <w:rFonts w:ascii="Times New Roman" w:hAnsi="Times New Roman" w:cs="Times New Roman"/>
          <w:spacing w:val="-4"/>
          <w:sz w:val="28"/>
          <w:szCs w:val="28"/>
        </w:rPr>
        <w:t xml:space="preserve">Таким чином, </w:t>
      </w:r>
      <w:proofErr w:type="spellStart"/>
      <w:r w:rsidRPr="00F55F35">
        <w:rPr>
          <w:rFonts w:ascii="Times New Roman" w:hAnsi="Times New Roman" w:cs="Times New Roman"/>
          <w:spacing w:val="-4"/>
          <w:sz w:val="28"/>
          <w:szCs w:val="28"/>
        </w:rPr>
        <w:t>систематизувавши</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всі</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стратегії</w:t>
      </w:r>
      <w:proofErr w:type="spellEnd"/>
      <w:r w:rsidRPr="00F55F35">
        <w:rPr>
          <w:rFonts w:ascii="Times New Roman" w:hAnsi="Times New Roman" w:cs="Times New Roman"/>
          <w:spacing w:val="-4"/>
          <w:sz w:val="28"/>
          <w:szCs w:val="28"/>
        </w:rPr>
        <w:t xml:space="preserve"> за </w:t>
      </w:r>
      <w:proofErr w:type="spellStart"/>
      <w:r w:rsidRPr="00F55F35">
        <w:rPr>
          <w:rFonts w:ascii="Times New Roman" w:hAnsi="Times New Roman" w:cs="Times New Roman"/>
          <w:spacing w:val="-4"/>
          <w:sz w:val="28"/>
          <w:szCs w:val="28"/>
        </w:rPr>
        <w:t>описаними</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вище</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критеріями</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можна</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дати</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їм</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загальну</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порівняльну</w:t>
      </w:r>
      <w:proofErr w:type="spellEnd"/>
      <w:r w:rsidRPr="00F55F35">
        <w:rPr>
          <w:rFonts w:ascii="Times New Roman" w:hAnsi="Times New Roman" w:cs="Times New Roman"/>
          <w:spacing w:val="-4"/>
          <w:sz w:val="28"/>
          <w:szCs w:val="28"/>
        </w:rPr>
        <w:t xml:space="preserve"> характеристику, яка буде </w:t>
      </w:r>
      <w:proofErr w:type="spellStart"/>
      <w:r w:rsidRPr="00F55F35">
        <w:rPr>
          <w:rFonts w:ascii="Times New Roman" w:hAnsi="Times New Roman" w:cs="Times New Roman"/>
          <w:spacing w:val="-4"/>
          <w:sz w:val="28"/>
          <w:szCs w:val="28"/>
        </w:rPr>
        <w:t>корисна</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підприємствам</w:t>
      </w:r>
      <w:proofErr w:type="spellEnd"/>
      <w:r w:rsidRPr="00F55F35">
        <w:rPr>
          <w:rFonts w:ascii="Times New Roman" w:hAnsi="Times New Roman" w:cs="Times New Roman"/>
          <w:spacing w:val="-4"/>
          <w:sz w:val="28"/>
          <w:szCs w:val="28"/>
        </w:rPr>
        <w:t xml:space="preserve"> при </w:t>
      </w:r>
      <w:proofErr w:type="spellStart"/>
      <w:r w:rsidRPr="00F55F35">
        <w:rPr>
          <w:rFonts w:ascii="Times New Roman" w:hAnsi="Times New Roman" w:cs="Times New Roman"/>
          <w:spacing w:val="-4"/>
          <w:sz w:val="28"/>
          <w:szCs w:val="28"/>
        </w:rPr>
        <w:t>виборі</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початкової</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або</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альтернативної</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стратегії</w:t>
      </w:r>
      <w:proofErr w:type="spellEnd"/>
      <w:r w:rsidRPr="00F55F35">
        <w:rPr>
          <w:rFonts w:ascii="Times New Roman" w:hAnsi="Times New Roman" w:cs="Times New Roman"/>
          <w:spacing w:val="-4"/>
          <w:sz w:val="28"/>
          <w:szCs w:val="28"/>
        </w:rPr>
        <w:t xml:space="preserve"> </w:t>
      </w:r>
      <w:proofErr w:type="spellStart"/>
      <w:r w:rsidRPr="00F55F35">
        <w:rPr>
          <w:rFonts w:ascii="Times New Roman" w:hAnsi="Times New Roman" w:cs="Times New Roman"/>
          <w:spacing w:val="-4"/>
          <w:sz w:val="28"/>
          <w:szCs w:val="28"/>
        </w:rPr>
        <w:t>виходу</w:t>
      </w:r>
      <w:proofErr w:type="spellEnd"/>
      <w:r w:rsidRPr="00F55F35">
        <w:rPr>
          <w:rFonts w:ascii="Times New Roman" w:hAnsi="Times New Roman" w:cs="Times New Roman"/>
          <w:spacing w:val="-4"/>
          <w:sz w:val="28"/>
          <w:szCs w:val="28"/>
        </w:rPr>
        <w:t xml:space="preserve"> на </w:t>
      </w:r>
      <w:proofErr w:type="spellStart"/>
      <w:r w:rsidRPr="00F55F35">
        <w:rPr>
          <w:rFonts w:ascii="Times New Roman" w:hAnsi="Times New Roman" w:cs="Times New Roman"/>
          <w:spacing w:val="-4"/>
          <w:sz w:val="28"/>
          <w:szCs w:val="28"/>
        </w:rPr>
        <w:t>зовнішні</w:t>
      </w:r>
      <w:proofErr w:type="spellEnd"/>
      <w:r w:rsidRPr="00F55F35">
        <w:rPr>
          <w:rFonts w:ascii="Times New Roman" w:hAnsi="Times New Roman" w:cs="Times New Roman"/>
          <w:spacing w:val="-4"/>
          <w:sz w:val="28"/>
          <w:szCs w:val="28"/>
        </w:rPr>
        <w:t xml:space="preserve"> ринки</w:t>
      </w:r>
      <w:r w:rsidR="00F65EAE" w:rsidRPr="00F55F35">
        <w:rPr>
          <w:rFonts w:ascii="Times New Roman" w:hAnsi="Times New Roman" w:cs="Times New Roman"/>
          <w:spacing w:val="-4"/>
          <w:sz w:val="28"/>
          <w:szCs w:val="28"/>
          <w:lang w:val="uk-UA"/>
        </w:rPr>
        <w:t xml:space="preserve"> </w:t>
      </w:r>
      <w:r w:rsidR="00F65EAE" w:rsidRPr="00F55F35">
        <w:rPr>
          <w:rFonts w:ascii="Times New Roman" w:hAnsi="Times New Roman" w:cs="Times New Roman"/>
          <w:spacing w:val="-4"/>
          <w:sz w:val="28"/>
          <w:szCs w:val="28"/>
        </w:rPr>
        <w:t xml:space="preserve">(табл. </w:t>
      </w:r>
      <w:r w:rsidR="00F65EAE" w:rsidRPr="00F55F35">
        <w:rPr>
          <w:rFonts w:ascii="Times New Roman" w:hAnsi="Times New Roman" w:cs="Times New Roman"/>
          <w:spacing w:val="-4"/>
          <w:sz w:val="28"/>
          <w:szCs w:val="28"/>
          <w:lang w:val="uk-UA"/>
        </w:rPr>
        <w:t>1.</w:t>
      </w:r>
      <w:r w:rsidR="00F65EAE" w:rsidRPr="00F55F35">
        <w:rPr>
          <w:rFonts w:ascii="Times New Roman" w:hAnsi="Times New Roman" w:cs="Times New Roman"/>
          <w:spacing w:val="-4"/>
          <w:sz w:val="28"/>
          <w:szCs w:val="28"/>
        </w:rPr>
        <w:t xml:space="preserve">2). </w:t>
      </w:r>
    </w:p>
    <w:p w14:paraId="5A89C296" w14:textId="2CF222EB" w:rsidR="00D06F61" w:rsidRPr="00D06F61" w:rsidRDefault="00D06F61" w:rsidP="00D06F61">
      <w:pPr>
        <w:spacing w:after="0" w:line="360" w:lineRule="auto"/>
        <w:ind w:firstLine="720"/>
        <w:jc w:val="both"/>
        <w:rPr>
          <w:rFonts w:ascii="Times New Roman" w:hAnsi="Times New Roman" w:cs="Times New Roman"/>
          <w:sz w:val="28"/>
          <w:szCs w:val="28"/>
          <w:lang w:val="uk-UA"/>
        </w:rPr>
      </w:pPr>
      <w:r w:rsidRPr="00D06F61">
        <w:rPr>
          <w:rFonts w:ascii="Times New Roman" w:hAnsi="Times New Roman" w:cs="Times New Roman"/>
          <w:sz w:val="28"/>
          <w:szCs w:val="28"/>
        </w:rPr>
        <w:t xml:space="preserve">Яку б </w:t>
      </w:r>
      <w:proofErr w:type="spellStart"/>
      <w:r w:rsidRPr="00D06F61">
        <w:rPr>
          <w:rFonts w:ascii="Times New Roman" w:hAnsi="Times New Roman" w:cs="Times New Roman"/>
          <w:sz w:val="28"/>
          <w:szCs w:val="28"/>
        </w:rPr>
        <w:t>торговельну</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стратегію</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виходу</w:t>
      </w:r>
      <w:proofErr w:type="spellEnd"/>
      <w:r w:rsidRPr="00D06F61">
        <w:rPr>
          <w:rFonts w:ascii="Times New Roman" w:hAnsi="Times New Roman" w:cs="Times New Roman"/>
          <w:sz w:val="28"/>
          <w:szCs w:val="28"/>
        </w:rPr>
        <w:t xml:space="preserve"> не </w:t>
      </w:r>
      <w:proofErr w:type="spellStart"/>
      <w:r w:rsidRPr="00D06F61">
        <w:rPr>
          <w:rFonts w:ascii="Times New Roman" w:hAnsi="Times New Roman" w:cs="Times New Roman"/>
          <w:sz w:val="28"/>
          <w:szCs w:val="28"/>
        </w:rPr>
        <w:t>вибрала</w:t>
      </w:r>
      <w:proofErr w:type="spellEnd"/>
      <w:r w:rsidRPr="00D06F61">
        <w:rPr>
          <w:rFonts w:ascii="Times New Roman" w:hAnsi="Times New Roman" w:cs="Times New Roman"/>
          <w:sz w:val="28"/>
          <w:szCs w:val="28"/>
        </w:rPr>
        <w:t xml:space="preserve"> б </w:t>
      </w:r>
      <w:proofErr w:type="spellStart"/>
      <w:r w:rsidRPr="00D06F61">
        <w:rPr>
          <w:rFonts w:ascii="Times New Roman" w:hAnsi="Times New Roman" w:cs="Times New Roman"/>
          <w:sz w:val="28"/>
          <w:szCs w:val="28"/>
        </w:rPr>
        <w:t>фірма-експортер</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цілями</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залишаються</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максимізація</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вигоди</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розвиток</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бізнесу</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покращення</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ділових</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стосунків</w:t>
      </w:r>
      <w:proofErr w:type="spellEnd"/>
      <w:r w:rsidRPr="00D06F61">
        <w:rPr>
          <w:rFonts w:ascii="Times New Roman" w:hAnsi="Times New Roman" w:cs="Times New Roman"/>
          <w:sz w:val="28"/>
          <w:szCs w:val="28"/>
        </w:rPr>
        <w:t xml:space="preserve"> з </w:t>
      </w:r>
      <w:proofErr w:type="spellStart"/>
      <w:r w:rsidRPr="00D06F61">
        <w:rPr>
          <w:rFonts w:ascii="Times New Roman" w:hAnsi="Times New Roman" w:cs="Times New Roman"/>
          <w:sz w:val="28"/>
          <w:szCs w:val="28"/>
        </w:rPr>
        <w:t>країною-імпортером</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налагодження</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партнерських</w:t>
      </w:r>
      <w:proofErr w:type="spellEnd"/>
      <w:r w:rsidRPr="00D06F61">
        <w:rPr>
          <w:rFonts w:ascii="Times New Roman" w:hAnsi="Times New Roman" w:cs="Times New Roman"/>
          <w:sz w:val="28"/>
          <w:szCs w:val="28"/>
        </w:rPr>
        <w:t xml:space="preserve"> </w:t>
      </w:r>
      <w:r w:rsidRPr="00D06F61">
        <w:rPr>
          <w:rFonts w:ascii="Times New Roman" w:hAnsi="Times New Roman" w:cs="Times New Roman"/>
          <w:sz w:val="28"/>
          <w:szCs w:val="28"/>
          <w:lang w:val="uk-UA"/>
        </w:rPr>
        <w:t xml:space="preserve"> </w:t>
      </w:r>
      <w:proofErr w:type="spellStart"/>
      <w:r w:rsidRPr="00D06F61">
        <w:rPr>
          <w:rFonts w:ascii="Times New Roman" w:hAnsi="Times New Roman" w:cs="Times New Roman"/>
          <w:sz w:val="28"/>
          <w:szCs w:val="28"/>
        </w:rPr>
        <w:t>зв'язків</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створення</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позитивної</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репутації</w:t>
      </w:r>
      <w:proofErr w:type="spellEnd"/>
      <w:r w:rsidRPr="00D06F61">
        <w:rPr>
          <w:rFonts w:ascii="Times New Roman" w:hAnsi="Times New Roman" w:cs="Times New Roman"/>
          <w:sz w:val="28"/>
          <w:szCs w:val="28"/>
        </w:rPr>
        <w:t xml:space="preserve"> і </w:t>
      </w:r>
      <w:r w:rsidRPr="00D06F61">
        <w:rPr>
          <w:rFonts w:ascii="Times New Roman" w:hAnsi="Times New Roman" w:cs="Times New Roman"/>
          <w:sz w:val="28"/>
          <w:szCs w:val="28"/>
          <w:lang w:val="uk-UA"/>
        </w:rPr>
        <w:t xml:space="preserve"> </w:t>
      </w:r>
      <w:proofErr w:type="spellStart"/>
      <w:r w:rsidRPr="00D06F61">
        <w:rPr>
          <w:rFonts w:ascii="Times New Roman" w:hAnsi="Times New Roman" w:cs="Times New Roman"/>
          <w:sz w:val="28"/>
          <w:szCs w:val="28"/>
        </w:rPr>
        <w:t>залучення</w:t>
      </w:r>
      <w:proofErr w:type="spellEnd"/>
      <w:r w:rsidRPr="00D06F61">
        <w:rPr>
          <w:rFonts w:ascii="Times New Roman" w:hAnsi="Times New Roman" w:cs="Times New Roman"/>
          <w:sz w:val="28"/>
          <w:szCs w:val="28"/>
        </w:rPr>
        <w:t xml:space="preserve"> </w:t>
      </w:r>
      <w:proofErr w:type="spellStart"/>
      <w:r w:rsidRPr="00D06F61">
        <w:rPr>
          <w:rFonts w:ascii="Times New Roman" w:hAnsi="Times New Roman" w:cs="Times New Roman"/>
          <w:sz w:val="28"/>
          <w:szCs w:val="28"/>
        </w:rPr>
        <w:t>інвестицій</w:t>
      </w:r>
      <w:proofErr w:type="spellEnd"/>
      <w:r w:rsidRPr="00D06F61">
        <w:rPr>
          <w:rFonts w:ascii="Times New Roman" w:hAnsi="Times New Roman" w:cs="Times New Roman"/>
          <w:sz w:val="28"/>
          <w:szCs w:val="28"/>
        </w:rPr>
        <w:t xml:space="preserve"> у </w:t>
      </w:r>
      <w:proofErr w:type="spellStart"/>
      <w:r w:rsidRPr="00D06F61">
        <w:rPr>
          <w:rFonts w:ascii="Times New Roman" w:hAnsi="Times New Roman" w:cs="Times New Roman"/>
          <w:sz w:val="28"/>
          <w:szCs w:val="28"/>
        </w:rPr>
        <w:t>країну</w:t>
      </w:r>
      <w:proofErr w:type="spellEnd"/>
      <w:r w:rsidRPr="00D06F61">
        <w:rPr>
          <w:rFonts w:ascii="Times New Roman" w:hAnsi="Times New Roman" w:cs="Times New Roman"/>
          <w:sz w:val="28"/>
          <w:szCs w:val="28"/>
        </w:rPr>
        <w:t>.</w:t>
      </w:r>
    </w:p>
    <w:p w14:paraId="35065F72" w14:textId="770A66C4" w:rsidR="007654F6" w:rsidRPr="007654F6" w:rsidRDefault="00F65EAE" w:rsidP="007654F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proofErr w:type="spellStart"/>
      <w:r w:rsidR="007654F6" w:rsidRPr="007654F6">
        <w:rPr>
          <w:rFonts w:ascii="Times New Roman" w:hAnsi="Times New Roman" w:cs="Times New Roman"/>
          <w:sz w:val="28"/>
          <w:szCs w:val="28"/>
        </w:rPr>
        <w:t>Таблиця</w:t>
      </w:r>
      <w:proofErr w:type="spellEnd"/>
      <w:r w:rsidR="007654F6" w:rsidRPr="007654F6">
        <w:rPr>
          <w:rFonts w:ascii="Times New Roman" w:hAnsi="Times New Roman" w:cs="Times New Roman"/>
          <w:sz w:val="28"/>
          <w:szCs w:val="28"/>
        </w:rPr>
        <w:t xml:space="preserve"> 1.</w:t>
      </w:r>
      <w:r w:rsidR="007654F6">
        <w:rPr>
          <w:rFonts w:ascii="Times New Roman" w:hAnsi="Times New Roman" w:cs="Times New Roman"/>
          <w:sz w:val="28"/>
          <w:szCs w:val="28"/>
          <w:lang w:val="uk-UA"/>
        </w:rPr>
        <w:t>2</w:t>
      </w:r>
      <w:r w:rsidR="007654F6" w:rsidRPr="007654F6">
        <w:rPr>
          <w:rFonts w:ascii="Times New Roman" w:hAnsi="Times New Roman" w:cs="Times New Roman"/>
          <w:sz w:val="28"/>
          <w:szCs w:val="28"/>
        </w:rPr>
        <w:t xml:space="preserve"> – </w:t>
      </w:r>
      <w:r w:rsidR="006F22DC">
        <w:rPr>
          <w:rFonts w:ascii="Times New Roman" w:hAnsi="Times New Roman" w:cs="Times New Roman"/>
          <w:sz w:val="28"/>
          <w:szCs w:val="28"/>
          <w:lang w:val="uk-UA"/>
        </w:rPr>
        <w:t>Порівняльна характеристика стратегій на підставі відібраних критеріїв</w:t>
      </w:r>
    </w:p>
    <w:tbl>
      <w:tblPr>
        <w:tblStyle w:val="a3"/>
        <w:tblW w:w="0" w:type="auto"/>
        <w:tblInd w:w="407" w:type="dxa"/>
        <w:tblLayout w:type="fixed"/>
        <w:tblLook w:val="04A0" w:firstRow="1" w:lastRow="0" w:firstColumn="1" w:lastColumn="0" w:noHBand="0" w:noVBand="1"/>
      </w:tblPr>
      <w:tblGrid>
        <w:gridCol w:w="1276"/>
        <w:gridCol w:w="763"/>
        <w:gridCol w:w="742"/>
        <w:gridCol w:w="604"/>
        <w:gridCol w:w="753"/>
        <w:gridCol w:w="683"/>
        <w:gridCol w:w="708"/>
        <w:gridCol w:w="708"/>
        <w:gridCol w:w="426"/>
        <w:gridCol w:w="580"/>
        <w:gridCol w:w="128"/>
        <w:gridCol w:w="709"/>
        <w:gridCol w:w="567"/>
        <w:gridCol w:w="567"/>
        <w:gridCol w:w="568"/>
      </w:tblGrid>
      <w:tr w:rsidR="00B02827" w14:paraId="7A3D1A65" w14:textId="77777777" w:rsidTr="00B35829">
        <w:trPr>
          <w:trHeight w:val="274"/>
        </w:trPr>
        <w:tc>
          <w:tcPr>
            <w:tcW w:w="1276" w:type="dxa"/>
            <w:vMerge w:val="restart"/>
            <w:textDirection w:val="btLr"/>
          </w:tcPr>
          <w:p w14:paraId="2438DC5B" w14:textId="3C30D89B" w:rsidR="00B02827" w:rsidRPr="00B02827" w:rsidRDefault="00B02827" w:rsidP="00B02827">
            <w:pPr>
              <w:spacing w:line="360" w:lineRule="auto"/>
              <w:ind w:left="113" w:right="113"/>
              <w:jc w:val="center"/>
              <w:rPr>
                <w:rFonts w:ascii="Times New Roman" w:hAnsi="Times New Roman" w:cs="Times New Roman"/>
                <w:sz w:val="24"/>
                <w:szCs w:val="24"/>
                <w:lang w:val="uk-UA"/>
              </w:rPr>
            </w:pPr>
            <w:r w:rsidRPr="00B02827">
              <w:rPr>
                <w:rFonts w:ascii="Times New Roman" w:hAnsi="Times New Roman" w:cs="Times New Roman"/>
                <w:sz w:val="24"/>
                <w:szCs w:val="24"/>
                <w:lang w:val="uk-UA"/>
              </w:rPr>
              <w:t>Критерій</w:t>
            </w:r>
          </w:p>
        </w:tc>
        <w:tc>
          <w:tcPr>
            <w:tcW w:w="8506" w:type="dxa"/>
            <w:gridSpan w:val="14"/>
          </w:tcPr>
          <w:p w14:paraId="3B6A5B4B" w14:textId="69ACE957" w:rsidR="00B02827" w:rsidRPr="00B02827" w:rsidRDefault="00B02827" w:rsidP="009D0AA2">
            <w:pPr>
              <w:spacing w:line="360" w:lineRule="auto"/>
              <w:jc w:val="center"/>
              <w:rPr>
                <w:rFonts w:ascii="Times New Roman" w:hAnsi="Times New Roman" w:cs="Times New Roman"/>
                <w:sz w:val="24"/>
                <w:szCs w:val="24"/>
                <w:lang w:val="uk-UA"/>
              </w:rPr>
            </w:pPr>
            <w:r w:rsidRPr="00B02827">
              <w:rPr>
                <w:rFonts w:ascii="Times New Roman" w:hAnsi="Times New Roman" w:cs="Times New Roman"/>
                <w:sz w:val="24"/>
                <w:szCs w:val="24"/>
                <w:lang w:val="uk-UA"/>
              </w:rPr>
              <w:t>Стратегія</w:t>
            </w:r>
          </w:p>
        </w:tc>
      </w:tr>
      <w:tr w:rsidR="00596A95" w14:paraId="61FA340D" w14:textId="77777777" w:rsidTr="00B35829">
        <w:tc>
          <w:tcPr>
            <w:tcW w:w="1276" w:type="dxa"/>
            <w:vMerge/>
          </w:tcPr>
          <w:p w14:paraId="152A7FD8" w14:textId="77777777" w:rsidR="00B02827" w:rsidRDefault="00B02827" w:rsidP="00F65EAE">
            <w:pPr>
              <w:spacing w:line="360" w:lineRule="auto"/>
              <w:jc w:val="both"/>
              <w:rPr>
                <w:rFonts w:ascii="Times New Roman" w:hAnsi="Times New Roman" w:cs="Times New Roman"/>
                <w:sz w:val="28"/>
                <w:szCs w:val="28"/>
                <w:lang w:val="uk-UA"/>
              </w:rPr>
            </w:pPr>
          </w:p>
        </w:tc>
        <w:tc>
          <w:tcPr>
            <w:tcW w:w="2109" w:type="dxa"/>
            <w:gridSpan w:val="3"/>
          </w:tcPr>
          <w:p w14:paraId="381A440F" w14:textId="77777777" w:rsidR="00B02827" w:rsidRDefault="00B02827" w:rsidP="00B02827">
            <w:pPr>
              <w:jc w:val="center"/>
              <w:rPr>
                <w:rFonts w:ascii="Times New Roman" w:hAnsi="Times New Roman" w:cs="Times New Roman"/>
                <w:sz w:val="24"/>
                <w:szCs w:val="24"/>
                <w:lang w:val="uk-UA"/>
              </w:rPr>
            </w:pPr>
            <w:r w:rsidRPr="00B02827">
              <w:rPr>
                <w:rFonts w:ascii="Times New Roman" w:hAnsi="Times New Roman" w:cs="Times New Roman"/>
                <w:sz w:val="24"/>
                <w:szCs w:val="24"/>
                <w:lang w:val="uk-UA"/>
              </w:rPr>
              <w:t xml:space="preserve">Непрямий </w:t>
            </w:r>
          </w:p>
          <w:p w14:paraId="36DCD6E1" w14:textId="48030D19" w:rsidR="00B02827" w:rsidRPr="00B02827" w:rsidRDefault="00B02827" w:rsidP="00B02827">
            <w:pPr>
              <w:jc w:val="center"/>
              <w:rPr>
                <w:rFonts w:ascii="Times New Roman" w:hAnsi="Times New Roman" w:cs="Times New Roman"/>
                <w:sz w:val="24"/>
                <w:szCs w:val="24"/>
                <w:lang w:val="uk-UA"/>
              </w:rPr>
            </w:pPr>
            <w:r w:rsidRPr="00B02827">
              <w:rPr>
                <w:rFonts w:ascii="Times New Roman" w:hAnsi="Times New Roman" w:cs="Times New Roman"/>
                <w:sz w:val="24"/>
                <w:szCs w:val="24"/>
                <w:lang w:val="uk-UA"/>
              </w:rPr>
              <w:t>експорт</w:t>
            </w:r>
          </w:p>
        </w:tc>
        <w:tc>
          <w:tcPr>
            <w:tcW w:w="1436" w:type="dxa"/>
            <w:gridSpan w:val="2"/>
          </w:tcPr>
          <w:p w14:paraId="54A13DE9" w14:textId="77777777" w:rsidR="00B02827" w:rsidRDefault="00B02827" w:rsidP="00B02827">
            <w:pPr>
              <w:jc w:val="both"/>
              <w:rPr>
                <w:rFonts w:ascii="Times New Roman" w:hAnsi="Times New Roman" w:cs="Times New Roman"/>
                <w:sz w:val="24"/>
                <w:szCs w:val="24"/>
                <w:lang w:val="uk-UA"/>
              </w:rPr>
            </w:pPr>
            <w:r w:rsidRPr="00B02827">
              <w:rPr>
                <w:rFonts w:ascii="Times New Roman" w:hAnsi="Times New Roman" w:cs="Times New Roman"/>
                <w:sz w:val="24"/>
                <w:szCs w:val="24"/>
                <w:lang w:val="uk-UA"/>
              </w:rPr>
              <w:t>Прямий</w:t>
            </w:r>
          </w:p>
          <w:p w14:paraId="28C8370A" w14:textId="317AF1F6" w:rsidR="00B02827" w:rsidRPr="00B02827" w:rsidRDefault="00B02827" w:rsidP="00B02827">
            <w:pPr>
              <w:jc w:val="both"/>
              <w:rPr>
                <w:rFonts w:ascii="Times New Roman" w:hAnsi="Times New Roman" w:cs="Times New Roman"/>
                <w:sz w:val="24"/>
                <w:szCs w:val="24"/>
                <w:lang w:val="uk-UA"/>
              </w:rPr>
            </w:pPr>
            <w:r w:rsidRPr="00B02827">
              <w:rPr>
                <w:rFonts w:ascii="Times New Roman" w:hAnsi="Times New Roman" w:cs="Times New Roman"/>
                <w:sz w:val="24"/>
                <w:szCs w:val="24"/>
                <w:lang w:val="uk-UA"/>
              </w:rPr>
              <w:t xml:space="preserve"> експорт</w:t>
            </w:r>
          </w:p>
        </w:tc>
        <w:tc>
          <w:tcPr>
            <w:tcW w:w="2550" w:type="dxa"/>
            <w:gridSpan w:val="5"/>
          </w:tcPr>
          <w:p w14:paraId="2F5E5A80" w14:textId="3F97BE25" w:rsidR="00B02827" w:rsidRPr="00B02827" w:rsidRDefault="00B02827" w:rsidP="00B02827">
            <w:pPr>
              <w:spacing w:line="360" w:lineRule="auto"/>
              <w:jc w:val="center"/>
              <w:rPr>
                <w:rFonts w:ascii="Times New Roman" w:hAnsi="Times New Roman" w:cs="Times New Roman"/>
                <w:sz w:val="24"/>
                <w:szCs w:val="24"/>
                <w:lang w:val="uk-UA"/>
              </w:rPr>
            </w:pPr>
            <w:r w:rsidRPr="00B02827">
              <w:rPr>
                <w:rFonts w:ascii="Times New Roman" w:hAnsi="Times New Roman" w:cs="Times New Roman"/>
                <w:sz w:val="24"/>
                <w:szCs w:val="24"/>
                <w:lang w:val="uk-UA"/>
              </w:rPr>
              <w:t>Кооперація</w:t>
            </w:r>
          </w:p>
        </w:tc>
        <w:tc>
          <w:tcPr>
            <w:tcW w:w="2411" w:type="dxa"/>
            <w:gridSpan w:val="4"/>
          </w:tcPr>
          <w:p w14:paraId="48D301D5" w14:textId="27A7162B" w:rsidR="00B02827" w:rsidRPr="00B02827" w:rsidRDefault="00B02827" w:rsidP="00B02827">
            <w:pPr>
              <w:spacing w:line="360" w:lineRule="auto"/>
              <w:jc w:val="center"/>
              <w:rPr>
                <w:rFonts w:ascii="Times New Roman" w:hAnsi="Times New Roman" w:cs="Times New Roman"/>
                <w:sz w:val="24"/>
                <w:szCs w:val="24"/>
                <w:lang w:val="uk-UA"/>
              </w:rPr>
            </w:pPr>
            <w:r w:rsidRPr="00B02827">
              <w:rPr>
                <w:rFonts w:ascii="Times New Roman" w:hAnsi="Times New Roman" w:cs="Times New Roman"/>
                <w:sz w:val="24"/>
                <w:szCs w:val="24"/>
                <w:lang w:val="uk-UA"/>
              </w:rPr>
              <w:t>Інтеграція</w:t>
            </w:r>
          </w:p>
        </w:tc>
      </w:tr>
      <w:tr w:rsidR="00596A95" w14:paraId="4F15E7A8" w14:textId="77777777" w:rsidTr="00B35829">
        <w:trPr>
          <w:cantSplit/>
          <w:trHeight w:val="3547"/>
        </w:trPr>
        <w:tc>
          <w:tcPr>
            <w:tcW w:w="1276" w:type="dxa"/>
            <w:vMerge/>
          </w:tcPr>
          <w:p w14:paraId="56ABB13C" w14:textId="77777777" w:rsidR="00B02827" w:rsidRDefault="00B02827" w:rsidP="00F65EAE">
            <w:pPr>
              <w:spacing w:line="360" w:lineRule="auto"/>
              <w:jc w:val="both"/>
              <w:rPr>
                <w:rFonts w:ascii="Times New Roman" w:hAnsi="Times New Roman" w:cs="Times New Roman"/>
                <w:sz w:val="28"/>
                <w:szCs w:val="28"/>
                <w:lang w:val="uk-UA"/>
              </w:rPr>
            </w:pPr>
          </w:p>
        </w:tc>
        <w:tc>
          <w:tcPr>
            <w:tcW w:w="763" w:type="dxa"/>
            <w:textDirection w:val="btLr"/>
          </w:tcPr>
          <w:p w14:paraId="13BB34D3" w14:textId="38354141" w:rsidR="00B02827" w:rsidRPr="00F8780F" w:rsidRDefault="00B02827" w:rsidP="00596A95">
            <w:pPr>
              <w:jc w:val="center"/>
              <w:rPr>
                <w:rFonts w:ascii="Times New Roman" w:hAnsi="Times New Roman" w:cs="Times New Roman"/>
                <w:lang w:val="uk-UA"/>
              </w:rPr>
            </w:pPr>
            <w:proofErr w:type="spellStart"/>
            <w:r w:rsidRPr="00F8780F">
              <w:rPr>
                <w:rFonts w:ascii="Times New Roman" w:hAnsi="Times New Roman" w:cs="Times New Roman"/>
              </w:rPr>
              <w:t>Представники</w:t>
            </w:r>
            <w:proofErr w:type="spellEnd"/>
            <w:r w:rsidRPr="00F8780F">
              <w:rPr>
                <w:rFonts w:ascii="Times New Roman" w:hAnsi="Times New Roman" w:cs="Times New Roman"/>
              </w:rPr>
              <w:t xml:space="preserve"> </w:t>
            </w:r>
            <w:proofErr w:type="spellStart"/>
            <w:r w:rsidRPr="00F8780F">
              <w:rPr>
                <w:rFonts w:ascii="Times New Roman" w:hAnsi="Times New Roman" w:cs="Times New Roman"/>
              </w:rPr>
              <w:t>зарубіжних</w:t>
            </w:r>
            <w:proofErr w:type="spellEnd"/>
            <w:r w:rsidRPr="00F8780F">
              <w:rPr>
                <w:rFonts w:ascii="Times New Roman" w:hAnsi="Times New Roman" w:cs="Times New Roman"/>
              </w:rPr>
              <w:t xml:space="preserve"> </w:t>
            </w:r>
            <w:proofErr w:type="spellStart"/>
            <w:r w:rsidRPr="00F8780F">
              <w:rPr>
                <w:rFonts w:ascii="Times New Roman" w:hAnsi="Times New Roman" w:cs="Times New Roman"/>
              </w:rPr>
              <w:t>підприємств</w:t>
            </w:r>
            <w:proofErr w:type="spellEnd"/>
            <w:r w:rsidRPr="00F8780F">
              <w:rPr>
                <w:rFonts w:ascii="Times New Roman" w:hAnsi="Times New Roman" w:cs="Times New Roman"/>
              </w:rPr>
              <w:t xml:space="preserve"> на </w:t>
            </w:r>
            <w:proofErr w:type="spellStart"/>
            <w:r w:rsidRPr="00F8780F">
              <w:rPr>
                <w:rFonts w:ascii="Times New Roman" w:hAnsi="Times New Roman" w:cs="Times New Roman"/>
              </w:rPr>
              <w:t>внутрішньому</w:t>
            </w:r>
            <w:proofErr w:type="spellEnd"/>
            <w:r w:rsidRPr="00F8780F">
              <w:rPr>
                <w:rFonts w:ascii="Times New Roman" w:hAnsi="Times New Roman" w:cs="Times New Roman"/>
              </w:rPr>
              <w:t xml:space="preserve"> ринку</w:t>
            </w:r>
          </w:p>
        </w:tc>
        <w:tc>
          <w:tcPr>
            <w:tcW w:w="742" w:type="dxa"/>
            <w:textDirection w:val="btLr"/>
          </w:tcPr>
          <w:p w14:paraId="0FE636F5" w14:textId="52E75BE2" w:rsidR="00B02827" w:rsidRPr="00F8780F" w:rsidRDefault="00B02827" w:rsidP="00596A95">
            <w:pPr>
              <w:jc w:val="center"/>
              <w:rPr>
                <w:rFonts w:ascii="Times New Roman" w:hAnsi="Times New Roman" w:cs="Times New Roman"/>
                <w:lang w:val="uk-UA"/>
              </w:rPr>
            </w:pPr>
            <w:proofErr w:type="spellStart"/>
            <w:r w:rsidRPr="00F8780F">
              <w:rPr>
                <w:rFonts w:ascii="Times New Roman" w:hAnsi="Times New Roman" w:cs="Times New Roman"/>
              </w:rPr>
              <w:t>Зовнішньоторгові</w:t>
            </w:r>
            <w:proofErr w:type="spellEnd"/>
            <w:r w:rsidRPr="00F8780F">
              <w:rPr>
                <w:rFonts w:ascii="Times New Roman" w:hAnsi="Times New Roman" w:cs="Times New Roman"/>
              </w:rPr>
              <w:t xml:space="preserve"> </w:t>
            </w:r>
            <w:proofErr w:type="spellStart"/>
            <w:r w:rsidRPr="00F8780F">
              <w:rPr>
                <w:rFonts w:ascii="Times New Roman" w:hAnsi="Times New Roman" w:cs="Times New Roman"/>
              </w:rPr>
              <w:t>представники</w:t>
            </w:r>
            <w:proofErr w:type="spellEnd"/>
            <w:r w:rsidRPr="00F8780F">
              <w:rPr>
                <w:rFonts w:ascii="Times New Roman" w:hAnsi="Times New Roman" w:cs="Times New Roman"/>
              </w:rPr>
              <w:t xml:space="preserve"> на </w:t>
            </w:r>
            <w:proofErr w:type="spellStart"/>
            <w:r w:rsidRPr="00F8780F">
              <w:rPr>
                <w:rFonts w:ascii="Times New Roman" w:hAnsi="Times New Roman" w:cs="Times New Roman"/>
              </w:rPr>
              <w:t>внутрішньому</w:t>
            </w:r>
            <w:proofErr w:type="spellEnd"/>
            <w:r w:rsidRPr="00F8780F">
              <w:rPr>
                <w:rFonts w:ascii="Times New Roman" w:hAnsi="Times New Roman" w:cs="Times New Roman"/>
              </w:rPr>
              <w:t xml:space="preserve"> ринк</w:t>
            </w:r>
            <w:r w:rsidRPr="00F8780F">
              <w:rPr>
                <w:rFonts w:ascii="Times New Roman" w:hAnsi="Times New Roman" w:cs="Times New Roman"/>
                <w:lang w:val="uk-UA"/>
              </w:rPr>
              <w:t>у</w:t>
            </w:r>
          </w:p>
        </w:tc>
        <w:tc>
          <w:tcPr>
            <w:tcW w:w="604" w:type="dxa"/>
            <w:textDirection w:val="btLr"/>
          </w:tcPr>
          <w:p w14:paraId="0DD7003E" w14:textId="446BB242" w:rsidR="00B02827" w:rsidRPr="00F8780F" w:rsidRDefault="00B02827" w:rsidP="00596A95">
            <w:pPr>
              <w:jc w:val="center"/>
              <w:rPr>
                <w:rFonts w:ascii="Times New Roman" w:hAnsi="Times New Roman" w:cs="Times New Roman"/>
                <w:lang w:val="uk-UA"/>
              </w:rPr>
            </w:pPr>
            <w:r w:rsidRPr="00F8780F">
              <w:rPr>
                <w:rFonts w:ascii="Times New Roman" w:hAnsi="Times New Roman" w:cs="Times New Roman"/>
                <w:lang w:val="uk-UA"/>
              </w:rPr>
              <w:t>Експортні агенти</w:t>
            </w:r>
          </w:p>
        </w:tc>
        <w:tc>
          <w:tcPr>
            <w:tcW w:w="753" w:type="dxa"/>
            <w:textDirection w:val="btLr"/>
          </w:tcPr>
          <w:p w14:paraId="0C30F696" w14:textId="7F4E9E00" w:rsidR="00B02827" w:rsidRPr="00F8780F" w:rsidRDefault="00B02827" w:rsidP="00596A95">
            <w:pPr>
              <w:jc w:val="center"/>
              <w:rPr>
                <w:rFonts w:ascii="Times New Roman" w:hAnsi="Times New Roman" w:cs="Times New Roman"/>
                <w:lang w:val="uk-UA"/>
              </w:rPr>
            </w:pPr>
            <w:proofErr w:type="spellStart"/>
            <w:r w:rsidRPr="00F8780F">
              <w:rPr>
                <w:rFonts w:ascii="Times New Roman" w:hAnsi="Times New Roman" w:cs="Times New Roman"/>
              </w:rPr>
              <w:t>Зарубіжні</w:t>
            </w:r>
            <w:proofErr w:type="spellEnd"/>
            <w:r w:rsidRPr="00F8780F">
              <w:rPr>
                <w:rFonts w:ascii="Times New Roman" w:hAnsi="Times New Roman" w:cs="Times New Roman"/>
              </w:rPr>
              <w:t xml:space="preserve"> </w:t>
            </w:r>
            <w:proofErr w:type="spellStart"/>
            <w:r w:rsidRPr="00F8780F">
              <w:rPr>
                <w:rFonts w:ascii="Times New Roman" w:hAnsi="Times New Roman" w:cs="Times New Roman"/>
              </w:rPr>
              <w:t>збутові</w:t>
            </w:r>
            <w:proofErr w:type="spellEnd"/>
            <w:r w:rsidRPr="00F8780F">
              <w:rPr>
                <w:rFonts w:ascii="Times New Roman" w:hAnsi="Times New Roman" w:cs="Times New Roman"/>
              </w:rPr>
              <w:t xml:space="preserve"> і </w:t>
            </w:r>
            <w:proofErr w:type="spellStart"/>
            <w:r w:rsidRPr="00F8780F">
              <w:rPr>
                <w:rFonts w:ascii="Times New Roman" w:hAnsi="Times New Roman" w:cs="Times New Roman"/>
              </w:rPr>
              <w:t>агентські</w:t>
            </w:r>
            <w:proofErr w:type="spellEnd"/>
            <w:r w:rsidRPr="00F8780F">
              <w:rPr>
                <w:rFonts w:ascii="Times New Roman" w:hAnsi="Times New Roman" w:cs="Times New Roman"/>
              </w:rPr>
              <w:t xml:space="preserve"> </w:t>
            </w:r>
            <w:proofErr w:type="spellStart"/>
            <w:r w:rsidRPr="00F8780F">
              <w:rPr>
                <w:rFonts w:ascii="Times New Roman" w:hAnsi="Times New Roman" w:cs="Times New Roman"/>
              </w:rPr>
              <w:t>організації</w:t>
            </w:r>
            <w:proofErr w:type="spellEnd"/>
            <w:r w:rsidRPr="00F8780F">
              <w:rPr>
                <w:rFonts w:ascii="Times New Roman" w:hAnsi="Times New Roman" w:cs="Times New Roman"/>
              </w:rPr>
              <w:t xml:space="preserve"> на </w:t>
            </w:r>
            <w:proofErr w:type="spellStart"/>
            <w:r w:rsidRPr="00F8780F">
              <w:rPr>
                <w:rFonts w:ascii="Times New Roman" w:hAnsi="Times New Roman" w:cs="Times New Roman"/>
              </w:rPr>
              <w:t>зовнішньому</w:t>
            </w:r>
            <w:proofErr w:type="spellEnd"/>
            <w:r w:rsidRPr="00F8780F">
              <w:rPr>
                <w:rFonts w:ascii="Times New Roman" w:hAnsi="Times New Roman" w:cs="Times New Roman"/>
              </w:rPr>
              <w:t xml:space="preserve"> ринку</w:t>
            </w:r>
          </w:p>
        </w:tc>
        <w:tc>
          <w:tcPr>
            <w:tcW w:w="683" w:type="dxa"/>
            <w:textDirection w:val="btLr"/>
          </w:tcPr>
          <w:p w14:paraId="4D708479" w14:textId="768FECDF" w:rsidR="00B02827" w:rsidRPr="00F8780F" w:rsidRDefault="00B02827" w:rsidP="00596A95">
            <w:pPr>
              <w:jc w:val="center"/>
              <w:rPr>
                <w:rFonts w:ascii="Times New Roman" w:hAnsi="Times New Roman" w:cs="Times New Roman"/>
                <w:lang w:val="uk-UA"/>
              </w:rPr>
            </w:pPr>
            <w:proofErr w:type="spellStart"/>
            <w:r w:rsidRPr="00F8780F">
              <w:rPr>
                <w:rFonts w:ascii="Times New Roman" w:hAnsi="Times New Roman" w:cs="Times New Roman"/>
              </w:rPr>
              <w:t>Спеціально</w:t>
            </w:r>
            <w:proofErr w:type="spellEnd"/>
            <w:r w:rsidRPr="00F8780F">
              <w:rPr>
                <w:rFonts w:ascii="Times New Roman" w:hAnsi="Times New Roman" w:cs="Times New Roman"/>
              </w:rPr>
              <w:t xml:space="preserve"> </w:t>
            </w:r>
            <w:proofErr w:type="spellStart"/>
            <w:r w:rsidRPr="00F8780F">
              <w:rPr>
                <w:rFonts w:ascii="Times New Roman" w:hAnsi="Times New Roman" w:cs="Times New Roman"/>
              </w:rPr>
              <w:t>створені</w:t>
            </w:r>
            <w:proofErr w:type="spellEnd"/>
            <w:r w:rsidRPr="00F8780F">
              <w:rPr>
                <w:rFonts w:ascii="Times New Roman" w:hAnsi="Times New Roman" w:cs="Times New Roman"/>
              </w:rPr>
              <w:t xml:space="preserve"> </w:t>
            </w:r>
            <w:proofErr w:type="spellStart"/>
            <w:r w:rsidRPr="00F8780F">
              <w:rPr>
                <w:rFonts w:ascii="Times New Roman" w:hAnsi="Times New Roman" w:cs="Times New Roman"/>
              </w:rPr>
              <w:t>збутові</w:t>
            </w:r>
            <w:proofErr w:type="spellEnd"/>
            <w:r w:rsidRPr="00F8780F">
              <w:rPr>
                <w:rFonts w:ascii="Times New Roman" w:hAnsi="Times New Roman" w:cs="Times New Roman"/>
              </w:rPr>
              <w:t xml:space="preserve"> </w:t>
            </w:r>
            <w:proofErr w:type="spellStart"/>
            <w:r w:rsidRPr="00F8780F">
              <w:rPr>
                <w:rFonts w:ascii="Times New Roman" w:hAnsi="Times New Roman" w:cs="Times New Roman"/>
              </w:rPr>
              <w:t>організації</w:t>
            </w:r>
            <w:proofErr w:type="spellEnd"/>
            <w:r w:rsidRPr="00F8780F">
              <w:rPr>
                <w:rFonts w:ascii="Times New Roman" w:hAnsi="Times New Roman" w:cs="Times New Roman"/>
              </w:rPr>
              <w:t xml:space="preserve"> на </w:t>
            </w:r>
            <w:proofErr w:type="spellStart"/>
            <w:r w:rsidRPr="00F8780F">
              <w:rPr>
                <w:rFonts w:ascii="Times New Roman" w:hAnsi="Times New Roman" w:cs="Times New Roman"/>
              </w:rPr>
              <w:t>зовнішньому</w:t>
            </w:r>
            <w:proofErr w:type="spellEnd"/>
            <w:r w:rsidRPr="00F8780F">
              <w:rPr>
                <w:rFonts w:ascii="Times New Roman" w:hAnsi="Times New Roman" w:cs="Times New Roman"/>
              </w:rPr>
              <w:t xml:space="preserve"> ринку</w:t>
            </w:r>
          </w:p>
        </w:tc>
        <w:tc>
          <w:tcPr>
            <w:tcW w:w="708" w:type="dxa"/>
            <w:textDirection w:val="btLr"/>
          </w:tcPr>
          <w:p w14:paraId="709707B2" w14:textId="5A1F50D9" w:rsidR="00B02827" w:rsidRPr="00F8780F" w:rsidRDefault="00596A95" w:rsidP="00596A95">
            <w:pPr>
              <w:jc w:val="center"/>
              <w:rPr>
                <w:rFonts w:ascii="Times New Roman" w:hAnsi="Times New Roman" w:cs="Times New Roman"/>
                <w:lang w:val="uk-UA"/>
              </w:rPr>
            </w:pPr>
            <w:proofErr w:type="spellStart"/>
            <w:r w:rsidRPr="00F8780F">
              <w:rPr>
                <w:rFonts w:ascii="Times New Roman" w:hAnsi="Times New Roman" w:cs="Times New Roman"/>
              </w:rPr>
              <w:t>Ліцензійний</w:t>
            </w:r>
            <w:proofErr w:type="spellEnd"/>
            <w:r w:rsidRPr="00F8780F">
              <w:rPr>
                <w:rFonts w:ascii="Times New Roman" w:hAnsi="Times New Roman" w:cs="Times New Roman"/>
              </w:rPr>
              <w:t xml:space="preserve"> </w:t>
            </w:r>
            <w:proofErr w:type="spellStart"/>
            <w:r w:rsidRPr="00F8780F">
              <w:rPr>
                <w:rFonts w:ascii="Times New Roman" w:hAnsi="Times New Roman" w:cs="Times New Roman"/>
              </w:rPr>
              <w:t>договір</w:t>
            </w:r>
            <w:proofErr w:type="spellEnd"/>
            <w:r w:rsidRPr="00F8780F">
              <w:rPr>
                <w:rFonts w:ascii="Times New Roman" w:hAnsi="Times New Roman" w:cs="Times New Roman"/>
              </w:rPr>
              <w:t xml:space="preserve"> / </w:t>
            </w:r>
            <w:proofErr w:type="spellStart"/>
            <w:r w:rsidRPr="00F8780F">
              <w:rPr>
                <w:rFonts w:ascii="Times New Roman" w:hAnsi="Times New Roman" w:cs="Times New Roman"/>
              </w:rPr>
              <w:t>франшизайзин</w:t>
            </w:r>
            <w:proofErr w:type="spellEnd"/>
          </w:p>
        </w:tc>
        <w:tc>
          <w:tcPr>
            <w:tcW w:w="708" w:type="dxa"/>
            <w:textDirection w:val="btLr"/>
          </w:tcPr>
          <w:p w14:paraId="6D0F2D86" w14:textId="7B3A34E9" w:rsidR="00B02827" w:rsidRPr="00F8780F" w:rsidRDefault="00596A95" w:rsidP="00596A95">
            <w:pPr>
              <w:jc w:val="center"/>
              <w:rPr>
                <w:rFonts w:ascii="Times New Roman" w:hAnsi="Times New Roman" w:cs="Times New Roman"/>
                <w:lang w:val="uk-UA"/>
              </w:rPr>
            </w:pPr>
            <w:r w:rsidRPr="00F8780F">
              <w:rPr>
                <w:rFonts w:ascii="Times New Roman" w:hAnsi="Times New Roman" w:cs="Times New Roman"/>
                <w:lang w:val="uk-UA"/>
              </w:rPr>
              <w:t>П</w:t>
            </w:r>
            <w:proofErr w:type="spellStart"/>
            <w:r w:rsidRPr="00F8780F">
              <w:rPr>
                <w:rFonts w:ascii="Times New Roman" w:hAnsi="Times New Roman" w:cs="Times New Roman"/>
              </w:rPr>
              <w:t>ідрядне</w:t>
            </w:r>
            <w:proofErr w:type="spellEnd"/>
            <w:r w:rsidRPr="00F8780F">
              <w:rPr>
                <w:rFonts w:ascii="Times New Roman" w:hAnsi="Times New Roman" w:cs="Times New Roman"/>
              </w:rPr>
              <w:t xml:space="preserve"> </w:t>
            </w:r>
            <w:proofErr w:type="spellStart"/>
            <w:r w:rsidRPr="00F8780F">
              <w:rPr>
                <w:rFonts w:ascii="Times New Roman" w:hAnsi="Times New Roman" w:cs="Times New Roman"/>
              </w:rPr>
              <w:t>виробництво</w:t>
            </w:r>
            <w:proofErr w:type="spellEnd"/>
            <w:r w:rsidRPr="00F8780F">
              <w:rPr>
                <w:rFonts w:ascii="Times New Roman" w:hAnsi="Times New Roman" w:cs="Times New Roman"/>
              </w:rPr>
              <w:t xml:space="preserve"> / </w:t>
            </w:r>
            <w:proofErr w:type="spellStart"/>
            <w:r w:rsidRPr="00F8780F">
              <w:rPr>
                <w:rFonts w:ascii="Times New Roman" w:hAnsi="Times New Roman" w:cs="Times New Roman"/>
              </w:rPr>
              <w:t>управління</w:t>
            </w:r>
            <w:proofErr w:type="spellEnd"/>
            <w:r w:rsidRPr="00F8780F">
              <w:rPr>
                <w:rFonts w:ascii="Times New Roman" w:hAnsi="Times New Roman" w:cs="Times New Roman"/>
              </w:rPr>
              <w:t xml:space="preserve"> по договору</w:t>
            </w:r>
          </w:p>
        </w:tc>
        <w:tc>
          <w:tcPr>
            <w:tcW w:w="426" w:type="dxa"/>
            <w:textDirection w:val="btLr"/>
          </w:tcPr>
          <w:p w14:paraId="7A52633D" w14:textId="3250DAA5" w:rsidR="00B02827" w:rsidRPr="00F8780F" w:rsidRDefault="00596A95" w:rsidP="00596A95">
            <w:pPr>
              <w:jc w:val="center"/>
              <w:rPr>
                <w:rFonts w:ascii="Times New Roman" w:hAnsi="Times New Roman" w:cs="Times New Roman"/>
                <w:lang w:val="uk-UA"/>
              </w:rPr>
            </w:pPr>
            <w:r w:rsidRPr="00F8780F">
              <w:rPr>
                <w:rFonts w:ascii="Times New Roman" w:hAnsi="Times New Roman" w:cs="Times New Roman"/>
                <w:lang w:val="uk-UA"/>
              </w:rPr>
              <w:t>К</w:t>
            </w:r>
            <w:proofErr w:type="spellStart"/>
            <w:r w:rsidRPr="00F8780F">
              <w:rPr>
                <w:rFonts w:ascii="Times New Roman" w:hAnsi="Times New Roman" w:cs="Times New Roman"/>
              </w:rPr>
              <w:t>омпенсаційні</w:t>
            </w:r>
            <w:proofErr w:type="spellEnd"/>
            <w:r w:rsidRPr="00F8780F">
              <w:rPr>
                <w:rFonts w:ascii="Times New Roman" w:hAnsi="Times New Roman" w:cs="Times New Roman"/>
              </w:rPr>
              <w:t xml:space="preserve"> угоди</w:t>
            </w:r>
          </w:p>
        </w:tc>
        <w:tc>
          <w:tcPr>
            <w:tcW w:w="708" w:type="dxa"/>
            <w:gridSpan w:val="2"/>
            <w:textDirection w:val="btLr"/>
          </w:tcPr>
          <w:p w14:paraId="45B61B36" w14:textId="59460BE7" w:rsidR="00B02827" w:rsidRPr="00F8780F" w:rsidRDefault="00596A95" w:rsidP="00596A95">
            <w:pPr>
              <w:ind w:left="113" w:right="113"/>
              <w:jc w:val="center"/>
              <w:rPr>
                <w:rFonts w:ascii="Times New Roman" w:hAnsi="Times New Roman" w:cs="Times New Roman"/>
                <w:lang w:val="uk-UA"/>
              </w:rPr>
            </w:pPr>
            <w:proofErr w:type="spellStart"/>
            <w:r w:rsidRPr="00F8780F">
              <w:rPr>
                <w:rFonts w:ascii="Times New Roman" w:hAnsi="Times New Roman" w:cs="Times New Roman"/>
              </w:rPr>
              <w:t>Виробництво</w:t>
            </w:r>
            <w:proofErr w:type="spellEnd"/>
            <w:r w:rsidRPr="00F8780F">
              <w:rPr>
                <w:rFonts w:ascii="Times New Roman" w:hAnsi="Times New Roman" w:cs="Times New Roman"/>
              </w:rPr>
              <w:t xml:space="preserve"> за контрактом</w:t>
            </w:r>
          </w:p>
        </w:tc>
        <w:tc>
          <w:tcPr>
            <w:tcW w:w="709" w:type="dxa"/>
            <w:textDirection w:val="btLr"/>
          </w:tcPr>
          <w:p w14:paraId="763ED0CA" w14:textId="01D6BC49" w:rsidR="00B02827" w:rsidRPr="00F8780F" w:rsidRDefault="00596A95" w:rsidP="00596A95">
            <w:pPr>
              <w:ind w:left="113" w:right="113"/>
              <w:jc w:val="center"/>
              <w:rPr>
                <w:rFonts w:ascii="Times New Roman" w:hAnsi="Times New Roman" w:cs="Times New Roman"/>
                <w:lang w:val="uk-UA"/>
              </w:rPr>
            </w:pPr>
            <w:r w:rsidRPr="00F8780F">
              <w:rPr>
                <w:rFonts w:ascii="Times New Roman" w:hAnsi="Times New Roman" w:cs="Times New Roman"/>
                <w:lang w:val="uk-UA"/>
              </w:rPr>
              <w:t>С</w:t>
            </w:r>
            <w:proofErr w:type="spellStart"/>
            <w:r w:rsidRPr="00F8780F">
              <w:rPr>
                <w:rFonts w:ascii="Times New Roman" w:hAnsi="Times New Roman" w:cs="Times New Roman"/>
              </w:rPr>
              <w:t>пільне</w:t>
            </w:r>
            <w:proofErr w:type="spellEnd"/>
            <w:r w:rsidRPr="00F8780F">
              <w:rPr>
                <w:rFonts w:ascii="Times New Roman" w:hAnsi="Times New Roman" w:cs="Times New Roman"/>
              </w:rPr>
              <w:t xml:space="preserve"> </w:t>
            </w:r>
            <w:proofErr w:type="spellStart"/>
            <w:r w:rsidRPr="00F8780F">
              <w:rPr>
                <w:rFonts w:ascii="Times New Roman" w:hAnsi="Times New Roman" w:cs="Times New Roman"/>
              </w:rPr>
              <w:t>підприємництво</w:t>
            </w:r>
            <w:proofErr w:type="spellEnd"/>
            <w:r w:rsidRPr="00F8780F">
              <w:rPr>
                <w:rFonts w:ascii="Times New Roman" w:hAnsi="Times New Roman" w:cs="Times New Roman"/>
              </w:rPr>
              <w:t xml:space="preserve"> (</w:t>
            </w:r>
            <w:proofErr w:type="spellStart"/>
            <w:r w:rsidRPr="00F8780F">
              <w:rPr>
                <w:rFonts w:ascii="Times New Roman" w:hAnsi="Times New Roman" w:cs="Times New Roman"/>
              </w:rPr>
              <w:t>підрядне</w:t>
            </w:r>
            <w:proofErr w:type="spellEnd"/>
            <w:r w:rsidRPr="00F8780F">
              <w:rPr>
                <w:rFonts w:ascii="Times New Roman" w:hAnsi="Times New Roman" w:cs="Times New Roman"/>
              </w:rPr>
              <w:t xml:space="preserve"> </w:t>
            </w:r>
            <w:proofErr w:type="spellStart"/>
            <w:r w:rsidRPr="00F8780F">
              <w:rPr>
                <w:rFonts w:ascii="Times New Roman" w:hAnsi="Times New Roman" w:cs="Times New Roman"/>
              </w:rPr>
              <w:t>виробництво</w:t>
            </w:r>
            <w:proofErr w:type="spellEnd"/>
          </w:p>
        </w:tc>
        <w:tc>
          <w:tcPr>
            <w:tcW w:w="567" w:type="dxa"/>
            <w:textDirection w:val="btLr"/>
          </w:tcPr>
          <w:p w14:paraId="62DCBDFB" w14:textId="42658EDE" w:rsidR="00B02827" w:rsidRPr="00F8780F" w:rsidRDefault="00596A95" w:rsidP="00596A95">
            <w:pPr>
              <w:ind w:left="113" w:right="113"/>
              <w:jc w:val="center"/>
              <w:rPr>
                <w:rFonts w:ascii="Times New Roman" w:hAnsi="Times New Roman" w:cs="Times New Roman"/>
                <w:lang w:val="uk-UA"/>
              </w:rPr>
            </w:pPr>
            <w:proofErr w:type="spellStart"/>
            <w:r w:rsidRPr="00F8780F">
              <w:rPr>
                <w:rFonts w:ascii="Times New Roman" w:hAnsi="Times New Roman" w:cs="Times New Roman"/>
              </w:rPr>
              <w:t>Складальне</w:t>
            </w:r>
            <w:proofErr w:type="spellEnd"/>
            <w:r w:rsidRPr="00F8780F">
              <w:rPr>
                <w:rFonts w:ascii="Times New Roman" w:hAnsi="Times New Roman" w:cs="Times New Roman"/>
              </w:rPr>
              <w:t xml:space="preserve"> </w:t>
            </w:r>
            <w:proofErr w:type="spellStart"/>
            <w:r w:rsidRPr="00F8780F">
              <w:rPr>
                <w:rFonts w:ascii="Times New Roman" w:hAnsi="Times New Roman" w:cs="Times New Roman"/>
              </w:rPr>
              <w:t>виробництво</w:t>
            </w:r>
            <w:proofErr w:type="spellEnd"/>
          </w:p>
        </w:tc>
        <w:tc>
          <w:tcPr>
            <w:tcW w:w="567" w:type="dxa"/>
            <w:textDirection w:val="btLr"/>
          </w:tcPr>
          <w:p w14:paraId="497135E7" w14:textId="622CC9C9" w:rsidR="00B02827" w:rsidRPr="00F8780F" w:rsidRDefault="00596A95" w:rsidP="00596A95">
            <w:pPr>
              <w:ind w:left="113" w:right="113"/>
              <w:jc w:val="center"/>
              <w:rPr>
                <w:rFonts w:ascii="Times New Roman" w:hAnsi="Times New Roman" w:cs="Times New Roman"/>
                <w:lang w:val="uk-UA"/>
              </w:rPr>
            </w:pPr>
            <w:proofErr w:type="spellStart"/>
            <w:r w:rsidRPr="00F8780F">
              <w:rPr>
                <w:rFonts w:ascii="Times New Roman" w:hAnsi="Times New Roman" w:cs="Times New Roman"/>
              </w:rPr>
              <w:t>Пряме</w:t>
            </w:r>
            <w:proofErr w:type="spellEnd"/>
            <w:r w:rsidRPr="00F8780F">
              <w:rPr>
                <w:rFonts w:ascii="Times New Roman" w:hAnsi="Times New Roman" w:cs="Times New Roman"/>
              </w:rPr>
              <w:t xml:space="preserve"> </w:t>
            </w:r>
            <w:proofErr w:type="spellStart"/>
            <w:r w:rsidRPr="00F8780F">
              <w:rPr>
                <w:rFonts w:ascii="Times New Roman" w:hAnsi="Times New Roman" w:cs="Times New Roman"/>
              </w:rPr>
              <w:t>інвестування</w:t>
            </w:r>
            <w:proofErr w:type="spellEnd"/>
          </w:p>
        </w:tc>
        <w:tc>
          <w:tcPr>
            <w:tcW w:w="568" w:type="dxa"/>
            <w:textDirection w:val="btLr"/>
          </w:tcPr>
          <w:p w14:paraId="172DB217" w14:textId="683B4A64" w:rsidR="00B02827" w:rsidRPr="00F8780F" w:rsidRDefault="00D81642" w:rsidP="00D81642">
            <w:pPr>
              <w:ind w:left="113" w:right="113"/>
              <w:jc w:val="center"/>
              <w:rPr>
                <w:rFonts w:ascii="Times New Roman" w:hAnsi="Times New Roman" w:cs="Times New Roman"/>
                <w:lang w:val="uk-UA"/>
              </w:rPr>
            </w:pPr>
            <w:proofErr w:type="spellStart"/>
            <w:r w:rsidRPr="00F8780F">
              <w:rPr>
                <w:rFonts w:ascii="Times New Roman" w:hAnsi="Times New Roman" w:cs="Times New Roman"/>
              </w:rPr>
              <w:t>Поглинання</w:t>
            </w:r>
            <w:proofErr w:type="spellEnd"/>
          </w:p>
        </w:tc>
      </w:tr>
      <w:tr w:rsidR="00CE5D3C" w14:paraId="258A760E" w14:textId="77777777" w:rsidTr="00F8780F">
        <w:tc>
          <w:tcPr>
            <w:tcW w:w="1276" w:type="dxa"/>
          </w:tcPr>
          <w:p w14:paraId="166506EE" w14:textId="1628FDB5" w:rsidR="00CE5D3C" w:rsidRPr="00D81642" w:rsidRDefault="00CE5D3C" w:rsidP="00D81642">
            <w:pPr>
              <w:jc w:val="both"/>
              <w:rPr>
                <w:rFonts w:ascii="Times New Roman" w:hAnsi="Times New Roman" w:cs="Times New Roman"/>
                <w:lang w:val="uk-UA"/>
              </w:rPr>
            </w:pPr>
            <w:proofErr w:type="spellStart"/>
            <w:r w:rsidRPr="00D81642">
              <w:rPr>
                <w:rFonts w:ascii="Times New Roman" w:hAnsi="Times New Roman" w:cs="Times New Roman"/>
              </w:rPr>
              <w:t>Швидкість</w:t>
            </w:r>
            <w:proofErr w:type="spellEnd"/>
            <w:r w:rsidRPr="00D81642">
              <w:rPr>
                <w:rFonts w:ascii="Times New Roman" w:hAnsi="Times New Roman" w:cs="Times New Roman"/>
              </w:rPr>
              <w:t xml:space="preserve"> </w:t>
            </w:r>
            <w:proofErr w:type="spellStart"/>
            <w:r w:rsidRPr="00D81642">
              <w:rPr>
                <w:rFonts w:ascii="Times New Roman" w:hAnsi="Times New Roman" w:cs="Times New Roman"/>
              </w:rPr>
              <w:t>виходу</w:t>
            </w:r>
            <w:proofErr w:type="spellEnd"/>
          </w:p>
        </w:tc>
        <w:tc>
          <w:tcPr>
            <w:tcW w:w="2862" w:type="dxa"/>
            <w:gridSpan w:val="4"/>
          </w:tcPr>
          <w:p w14:paraId="5FFAE571" w14:textId="046128B7" w:rsidR="00CE5D3C" w:rsidRPr="003E3644" w:rsidRDefault="00CE5D3C"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Висока</w:t>
            </w:r>
          </w:p>
        </w:tc>
        <w:tc>
          <w:tcPr>
            <w:tcW w:w="2099" w:type="dxa"/>
            <w:gridSpan w:val="3"/>
          </w:tcPr>
          <w:p w14:paraId="6190A517" w14:textId="0D63A415" w:rsidR="00CE5D3C" w:rsidRPr="003E3644" w:rsidRDefault="00CE5D3C"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Середня</w:t>
            </w:r>
          </w:p>
        </w:tc>
        <w:tc>
          <w:tcPr>
            <w:tcW w:w="1006" w:type="dxa"/>
            <w:gridSpan w:val="2"/>
          </w:tcPr>
          <w:p w14:paraId="5C1D4827" w14:textId="08419CBC" w:rsidR="00CE5D3C" w:rsidRPr="003E3644" w:rsidRDefault="00CE5D3C"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Висока</w:t>
            </w:r>
          </w:p>
        </w:tc>
        <w:tc>
          <w:tcPr>
            <w:tcW w:w="837" w:type="dxa"/>
            <w:gridSpan w:val="2"/>
          </w:tcPr>
          <w:p w14:paraId="1A5C4ACC" w14:textId="77777777" w:rsidR="00F8780F" w:rsidRDefault="00CE5D3C" w:rsidP="00F8780F">
            <w:pPr>
              <w:jc w:val="center"/>
              <w:rPr>
                <w:rFonts w:ascii="Times New Roman" w:hAnsi="Times New Roman" w:cs="Times New Roman"/>
                <w:sz w:val="18"/>
                <w:szCs w:val="18"/>
                <w:lang w:val="uk-UA"/>
              </w:rPr>
            </w:pPr>
            <w:r w:rsidRPr="008A06B9">
              <w:rPr>
                <w:rFonts w:ascii="Times New Roman" w:hAnsi="Times New Roman" w:cs="Times New Roman"/>
                <w:sz w:val="18"/>
                <w:szCs w:val="18"/>
                <w:lang w:val="uk-UA"/>
              </w:rPr>
              <w:t>Ни</w:t>
            </w:r>
            <w:r w:rsidR="008A06B9">
              <w:rPr>
                <w:rFonts w:ascii="Times New Roman" w:hAnsi="Times New Roman" w:cs="Times New Roman"/>
                <w:sz w:val="18"/>
                <w:szCs w:val="18"/>
                <w:lang w:val="uk-UA"/>
              </w:rPr>
              <w:t>з</w:t>
            </w:r>
            <w:r w:rsidRPr="008A06B9">
              <w:rPr>
                <w:rFonts w:ascii="Times New Roman" w:hAnsi="Times New Roman" w:cs="Times New Roman"/>
                <w:sz w:val="18"/>
                <w:szCs w:val="18"/>
                <w:lang w:val="uk-UA"/>
              </w:rPr>
              <w:t>ь</w:t>
            </w:r>
          </w:p>
          <w:p w14:paraId="6A65DF06" w14:textId="4DE66277" w:rsidR="00CE5D3C" w:rsidRPr="008A06B9" w:rsidRDefault="00CE5D3C" w:rsidP="00F8780F">
            <w:pPr>
              <w:jc w:val="center"/>
              <w:rPr>
                <w:rFonts w:ascii="Times New Roman" w:hAnsi="Times New Roman" w:cs="Times New Roman"/>
                <w:sz w:val="18"/>
                <w:szCs w:val="18"/>
                <w:lang w:val="uk-UA"/>
              </w:rPr>
            </w:pPr>
            <w:r w:rsidRPr="008A06B9">
              <w:rPr>
                <w:rFonts w:ascii="Times New Roman" w:hAnsi="Times New Roman" w:cs="Times New Roman"/>
                <w:sz w:val="18"/>
                <w:szCs w:val="18"/>
                <w:lang w:val="uk-UA"/>
              </w:rPr>
              <w:t>ка</w:t>
            </w:r>
          </w:p>
        </w:tc>
        <w:tc>
          <w:tcPr>
            <w:tcW w:w="567" w:type="dxa"/>
          </w:tcPr>
          <w:p w14:paraId="163ED9EC" w14:textId="77777777" w:rsidR="003E3644" w:rsidRDefault="00CE5D3C"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Се</w:t>
            </w:r>
          </w:p>
          <w:p w14:paraId="6129E7BB" w14:textId="1714DBBF" w:rsidR="00CE5D3C" w:rsidRPr="003E3644" w:rsidRDefault="00CE5D3C" w:rsidP="003E3644">
            <w:pPr>
              <w:jc w:val="center"/>
              <w:rPr>
                <w:rFonts w:ascii="Times New Roman" w:hAnsi="Times New Roman" w:cs="Times New Roman"/>
                <w:sz w:val="20"/>
                <w:szCs w:val="20"/>
                <w:lang w:val="uk-UA"/>
              </w:rPr>
            </w:pPr>
            <w:proofErr w:type="spellStart"/>
            <w:r w:rsidRPr="003E3644">
              <w:rPr>
                <w:rFonts w:ascii="Times New Roman" w:hAnsi="Times New Roman" w:cs="Times New Roman"/>
                <w:sz w:val="20"/>
                <w:szCs w:val="20"/>
                <w:lang w:val="uk-UA"/>
              </w:rPr>
              <w:t>ред</w:t>
            </w:r>
            <w:proofErr w:type="spellEnd"/>
            <w:r w:rsidRPr="003E3644">
              <w:rPr>
                <w:rFonts w:ascii="Times New Roman" w:hAnsi="Times New Roman" w:cs="Times New Roman"/>
                <w:sz w:val="20"/>
                <w:szCs w:val="20"/>
                <w:lang w:val="uk-UA"/>
              </w:rPr>
              <w:t>-ня</w:t>
            </w:r>
          </w:p>
        </w:tc>
        <w:tc>
          <w:tcPr>
            <w:tcW w:w="567" w:type="dxa"/>
          </w:tcPr>
          <w:p w14:paraId="1FABE91F" w14:textId="7EE3555A" w:rsidR="00CE5D3C" w:rsidRPr="003E3644" w:rsidRDefault="00CE5D3C" w:rsidP="003E3644">
            <w:pPr>
              <w:jc w:val="center"/>
              <w:rPr>
                <w:rFonts w:ascii="Times New Roman" w:hAnsi="Times New Roman" w:cs="Times New Roman"/>
                <w:sz w:val="20"/>
                <w:szCs w:val="20"/>
                <w:lang w:val="uk-UA"/>
              </w:rPr>
            </w:pPr>
            <w:proofErr w:type="spellStart"/>
            <w:r w:rsidRPr="003E3644">
              <w:rPr>
                <w:rFonts w:ascii="Times New Roman" w:hAnsi="Times New Roman" w:cs="Times New Roman"/>
                <w:sz w:val="20"/>
                <w:szCs w:val="20"/>
                <w:lang w:val="uk-UA"/>
              </w:rPr>
              <w:t>Ни-</w:t>
            </w:r>
            <w:r w:rsidRPr="003E3644">
              <w:rPr>
                <w:rFonts w:ascii="Times New Roman" w:hAnsi="Times New Roman" w:cs="Times New Roman"/>
                <w:sz w:val="18"/>
                <w:szCs w:val="18"/>
                <w:lang w:val="uk-UA"/>
              </w:rPr>
              <w:t>зька</w:t>
            </w:r>
            <w:proofErr w:type="spellEnd"/>
          </w:p>
        </w:tc>
        <w:tc>
          <w:tcPr>
            <w:tcW w:w="568" w:type="dxa"/>
          </w:tcPr>
          <w:p w14:paraId="3B17153A" w14:textId="77777777" w:rsidR="00981962" w:rsidRDefault="00CE5D3C" w:rsidP="003E3644">
            <w:pPr>
              <w:jc w:val="center"/>
              <w:rPr>
                <w:rFonts w:ascii="Times New Roman" w:hAnsi="Times New Roman" w:cs="Times New Roman"/>
                <w:sz w:val="18"/>
                <w:szCs w:val="18"/>
                <w:lang w:val="uk-UA"/>
              </w:rPr>
            </w:pPr>
            <w:r w:rsidRPr="00981962">
              <w:rPr>
                <w:rFonts w:ascii="Times New Roman" w:hAnsi="Times New Roman" w:cs="Times New Roman"/>
                <w:sz w:val="18"/>
                <w:szCs w:val="18"/>
                <w:lang w:val="uk-UA"/>
              </w:rPr>
              <w:t>Ви</w:t>
            </w:r>
          </w:p>
          <w:p w14:paraId="211B0B3A" w14:textId="42D68773" w:rsidR="00CE5D3C" w:rsidRPr="00981962" w:rsidRDefault="00CE5D3C" w:rsidP="003E3644">
            <w:pPr>
              <w:jc w:val="center"/>
              <w:rPr>
                <w:rFonts w:ascii="Times New Roman" w:hAnsi="Times New Roman" w:cs="Times New Roman"/>
                <w:sz w:val="18"/>
                <w:szCs w:val="18"/>
                <w:lang w:val="uk-UA"/>
              </w:rPr>
            </w:pPr>
            <w:proofErr w:type="spellStart"/>
            <w:r w:rsidRPr="00981962">
              <w:rPr>
                <w:rFonts w:ascii="Times New Roman" w:hAnsi="Times New Roman" w:cs="Times New Roman"/>
                <w:sz w:val="18"/>
                <w:szCs w:val="18"/>
                <w:lang w:val="uk-UA"/>
              </w:rPr>
              <w:t>сока</w:t>
            </w:r>
            <w:proofErr w:type="spellEnd"/>
          </w:p>
        </w:tc>
      </w:tr>
      <w:tr w:rsidR="003E3644" w14:paraId="5679ADBE" w14:textId="77777777" w:rsidTr="00B35829">
        <w:tc>
          <w:tcPr>
            <w:tcW w:w="1276" w:type="dxa"/>
          </w:tcPr>
          <w:p w14:paraId="4BDFC396" w14:textId="09899F79" w:rsidR="003E3644" w:rsidRPr="00D81642" w:rsidRDefault="003E3644" w:rsidP="00D81642">
            <w:pPr>
              <w:jc w:val="both"/>
              <w:rPr>
                <w:rFonts w:ascii="Times New Roman" w:hAnsi="Times New Roman" w:cs="Times New Roman"/>
                <w:lang w:val="uk-UA"/>
              </w:rPr>
            </w:pPr>
            <w:proofErr w:type="spellStart"/>
            <w:r w:rsidRPr="00D81642">
              <w:rPr>
                <w:rFonts w:ascii="Times New Roman" w:hAnsi="Times New Roman" w:cs="Times New Roman"/>
              </w:rPr>
              <w:t>Рівень</w:t>
            </w:r>
            <w:proofErr w:type="spellEnd"/>
            <w:r w:rsidRPr="00D81642">
              <w:rPr>
                <w:rFonts w:ascii="Times New Roman" w:hAnsi="Times New Roman" w:cs="Times New Roman"/>
              </w:rPr>
              <w:t xml:space="preserve"> </w:t>
            </w:r>
            <w:proofErr w:type="spellStart"/>
            <w:r w:rsidRPr="00D81642">
              <w:rPr>
                <w:rFonts w:ascii="Times New Roman" w:hAnsi="Times New Roman" w:cs="Times New Roman"/>
              </w:rPr>
              <w:t>капітало</w:t>
            </w:r>
            <w:proofErr w:type="spellEnd"/>
            <w:r w:rsidRPr="00D81642">
              <w:rPr>
                <w:rFonts w:ascii="Times New Roman" w:hAnsi="Times New Roman" w:cs="Times New Roman"/>
                <w:lang w:val="uk-UA"/>
              </w:rPr>
              <w:t>-</w:t>
            </w:r>
            <w:proofErr w:type="spellStart"/>
            <w:r w:rsidRPr="00D81642">
              <w:rPr>
                <w:rFonts w:ascii="Times New Roman" w:hAnsi="Times New Roman" w:cs="Times New Roman"/>
              </w:rPr>
              <w:t>вкладень</w:t>
            </w:r>
            <w:proofErr w:type="spellEnd"/>
          </w:p>
        </w:tc>
        <w:tc>
          <w:tcPr>
            <w:tcW w:w="2862" w:type="dxa"/>
            <w:gridSpan w:val="4"/>
          </w:tcPr>
          <w:p w14:paraId="4F677BA7" w14:textId="2CF6A6B7"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Низький</w:t>
            </w:r>
          </w:p>
        </w:tc>
        <w:tc>
          <w:tcPr>
            <w:tcW w:w="683" w:type="dxa"/>
          </w:tcPr>
          <w:p w14:paraId="0E1E3BC1" w14:textId="14DEF8C5" w:rsid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 xml:space="preserve">Залежно від </w:t>
            </w:r>
            <w:proofErr w:type="spellStart"/>
            <w:r w:rsidRPr="003E3644">
              <w:rPr>
                <w:rFonts w:ascii="Times New Roman" w:hAnsi="Times New Roman" w:cs="Times New Roman"/>
                <w:sz w:val="20"/>
                <w:szCs w:val="20"/>
                <w:lang w:val="uk-UA"/>
              </w:rPr>
              <w:t>сту</w:t>
            </w:r>
            <w:proofErr w:type="spellEnd"/>
          </w:p>
          <w:p w14:paraId="46853ED9" w14:textId="77777777" w:rsid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 xml:space="preserve">пеня </w:t>
            </w:r>
            <w:proofErr w:type="spellStart"/>
            <w:r w:rsidRPr="003E3644">
              <w:rPr>
                <w:rFonts w:ascii="Times New Roman" w:hAnsi="Times New Roman" w:cs="Times New Roman"/>
                <w:sz w:val="20"/>
                <w:szCs w:val="20"/>
                <w:lang w:val="uk-UA"/>
              </w:rPr>
              <w:t>учас</w:t>
            </w:r>
            <w:proofErr w:type="spellEnd"/>
          </w:p>
          <w:p w14:paraId="4FFFA6CF" w14:textId="48FA546A"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ті</w:t>
            </w:r>
          </w:p>
        </w:tc>
        <w:tc>
          <w:tcPr>
            <w:tcW w:w="2550" w:type="dxa"/>
            <w:gridSpan w:val="5"/>
          </w:tcPr>
          <w:p w14:paraId="315B6997" w14:textId="69C5C067"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Від низького до середнього</w:t>
            </w:r>
          </w:p>
        </w:tc>
        <w:tc>
          <w:tcPr>
            <w:tcW w:w="1843" w:type="dxa"/>
            <w:gridSpan w:val="3"/>
          </w:tcPr>
          <w:p w14:paraId="66C7F7EF" w14:textId="3B609480"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Залежно від ступеня участі: від середньої до дуже високої</w:t>
            </w:r>
          </w:p>
        </w:tc>
        <w:tc>
          <w:tcPr>
            <w:tcW w:w="568" w:type="dxa"/>
          </w:tcPr>
          <w:p w14:paraId="4024EF8C" w14:textId="77777777" w:rsidR="00981962" w:rsidRPr="00981962" w:rsidRDefault="003E3644" w:rsidP="003E3644">
            <w:pPr>
              <w:jc w:val="center"/>
              <w:rPr>
                <w:rFonts w:ascii="Times New Roman" w:hAnsi="Times New Roman" w:cs="Times New Roman"/>
                <w:sz w:val="18"/>
                <w:szCs w:val="18"/>
                <w:lang w:val="uk-UA"/>
              </w:rPr>
            </w:pPr>
            <w:r w:rsidRPr="00981962">
              <w:rPr>
                <w:rFonts w:ascii="Times New Roman" w:hAnsi="Times New Roman" w:cs="Times New Roman"/>
                <w:sz w:val="18"/>
                <w:szCs w:val="18"/>
                <w:lang w:val="uk-UA"/>
              </w:rPr>
              <w:t>Ви</w:t>
            </w:r>
          </w:p>
          <w:p w14:paraId="207F80B7" w14:textId="7F9632B9" w:rsidR="003E3644" w:rsidRPr="003E3644" w:rsidRDefault="003E3644" w:rsidP="003E3644">
            <w:pPr>
              <w:jc w:val="center"/>
              <w:rPr>
                <w:rFonts w:ascii="Times New Roman" w:hAnsi="Times New Roman" w:cs="Times New Roman"/>
                <w:sz w:val="20"/>
                <w:szCs w:val="20"/>
                <w:lang w:val="uk-UA"/>
              </w:rPr>
            </w:pPr>
            <w:proofErr w:type="spellStart"/>
            <w:r w:rsidRPr="00981962">
              <w:rPr>
                <w:rFonts w:ascii="Times New Roman" w:hAnsi="Times New Roman" w:cs="Times New Roman"/>
                <w:sz w:val="18"/>
                <w:szCs w:val="18"/>
                <w:lang w:val="uk-UA"/>
              </w:rPr>
              <w:t>сока</w:t>
            </w:r>
            <w:proofErr w:type="spellEnd"/>
          </w:p>
        </w:tc>
      </w:tr>
      <w:tr w:rsidR="003E3644" w14:paraId="48EBFD44" w14:textId="77777777" w:rsidTr="00B35829">
        <w:tc>
          <w:tcPr>
            <w:tcW w:w="1276" w:type="dxa"/>
          </w:tcPr>
          <w:p w14:paraId="150B33E2" w14:textId="37A3069F" w:rsidR="003E3644" w:rsidRPr="00D81642" w:rsidRDefault="003E3644" w:rsidP="00D81642">
            <w:pPr>
              <w:jc w:val="both"/>
              <w:rPr>
                <w:rFonts w:ascii="Times New Roman" w:hAnsi="Times New Roman" w:cs="Times New Roman"/>
                <w:lang w:val="uk-UA"/>
              </w:rPr>
            </w:pPr>
            <w:r>
              <w:rPr>
                <w:rFonts w:ascii="Times New Roman" w:hAnsi="Times New Roman" w:cs="Times New Roman"/>
                <w:lang w:val="uk-UA"/>
              </w:rPr>
              <w:t>Прямі інвестиції</w:t>
            </w:r>
          </w:p>
        </w:tc>
        <w:tc>
          <w:tcPr>
            <w:tcW w:w="2862" w:type="dxa"/>
            <w:gridSpan w:val="4"/>
          </w:tcPr>
          <w:p w14:paraId="34730D9B" w14:textId="244EE4C1"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Відсутні</w:t>
            </w:r>
          </w:p>
        </w:tc>
        <w:tc>
          <w:tcPr>
            <w:tcW w:w="683" w:type="dxa"/>
          </w:tcPr>
          <w:p w14:paraId="3CDDD398" w14:textId="4DA97255"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При-сутні</w:t>
            </w:r>
          </w:p>
        </w:tc>
        <w:tc>
          <w:tcPr>
            <w:tcW w:w="1842" w:type="dxa"/>
            <w:gridSpan w:val="3"/>
          </w:tcPr>
          <w:p w14:paraId="48BCDEC8" w14:textId="0BFEC968"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Відсутні</w:t>
            </w:r>
          </w:p>
        </w:tc>
        <w:tc>
          <w:tcPr>
            <w:tcW w:w="708" w:type="dxa"/>
            <w:gridSpan w:val="2"/>
          </w:tcPr>
          <w:p w14:paraId="6C677DA0" w14:textId="77777777" w:rsid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При</w:t>
            </w:r>
          </w:p>
          <w:p w14:paraId="10BB6E75" w14:textId="7E7F1577"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сутні</w:t>
            </w:r>
          </w:p>
        </w:tc>
        <w:tc>
          <w:tcPr>
            <w:tcW w:w="2411" w:type="dxa"/>
            <w:gridSpan w:val="4"/>
          </w:tcPr>
          <w:p w14:paraId="760C176F" w14:textId="55EC2CB2"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Присутні</w:t>
            </w:r>
          </w:p>
        </w:tc>
      </w:tr>
      <w:tr w:rsidR="003E3644" w14:paraId="3CFF6957" w14:textId="77777777" w:rsidTr="00B35829">
        <w:tc>
          <w:tcPr>
            <w:tcW w:w="1276" w:type="dxa"/>
          </w:tcPr>
          <w:p w14:paraId="205FE635" w14:textId="77E099E9" w:rsidR="003E3644" w:rsidRPr="00D81642" w:rsidRDefault="003E3644" w:rsidP="00D81642">
            <w:pPr>
              <w:jc w:val="both"/>
              <w:rPr>
                <w:rFonts w:ascii="Times New Roman" w:hAnsi="Times New Roman" w:cs="Times New Roman"/>
                <w:lang w:val="uk-UA"/>
              </w:rPr>
            </w:pPr>
            <w:proofErr w:type="spellStart"/>
            <w:r w:rsidRPr="00CE5D3C">
              <w:rPr>
                <w:rFonts w:ascii="Times New Roman" w:hAnsi="Times New Roman" w:cs="Times New Roman"/>
              </w:rPr>
              <w:t>Рівень</w:t>
            </w:r>
            <w:proofErr w:type="spellEnd"/>
            <w:r w:rsidRPr="00CE5D3C">
              <w:rPr>
                <w:rFonts w:ascii="Times New Roman" w:hAnsi="Times New Roman" w:cs="Times New Roman"/>
              </w:rPr>
              <w:t xml:space="preserve"> </w:t>
            </w:r>
            <w:proofErr w:type="spellStart"/>
            <w:r w:rsidRPr="00CE5D3C">
              <w:rPr>
                <w:rFonts w:ascii="Times New Roman" w:hAnsi="Times New Roman" w:cs="Times New Roman"/>
              </w:rPr>
              <w:t>управління</w:t>
            </w:r>
            <w:proofErr w:type="spellEnd"/>
            <w:r w:rsidRPr="00CE5D3C">
              <w:rPr>
                <w:rFonts w:ascii="Times New Roman" w:hAnsi="Times New Roman" w:cs="Times New Roman"/>
              </w:rPr>
              <w:t xml:space="preserve"> / контролю за кордоном</w:t>
            </w:r>
          </w:p>
        </w:tc>
        <w:tc>
          <w:tcPr>
            <w:tcW w:w="1505" w:type="dxa"/>
            <w:gridSpan w:val="2"/>
          </w:tcPr>
          <w:p w14:paraId="56B7C379" w14:textId="7A877E25"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Відсутній</w:t>
            </w:r>
          </w:p>
        </w:tc>
        <w:tc>
          <w:tcPr>
            <w:tcW w:w="1357" w:type="dxa"/>
            <w:gridSpan w:val="2"/>
          </w:tcPr>
          <w:p w14:paraId="4CB1507F" w14:textId="0B446E3C"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Низький</w:t>
            </w:r>
          </w:p>
        </w:tc>
        <w:tc>
          <w:tcPr>
            <w:tcW w:w="2525" w:type="dxa"/>
            <w:gridSpan w:val="4"/>
          </w:tcPr>
          <w:p w14:paraId="4F9B6ED5" w14:textId="7CDB83FD"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Середній</w:t>
            </w:r>
          </w:p>
        </w:tc>
        <w:tc>
          <w:tcPr>
            <w:tcW w:w="708" w:type="dxa"/>
            <w:gridSpan w:val="2"/>
          </w:tcPr>
          <w:p w14:paraId="11C61F9A" w14:textId="77777777" w:rsidR="003E3644" w:rsidRDefault="003E3644" w:rsidP="003E3644">
            <w:pPr>
              <w:jc w:val="center"/>
              <w:rPr>
                <w:rFonts w:ascii="Times New Roman" w:hAnsi="Times New Roman" w:cs="Times New Roman"/>
                <w:sz w:val="20"/>
                <w:szCs w:val="20"/>
                <w:lang w:val="uk-UA"/>
              </w:rPr>
            </w:pPr>
            <w:proofErr w:type="spellStart"/>
            <w:r w:rsidRPr="003E3644">
              <w:rPr>
                <w:rFonts w:ascii="Times New Roman" w:hAnsi="Times New Roman" w:cs="Times New Roman"/>
                <w:sz w:val="20"/>
                <w:szCs w:val="20"/>
                <w:lang w:val="uk-UA"/>
              </w:rPr>
              <w:t>Ни</w:t>
            </w:r>
            <w:proofErr w:type="spellEnd"/>
          </w:p>
          <w:p w14:paraId="18F7B1EE" w14:textId="7E2CA515" w:rsidR="003E3644" w:rsidRPr="003E3644" w:rsidRDefault="003E3644" w:rsidP="003E3644">
            <w:pPr>
              <w:jc w:val="center"/>
              <w:rPr>
                <w:rFonts w:ascii="Times New Roman" w:hAnsi="Times New Roman" w:cs="Times New Roman"/>
                <w:sz w:val="20"/>
                <w:szCs w:val="20"/>
                <w:lang w:val="uk-UA"/>
              </w:rPr>
            </w:pPr>
            <w:proofErr w:type="spellStart"/>
            <w:r w:rsidRPr="003E3644">
              <w:rPr>
                <w:rFonts w:ascii="Times New Roman" w:hAnsi="Times New Roman" w:cs="Times New Roman"/>
                <w:sz w:val="20"/>
                <w:szCs w:val="20"/>
                <w:lang w:val="uk-UA"/>
              </w:rPr>
              <w:t>зький</w:t>
            </w:r>
            <w:proofErr w:type="spellEnd"/>
          </w:p>
        </w:tc>
        <w:tc>
          <w:tcPr>
            <w:tcW w:w="2411" w:type="dxa"/>
            <w:gridSpan w:val="4"/>
          </w:tcPr>
          <w:p w14:paraId="3C023D88" w14:textId="7003537C"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Високий</w:t>
            </w:r>
          </w:p>
        </w:tc>
      </w:tr>
      <w:tr w:rsidR="003E3644" w14:paraId="33C0C6F5" w14:textId="77777777" w:rsidTr="00B35829">
        <w:tc>
          <w:tcPr>
            <w:tcW w:w="1276" w:type="dxa"/>
          </w:tcPr>
          <w:p w14:paraId="2D790DC4" w14:textId="1BF8550E" w:rsidR="003E3644" w:rsidRPr="00D81642" w:rsidRDefault="003E3644" w:rsidP="00D81642">
            <w:pPr>
              <w:jc w:val="both"/>
              <w:rPr>
                <w:rFonts w:ascii="Times New Roman" w:hAnsi="Times New Roman" w:cs="Times New Roman"/>
                <w:lang w:val="uk-UA"/>
              </w:rPr>
            </w:pPr>
            <w:proofErr w:type="spellStart"/>
            <w:r w:rsidRPr="00CE5D3C">
              <w:rPr>
                <w:rFonts w:ascii="Times New Roman" w:hAnsi="Times New Roman" w:cs="Times New Roman"/>
              </w:rPr>
              <w:t>Рівень</w:t>
            </w:r>
            <w:proofErr w:type="spellEnd"/>
            <w:r w:rsidRPr="00CE5D3C">
              <w:rPr>
                <w:rFonts w:ascii="Times New Roman" w:hAnsi="Times New Roman" w:cs="Times New Roman"/>
              </w:rPr>
              <w:t xml:space="preserve"> </w:t>
            </w:r>
            <w:proofErr w:type="spellStart"/>
            <w:r w:rsidRPr="00CE5D3C">
              <w:rPr>
                <w:rFonts w:ascii="Times New Roman" w:hAnsi="Times New Roman" w:cs="Times New Roman"/>
              </w:rPr>
              <w:t>ризиків</w:t>
            </w:r>
            <w:proofErr w:type="spellEnd"/>
          </w:p>
        </w:tc>
        <w:tc>
          <w:tcPr>
            <w:tcW w:w="2862" w:type="dxa"/>
            <w:gridSpan w:val="4"/>
          </w:tcPr>
          <w:p w14:paraId="4065CCF8" w14:textId="461446D7"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Низький</w:t>
            </w:r>
          </w:p>
        </w:tc>
        <w:tc>
          <w:tcPr>
            <w:tcW w:w="683" w:type="dxa"/>
          </w:tcPr>
          <w:p w14:paraId="1C7523E7" w14:textId="28F77347"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Високий</w:t>
            </w:r>
          </w:p>
        </w:tc>
        <w:tc>
          <w:tcPr>
            <w:tcW w:w="1416" w:type="dxa"/>
            <w:gridSpan w:val="2"/>
          </w:tcPr>
          <w:p w14:paraId="71137D02" w14:textId="34722DA7"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Середній</w:t>
            </w:r>
          </w:p>
        </w:tc>
        <w:tc>
          <w:tcPr>
            <w:tcW w:w="426" w:type="dxa"/>
          </w:tcPr>
          <w:p w14:paraId="13AFA3B9" w14:textId="7B3DEFB0" w:rsidR="003E3644" w:rsidRPr="003E3644" w:rsidRDefault="008A06B9" w:rsidP="003E3644">
            <w:pPr>
              <w:jc w:val="center"/>
              <w:rPr>
                <w:rFonts w:ascii="Times New Roman" w:hAnsi="Times New Roman" w:cs="Times New Roman"/>
                <w:sz w:val="18"/>
                <w:szCs w:val="18"/>
                <w:lang w:val="uk-UA"/>
              </w:rPr>
            </w:pPr>
            <w:r w:rsidRPr="00F8780F">
              <w:rPr>
                <w:rFonts w:ascii="Times New Roman" w:hAnsi="Times New Roman" w:cs="Times New Roman"/>
                <w:sz w:val="18"/>
                <w:szCs w:val="18"/>
                <w:lang w:val="uk-UA"/>
              </w:rPr>
              <w:t>Н</w:t>
            </w:r>
          </w:p>
        </w:tc>
        <w:tc>
          <w:tcPr>
            <w:tcW w:w="708" w:type="dxa"/>
            <w:gridSpan w:val="2"/>
          </w:tcPr>
          <w:p w14:paraId="7D86FAC3" w14:textId="77777777" w:rsidR="00981962" w:rsidRPr="00F8780F" w:rsidRDefault="003E3644" w:rsidP="003E3644">
            <w:pPr>
              <w:jc w:val="center"/>
              <w:rPr>
                <w:rFonts w:ascii="Times New Roman" w:hAnsi="Times New Roman" w:cs="Times New Roman"/>
                <w:sz w:val="18"/>
                <w:szCs w:val="18"/>
                <w:lang w:val="uk-UA"/>
              </w:rPr>
            </w:pPr>
            <w:r w:rsidRPr="00F8780F">
              <w:rPr>
                <w:rFonts w:ascii="Times New Roman" w:hAnsi="Times New Roman" w:cs="Times New Roman"/>
                <w:sz w:val="18"/>
                <w:szCs w:val="18"/>
                <w:lang w:val="uk-UA"/>
              </w:rPr>
              <w:t>Низь</w:t>
            </w:r>
          </w:p>
          <w:p w14:paraId="5428BC8F" w14:textId="514274C8" w:rsidR="003E3644" w:rsidRPr="003E3644" w:rsidRDefault="003E3644" w:rsidP="003E3644">
            <w:pPr>
              <w:jc w:val="center"/>
              <w:rPr>
                <w:rFonts w:ascii="Times New Roman" w:hAnsi="Times New Roman" w:cs="Times New Roman"/>
                <w:sz w:val="18"/>
                <w:szCs w:val="18"/>
                <w:lang w:val="uk-UA"/>
              </w:rPr>
            </w:pPr>
            <w:proofErr w:type="spellStart"/>
            <w:r w:rsidRPr="00F8780F">
              <w:rPr>
                <w:rFonts w:ascii="Times New Roman" w:hAnsi="Times New Roman" w:cs="Times New Roman"/>
                <w:sz w:val="18"/>
                <w:szCs w:val="18"/>
                <w:lang w:val="uk-UA"/>
              </w:rPr>
              <w:t>кий</w:t>
            </w:r>
            <w:proofErr w:type="spellEnd"/>
          </w:p>
        </w:tc>
        <w:tc>
          <w:tcPr>
            <w:tcW w:w="2411" w:type="dxa"/>
            <w:gridSpan w:val="4"/>
          </w:tcPr>
          <w:p w14:paraId="7D54A812" w14:textId="303E44C9" w:rsidR="003E3644" w:rsidRPr="003E3644" w:rsidRDefault="003E3644" w:rsidP="003E3644">
            <w:pPr>
              <w:jc w:val="center"/>
              <w:rPr>
                <w:rFonts w:ascii="Times New Roman" w:hAnsi="Times New Roman" w:cs="Times New Roman"/>
                <w:sz w:val="20"/>
                <w:szCs w:val="20"/>
                <w:lang w:val="uk-UA"/>
              </w:rPr>
            </w:pPr>
            <w:r w:rsidRPr="003E3644">
              <w:rPr>
                <w:rFonts w:ascii="Times New Roman" w:hAnsi="Times New Roman" w:cs="Times New Roman"/>
                <w:sz w:val="20"/>
                <w:szCs w:val="20"/>
                <w:lang w:val="uk-UA"/>
              </w:rPr>
              <w:t>Від середнього до дуже високого</w:t>
            </w:r>
          </w:p>
        </w:tc>
      </w:tr>
    </w:tbl>
    <w:p w14:paraId="34720B95" w14:textId="04AA40B1" w:rsidR="006F22DC" w:rsidRPr="006F22DC" w:rsidRDefault="006F22DC" w:rsidP="006F22DC">
      <w:pPr>
        <w:spacing w:after="0" w:line="360" w:lineRule="auto"/>
        <w:ind w:firstLine="720"/>
        <w:jc w:val="both"/>
        <w:rPr>
          <w:rFonts w:ascii="Times New Roman" w:hAnsi="Times New Roman" w:cs="Times New Roman"/>
          <w:sz w:val="28"/>
          <w:szCs w:val="28"/>
        </w:rPr>
      </w:pPr>
      <w:proofErr w:type="spellStart"/>
      <w:r w:rsidRPr="006F22DC">
        <w:rPr>
          <w:rFonts w:ascii="Times New Roman" w:hAnsi="Times New Roman" w:cs="Times New Roman"/>
          <w:sz w:val="28"/>
          <w:szCs w:val="28"/>
        </w:rPr>
        <w:t>Джерело</w:t>
      </w:r>
      <w:proofErr w:type="spellEnd"/>
      <w:r w:rsidRPr="006F22DC">
        <w:rPr>
          <w:rFonts w:ascii="Times New Roman" w:hAnsi="Times New Roman" w:cs="Times New Roman"/>
          <w:sz w:val="28"/>
          <w:szCs w:val="28"/>
        </w:rPr>
        <w:t xml:space="preserve">: </w:t>
      </w:r>
      <w:proofErr w:type="spellStart"/>
      <w:r w:rsidRPr="006F22DC">
        <w:rPr>
          <w:rFonts w:ascii="Times New Roman" w:hAnsi="Times New Roman" w:cs="Times New Roman"/>
          <w:sz w:val="28"/>
          <w:szCs w:val="28"/>
        </w:rPr>
        <w:t>складено</w:t>
      </w:r>
      <w:proofErr w:type="spellEnd"/>
      <w:r w:rsidRPr="006F22DC">
        <w:rPr>
          <w:rFonts w:ascii="Times New Roman" w:hAnsi="Times New Roman" w:cs="Times New Roman"/>
          <w:sz w:val="28"/>
          <w:szCs w:val="28"/>
        </w:rPr>
        <w:t xml:space="preserve"> автором на </w:t>
      </w:r>
      <w:proofErr w:type="spellStart"/>
      <w:r w:rsidRPr="006F22DC">
        <w:rPr>
          <w:rFonts w:ascii="Times New Roman" w:hAnsi="Times New Roman" w:cs="Times New Roman"/>
          <w:sz w:val="28"/>
          <w:szCs w:val="28"/>
        </w:rPr>
        <w:t>основі</w:t>
      </w:r>
      <w:proofErr w:type="spellEnd"/>
      <w:r w:rsidRPr="006F22DC">
        <w:rPr>
          <w:rFonts w:ascii="Times New Roman" w:hAnsi="Times New Roman" w:cs="Times New Roman"/>
          <w:sz w:val="28"/>
          <w:szCs w:val="28"/>
        </w:rPr>
        <w:t xml:space="preserve"> [</w:t>
      </w:r>
      <w:r w:rsidR="00F55F35">
        <w:rPr>
          <w:rFonts w:ascii="Times New Roman" w:hAnsi="Times New Roman" w:cs="Times New Roman"/>
          <w:sz w:val="28"/>
          <w:szCs w:val="28"/>
          <w:lang w:val="uk-UA"/>
        </w:rPr>
        <w:t>73</w:t>
      </w:r>
      <w:r w:rsidRPr="006F22DC">
        <w:rPr>
          <w:rFonts w:ascii="Times New Roman" w:hAnsi="Times New Roman" w:cs="Times New Roman"/>
          <w:sz w:val="28"/>
          <w:szCs w:val="28"/>
        </w:rPr>
        <w:t>]</w:t>
      </w:r>
    </w:p>
    <w:p w14:paraId="10DCB6E5" w14:textId="77777777" w:rsidR="009D0AA2" w:rsidRDefault="009D0AA2" w:rsidP="00F65EAE">
      <w:pPr>
        <w:spacing w:after="0" w:line="360" w:lineRule="auto"/>
        <w:ind w:firstLine="720"/>
        <w:jc w:val="both"/>
        <w:rPr>
          <w:rFonts w:ascii="Times New Roman" w:hAnsi="Times New Roman" w:cs="Times New Roman"/>
          <w:sz w:val="28"/>
          <w:szCs w:val="28"/>
          <w:lang w:val="uk-UA"/>
        </w:rPr>
      </w:pPr>
    </w:p>
    <w:p w14:paraId="0CE992BE" w14:textId="2B784E2B" w:rsidR="000D0349" w:rsidRPr="000D0349" w:rsidRDefault="000D0349" w:rsidP="00F65EAE">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можна зробити висновок, що о</w:t>
      </w:r>
      <w:proofErr w:type="spellStart"/>
      <w:r w:rsidRPr="000D0349">
        <w:rPr>
          <w:rFonts w:ascii="Times New Roman" w:hAnsi="Times New Roman" w:cs="Times New Roman"/>
          <w:sz w:val="28"/>
          <w:szCs w:val="28"/>
        </w:rPr>
        <w:t>сновними</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стратегіями</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виходу</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підприємств</w:t>
      </w:r>
      <w:proofErr w:type="spellEnd"/>
      <w:r w:rsidRPr="000D0349">
        <w:rPr>
          <w:rFonts w:ascii="Times New Roman" w:hAnsi="Times New Roman" w:cs="Times New Roman"/>
          <w:sz w:val="28"/>
          <w:szCs w:val="28"/>
        </w:rPr>
        <w:t xml:space="preserve"> на </w:t>
      </w:r>
      <w:proofErr w:type="spellStart"/>
      <w:r w:rsidRPr="000D0349">
        <w:rPr>
          <w:rFonts w:ascii="Times New Roman" w:hAnsi="Times New Roman" w:cs="Times New Roman"/>
          <w:sz w:val="28"/>
          <w:szCs w:val="28"/>
        </w:rPr>
        <w:t>зарубіжний</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ринок</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можуть</w:t>
      </w:r>
      <w:proofErr w:type="spellEnd"/>
      <w:r w:rsidRPr="000D0349">
        <w:rPr>
          <w:rFonts w:ascii="Times New Roman" w:hAnsi="Times New Roman" w:cs="Times New Roman"/>
          <w:sz w:val="28"/>
          <w:szCs w:val="28"/>
        </w:rPr>
        <w:t xml:space="preserve"> стати </w:t>
      </w:r>
      <w:proofErr w:type="spellStart"/>
      <w:r w:rsidRPr="000D0349">
        <w:rPr>
          <w:rFonts w:ascii="Times New Roman" w:hAnsi="Times New Roman" w:cs="Times New Roman"/>
          <w:sz w:val="28"/>
          <w:szCs w:val="28"/>
        </w:rPr>
        <w:t>експорт</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кооперація</w:t>
      </w:r>
      <w:proofErr w:type="spellEnd"/>
      <w:r w:rsidRPr="000D0349">
        <w:rPr>
          <w:rFonts w:ascii="Times New Roman" w:hAnsi="Times New Roman" w:cs="Times New Roman"/>
          <w:sz w:val="28"/>
          <w:szCs w:val="28"/>
        </w:rPr>
        <w:t xml:space="preserve"> та </w:t>
      </w:r>
      <w:proofErr w:type="spellStart"/>
      <w:r w:rsidRPr="000D0349">
        <w:rPr>
          <w:rFonts w:ascii="Times New Roman" w:hAnsi="Times New Roman" w:cs="Times New Roman"/>
          <w:sz w:val="28"/>
          <w:szCs w:val="28"/>
        </w:rPr>
        <w:t>інтеграція</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кожна</w:t>
      </w:r>
      <w:proofErr w:type="spellEnd"/>
      <w:r w:rsidRPr="000D0349">
        <w:rPr>
          <w:rFonts w:ascii="Times New Roman" w:hAnsi="Times New Roman" w:cs="Times New Roman"/>
          <w:sz w:val="28"/>
          <w:szCs w:val="28"/>
        </w:rPr>
        <w:t xml:space="preserve"> з </w:t>
      </w:r>
      <w:proofErr w:type="spellStart"/>
      <w:r w:rsidRPr="000D0349">
        <w:rPr>
          <w:rFonts w:ascii="Times New Roman" w:hAnsi="Times New Roman" w:cs="Times New Roman"/>
          <w:sz w:val="28"/>
          <w:szCs w:val="28"/>
        </w:rPr>
        <w:t>яких</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має</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свої</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форми</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що</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урізноманітнює</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подальші</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дії</w:t>
      </w:r>
      <w:proofErr w:type="spellEnd"/>
      <w:r w:rsidRPr="000D0349">
        <w:rPr>
          <w:rFonts w:ascii="Times New Roman" w:hAnsi="Times New Roman" w:cs="Times New Roman"/>
          <w:sz w:val="28"/>
          <w:szCs w:val="28"/>
        </w:rPr>
        <w:t xml:space="preserve">, тактику та </w:t>
      </w:r>
      <w:proofErr w:type="spellStart"/>
      <w:r w:rsidRPr="000D0349">
        <w:rPr>
          <w:rFonts w:ascii="Times New Roman" w:hAnsi="Times New Roman" w:cs="Times New Roman"/>
          <w:sz w:val="28"/>
          <w:szCs w:val="28"/>
        </w:rPr>
        <w:t>ділові</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стосунки</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суб’єктів</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господарювання</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потребує</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різних</w:t>
      </w:r>
      <w:proofErr w:type="spellEnd"/>
      <w:r w:rsidRPr="000D0349">
        <w:rPr>
          <w:rFonts w:ascii="Times New Roman" w:hAnsi="Times New Roman" w:cs="Times New Roman"/>
          <w:sz w:val="28"/>
          <w:szCs w:val="28"/>
        </w:rPr>
        <w:t xml:space="preserve"> </w:t>
      </w:r>
      <w:proofErr w:type="spellStart"/>
      <w:r w:rsidRPr="000D0349">
        <w:rPr>
          <w:rFonts w:ascii="Times New Roman" w:hAnsi="Times New Roman" w:cs="Times New Roman"/>
          <w:sz w:val="28"/>
          <w:szCs w:val="28"/>
        </w:rPr>
        <w:t>ресурсів</w:t>
      </w:r>
      <w:proofErr w:type="spellEnd"/>
      <w:r w:rsidRPr="000D0349">
        <w:rPr>
          <w:rFonts w:ascii="Times New Roman" w:hAnsi="Times New Roman" w:cs="Times New Roman"/>
          <w:sz w:val="28"/>
          <w:szCs w:val="28"/>
        </w:rPr>
        <w:t xml:space="preserve"> як за складом, так і за </w:t>
      </w:r>
      <w:proofErr w:type="spellStart"/>
      <w:r w:rsidRPr="000D0349">
        <w:rPr>
          <w:rFonts w:ascii="Times New Roman" w:hAnsi="Times New Roman" w:cs="Times New Roman"/>
          <w:sz w:val="28"/>
          <w:szCs w:val="28"/>
        </w:rPr>
        <w:t>обсягом</w:t>
      </w:r>
      <w:proofErr w:type="spellEnd"/>
      <w:r>
        <w:rPr>
          <w:rFonts w:ascii="Times New Roman" w:hAnsi="Times New Roman" w:cs="Times New Roman"/>
          <w:sz w:val="28"/>
          <w:szCs w:val="28"/>
          <w:lang w:val="uk-UA"/>
        </w:rPr>
        <w:t>.</w:t>
      </w:r>
    </w:p>
    <w:p w14:paraId="6303B909" w14:textId="77777777" w:rsidR="00F55F35" w:rsidRDefault="00F55F35" w:rsidP="0047537F">
      <w:pPr>
        <w:spacing w:after="0" w:line="360" w:lineRule="auto"/>
        <w:ind w:firstLine="709"/>
        <w:jc w:val="both"/>
        <w:rPr>
          <w:rFonts w:ascii="Times New Roman" w:hAnsi="Times New Roman" w:cs="Times New Roman"/>
          <w:b/>
          <w:bCs/>
          <w:sz w:val="28"/>
          <w:szCs w:val="28"/>
          <w:lang w:val="uk-UA"/>
        </w:rPr>
      </w:pPr>
    </w:p>
    <w:p w14:paraId="12EA6234" w14:textId="77777777" w:rsidR="00F55F35" w:rsidRDefault="00F55F35" w:rsidP="0047537F">
      <w:pPr>
        <w:spacing w:after="0" w:line="360" w:lineRule="auto"/>
        <w:ind w:firstLine="709"/>
        <w:jc w:val="both"/>
        <w:rPr>
          <w:rFonts w:ascii="Times New Roman" w:hAnsi="Times New Roman" w:cs="Times New Roman"/>
          <w:b/>
          <w:bCs/>
          <w:sz w:val="28"/>
          <w:szCs w:val="28"/>
          <w:lang w:val="uk-UA"/>
        </w:rPr>
      </w:pPr>
    </w:p>
    <w:p w14:paraId="6923C796" w14:textId="20DE803D" w:rsidR="0047537F" w:rsidRPr="0047537F" w:rsidRDefault="0047537F" w:rsidP="0047537F">
      <w:pPr>
        <w:spacing w:after="0" w:line="360" w:lineRule="auto"/>
        <w:ind w:firstLine="709"/>
        <w:jc w:val="both"/>
        <w:rPr>
          <w:rFonts w:ascii="Times New Roman" w:hAnsi="Times New Roman" w:cs="Times New Roman"/>
          <w:b/>
          <w:bCs/>
          <w:sz w:val="28"/>
          <w:szCs w:val="28"/>
          <w:lang w:val="uk-UA"/>
        </w:rPr>
      </w:pPr>
      <w:r w:rsidRPr="0047537F">
        <w:rPr>
          <w:rFonts w:ascii="Times New Roman" w:hAnsi="Times New Roman" w:cs="Times New Roman"/>
          <w:b/>
          <w:bCs/>
          <w:sz w:val="28"/>
          <w:szCs w:val="28"/>
          <w:lang w:val="uk-UA"/>
        </w:rPr>
        <w:lastRenderedPageBreak/>
        <w:t>1.2.</w:t>
      </w:r>
      <w:r w:rsidRPr="0047537F">
        <w:rPr>
          <w:rFonts w:ascii="Times New Roman" w:hAnsi="Times New Roman" w:cs="Times New Roman"/>
          <w:b/>
          <w:bCs/>
          <w:sz w:val="28"/>
          <w:szCs w:val="28"/>
        </w:rPr>
        <w:t xml:space="preserve"> </w:t>
      </w:r>
      <w:r w:rsidRPr="0047537F">
        <w:rPr>
          <w:rFonts w:ascii="Times New Roman" w:hAnsi="Times New Roman" w:cs="Times New Roman"/>
          <w:b/>
          <w:bCs/>
          <w:sz w:val="28"/>
          <w:szCs w:val="28"/>
          <w:lang w:val="uk-UA"/>
        </w:rPr>
        <w:t>Мотиви та етапи виходу підприємства на міжнародні ринки</w:t>
      </w:r>
    </w:p>
    <w:p w14:paraId="1CACA5ED" w14:textId="77777777" w:rsidR="0047537F" w:rsidRPr="0047537F" w:rsidRDefault="0047537F" w:rsidP="0047537F">
      <w:pPr>
        <w:spacing w:after="0" w:line="360" w:lineRule="auto"/>
        <w:ind w:firstLine="709"/>
        <w:jc w:val="both"/>
        <w:rPr>
          <w:rFonts w:ascii="Times New Roman" w:hAnsi="Times New Roman" w:cs="Times New Roman"/>
          <w:b/>
          <w:bCs/>
          <w:sz w:val="28"/>
          <w:szCs w:val="28"/>
          <w:lang w:val="uk-UA"/>
        </w:rPr>
      </w:pPr>
    </w:p>
    <w:p w14:paraId="75E3AEC4" w14:textId="77777777" w:rsidR="000F1907" w:rsidRDefault="000F1907" w:rsidP="004B3AF8">
      <w:pPr>
        <w:spacing w:after="0" w:line="360" w:lineRule="auto"/>
        <w:ind w:firstLine="709"/>
        <w:jc w:val="both"/>
        <w:rPr>
          <w:rFonts w:ascii="Times New Roman" w:hAnsi="Times New Roman" w:cs="Times New Roman"/>
          <w:sz w:val="28"/>
          <w:szCs w:val="28"/>
          <w:lang w:val="uk-UA"/>
        </w:rPr>
      </w:pPr>
    </w:p>
    <w:p w14:paraId="23E753E3" w14:textId="769E3C47" w:rsidR="00F40596" w:rsidRDefault="00E72916" w:rsidP="000E0532">
      <w:pPr>
        <w:spacing w:after="0" w:line="360" w:lineRule="auto"/>
        <w:ind w:firstLine="709"/>
        <w:jc w:val="both"/>
        <w:rPr>
          <w:rFonts w:ascii="Times New Roman" w:hAnsi="Times New Roman" w:cs="Times New Roman"/>
          <w:sz w:val="28"/>
          <w:szCs w:val="28"/>
        </w:rPr>
      </w:pPr>
      <w:proofErr w:type="spellStart"/>
      <w:r w:rsidRPr="00E72916">
        <w:rPr>
          <w:rFonts w:ascii="Times New Roman" w:hAnsi="Times New Roman" w:cs="Times New Roman"/>
          <w:sz w:val="28"/>
          <w:szCs w:val="28"/>
        </w:rPr>
        <w:t>Вихід</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підприємств</w:t>
      </w:r>
      <w:proofErr w:type="spellEnd"/>
      <w:r w:rsidRPr="00E72916">
        <w:rPr>
          <w:rFonts w:ascii="Times New Roman" w:hAnsi="Times New Roman" w:cs="Times New Roman"/>
          <w:sz w:val="28"/>
          <w:szCs w:val="28"/>
        </w:rPr>
        <w:t xml:space="preserve"> на </w:t>
      </w:r>
      <w:proofErr w:type="spellStart"/>
      <w:r w:rsidRPr="00E72916">
        <w:rPr>
          <w:rFonts w:ascii="Times New Roman" w:hAnsi="Times New Roman" w:cs="Times New Roman"/>
          <w:sz w:val="28"/>
          <w:szCs w:val="28"/>
        </w:rPr>
        <w:t>зовнішні</w:t>
      </w:r>
      <w:proofErr w:type="spellEnd"/>
      <w:r w:rsidRPr="00E72916">
        <w:rPr>
          <w:rFonts w:ascii="Times New Roman" w:hAnsi="Times New Roman" w:cs="Times New Roman"/>
          <w:sz w:val="28"/>
          <w:szCs w:val="28"/>
        </w:rPr>
        <w:t xml:space="preserve"> ринки </w:t>
      </w:r>
      <w:proofErr w:type="spellStart"/>
      <w:r w:rsidRPr="00E72916">
        <w:rPr>
          <w:rFonts w:ascii="Times New Roman" w:hAnsi="Times New Roman" w:cs="Times New Roman"/>
          <w:sz w:val="28"/>
          <w:szCs w:val="28"/>
        </w:rPr>
        <w:t>зазвичай</w:t>
      </w:r>
      <w:proofErr w:type="spellEnd"/>
      <w:r w:rsidRPr="00E72916">
        <w:rPr>
          <w:rFonts w:ascii="Times New Roman" w:hAnsi="Times New Roman" w:cs="Times New Roman"/>
          <w:sz w:val="28"/>
          <w:szCs w:val="28"/>
        </w:rPr>
        <w:t xml:space="preserve"> є </w:t>
      </w:r>
      <w:proofErr w:type="spellStart"/>
      <w:r w:rsidRPr="00E72916">
        <w:rPr>
          <w:rFonts w:ascii="Times New Roman" w:hAnsi="Times New Roman" w:cs="Times New Roman"/>
          <w:sz w:val="28"/>
          <w:szCs w:val="28"/>
        </w:rPr>
        <w:t>тривалим</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еволюційним</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процесом</w:t>
      </w:r>
      <w:proofErr w:type="spellEnd"/>
      <w:r w:rsidRPr="00E72916">
        <w:rPr>
          <w:rFonts w:ascii="Times New Roman" w:hAnsi="Times New Roman" w:cs="Times New Roman"/>
          <w:sz w:val="28"/>
          <w:szCs w:val="28"/>
        </w:rPr>
        <w:t xml:space="preserve">. Для </w:t>
      </w:r>
      <w:proofErr w:type="spellStart"/>
      <w:r w:rsidRPr="00E72916">
        <w:rPr>
          <w:rFonts w:ascii="Times New Roman" w:hAnsi="Times New Roman" w:cs="Times New Roman"/>
          <w:sz w:val="28"/>
          <w:szCs w:val="28"/>
        </w:rPr>
        <w:t>фірми</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вихід</w:t>
      </w:r>
      <w:proofErr w:type="spellEnd"/>
      <w:r w:rsidRPr="00E72916">
        <w:rPr>
          <w:rFonts w:ascii="Times New Roman" w:hAnsi="Times New Roman" w:cs="Times New Roman"/>
          <w:sz w:val="28"/>
          <w:szCs w:val="28"/>
        </w:rPr>
        <w:t xml:space="preserve"> на </w:t>
      </w:r>
      <w:proofErr w:type="spellStart"/>
      <w:r w:rsidRPr="00E72916">
        <w:rPr>
          <w:rFonts w:ascii="Times New Roman" w:hAnsi="Times New Roman" w:cs="Times New Roman"/>
          <w:sz w:val="28"/>
          <w:szCs w:val="28"/>
        </w:rPr>
        <w:t>зовнішній</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ринок</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зводиться</w:t>
      </w:r>
      <w:proofErr w:type="spellEnd"/>
      <w:r w:rsidRPr="00E72916">
        <w:rPr>
          <w:rFonts w:ascii="Times New Roman" w:hAnsi="Times New Roman" w:cs="Times New Roman"/>
          <w:sz w:val="28"/>
          <w:szCs w:val="28"/>
        </w:rPr>
        <w:t xml:space="preserve"> до </w:t>
      </w:r>
      <w:proofErr w:type="spellStart"/>
      <w:r w:rsidRPr="00E72916">
        <w:rPr>
          <w:rFonts w:ascii="Times New Roman" w:hAnsi="Times New Roman" w:cs="Times New Roman"/>
          <w:sz w:val="28"/>
          <w:szCs w:val="28"/>
        </w:rPr>
        <w:t>вирішення</w:t>
      </w:r>
      <w:proofErr w:type="spellEnd"/>
      <w:r w:rsidRPr="00E72916">
        <w:rPr>
          <w:rFonts w:ascii="Times New Roman" w:hAnsi="Times New Roman" w:cs="Times New Roman"/>
          <w:sz w:val="28"/>
          <w:szCs w:val="28"/>
        </w:rPr>
        <w:t xml:space="preserve"> ряду проблем та </w:t>
      </w:r>
      <w:proofErr w:type="spellStart"/>
      <w:r w:rsidRPr="00E72916">
        <w:rPr>
          <w:rFonts w:ascii="Times New Roman" w:hAnsi="Times New Roman" w:cs="Times New Roman"/>
          <w:sz w:val="28"/>
          <w:szCs w:val="28"/>
        </w:rPr>
        <w:t>досягнення</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поставлених</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цілей</w:t>
      </w:r>
      <w:proofErr w:type="spellEnd"/>
      <w:r w:rsidRPr="00E72916">
        <w:rPr>
          <w:rFonts w:ascii="Times New Roman" w:hAnsi="Times New Roman" w:cs="Times New Roman"/>
          <w:sz w:val="28"/>
          <w:szCs w:val="28"/>
        </w:rPr>
        <w:t xml:space="preserve">, таких як </w:t>
      </w:r>
      <w:proofErr w:type="spellStart"/>
      <w:r w:rsidRPr="00E72916">
        <w:rPr>
          <w:rFonts w:ascii="Times New Roman" w:hAnsi="Times New Roman" w:cs="Times New Roman"/>
          <w:sz w:val="28"/>
          <w:szCs w:val="28"/>
        </w:rPr>
        <w:t>залучення</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нових</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клієнтів</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скорочення</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витрат</w:t>
      </w:r>
      <w:proofErr w:type="spellEnd"/>
      <w:r w:rsidRPr="00E72916">
        <w:rPr>
          <w:rFonts w:ascii="Times New Roman" w:hAnsi="Times New Roman" w:cs="Times New Roman"/>
          <w:sz w:val="28"/>
          <w:szCs w:val="28"/>
        </w:rPr>
        <w:t xml:space="preserve"> і </w:t>
      </w:r>
      <w:proofErr w:type="spellStart"/>
      <w:r w:rsidRPr="00E72916">
        <w:rPr>
          <w:rFonts w:ascii="Times New Roman" w:hAnsi="Times New Roman" w:cs="Times New Roman"/>
          <w:sz w:val="28"/>
          <w:szCs w:val="28"/>
        </w:rPr>
        <w:t>підвищення</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конкурентоспроможності</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отримання</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переваг</w:t>
      </w:r>
      <w:proofErr w:type="spellEnd"/>
      <w:r w:rsidRPr="00E72916">
        <w:rPr>
          <w:rFonts w:ascii="Times New Roman" w:hAnsi="Times New Roman" w:cs="Times New Roman"/>
          <w:sz w:val="28"/>
          <w:szCs w:val="28"/>
        </w:rPr>
        <w:t xml:space="preserve"> за </w:t>
      </w:r>
      <w:proofErr w:type="spellStart"/>
      <w:r w:rsidRPr="00E72916">
        <w:rPr>
          <w:rFonts w:ascii="Times New Roman" w:hAnsi="Times New Roman" w:cs="Times New Roman"/>
          <w:sz w:val="28"/>
          <w:szCs w:val="28"/>
        </w:rPr>
        <w:t>рахунок</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ключової</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компетенції</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зниження</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ризику</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країни</w:t>
      </w:r>
      <w:proofErr w:type="spellEnd"/>
      <w:r w:rsidRPr="00E72916">
        <w:rPr>
          <w:rFonts w:ascii="Times New Roman" w:hAnsi="Times New Roman" w:cs="Times New Roman"/>
          <w:sz w:val="28"/>
          <w:szCs w:val="28"/>
        </w:rPr>
        <w:t xml:space="preserve"> за </w:t>
      </w:r>
      <w:proofErr w:type="spellStart"/>
      <w:r w:rsidRPr="00E72916">
        <w:rPr>
          <w:rFonts w:ascii="Times New Roman" w:hAnsi="Times New Roman" w:cs="Times New Roman"/>
          <w:sz w:val="28"/>
          <w:szCs w:val="28"/>
        </w:rPr>
        <w:t>рахунок</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диверсифікації</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збільшення</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ринкової</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капіталізації</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компанії</w:t>
      </w:r>
      <w:proofErr w:type="spellEnd"/>
      <w:r w:rsidRPr="00E72916">
        <w:rPr>
          <w:rFonts w:ascii="Times New Roman" w:hAnsi="Times New Roman" w:cs="Times New Roman"/>
          <w:sz w:val="28"/>
          <w:szCs w:val="28"/>
        </w:rPr>
        <w:t xml:space="preserve"> та </w:t>
      </w:r>
      <w:proofErr w:type="spellStart"/>
      <w:r w:rsidRPr="00E72916">
        <w:rPr>
          <w:rFonts w:ascii="Times New Roman" w:hAnsi="Times New Roman" w:cs="Times New Roman"/>
          <w:sz w:val="28"/>
          <w:szCs w:val="28"/>
        </w:rPr>
        <w:t>інші</w:t>
      </w:r>
      <w:proofErr w:type="spellEnd"/>
      <w:r w:rsidRPr="00E72916">
        <w:rPr>
          <w:rFonts w:ascii="Times New Roman" w:hAnsi="Times New Roman" w:cs="Times New Roman"/>
          <w:sz w:val="28"/>
          <w:szCs w:val="28"/>
        </w:rPr>
        <w:t xml:space="preserve">. </w:t>
      </w:r>
    </w:p>
    <w:p w14:paraId="71023E38" w14:textId="77777777" w:rsidR="00BB4EA1" w:rsidRDefault="00F40596" w:rsidP="000E0532">
      <w:pPr>
        <w:spacing w:after="0" w:line="360" w:lineRule="auto"/>
        <w:ind w:firstLine="709"/>
        <w:jc w:val="both"/>
        <w:rPr>
          <w:rFonts w:ascii="Times New Roman" w:hAnsi="Times New Roman" w:cs="Times New Roman"/>
          <w:sz w:val="28"/>
          <w:szCs w:val="28"/>
        </w:rPr>
      </w:pPr>
      <w:proofErr w:type="spellStart"/>
      <w:r w:rsidRPr="00F40596">
        <w:rPr>
          <w:rFonts w:ascii="Times New Roman" w:hAnsi="Times New Roman" w:cs="Times New Roman"/>
          <w:sz w:val="28"/>
          <w:szCs w:val="28"/>
        </w:rPr>
        <w:t>Нині</w:t>
      </w:r>
      <w:proofErr w:type="spellEnd"/>
      <w:r w:rsidRPr="00F40596">
        <w:rPr>
          <w:rFonts w:ascii="Times New Roman" w:hAnsi="Times New Roman" w:cs="Times New Roman"/>
          <w:sz w:val="28"/>
          <w:szCs w:val="28"/>
        </w:rPr>
        <w:t xml:space="preserve"> в </w:t>
      </w:r>
      <w:proofErr w:type="spellStart"/>
      <w:r w:rsidRPr="00F40596">
        <w:rPr>
          <w:rFonts w:ascii="Times New Roman" w:hAnsi="Times New Roman" w:cs="Times New Roman"/>
          <w:sz w:val="28"/>
          <w:szCs w:val="28"/>
        </w:rPr>
        <w:t>умовах</w:t>
      </w:r>
      <w:proofErr w:type="spellEnd"/>
      <w:r w:rsidRPr="00F40596">
        <w:rPr>
          <w:rFonts w:ascii="Times New Roman" w:hAnsi="Times New Roman" w:cs="Times New Roman"/>
          <w:sz w:val="28"/>
          <w:szCs w:val="28"/>
        </w:rPr>
        <w:t xml:space="preserve"> </w:t>
      </w:r>
      <w:proofErr w:type="spellStart"/>
      <w:r w:rsidRPr="00F40596">
        <w:rPr>
          <w:rFonts w:ascii="Times New Roman" w:hAnsi="Times New Roman" w:cs="Times New Roman"/>
          <w:sz w:val="28"/>
          <w:szCs w:val="28"/>
        </w:rPr>
        <w:t>глoбалізації</w:t>
      </w:r>
      <w:proofErr w:type="spellEnd"/>
      <w:r w:rsidRPr="00F40596">
        <w:rPr>
          <w:rFonts w:ascii="Times New Roman" w:hAnsi="Times New Roman" w:cs="Times New Roman"/>
          <w:sz w:val="28"/>
          <w:szCs w:val="28"/>
        </w:rPr>
        <w:t xml:space="preserve"> </w:t>
      </w:r>
      <w:proofErr w:type="spellStart"/>
      <w:r w:rsidRPr="00F40596">
        <w:rPr>
          <w:rFonts w:ascii="Times New Roman" w:hAnsi="Times New Roman" w:cs="Times New Roman"/>
          <w:sz w:val="28"/>
          <w:szCs w:val="28"/>
        </w:rPr>
        <w:t>вибiр</w:t>
      </w:r>
      <w:proofErr w:type="spellEnd"/>
      <w:r w:rsidRPr="00F40596">
        <w:rPr>
          <w:rFonts w:ascii="Times New Roman" w:hAnsi="Times New Roman" w:cs="Times New Roman"/>
          <w:sz w:val="28"/>
          <w:szCs w:val="28"/>
        </w:rPr>
        <w:t xml:space="preserve"> форм </w:t>
      </w:r>
      <w:proofErr w:type="spellStart"/>
      <w:r w:rsidRPr="00F40596">
        <w:rPr>
          <w:rFonts w:ascii="Times New Roman" w:hAnsi="Times New Roman" w:cs="Times New Roman"/>
          <w:sz w:val="28"/>
          <w:szCs w:val="28"/>
        </w:rPr>
        <w:t>міжнародного</w:t>
      </w:r>
      <w:proofErr w:type="spellEnd"/>
      <w:r w:rsidRPr="00F40596">
        <w:rPr>
          <w:rFonts w:ascii="Times New Roman" w:hAnsi="Times New Roman" w:cs="Times New Roman"/>
          <w:sz w:val="28"/>
          <w:szCs w:val="28"/>
        </w:rPr>
        <w:t xml:space="preserve"> </w:t>
      </w:r>
      <w:proofErr w:type="spellStart"/>
      <w:r w:rsidRPr="00F40596">
        <w:rPr>
          <w:rFonts w:ascii="Times New Roman" w:hAnsi="Times New Roman" w:cs="Times New Roman"/>
          <w:sz w:val="28"/>
          <w:szCs w:val="28"/>
        </w:rPr>
        <w:t>бізнесу</w:t>
      </w:r>
      <w:proofErr w:type="spellEnd"/>
      <w:r w:rsidRPr="00F40596">
        <w:rPr>
          <w:rFonts w:ascii="Times New Roman" w:hAnsi="Times New Roman" w:cs="Times New Roman"/>
          <w:sz w:val="28"/>
          <w:szCs w:val="28"/>
        </w:rPr>
        <w:t xml:space="preserve"> як </w:t>
      </w:r>
      <w:proofErr w:type="spellStart"/>
      <w:r w:rsidRPr="00F40596">
        <w:rPr>
          <w:rFonts w:ascii="Times New Roman" w:hAnsi="Times New Roman" w:cs="Times New Roman"/>
          <w:sz w:val="28"/>
          <w:szCs w:val="28"/>
        </w:rPr>
        <w:t>сфери</w:t>
      </w:r>
      <w:proofErr w:type="spellEnd"/>
      <w:r w:rsidRPr="00F40596">
        <w:rPr>
          <w:rFonts w:ascii="Times New Roman" w:hAnsi="Times New Roman" w:cs="Times New Roman"/>
          <w:sz w:val="28"/>
          <w:szCs w:val="28"/>
        </w:rPr>
        <w:t xml:space="preserve"> </w:t>
      </w:r>
      <w:proofErr w:type="spellStart"/>
      <w:r w:rsidRPr="00F40596">
        <w:rPr>
          <w:rFonts w:ascii="Times New Roman" w:hAnsi="Times New Roman" w:cs="Times New Roman"/>
          <w:sz w:val="28"/>
          <w:szCs w:val="28"/>
        </w:rPr>
        <w:t>зовнішньоекономічних</w:t>
      </w:r>
      <w:proofErr w:type="spellEnd"/>
      <w:r w:rsidRPr="00F40596">
        <w:rPr>
          <w:rFonts w:ascii="Times New Roman" w:hAnsi="Times New Roman" w:cs="Times New Roman"/>
          <w:sz w:val="28"/>
          <w:szCs w:val="28"/>
        </w:rPr>
        <w:t xml:space="preserve"> </w:t>
      </w:r>
      <w:proofErr w:type="spellStart"/>
      <w:r w:rsidRPr="00F40596">
        <w:rPr>
          <w:rFonts w:ascii="Times New Roman" w:hAnsi="Times New Roman" w:cs="Times New Roman"/>
          <w:sz w:val="28"/>
          <w:szCs w:val="28"/>
        </w:rPr>
        <w:t>відносин</w:t>
      </w:r>
      <w:proofErr w:type="spellEnd"/>
      <w:r w:rsidRPr="00F40596">
        <w:rPr>
          <w:rFonts w:ascii="Times New Roman" w:hAnsi="Times New Roman" w:cs="Times New Roman"/>
          <w:sz w:val="28"/>
          <w:szCs w:val="28"/>
        </w:rPr>
        <w:t xml:space="preserve"> </w:t>
      </w:r>
      <w:proofErr w:type="spellStart"/>
      <w:r w:rsidRPr="00F40596">
        <w:rPr>
          <w:rFonts w:ascii="Times New Roman" w:hAnsi="Times New Roman" w:cs="Times New Roman"/>
          <w:sz w:val="28"/>
          <w:szCs w:val="28"/>
        </w:rPr>
        <w:t>між</w:t>
      </w:r>
      <w:proofErr w:type="spellEnd"/>
      <w:r w:rsidRPr="00F40596">
        <w:rPr>
          <w:rFonts w:ascii="Times New Roman" w:hAnsi="Times New Roman" w:cs="Times New Roman"/>
          <w:sz w:val="28"/>
          <w:szCs w:val="28"/>
        </w:rPr>
        <w:t xml:space="preserve"> </w:t>
      </w:r>
      <w:proofErr w:type="spellStart"/>
      <w:r w:rsidRPr="00F40596">
        <w:rPr>
          <w:rFonts w:ascii="Times New Roman" w:hAnsi="Times New Roman" w:cs="Times New Roman"/>
          <w:sz w:val="28"/>
          <w:szCs w:val="28"/>
        </w:rPr>
        <w:t>суб’єктами</w:t>
      </w:r>
      <w:proofErr w:type="spellEnd"/>
      <w:r w:rsidRPr="00F40596">
        <w:rPr>
          <w:rFonts w:ascii="Times New Roman" w:hAnsi="Times New Roman" w:cs="Times New Roman"/>
          <w:sz w:val="28"/>
          <w:szCs w:val="28"/>
        </w:rPr>
        <w:t xml:space="preserve"> </w:t>
      </w:r>
      <w:proofErr w:type="spellStart"/>
      <w:r w:rsidRPr="00F40596">
        <w:rPr>
          <w:rFonts w:ascii="Times New Roman" w:hAnsi="Times New Roman" w:cs="Times New Roman"/>
          <w:sz w:val="28"/>
          <w:szCs w:val="28"/>
        </w:rPr>
        <w:t>господарювання</w:t>
      </w:r>
      <w:proofErr w:type="spellEnd"/>
      <w:r w:rsidRPr="00F40596">
        <w:rPr>
          <w:rFonts w:ascii="Times New Roman" w:hAnsi="Times New Roman" w:cs="Times New Roman"/>
          <w:sz w:val="28"/>
          <w:szCs w:val="28"/>
        </w:rPr>
        <w:t xml:space="preserve"> </w:t>
      </w:r>
      <w:proofErr w:type="spellStart"/>
      <w:r w:rsidRPr="00F40596">
        <w:rPr>
          <w:rFonts w:ascii="Times New Roman" w:hAnsi="Times New Roman" w:cs="Times New Roman"/>
          <w:sz w:val="28"/>
          <w:szCs w:val="28"/>
        </w:rPr>
        <w:t>зумовлений</w:t>
      </w:r>
      <w:proofErr w:type="spellEnd"/>
      <w:r w:rsidRPr="00F40596">
        <w:rPr>
          <w:rFonts w:ascii="Times New Roman" w:hAnsi="Times New Roman" w:cs="Times New Roman"/>
          <w:sz w:val="28"/>
          <w:szCs w:val="28"/>
        </w:rPr>
        <w:t xml:space="preserve"> </w:t>
      </w:r>
      <w:r w:rsidR="00BB4EA1">
        <w:rPr>
          <w:rFonts w:ascii="Times New Roman" w:hAnsi="Times New Roman" w:cs="Times New Roman"/>
          <w:sz w:val="28"/>
          <w:szCs w:val="28"/>
          <w:lang w:val="uk-UA"/>
        </w:rPr>
        <w:t xml:space="preserve">певними </w:t>
      </w:r>
      <w:proofErr w:type="spellStart"/>
      <w:r w:rsidRPr="00F40596">
        <w:rPr>
          <w:rFonts w:ascii="Times New Roman" w:hAnsi="Times New Roman" w:cs="Times New Roman"/>
          <w:sz w:val="28"/>
          <w:szCs w:val="28"/>
        </w:rPr>
        <w:t>передумовами</w:t>
      </w:r>
      <w:proofErr w:type="spellEnd"/>
      <w:r w:rsidR="00BB4EA1">
        <w:rPr>
          <w:rFonts w:ascii="Times New Roman" w:hAnsi="Times New Roman" w:cs="Times New Roman"/>
          <w:sz w:val="28"/>
          <w:szCs w:val="28"/>
          <w:lang w:val="uk-UA"/>
        </w:rPr>
        <w:t xml:space="preserve"> (рис.1.5).</w:t>
      </w:r>
      <w:r w:rsidRPr="00F40596">
        <w:rPr>
          <w:rFonts w:ascii="Times New Roman" w:hAnsi="Times New Roman" w:cs="Times New Roman"/>
          <w:sz w:val="28"/>
          <w:szCs w:val="28"/>
        </w:rPr>
        <w:t xml:space="preserve"> </w:t>
      </w:r>
    </w:p>
    <w:p w14:paraId="6D9904CA" w14:textId="49BEAB23" w:rsidR="0099607F" w:rsidRDefault="00E12043" w:rsidP="000E0532">
      <w:pPr>
        <w:spacing w:after="0" w:line="360" w:lineRule="auto"/>
        <w:ind w:firstLine="709"/>
        <w:jc w:val="both"/>
        <w:rPr>
          <w:rFonts w:ascii="Times New Roman" w:hAnsi="Times New Roman" w:cs="Times New Roman"/>
          <w:sz w:val="28"/>
          <w:szCs w:val="28"/>
        </w:rPr>
      </w:pPr>
      <w:r w:rsidRPr="00E12043">
        <w:rPr>
          <w:rFonts w:ascii="Calibri" w:eastAsia="Calibri" w:hAnsi="Calibri" w:cs="Times New Roman"/>
          <w:noProof/>
          <w:kern w:val="0"/>
          <w:lang w:val="uk-UA"/>
          <w14:ligatures w14:val="none"/>
        </w:rPr>
        <w:drawing>
          <wp:inline distT="0" distB="0" distL="0" distR="0" wp14:anchorId="32B82738" wp14:editId="7D1F5716">
            <wp:extent cx="5486400" cy="4486275"/>
            <wp:effectExtent l="0" t="0" r="38100" b="0"/>
            <wp:docPr id="26165880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D3AEF3C" w14:textId="75D6A116" w:rsidR="00E12043" w:rsidRPr="00E12043" w:rsidRDefault="00E12043" w:rsidP="001A283F">
      <w:pPr>
        <w:spacing w:after="0" w:line="360" w:lineRule="auto"/>
        <w:ind w:firstLine="709"/>
        <w:jc w:val="center"/>
        <w:rPr>
          <w:rFonts w:ascii="Times New Roman" w:hAnsi="Times New Roman" w:cs="Times New Roman"/>
          <w:sz w:val="28"/>
          <w:szCs w:val="28"/>
          <w:lang w:val="uk-UA"/>
        </w:rPr>
      </w:pPr>
      <w:r w:rsidRPr="00E12043">
        <w:rPr>
          <w:rFonts w:ascii="Times New Roman" w:hAnsi="Times New Roman" w:cs="Times New Roman"/>
          <w:sz w:val="28"/>
          <w:szCs w:val="28"/>
          <w:lang w:val="uk-UA"/>
        </w:rPr>
        <w:t>Рисунок 1.</w:t>
      </w:r>
      <w:r>
        <w:rPr>
          <w:rFonts w:ascii="Times New Roman" w:hAnsi="Times New Roman" w:cs="Times New Roman"/>
          <w:sz w:val="28"/>
          <w:szCs w:val="28"/>
          <w:lang w:val="uk-UA"/>
        </w:rPr>
        <w:t>5</w:t>
      </w:r>
      <w:r w:rsidRPr="00E12043">
        <w:rPr>
          <w:rFonts w:ascii="Times New Roman" w:hAnsi="Times New Roman" w:cs="Times New Roman"/>
          <w:sz w:val="28"/>
          <w:szCs w:val="28"/>
          <w:lang w:val="uk-UA"/>
        </w:rPr>
        <w:t xml:space="preserve"> – </w:t>
      </w:r>
      <w:r>
        <w:rPr>
          <w:rFonts w:ascii="Times New Roman" w:hAnsi="Times New Roman" w:cs="Times New Roman"/>
          <w:sz w:val="28"/>
          <w:szCs w:val="28"/>
          <w:lang w:val="uk-UA"/>
        </w:rPr>
        <w:t>П</w:t>
      </w:r>
      <w:r w:rsidRPr="00E12043">
        <w:rPr>
          <w:rFonts w:ascii="Times New Roman" w:hAnsi="Times New Roman" w:cs="Times New Roman"/>
          <w:sz w:val="28"/>
          <w:szCs w:val="28"/>
          <w:lang w:val="uk-UA"/>
        </w:rPr>
        <w:t>ередумов</w:t>
      </w:r>
      <w:r>
        <w:rPr>
          <w:rFonts w:ascii="Times New Roman" w:hAnsi="Times New Roman" w:cs="Times New Roman"/>
          <w:sz w:val="28"/>
          <w:szCs w:val="28"/>
          <w:lang w:val="uk-UA"/>
        </w:rPr>
        <w:t xml:space="preserve">и </w:t>
      </w:r>
      <w:r w:rsidRPr="00E12043">
        <w:rPr>
          <w:rFonts w:ascii="Times New Roman" w:hAnsi="Times New Roman" w:cs="Times New Roman"/>
          <w:sz w:val="28"/>
          <w:szCs w:val="28"/>
          <w:lang w:val="uk-UA"/>
        </w:rPr>
        <w:t xml:space="preserve"> виб</w:t>
      </w:r>
      <w:r>
        <w:rPr>
          <w:rFonts w:ascii="Times New Roman" w:hAnsi="Times New Roman" w:cs="Times New Roman"/>
          <w:sz w:val="28"/>
          <w:szCs w:val="28"/>
          <w:lang w:val="uk-UA"/>
        </w:rPr>
        <w:t>ору</w:t>
      </w:r>
      <w:r w:rsidRPr="00E12043">
        <w:rPr>
          <w:rFonts w:ascii="Times New Roman" w:hAnsi="Times New Roman" w:cs="Times New Roman"/>
          <w:sz w:val="28"/>
          <w:szCs w:val="28"/>
          <w:lang w:val="uk-UA"/>
        </w:rPr>
        <w:t xml:space="preserve"> форм міжнародного бізнесу </w:t>
      </w:r>
      <w:r>
        <w:rPr>
          <w:rFonts w:ascii="Times New Roman" w:hAnsi="Times New Roman" w:cs="Times New Roman"/>
          <w:sz w:val="28"/>
          <w:szCs w:val="28"/>
          <w:lang w:val="uk-UA"/>
        </w:rPr>
        <w:t>при</w:t>
      </w:r>
      <w:r w:rsidRPr="00E12043">
        <w:rPr>
          <w:rFonts w:ascii="Times New Roman" w:hAnsi="Times New Roman" w:cs="Times New Roman"/>
          <w:sz w:val="28"/>
          <w:szCs w:val="28"/>
          <w:lang w:val="uk-UA"/>
        </w:rPr>
        <w:t xml:space="preserve"> виход</w:t>
      </w:r>
      <w:r>
        <w:rPr>
          <w:rFonts w:ascii="Times New Roman" w:hAnsi="Times New Roman" w:cs="Times New Roman"/>
          <w:sz w:val="28"/>
          <w:szCs w:val="28"/>
          <w:lang w:val="uk-UA"/>
        </w:rPr>
        <w:t>і</w:t>
      </w:r>
      <w:r w:rsidRPr="00E12043">
        <w:rPr>
          <w:rFonts w:ascii="Times New Roman" w:hAnsi="Times New Roman" w:cs="Times New Roman"/>
          <w:sz w:val="28"/>
          <w:szCs w:val="28"/>
          <w:lang w:val="uk-UA"/>
        </w:rPr>
        <w:t xml:space="preserve"> на зовнішній ринок</w:t>
      </w:r>
    </w:p>
    <w:p w14:paraId="48F8A098" w14:textId="15895F9D" w:rsidR="00E12043" w:rsidRPr="00E12043" w:rsidRDefault="00E12043" w:rsidP="00E12043">
      <w:pPr>
        <w:spacing w:after="0" w:line="360" w:lineRule="auto"/>
        <w:ind w:firstLine="709"/>
        <w:jc w:val="both"/>
        <w:rPr>
          <w:rFonts w:ascii="Times New Roman" w:hAnsi="Times New Roman" w:cs="Times New Roman"/>
          <w:sz w:val="28"/>
          <w:szCs w:val="28"/>
          <w:lang w:val="uk-UA"/>
        </w:rPr>
      </w:pPr>
      <w:r w:rsidRPr="00E12043">
        <w:rPr>
          <w:rFonts w:ascii="Times New Roman" w:hAnsi="Times New Roman" w:cs="Times New Roman"/>
          <w:sz w:val="28"/>
          <w:szCs w:val="28"/>
          <w:lang w:val="uk-UA"/>
        </w:rPr>
        <w:t>Джерело: складено автором на основі [</w:t>
      </w:r>
      <w:r w:rsidR="001A283F">
        <w:rPr>
          <w:rFonts w:ascii="Times New Roman" w:hAnsi="Times New Roman" w:cs="Times New Roman"/>
          <w:sz w:val="28"/>
          <w:szCs w:val="28"/>
          <w:lang w:val="uk-UA"/>
        </w:rPr>
        <w:t>78</w:t>
      </w:r>
      <w:r w:rsidRPr="00E12043">
        <w:rPr>
          <w:rFonts w:ascii="Times New Roman" w:hAnsi="Times New Roman" w:cs="Times New Roman"/>
          <w:sz w:val="28"/>
          <w:szCs w:val="28"/>
          <w:lang w:val="uk-UA"/>
        </w:rPr>
        <w:t>]</w:t>
      </w:r>
      <w:r w:rsidR="001A283F">
        <w:rPr>
          <w:rFonts w:ascii="Times New Roman" w:hAnsi="Times New Roman" w:cs="Times New Roman"/>
          <w:sz w:val="28"/>
          <w:szCs w:val="28"/>
          <w:lang w:val="uk-UA"/>
        </w:rPr>
        <w:t>.</w:t>
      </w:r>
    </w:p>
    <w:p w14:paraId="08B2BB92" w14:textId="607BD3E3" w:rsidR="002174C0" w:rsidRDefault="00E72916" w:rsidP="000E0532">
      <w:pPr>
        <w:spacing w:after="0" w:line="360" w:lineRule="auto"/>
        <w:ind w:firstLine="709"/>
        <w:jc w:val="both"/>
        <w:rPr>
          <w:rFonts w:ascii="Times New Roman" w:hAnsi="Times New Roman" w:cs="Times New Roman"/>
          <w:sz w:val="28"/>
          <w:szCs w:val="28"/>
        </w:rPr>
      </w:pPr>
      <w:proofErr w:type="spellStart"/>
      <w:r w:rsidRPr="00E72916">
        <w:rPr>
          <w:rFonts w:ascii="Times New Roman" w:hAnsi="Times New Roman" w:cs="Times New Roman"/>
          <w:sz w:val="28"/>
          <w:szCs w:val="28"/>
        </w:rPr>
        <w:lastRenderedPageBreak/>
        <w:t>Вирішення</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проблеми</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виходу</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компаній</w:t>
      </w:r>
      <w:proofErr w:type="spellEnd"/>
      <w:r w:rsidRPr="00E72916">
        <w:rPr>
          <w:rFonts w:ascii="Times New Roman" w:hAnsi="Times New Roman" w:cs="Times New Roman"/>
          <w:sz w:val="28"/>
          <w:szCs w:val="28"/>
        </w:rPr>
        <w:t xml:space="preserve"> на </w:t>
      </w:r>
      <w:proofErr w:type="spellStart"/>
      <w:r w:rsidRPr="00E72916">
        <w:rPr>
          <w:rFonts w:ascii="Times New Roman" w:hAnsi="Times New Roman" w:cs="Times New Roman"/>
          <w:sz w:val="28"/>
          <w:szCs w:val="28"/>
        </w:rPr>
        <w:t>міжнародний</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ринок</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передбачає</w:t>
      </w:r>
      <w:proofErr w:type="spellEnd"/>
      <w:r w:rsidRPr="00E72916">
        <w:rPr>
          <w:rFonts w:ascii="Times New Roman" w:hAnsi="Times New Roman" w:cs="Times New Roman"/>
          <w:sz w:val="28"/>
          <w:szCs w:val="28"/>
        </w:rPr>
        <w:t xml:space="preserve">, як правило, </w:t>
      </w:r>
      <w:proofErr w:type="spellStart"/>
      <w:r w:rsidRPr="00E72916">
        <w:rPr>
          <w:rFonts w:ascii="Times New Roman" w:hAnsi="Times New Roman" w:cs="Times New Roman"/>
          <w:sz w:val="28"/>
          <w:szCs w:val="28"/>
        </w:rPr>
        <w:t>з’ясування</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двох</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основних</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питань</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мотивів</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підприємств</w:t>
      </w:r>
      <w:proofErr w:type="spellEnd"/>
      <w:r w:rsidRPr="00E72916">
        <w:rPr>
          <w:rFonts w:ascii="Times New Roman" w:hAnsi="Times New Roman" w:cs="Times New Roman"/>
          <w:sz w:val="28"/>
          <w:szCs w:val="28"/>
        </w:rPr>
        <w:t xml:space="preserve"> до </w:t>
      </w:r>
      <w:proofErr w:type="spellStart"/>
      <w:r w:rsidRPr="00E72916">
        <w:rPr>
          <w:rFonts w:ascii="Times New Roman" w:hAnsi="Times New Roman" w:cs="Times New Roman"/>
          <w:sz w:val="28"/>
          <w:szCs w:val="28"/>
        </w:rPr>
        <w:t>виходу</w:t>
      </w:r>
      <w:proofErr w:type="spellEnd"/>
      <w:r w:rsidRPr="00E72916">
        <w:rPr>
          <w:rFonts w:ascii="Times New Roman" w:hAnsi="Times New Roman" w:cs="Times New Roman"/>
          <w:sz w:val="28"/>
          <w:szCs w:val="28"/>
        </w:rPr>
        <w:t xml:space="preserve"> на </w:t>
      </w:r>
      <w:proofErr w:type="spellStart"/>
      <w:r w:rsidRPr="00E72916">
        <w:rPr>
          <w:rFonts w:ascii="Times New Roman" w:hAnsi="Times New Roman" w:cs="Times New Roman"/>
          <w:sz w:val="28"/>
          <w:szCs w:val="28"/>
        </w:rPr>
        <w:t>зовнішні</w:t>
      </w:r>
      <w:proofErr w:type="spellEnd"/>
      <w:r w:rsidRPr="00E72916">
        <w:rPr>
          <w:rFonts w:ascii="Times New Roman" w:hAnsi="Times New Roman" w:cs="Times New Roman"/>
          <w:sz w:val="28"/>
          <w:szCs w:val="28"/>
        </w:rPr>
        <w:t xml:space="preserve"> ринки і </w:t>
      </w:r>
      <w:proofErr w:type="spellStart"/>
      <w:r w:rsidRPr="00E72916">
        <w:rPr>
          <w:rFonts w:ascii="Times New Roman" w:hAnsi="Times New Roman" w:cs="Times New Roman"/>
          <w:sz w:val="28"/>
          <w:szCs w:val="28"/>
        </w:rPr>
        <w:t>чинників</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які</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визначають</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вибір</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форми</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виходу</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підприємств</w:t>
      </w:r>
      <w:proofErr w:type="spellEnd"/>
      <w:r w:rsidRPr="00E72916">
        <w:rPr>
          <w:rFonts w:ascii="Times New Roman" w:hAnsi="Times New Roman" w:cs="Times New Roman"/>
          <w:sz w:val="28"/>
          <w:szCs w:val="28"/>
        </w:rPr>
        <w:t xml:space="preserve"> на </w:t>
      </w:r>
      <w:proofErr w:type="spellStart"/>
      <w:r w:rsidRPr="00E72916">
        <w:rPr>
          <w:rFonts w:ascii="Times New Roman" w:hAnsi="Times New Roman" w:cs="Times New Roman"/>
          <w:sz w:val="28"/>
          <w:szCs w:val="28"/>
        </w:rPr>
        <w:t>зовнішні</w:t>
      </w:r>
      <w:proofErr w:type="spellEnd"/>
      <w:r w:rsidRPr="00E72916">
        <w:rPr>
          <w:rFonts w:ascii="Times New Roman" w:hAnsi="Times New Roman" w:cs="Times New Roman"/>
          <w:sz w:val="28"/>
          <w:szCs w:val="28"/>
        </w:rPr>
        <w:t xml:space="preserve"> ринки [</w:t>
      </w:r>
      <w:r w:rsidR="001A283F">
        <w:rPr>
          <w:rFonts w:ascii="Times New Roman" w:hAnsi="Times New Roman" w:cs="Times New Roman"/>
          <w:sz w:val="28"/>
          <w:szCs w:val="28"/>
          <w:lang w:val="uk-UA"/>
        </w:rPr>
        <w:t>66</w:t>
      </w:r>
      <w:r w:rsidRPr="00E72916">
        <w:rPr>
          <w:rFonts w:ascii="Times New Roman" w:hAnsi="Times New Roman" w:cs="Times New Roman"/>
          <w:sz w:val="28"/>
          <w:szCs w:val="28"/>
        </w:rPr>
        <w:t>].</w:t>
      </w:r>
    </w:p>
    <w:p w14:paraId="7EE7A2CC" w14:textId="5A2BD9EF" w:rsidR="009D3BE7" w:rsidRDefault="00E72916" w:rsidP="000E0532">
      <w:pPr>
        <w:spacing w:after="0" w:line="360" w:lineRule="auto"/>
        <w:ind w:firstLine="709"/>
        <w:jc w:val="both"/>
        <w:rPr>
          <w:rFonts w:ascii="Times New Roman" w:hAnsi="Times New Roman" w:cs="Times New Roman"/>
          <w:sz w:val="28"/>
          <w:szCs w:val="28"/>
        </w:rPr>
      </w:pPr>
      <w:r w:rsidRPr="00E72916">
        <w:rPr>
          <w:rFonts w:ascii="Times New Roman" w:hAnsi="Times New Roman" w:cs="Times New Roman"/>
          <w:sz w:val="28"/>
          <w:szCs w:val="28"/>
        </w:rPr>
        <w:t xml:space="preserve"> Ф. Котлер </w:t>
      </w:r>
      <w:proofErr w:type="spellStart"/>
      <w:r w:rsidRPr="00E72916">
        <w:rPr>
          <w:rFonts w:ascii="Times New Roman" w:hAnsi="Times New Roman" w:cs="Times New Roman"/>
          <w:sz w:val="28"/>
          <w:szCs w:val="28"/>
        </w:rPr>
        <w:t>виділяє</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такі</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мотиви</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виходу</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підприємств</w:t>
      </w:r>
      <w:proofErr w:type="spellEnd"/>
      <w:r w:rsidRPr="00E72916">
        <w:rPr>
          <w:rFonts w:ascii="Times New Roman" w:hAnsi="Times New Roman" w:cs="Times New Roman"/>
          <w:sz w:val="28"/>
          <w:szCs w:val="28"/>
        </w:rPr>
        <w:t xml:space="preserve"> на </w:t>
      </w:r>
      <w:proofErr w:type="spellStart"/>
      <w:r w:rsidRPr="00E72916">
        <w:rPr>
          <w:rFonts w:ascii="Times New Roman" w:hAnsi="Times New Roman" w:cs="Times New Roman"/>
          <w:sz w:val="28"/>
          <w:szCs w:val="28"/>
        </w:rPr>
        <w:t>зовнішній</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ринок</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надання</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зовнішніми</w:t>
      </w:r>
      <w:proofErr w:type="spellEnd"/>
      <w:r w:rsidRPr="00E72916">
        <w:rPr>
          <w:rFonts w:ascii="Times New Roman" w:hAnsi="Times New Roman" w:cs="Times New Roman"/>
          <w:sz w:val="28"/>
          <w:szCs w:val="28"/>
        </w:rPr>
        <w:t xml:space="preserve"> ринками </w:t>
      </w:r>
      <w:proofErr w:type="spellStart"/>
      <w:r w:rsidRPr="00E72916">
        <w:rPr>
          <w:rFonts w:ascii="Times New Roman" w:hAnsi="Times New Roman" w:cs="Times New Roman"/>
          <w:sz w:val="28"/>
          <w:szCs w:val="28"/>
        </w:rPr>
        <w:t>можливості</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отримання</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більш</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високого</w:t>
      </w:r>
      <w:proofErr w:type="spellEnd"/>
      <w:r w:rsidRPr="00E72916">
        <w:rPr>
          <w:rFonts w:ascii="Times New Roman" w:hAnsi="Times New Roman" w:cs="Times New Roman"/>
          <w:sz w:val="28"/>
          <w:szCs w:val="28"/>
        </w:rPr>
        <w:t xml:space="preserve"> доходу; </w:t>
      </w:r>
      <w:proofErr w:type="spellStart"/>
      <w:r w:rsidRPr="00E72916">
        <w:rPr>
          <w:rFonts w:ascii="Times New Roman" w:hAnsi="Times New Roman" w:cs="Times New Roman"/>
          <w:sz w:val="28"/>
          <w:szCs w:val="28"/>
        </w:rPr>
        <w:t>економія</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витрат</w:t>
      </w:r>
      <w:proofErr w:type="spellEnd"/>
      <w:r w:rsidRPr="00E72916">
        <w:rPr>
          <w:rFonts w:ascii="Times New Roman" w:hAnsi="Times New Roman" w:cs="Times New Roman"/>
          <w:sz w:val="28"/>
          <w:szCs w:val="28"/>
        </w:rPr>
        <w:t xml:space="preserve"> шляхом </w:t>
      </w:r>
      <w:proofErr w:type="spellStart"/>
      <w:r w:rsidRPr="00E72916">
        <w:rPr>
          <w:rFonts w:ascii="Times New Roman" w:hAnsi="Times New Roman" w:cs="Times New Roman"/>
          <w:sz w:val="28"/>
          <w:szCs w:val="28"/>
        </w:rPr>
        <w:t>збільшення</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масштабів</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реалізації</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зниження</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ризиків</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внаслідок</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зменшення</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залежності</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від</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внутрішнього</w:t>
      </w:r>
      <w:proofErr w:type="spellEnd"/>
      <w:r w:rsidRPr="00E72916">
        <w:rPr>
          <w:rFonts w:ascii="Times New Roman" w:hAnsi="Times New Roman" w:cs="Times New Roman"/>
          <w:sz w:val="28"/>
          <w:szCs w:val="28"/>
        </w:rPr>
        <w:t xml:space="preserve"> ринку; </w:t>
      </w:r>
      <w:proofErr w:type="spellStart"/>
      <w:r w:rsidRPr="00E72916">
        <w:rPr>
          <w:rFonts w:ascii="Times New Roman" w:hAnsi="Times New Roman" w:cs="Times New Roman"/>
          <w:sz w:val="28"/>
          <w:szCs w:val="28"/>
        </w:rPr>
        <w:t>вимоги</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клієнтів</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компанії</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які</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обслуговуються</w:t>
      </w:r>
      <w:proofErr w:type="spellEnd"/>
      <w:r w:rsidRPr="00E72916">
        <w:rPr>
          <w:rFonts w:ascii="Times New Roman" w:hAnsi="Times New Roman" w:cs="Times New Roman"/>
          <w:sz w:val="28"/>
          <w:szCs w:val="28"/>
        </w:rPr>
        <w:t xml:space="preserve"> за межами </w:t>
      </w:r>
      <w:proofErr w:type="spellStart"/>
      <w:r w:rsidRPr="00E72916">
        <w:rPr>
          <w:rFonts w:ascii="Times New Roman" w:hAnsi="Times New Roman" w:cs="Times New Roman"/>
          <w:sz w:val="28"/>
          <w:szCs w:val="28"/>
        </w:rPr>
        <w:t>національних</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кордонів</w:t>
      </w:r>
      <w:proofErr w:type="spellEnd"/>
      <w:r w:rsidRPr="00E72916">
        <w:rPr>
          <w:rFonts w:ascii="Times New Roman" w:hAnsi="Times New Roman" w:cs="Times New Roman"/>
          <w:sz w:val="28"/>
          <w:szCs w:val="28"/>
        </w:rPr>
        <w:t xml:space="preserve"> </w:t>
      </w:r>
      <w:r w:rsidR="003156AD" w:rsidRPr="003156AD">
        <w:rPr>
          <w:rFonts w:ascii="Times New Roman" w:hAnsi="Times New Roman" w:cs="Times New Roman"/>
          <w:sz w:val="28"/>
          <w:szCs w:val="28"/>
        </w:rPr>
        <w:t>[</w:t>
      </w:r>
      <w:r w:rsidR="003156AD">
        <w:rPr>
          <w:rFonts w:ascii="Times New Roman" w:hAnsi="Times New Roman" w:cs="Times New Roman"/>
          <w:sz w:val="28"/>
          <w:szCs w:val="28"/>
          <w:lang w:val="uk-UA"/>
        </w:rPr>
        <w:t>31</w:t>
      </w:r>
      <w:r w:rsidR="003156AD" w:rsidRPr="003156AD">
        <w:rPr>
          <w:rFonts w:ascii="Times New Roman" w:hAnsi="Times New Roman" w:cs="Times New Roman"/>
          <w:sz w:val="28"/>
          <w:szCs w:val="28"/>
        </w:rPr>
        <w:t>].</w:t>
      </w:r>
    </w:p>
    <w:p w14:paraId="41E79542" w14:textId="390FA0CD" w:rsidR="00B64C82" w:rsidRDefault="00E72916" w:rsidP="00D147B0">
      <w:pPr>
        <w:spacing w:after="0" w:line="360" w:lineRule="auto"/>
        <w:ind w:firstLine="720"/>
        <w:contextualSpacing/>
        <w:jc w:val="both"/>
        <w:rPr>
          <w:rFonts w:ascii="Times New Roman" w:hAnsi="Times New Roman" w:cs="Times New Roman"/>
          <w:sz w:val="28"/>
          <w:szCs w:val="28"/>
        </w:rPr>
      </w:pPr>
      <w:r w:rsidRPr="00E72916">
        <w:rPr>
          <w:rFonts w:ascii="Times New Roman" w:hAnsi="Times New Roman" w:cs="Times New Roman"/>
          <w:sz w:val="28"/>
          <w:szCs w:val="28"/>
        </w:rPr>
        <w:t xml:space="preserve">В. </w:t>
      </w:r>
      <w:proofErr w:type="spellStart"/>
      <w:r w:rsidRPr="00E72916">
        <w:rPr>
          <w:rFonts w:ascii="Times New Roman" w:hAnsi="Times New Roman" w:cs="Times New Roman"/>
          <w:sz w:val="28"/>
          <w:szCs w:val="28"/>
        </w:rPr>
        <w:t>Алексунін</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визначає</w:t>
      </w:r>
      <w:proofErr w:type="spellEnd"/>
      <w:r w:rsidRPr="00E72916">
        <w:rPr>
          <w:rFonts w:ascii="Times New Roman" w:hAnsi="Times New Roman" w:cs="Times New Roman"/>
          <w:sz w:val="28"/>
          <w:szCs w:val="28"/>
        </w:rPr>
        <w:t xml:space="preserve"> </w:t>
      </w:r>
      <w:r w:rsidR="009D3BE7">
        <w:rPr>
          <w:rFonts w:ascii="Times New Roman" w:hAnsi="Times New Roman" w:cs="Times New Roman"/>
          <w:sz w:val="28"/>
          <w:szCs w:val="28"/>
          <w:lang w:val="uk-UA"/>
        </w:rPr>
        <w:t xml:space="preserve">інший набір </w:t>
      </w:r>
      <w:r w:rsidRPr="00E72916">
        <w:rPr>
          <w:rFonts w:ascii="Times New Roman" w:hAnsi="Times New Roman" w:cs="Times New Roman"/>
          <w:sz w:val="28"/>
          <w:szCs w:val="28"/>
        </w:rPr>
        <w:t>мотив</w:t>
      </w:r>
      <w:proofErr w:type="spellStart"/>
      <w:r w:rsidR="009D3BE7">
        <w:rPr>
          <w:rFonts w:ascii="Times New Roman" w:hAnsi="Times New Roman" w:cs="Times New Roman"/>
          <w:sz w:val="28"/>
          <w:szCs w:val="28"/>
          <w:lang w:val="uk-UA"/>
        </w:rPr>
        <w:t>ів</w:t>
      </w:r>
      <w:proofErr w:type="spellEnd"/>
      <w:r w:rsidR="009D3BE7">
        <w:rPr>
          <w:rFonts w:ascii="Times New Roman" w:hAnsi="Times New Roman" w:cs="Times New Roman"/>
          <w:sz w:val="28"/>
          <w:szCs w:val="28"/>
          <w:lang w:val="uk-UA"/>
        </w:rPr>
        <w:t xml:space="preserve"> </w:t>
      </w:r>
      <w:proofErr w:type="spellStart"/>
      <w:r w:rsidRPr="00E72916">
        <w:rPr>
          <w:rFonts w:ascii="Times New Roman" w:hAnsi="Times New Roman" w:cs="Times New Roman"/>
          <w:sz w:val="28"/>
          <w:szCs w:val="28"/>
        </w:rPr>
        <w:t>виходу</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підприємств</w:t>
      </w:r>
      <w:proofErr w:type="spellEnd"/>
      <w:r w:rsidRPr="00E72916">
        <w:rPr>
          <w:rFonts w:ascii="Times New Roman" w:hAnsi="Times New Roman" w:cs="Times New Roman"/>
          <w:sz w:val="28"/>
          <w:szCs w:val="28"/>
        </w:rPr>
        <w:t xml:space="preserve"> на </w:t>
      </w:r>
      <w:proofErr w:type="spellStart"/>
      <w:r w:rsidRPr="00E72916">
        <w:rPr>
          <w:rFonts w:ascii="Times New Roman" w:hAnsi="Times New Roman" w:cs="Times New Roman"/>
          <w:sz w:val="28"/>
          <w:szCs w:val="28"/>
        </w:rPr>
        <w:t>міжнародний</w:t>
      </w:r>
      <w:proofErr w:type="spellEnd"/>
      <w:r w:rsidRPr="00E72916">
        <w:rPr>
          <w:rFonts w:ascii="Times New Roman" w:hAnsi="Times New Roman" w:cs="Times New Roman"/>
          <w:sz w:val="28"/>
          <w:szCs w:val="28"/>
        </w:rPr>
        <w:t xml:space="preserve"> </w:t>
      </w:r>
      <w:proofErr w:type="spellStart"/>
      <w:r w:rsidRPr="00E72916">
        <w:rPr>
          <w:rFonts w:ascii="Times New Roman" w:hAnsi="Times New Roman" w:cs="Times New Roman"/>
          <w:sz w:val="28"/>
          <w:szCs w:val="28"/>
        </w:rPr>
        <w:t>ринок</w:t>
      </w:r>
      <w:proofErr w:type="spellEnd"/>
      <w:r w:rsidRPr="00E72916">
        <w:rPr>
          <w:rFonts w:ascii="Times New Roman" w:hAnsi="Times New Roman" w:cs="Times New Roman"/>
          <w:sz w:val="28"/>
          <w:szCs w:val="28"/>
        </w:rPr>
        <w:t>:</w:t>
      </w:r>
    </w:p>
    <w:p w14:paraId="3288E9AC" w14:textId="70499DF9" w:rsidR="00B64C82" w:rsidRPr="00B64C82" w:rsidRDefault="00E72916">
      <w:pPr>
        <w:pStyle w:val="a4"/>
        <w:numPr>
          <w:ilvl w:val="0"/>
          <w:numId w:val="10"/>
        </w:numPr>
        <w:spacing w:after="0" w:line="360" w:lineRule="auto"/>
        <w:ind w:left="0" w:firstLine="720"/>
        <w:jc w:val="both"/>
        <w:rPr>
          <w:rFonts w:ascii="Times New Roman" w:hAnsi="Times New Roman" w:cs="Times New Roman"/>
          <w:sz w:val="28"/>
          <w:szCs w:val="28"/>
        </w:rPr>
      </w:pPr>
      <w:proofErr w:type="spellStart"/>
      <w:r w:rsidRPr="00B64C82">
        <w:rPr>
          <w:rFonts w:ascii="Times New Roman" w:hAnsi="Times New Roman" w:cs="Times New Roman"/>
          <w:sz w:val="28"/>
          <w:szCs w:val="28"/>
        </w:rPr>
        <w:t>можливість</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продовження</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життєвого</w:t>
      </w:r>
      <w:proofErr w:type="spellEnd"/>
      <w:r w:rsidRPr="00B64C82">
        <w:rPr>
          <w:rFonts w:ascii="Times New Roman" w:hAnsi="Times New Roman" w:cs="Times New Roman"/>
          <w:sz w:val="28"/>
          <w:szCs w:val="28"/>
        </w:rPr>
        <w:t xml:space="preserve"> циклу товару (</w:t>
      </w:r>
      <w:proofErr w:type="spellStart"/>
      <w:r w:rsidRPr="00B64C82">
        <w:rPr>
          <w:rFonts w:ascii="Times New Roman" w:hAnsi="Times New Roman" w:cs="Times New Roman"/>
          <w:sz w:val="28"/>
          <w:szCs w:val="28"/>
        </w:rPr>
        <w:t>що</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досить</w:t>
      </w:r>
      <w:proofErr w:type="spellEnd"/>
      <w:r w:rsidRPr="00B64C82">
        <w:rPr>
          <w:rFonts w:ascii="Times New Roman" w:hAnsi="Times New Roman" w:cs="Times New Roman"/>
          <w:sz w:val="28"/>
          <w:szCs w:val="28"/>
        </w:rPr>
        <w:t xml:space="preserve"> актуально за </w:t>
      </w:r>
      <w:proofErr w:type="spellStart"/>
      <w:r w:rsidRPr="00B64C82">
        <w:rPr>
          <w:rFonts w:ascii="Times New Roman" w:hAnsi="Times New Roman" w:cs="Times New Roman"/>
          <w:sz w:val="28"/>
          <w:szCs w:val="28"/>
        </w:rPr>
        <w:t>нинішньої</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тенденції</w:t>
      </w:r>
      <w:proofErr w:type="spellEnd"/>
      <w:r w:rsidRPr="00B64C82">
        <w:rPr>
          <w:rFonts w:ascii="Times New Roman" w:hAnsi="Times New Roman" w:cs="Times New Roman"/>
          <w:sz w:val="28"/>
          <w:szCs w:val="28"/>
        </w:rPr>
        <w:t xml:space="preserve"> до </w:t>
      </w:r>
      <w:proofErr w:type="spellStart"/>
      <w:r w:rsidRPr="00B64C82">
        <w:rPr>
          <w:rFonts w:ascii="Times New Roman" w:hAnsi="Times New Roman" w:cs="Times New Roman"/>
          <w:sz w:val="28"/>
          <w:szCs w:val="28"/>
        </w:rPr>
        <w:t>його</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скорочення</w:t>
      </w:r>
      <w:proofErr w:type="spellEnd"/>
      <w:r w:rsidRPr="00B64C82">
        <w:rPr>
          <w:rFonts w:ascii="Times New Roman" w:hAnsi="Times New Roman" w:cs="Times New Roman"/>
          <w:sz w:val="28"/>
          <w:szCs w:val="28"/>
        </w:rPr>
        <w:t xml:space="preserve">); </w:t>
      </w:r>
    </w:p>
    <w:p w14:paraId="4A48EB23" w14:textId="77777777" w:rsidR="00B64C82" w:rsidRPr="00B64C82" w:rsidRDefault="00E72916">
      <w:pPr>
        <w:pStyle w:val="a4"/>
        <w:numPr>
          <w:ilvl w:val="0"/>
          <w:numId w:val="10"/>
        </w:numPr>
        <w:spacing w:after="0" w:line="360" w:lineRule="auto"/>
        <w:ind w:left="0" w:firstLine="720"/>
        <w:jc w:val="both"/>
        <w:rPr>
          <w:rFonts w:ascii="Times New Roman" w:hAnsi="Times New Roman" w:cs="Times New Roman"/>
          <w:sz w:val="28"/>
          <w:szCs w:val="28"/>
        </w:rPr>
      </w:pPr>
      <w:proofErr w:type="spellStart"/>
      <w:r w:rsidRPr="00B64C82">
        <w:rPr>
          <w:rFonts w:ascii="Times New Roman" w:hAnsi="Times New Roman" w:cs="Times New Roman"/>
          <w:sz w:val="28"/>
          <w:szCs w:val="28"/>
        </w:rPr>
        <w:t>підвищення</w:t>
      </w:r>
      <w:proofErr w:type="spellEnd"/>
      <w:r w:rsidRPr="00B64C82">
        <w:rPr>
          <w:rFonts w:ascii="Times New Roman" w:hAnsi="Times New Roman" w:cs="Times New Roman"/>
          <w:sz w:val="28"/>
          <w:szCs w:val="28"/>
        </w:rPr>
        <w:t xml:space="preserve"> престижу </w:t>
      </w:r>
      <w:proofErr w:type="spellStart"/>
      <w:r w:rsidRPr="00B64C82">
        <w:rPr>
          <w:rFonts w:ascii="Times New Roman" w:hAnsi="Times New Roman" w:cs="Times New Roman"/>
          <w:sz w:val="28"/>
          <w:szCs w:val="28"/>
        </w:rPr>
        <w:t>фірми</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пов’язане</w:t>
      </w:r>
      <w:proofErr w:type="spellEnd"/>
      <w:r w:rsidRPr="00B64C82">
        <w:rPr>
          <w:rFonts w:ascii="Times New Roman" w:hAnsi="Times New Roman" w:cs="Times New Roman"/>
          <w:sz w:val="28"/>
          <w:szCs w:val="28"/>
        </w:rPr>
        <w:t xml:space="preserve"> з </w:t>
      </w:r>
      <w:proofErr w:type="spellStart"/>
      <w:r w:rsidRPr="00B64C82">
        <w:rPr>
          <w:rFonts w:ascii="Times New Roman" w:hAnsi="Times New Roman" w:cs="Times New Roman"/>
          <w:sz w:val="28"/>
          <w:szCs w:val="28"/>
        </w:rPr>
        <w:t>виходом</w:t>
      </w:r>
      <w:proofErr w:type="spellEnd"/>
      <w:r w:rsidRPr="00B64C82">
        <w:rPr>
          <w:rFonts w:ascii="Times New Roman" w:hAnsi="Times New Roman" w:cs="Times New Roman"/>
          <w:sz w:val="28"/>
          <w:szCs w:val="28"/>
        </w:rPr>
        <w:t xml:space="preserve"> на </w:t>
      </w:r>
      <w:proofErr w:type="spellStart"/>
      <w:r w:rsidRPr="00B64C82">
        <w:rPr>
          <w:rFonts w:ascii="Times New Roman" w:hAnsi="Times New Roman" w:cs="Times New Roman"/>
          <w:sz w:val="28"/>
          <w:szCs w:val="28"/>
        </w:rPr>
        <w:t>зовнішні</w:t>
      </w:r>
      <w:proofErr w:type="spellEnd"/>
      <w:r w:rsidRPr="00B64C82">
        <w:rPr>
          <w:rFonts w:ascii="Times New Roman" w:hAnsi="Times New Roman" w:cs="Times New Roman"/>
          <w:sz w:val="28"/>
          <w:szCs w:val="28"/>
        </w:rPr>
        <w:t xml:space="preserve"> ринки (особливо ринки </w:t>
      </w:r>
      <w:proofErr w:type="spellStart"/>
      <w:r w:rsidRPr="00B64C82">
        <w:rPr>
          <w:rFonts w:ascii="Times New Roman" w:hAnsi="Times New Roman" w:cs="Times New Roman"/>
          <w:sz w:val="28"/>
          <w:szCs w:val="28"/>
        </w:rPr>
        <w:t>розвинених</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країн</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прагнення</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наблизитися</w:t>
      </w:r>
      <w:proofErr w:type="spellEnd"/>
      <w:r w:rsidRPr="00B64C82">
        <w:rPr>
          <w:rFonts w:ascii="Times New Roman" w:hAnsi="Times New Roman" w:cs="Times New Roman"/>
          <w:sz w:val="28"/>
          <w:szCs w:val="28"/>
        </w:rPr>
        <w:t xml:space="preserve"> до </w:t>
      </w:r>
      <w:proofErr w:type="spellStart"/>
      <w:r w:rsidRPr="00B64C82">
        <w:rPr>
          <w:rFonts w:ascii="Times New Roman" w:hAnsi="Times New Roman" w:cs="Times New Roman"/>
          <w:sz w:val="28"/>
          <w:szCs w:val="28"/>
        </w:rPr>
        <w:t>споживача</w:t>
      </w:r>
      <w:proofErr w:type="spellEnd"/>
      <w:r w:rsidRPr="00B64C82">
        <w:rPr>
          <w:rFonts w:ascii="Times New Roman" w:hAnsi="Times New Roman" w:cs="Times New Roman"/>
          <w:sz w:val="28"/>
          <w:szCs w:val="28"/>
        </w:rPr>
        <w:t xml:space="preserve"> з метою </w:t>
      </w:r>
      <w:proofErr w:type="spellStart"/>
      <w:r w:rsidRPr="00B64C82">
        <w:rPr>
          <w:rFonts w:ascii="Times New Roman" w:hAnsi="Times New Roman" w:cs="Times New Roman"/>
          <w:sz w:val="28"/>
          <w:szCs w:val="28"/>
        </w:rPr>
        <w:t>зниження</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витрат</w:t>
      </w:r>
      <w:proofErr w:type="spellEnd"/>
      <w:r w:rsidRPr="00B64C82">
        <w:rPr>
          <w:rFonts w:ascii="Times New Roman" w:hAnsi="Times New Roman" w:cs="Times New Roman"/>
          <w:sz w:val="28"/>
          <w:szCs w:val="28"/>
        </w:rPr>
        <w:t xml:space="preserve"> і </w:t>
      </w:r>
      <w:proofErr w:type="spellStart"/>
      <w:r w:rsidRPr="00B64C82">
        <w:rPr>
          <w:rFonts w:ascii="Times New Roman" w:hAnsi="Times New Roman" w:cs="Times New Roman"/>
          <w:sz w:val="28"/>
          <w:szCs w:val="28"/>
        </w:rPr>
        <w:t>одержання</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можливості</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більш</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гнучко</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реагувати</w:t>
      </w:r>
      <w:proofErr w:type="spellEnd"/>
      <w:r w:rsidRPr="00B64C82">
        <w:rPr>
          <w:rFonts w:ascii="Times New Roman" w:hAnsi="Times New Roman" w:cs="Times New Roman"/>
          <w:sz w:val="28"/>
          <w:szCs w:val="28"/>
        </w:rPr>
        <w:t xml:space="preserve"> на </w:t>
      </w:r>
      <w:proofErr w:type="spellStart"/>
      <w:r w:rsidRPr="00B64C82">
        <w:rPr>
          <w:rFonts w:ascii="Times New Roman" w:hAnsi="Times New Roman" w:cs="Times New Roman"/>
          <w:sz w:val="28"/>
          <w:szCs w:val="28"/>
        </w:rPr>
        <w:t>зміни</w:t>
      </w:r>
      <w:proofErr w:type="spellEnd"/>
      <w:r w:rsidRPr="00B64C82">
        <w:rPr>
          <w:rFonts w:ascii="Times New Roman" w:hAnsi="Times New Roman" w:cs="Times New Roman"/>
          <w:sz w:val="28"/>
          <w:szCs w:val="28"/>
        </w:rPr>
        <w:t xml:space="preserve"> ринку;</w:t>
      </w:r>
    </w:p>
    <w:p w14:paraId="1F12881A" w14:textId="44BEAC25" w:rsidR="00B64C82" w:rsidRDefault="00E72916">
      <w:pPr>
        <w:pStyle w:val="a4"/>
        <w:numPr>
          <w:ilvl w:val="0"/>
          <w:numId w:val="10"/>
        </w:numPr>
        <w:spacing w:after="0" w:line="360" w:lineRule="auto"/>
        <w:ind w:left="0" w:firstLine="720"/>
        <w:jc w:val="both"/>
        <w:rPr>
          <w:rFonts w:ascii="Times New Roman" w:hAnsi="Times New Roman" w:cs="Times New Roman"/>
          <w:sz w:val="28"/>
          <w:szCs w:val="28"/>
        </w:rPr>
      </w:pPr>
      <w:proofErr w:type="spellStart"/>
      <w:r w:rsidRPr="00B64C82">
        <w:rPr>
          <w:rFonts w:ascii="Times New Roman" w:hAnsi="Times New Roman" w:cs="Times New Roman"/>
          <w:sz w:val="28"/>
          <w:szCs w:val="28"/>
        </w:rPr>
        <w:t>появу</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сприятливих</w:t>
      </w:r>
      <w:proofErr w:type="spellEnd"/>
      <w:r w:rsidRPr="00B64C82">
        <w:rPr>
          <w:rFonts w:ascii="Times New Roman" w:hAnsi="Times New Roman" w:cs="Times New Roman"/>
          <w:sz w:val="28"/>
          <w:szCs w:val="28"/>
        </w:rPr>
        <w:t xml:space="preserve"> умов для </w:t>
      </w:r>
      <w:proofErr w:type="spellStart"/>
      <w:r w:rsidRPr="00B64C82">
        <w:rPr>
          <w:rFonts w:ascii="Times New Roman" w:hAnsi="Times New Roman" w:cs="Times New Roman"/>
          <w:sz w:val="28"/>
          <w:szCs w:val="28"/>
        </w:rPr>
        <w:t>проникнення</w:t>
      </w:r>
      <w:proofErr w:type="spellEnd"/>
      <w:r w:rsidRPr="00B64C82">
        <w:rPr>
          <w:rFonts w:ascii="Times New Roman" w:hAnsi="Times New Roman" w:cs="Times New Roman"/>
          <w:sz w:val="28"/>
          <w:szCs w:val="28"/>
        </w:rPr>
        <w:t xml:space="preserve"> на </w:t>
      </w:r>
      <w:proofErr w:type="spellStart"/>
      <w:r w:rsidRPr="00B64C82">
        <w:rPr>
          <w:rFonts w:ascii="Times New Roman" w:hAnsi="Times New Roman" w:cs="Times New Roman"/>
          <w:sz w:val="28"/>
          <w:szCs w:val="28"/>
        </w:rPr>
        <w:t>нові</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зарубіжні</w:t>
      </w:r>
      <w:proofErr w:type="spellEnd"/>
      <w:r w:rsidRPr="00B64C82">
        <w:rPr>
          <w:rFonts w:ascii="Times New Roman" w:hAnsi="Times New Roman" w:cs="Times New Roman"/>
          <w:sz w:val="28"/>
          <w:szCs w:val="28"/>
        </w:rPr>
        <w:t xml:space="preserve"> ринки </w:t>
      </w:r>
      <w:proofErr w:type="spellStart"/>
      <w:r w:rsidRPr="00B64C82">
        <w:rPr>
          <w:rFonts w:ascii="Times New Roman" w:hAnsi="Times New Roman" w:cs="Times New Roman"/>
          <w:sz w:val="28"/>
          <w:szCs w:val="28"/>
        </w:rPr>
        <w:t>збуту</w:t>
      </w:r>
      <w:proofErr w:type="spellEnd"/>
      <w:r w:rsidRPr="00B64C82">
        <w:rPr>
          <w:rFonts w:ascii="Times New Roman" w:hAnsi="Times New Roman" w:cs="Times New Roman"/>
          <w:sz w:val="28"/>
          <w:szCs w:val="28"/>
        </w:rPr>
        <w:t xml:space="preserve"> </w:t>
      </w:r>
      <w:proofErr w:type="spellStart"/>
      <w:r w:rsidRPr="00B64C82">
        <w:rPr>
          <w:rFonts w:ascii="Times New Roman" w:hAnsi="Times New Roman" w:cs="Times New Roman"/>
          <w:sz w:val="28"/>
          <w:szCs w:val="28"/>
        </w:rPr>
        <w:t>продукції</w:t>
      </w:r>
      <w:proofErr w:type="spellEnd"/>
      <w:r w:rsidRPr="00B64C82">
        <w:rPr>
          <w:rFonts w:ascii="Times New Roman" w:hAnsi="Times New Roman" w:cs="Times New Roman"/>
          <w:sz w:val="28"/>
          <w:szCs w:val="28"/>
        </w:rPr>
        <w:t xml:space="preserve">. </w:t>
      </w:r>
    </w:p>
    <w:p w14:paraId="03512A5E" w14:textId="41473C53" w:rsidR="00D147B0" w:rsidRDefault="00920357" w:rsidP="00D147B0">
      <w:pPr>
        <w:spacing w:after="0" w:line="360" w:lineRule="auto"/>
        <w:ind w:firstLine="720"/>
        <w:contextualSpacing/>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  </w:t>
      </w:r>
      <w:proofErr w:type="spellStart"/>
      <w:r w:rsidR="00D147B0" w:rsidRPr="00D147B0">
        <w:rPr>
          <w:rFonts w:ascii="Times New Roman" w:hAnsi="Times New Roman" w:cs="Times New Roman"/>
          <w:sz w:val="28"/>
          <w:szCs w:val="28"/>
        </w:rPr>
        <w:t>Деякі</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вчені</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визначають</w:t>
      </w:r>
      <w:proofErr w:type="spellEnd"/>
      <w:r w:rsidR="00D147B0" w:rsidRPr="00D147B0">
        <w:rPr>
          <w:rFonts w:ascii="Times New Roman" w:hAnsi="Times New Roman" w:cs="Times New Roman"/>
          <w:sz w:val="28"/>
          <w:szCs w:val="28"/>
        </w:rPr>
        <w:t xml:space="preserve"> </w:t>
      </w:r>
      <w:r w:rsidR="002765E7">
        <w:rPr>
          <w:rFonts w:ascii="Times New Roman" w:hAnsi="Times New Roman" w:cs="Times New Roman"/>
          <w:sz w:val="28"/>
          <w:szCs w:val="28"/>
          <w:lang w:val="uk-UA"/>
        </w:rPr>
        <w:t>наступні</w:t>
      </w:r>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мотиви</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виходу</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підприємств</w:t>
      </w:r>
      <w:proofErr w:type="spellEnd"/>
      <w:r w:rsidR="00D147B0" w:rsidRPr="00D147B0">
        <w:rPr>
          <w:rFonts w:ascii="Times New Roman" w:hAnsi="Times New Roman" w:cs="Times New Roman"/>
          <w:sz w:val="28"/>
          <w:szCs w:val="28"/>
        </w:rPr>
        <w:t xml:space="preserve"> на </w:t>
      </w:r>
      <w:proofErr w:type="spellStart"/>
      <w:r w:rsidR="00D147B0" w:rsidRPr="00D147B0">
        <w:rPr>
          <w:rFonts w:ascii="Times New Roman" w:hAnsi="Times New Roman" w:cs="Times New Roman"/>
          <w:sz w:val="28"/>
          <w:szCs w:val="28"/>
        </w:rPr>
        <w:t>міжнародний</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ринок</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підвищення</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гудвілу</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фірми</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пов’язане</w:t>
      </w:r>
      <w:proofErr w:type="spellEnd"/>
      <w:r w:rsidR="00D147B0" w:rsidRPr="00D147B0">
        <w:rPr>
          <w:rFonts w:ascii="Times New Roman" w:hAnsi="Times New Roman" w:cs="Times New Roman"/>
          <w:sz w:val="28"/>
          <w:szCs w:val="28"/>
        </w:rPr>
        <w:t xml:space="preserve"> з </w:t>
      </w:r>
      <w:proofErr w:type="spellStart"/>
      <w:r w:rsidR="00D147B0" w:rsidRPr="00D147B0">
        <w:rPr>
          <w:rFonts w:ascii="Times New Roman" w:hAnsi="Times New Roman" w:cs="Times New Roman"/>
          <w:sz w:val="28"/>
          <w:szCs w:val="28"/>
        </w:rPr>
        <w:t>виходом</w:t>
      </w:r>
      <w:proofErr w:type="spellEnd"/>
      <w:r w:rsidR="00D147B0" w:rsidRPr="00D147B0">
        <w:rPr>
          <w:rFonts w:ascii="Times New Roman" w:hAnsi="Times New Roman" w:cs="Times New Roman"/>
          <w:sz w:val="28"/>
          <w:szCs w:val="28"/>
        </w:rPr>
        <w:t xml:space="preserve"> на </w:t>
      </w:r>
      <w:proofErr w:type="spellStart"/>
      <w:r w:rsidR="00D147B0" w:rsidRPr="00D147B0">
        <w:rPr>
          <w:rFonts w:ascii="Times New Roman" w:hAnsi="Times New Roman" w:cs="Times New Roman"/>
          <w:sz w:val="28"/>
          <w:szCs w:val="28"/>
        </w:rPr>
        <w:t>зовнішні</w:t>
      </w:r>
      <w:proofErr w:type="spellEnd"/>
      <w:r w:rsidR="00D147B0" w:rsidRPr="00D147B0">
        <w:rPr>
          <w:rFonts w:ascii="Times New Roman" w:hAnsi="Times New Roman" w:cs="Times New Roman"/>
          <w:sz w:val="28"/>
          <w:szCs w:val="28"/>
        </w:rPr>
        <w:t xml:space="preserve"> ринки (особливо ринки </w:t>
      </w:r>
      <w:proofErr w:type="spellStart"/>
      <w:r w:rsidR="00D147B0" w:rsidRPr="00D147B0">
        <w:rPr>
          <w:rFonts w:ascii="Times New Roman" w:hAnsi="Times New Roman" w:cs="Times New Roman"/>
          <w:sz w:val="28"/>
          <w:szCs w:val="28"/>
        </w:rPr>
        <w:t>розвинених</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країн</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прагнення</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наблизитися</w:t>
      </w:r>
      <w:proofErr w:type="spellEnd"/>
      <w:r w:rsidR="00D147B0" w:rsidRPr="00D147B0">
        <w:rPr>
          <w:rFonts w:ascii="Times New Roman" w:hAnsi="Times New Roman" w:cs="Times New Roman"/>
          <w:sz w:val="28"/>
          <w:szCs w:val="28"/>
        </w:rPr>
        <w:t xml:space="preserve"> до </w:t>
      </w:r>
      <w:proofErr w:type="spellStart"/>
      <w:r w:rsidR="00D147B0" w:rsidRPr="00D147B0">
        <w:rPr>
          <w:rFonts w:ascii="Times New Roman" w:hAnsi="Times New Roman" w:cs="Times New Roman"/>
          <w:sz w:val="28"/>
          <w:szCs w:val="28"/>
        </w:rPr>
        <w:t>споживача</w:t>
      </w:r>
      <w:proofErr w:type="spellEnd"/>
      <w:r w:rsidR="00D147B0" w:rsidRPr="00D147B0">
        <w:rPr>
          <w:rFonts w:ascii="Times New Roman" w:hAnsi="Times New Roman" w:cs="Times New Roman"/>
          <w:sz w:val="28"/>
          <w:szCs w:val="28"/>
        </w:rPr>
        <w:t xml:space="preserve"> для </w:t>
      </w:r>
      <w:proofErr w:type="spellStart"/>
      <w:r w:rsidR="00D147B0" w:rsidRPr="00D147B0">
        <w:rPr>
          <w:rFonts w:ascii="Times New Roman" w:hAnsi="Times New Roman" w:cs="Times New Roman"/>
          <w:sz w:val="28"/>
          <w:szCs w:val="28"/>
        </w:rPr>
        <w:t>зниження</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витрат</w:t>
      </w:r>
      <w:proofErr w:type="spellEnd"/>
      <w:r w:rsidR="00D147B0" w:rsidRPr="00D147B0">
        <w:rPr>
          <w:rFonts w:ascii="Times New Roman" w:hAnsi="Times New Roman" w:cs="Times New Roman"/>
          <w:sz w:val="28"/>
          <w:szCs w:val="28"/>
        </w:rPr>
        <w:t xml:space="preserve"> і </w:t>
      </w:r>
      <w:proofErr w:type="spellStart"/>
      <w:r w:rsidR="00D147B0" w:rsidRPr="00D147B0">
        <w:rPr>
          <w:rFonts w:ascii="Times New Roman" w:hAnsi="Times New Roman" w:cs="Times New Roman"/>
          <w:sz w:val="28"/>
          <w:szCs w:val="28"/>
        </w:rPr>
        <w:t>одержання</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можливості</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більш</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гнучко</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реагувати</w:t>
      </w:r>
      <w:proofErr w:type="spellEnd"/>
      <w:r w:rsidR="00D147B0" w:rsidRPr="00D147B0">
        <w:rPr>
          <w:rFonts w:ascii="Times New Roman" w:hAnsi="Times New Roman" w:cs="Times New Roman"/>
          <w:sz w:val="28"/>
          <w:szCs w:val="28"/>
        </w:rPr>
        <w:t xml:space="preserve"> на </w:t>
      </w:r>
      <w:proofErr w:type="spellStart"/>
      <w:r w:rsidR="00D147B0" w:rsidRPr="00D147B0">
        <w:rPr>
          <w:rFonts w:ascii="Times New Roman" w:hAnsi="Times New Roman" w:cs="Times New Roman"/>
          <w:sz w:val="28"/>
          <w:szCs w:val="28"/>
        </w:rPr>
        <w:t>зміни</w:t>
      </w:r>
      <w:proofErr w:type="spellEnd"/>
      <w:r w:rsidR="00D147B0" w:rsidRPr="00D147B0">
        <w:rPr>
          <w:rFonts w:ascii="Times New Roman" w:hAnsi="Times New Roman" w:cs="Times New Roman"/>
          <w:sz w:val="28"/>
          <w:szCs w:val="28"/>
        </w:rPr>
        <w:t xml:space="preserve"> ринку; </w:t>
      </w:r>
      <w:proofErr w:type="spellStart"/>
      <w:r w:rsidR="00D147B0" w:rsidRPr="00D147B0">
        <w:rPr>
          <w:rFonts w:ascii="Times New Roman" w:hAnsi="Times New Roman" w:cs="Times New Roman"/>
          <w:sz w:val="28"/>
          <w:szCs w:val="28"/>
        </w:rPr>
        <w:t>зниження</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витрат</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виробництва</w:t>
      </w:r>
      <w:proofErr w:type="spellEnd"/>
      <w:r w:rsidR="00D147B0" w:rsidRPr="00D147B0">
        <w:rPr>
          <w:rFonts w:ascii="Times New Roman" w:hAnsi="Times New Roman" w:cs="Times New Roman"/>
          <w:sz w:val="28"/>
          <w:szCs w:val="28"/>
        </w:rPr>
        <w:t xml:space="preserve"> за </w:t>
      </w:r>
      <w:proofErr w:type="spellStart"/>
      <w:r w:rsidR="00D147B0" w:rsidRPr="00D147B0">
        <w:rPr>
          <w:rFonts w:ascii="Times New Roman" w:hAnsi="Times New Roman" w:cs="Times New Roman"/>
          <w:sz w:val="28"/>
          <w:szCs w:val="28"/>
        </w:rPr>
        <w:t>рахунок</w:t>
      </w:r>
      <w:proofErr w:type="spellEnd"/>
      <w:r w:rsidR="00D147B0" w:rsidRPr="00D147B0">
        <w:rPr>
          <w:rFonts w:ascii="Times New Roman" w:hAnsi="Times New Roman" w:cs="Times New Roman"/>
          <w:sz w:val="28"/>
          <w:szCs w:val="28"/>
        </w:rPr>
        <w:t xml:space="preserve"> </w:t>
      </w:r>
      <w:proofErr w:type="spellStart"/>
      <w:r w:rsidR="00D147B0" w:rsidRPr="00D147B0">
        <w:rPr>
          <w:rFonts w:ascii="Times New Roman" w:hAnsi="Times New Roman" w:cs="Times New Roman"/>
          <w:sz w:val="28"/>
          <w:szCs w:val="28"/>
        </w:rPr>
        <w:t>ефекту</w:t>
      </w:r>
      <w:proofErr w:type="spellEnd"/>
      <w:r w:rsidR="00D147B0" w:rsidRPr="00D147B0">
        <w:rPr>
          <w:rFonts w:ascii="Times New Roman" w:hAnsi="Times New Roman" w:cs="Times New Roman"/>
          <w:sz w:val="28"/>
          <w:szCs w:val="28"/>
        </w:rPr>
        <w:t xml:space="preserve"> масштабу </w:t>
      </w:r>
      <w:proofErr w:type="spellStart"/>
      <w:r w:rsidR="00D147B0" w:rsidRPr="00D147B0">
        <w:rPr>
          <w:rFonts w:ascii="Times New Roman" w:hAnsi="Times New Roman" w:cs="Times New Roman"/>
          <w:sz w:val="28"/>
          <w:szCs w:val="28"/>
        </w:rPr>
        <w:t>виробництва</w:t>
      </w:r>
      <w:proofErr w:type="spellEnd"/>
      <w:r w:rsidR="00D147B0">
        <w:rPr>
          <w:rFonts w:ascii="Times New Roman" w:hAnsi="Times New Roman" w:cs="Times New Roman"/>
          <w:sz w:val="28"/>
          <w:szCs w:val="28"/>
          <w:lang w:val="en-US"/>
        </w:rPr>
        <w:t xml:space="preserve"> </w:t>
      </w:r>
      <w:r w:rsidR="00D147B0">
        <w:rPr>
          <w:rFonts w:ascii="Times New Roman" w:hAnsi="Times New Roman" w:cs="Times New Roman"/>
          <w:sz w:val="28"/>
          <w:szCs w:val="28"/>
          <w:lang w:val="uk-UA"/>
        </w:rPr>
        <w:t>тощо.</w:t>
      </w:r>
    </w:p>
    <w:p w14:paraId="5B8098D4" w14:textId="7EE5E069" w:rsidR="009E285E" w:rsidRPr="009E285E" w:rsidRDefault="00D147B0" w:rsidP="009E285E">
      <w:pPr>
        <w:spacing w:after="0" w:line="360" w:lineRule="auto"/>
        <w:ind w:firstLine="72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002765E7">
        <w:rPr>
          <w:rFonts w:ascii="Times New Roman" w:hAnsi="Times New Roman" w:cs="Times New Roman"/>
          <w:sz w:val="28"/>
          <w:szCs w:val="28"/>
          <w:lang w:val="uk-UA"/>
        </w:rPr>
        <w:t>дослідження</w:t>
      </w:r>
      <w:r>
        <w:rPr>
          <w:rFonts w:ascii="Times New Roman" w:hAnsi="Times New Roman" w:cs="Times New Roman"/>
          <w:sz w:val="28"/>
          <w:szCs w:val="28"/>
          <w:lang w:val="uk-UA"/>
        </w:rPr>
        <w:t xml:space="preserve"> погляд</w:t>
      </w:r>
      <w:r w:rsidR="002765E7">
        <w:rPr>
          <w:rFonts w:ascii="Times New Roman" w:hAnsi="Times New Roman" w:cs="Times New Roman"/>
          <w:sz w:val="28"/>
          <w:szCs w:val="28"/>
          <w:lang w:val="uk-UA"/>
        </w:rPr>
        <w:t>і</w:t>
      </w:r>
      <w:r w:rsidR="00701D0D">
        <w:rPr>
          <w:rFonts w:ascii="Times New Roman" w:hAnsi="Times New Roman" w:cs="Times New Roman"/>
          <w:sz w:val="28"/>
          <w:szCs w:val="28"/>
          <w:lang w:val="uk-UA"/>
        </w:rPr>
        <w:t>в</w:t>
      </w:r>
      <w:r>
        <w:rPr>
          <w:rFonts w:ascii="Times New Roman" w:hAnsi="Times New Roman" w:cs="Times New Roman"/>
          <w:sz w:val="28"/>
          <w:szCs w:val="28"/>
          <w:lang w:val="uk-UA"/>
        </w:rPr>
        <w:t xml:space="preserve"> різних науковців </w:t>
      </w:r>
      <w:r w:rsidR="002765E7">
        <w:rPr>
          <w:rFonts w:ascii="Times New Roman" w:hAnsi="Times New Roman" w:cs="Times New Roman"/>
          <w:sz w:val="28"/>
          <w:szCs w:val="28"/>
          <w:lang w:val="uk-UA"/>
        </w:rPr>
        <w:t>щодо</w:t>
      </w:r>
      <w:r>
        <w:rPr>
          <w:rFonts w:ascii="Times New Roman" w:hAnsi="Times New Roman" w:cs="Times New Roman"/>
          <w:sz w:val="28"/>
          <w:szCs w:val="28"/>
          <w:lang w:val="uk-UA"/>
        </w:rPr>
        <w:t xml:space="preserve"> перелік</w:t>
      </w:r>
      <w:r w:rsidR="002765E7">
        <w:rPr>
          <w:rFonts w:ascii="Times New Roman" w:hAnsi="Times New Roman" w:cs="Times New Roman"/>
          <w:sz w:val="28"/>
          <w:szCs w:val="28"/>
          <w:lang w:val="uk-UA"/>
        </w:rPr>
        <w:t>у</w:t>
      </w:r>
      <w:r>
        <w:rPr>
          <w:rFonts w:ascii="Times New Roman" w:hAnsi="Times New Roman" w:cs="Times New Roman"/>
          <w:sz w:val="28"/>
          <w:szCs w:val="28"/>
          <w:lang w:val="uk-UA"/>
        </w:rPr>
        <w:t xml:space="preserve"> мотивів виходу фірми на міжнародний ринок </w:t>
      </w:r>
      <w:r w:rsidR="002765E7">
        <w:rPr>
          <w:rFonts w:ascii="Times New Roman" w:hAnsi="Times New Roman" w:cs="Times New Roman"/>
          <w:sz w:val="28"/>
          <w:szCs w:val="28"/>
          <w:lang w:val="uk-UA"/>
        </w:rPr>
        <w:t>дає змогу зробити узагальнення (табл.1.3).</w:t>
      </w:r>
      <w:r w:rsidRPr="00D147B0">
        <w:rPr>
          <w:rFonts w:ascii="Times New Roman" w:hAnsi="Times New Roman" w:cs="Times New Roman"/>
          <w:sz w:val="28"/>
          <w:szCs w:val="28"/>
          <w:lang w:val="uk-UA"/>
        </w:rPr>
        <w:t xml:space="preserve"> </w:t>
      </w:r>
      <w:proofErr w:type="spellStart"/>
      <w:r w:rsidR="0000153F" w:rsidRPr="0000153F">
        <w:rPr>
          <w:rFonts w:ascii="Times New Roman" w:hAnsi="Times New Roman" w:cs="Times New Roman"/>
          <w:sz w:val="28"/>
          <w:szCs w:val="28"/>
        </w:rPr>
        <w:t>Доречно</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зауважити</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що</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проаналізовані</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мотиви</w:t>
      </w:r>
      <w:proofErr w:type="spellEnd"/>
      <w:r w:rsidR="0000153F" w:rsidRPr="0000153F">
        <w:rPr>
          <w:rFonts w:ascii="Times New Roman" w:hAnsi="Times New Roman" w:cs="Times New Roman"/>
          <w:sz w:val="28"/>
          <w:szCs w:val="28"/>
        </w:rPr>
        <w:t xml:space="preserve"> є </w:t>
      </w:r>
      <w:proofErr w:type="spellStart"/>
      <w:r w:rsidR="0000153F" w:rsidRPr="0000153F">
        <w:rPr>
          <w:rFonts w:ascii="Times New Roman" w:hAnsi="Times New Roman" w:cs="Times New Roman"/>
          <w:sz w:val="28"/>
          <w:szCs w:val="28"/>
        </w:rPr>
        <w:t>досить</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вагомими</w:t>
      </w:r>
      <w:proofErr w:type="spellEnd"/>
      <w:r w:rsidR="0000153F" w:rsidRPr="0000153F">
        <w:rPr>
          <w:rFonts w:ascii="Times New Roman" w:hAnsi="Times New Roman" w:cs="Times New Roman"/>
          <w:sz w:val="28"/>
          <w:szCs w:val="28"/>
        </w:rPr>
        <w:t xml:space="preserve"> для </w:t>
      </w:r>
      <w:proofErr w:type="spellStart"/>
      <w:r w:rsidR="0000153F" w:rsidRPr="0000153F">
        <w:rPr>
          <w:rFonts w:ascii="Times New Roman" w:hAnsi="Times New Roman" w:cs="Times New Roman"/>
          <w:sz w:val="28"/>
          <w:szCs w:val="28"/>
        </w:rPr>
        <w:t>підприємств</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проте</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набагато</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більше</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значення</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має</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можливий</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позитивний</w:t>
      </w:r>
      <w:proofErr w:type="spellEnd"/>
      <w:r w:rsidR="0000153F" w:rsidRPr="0000153F">
        <w:rPr>
          <w:rFonts w:ascii="Times New Roman" w:hAnsi="Times New Roman" w:cs="Times New Roman"/>
          <w:sz w:val="28"/>
          <w:szCs w:val="28"/>
        </w:rPr>
        <w:t xml:space="preserve"> рух </w:t>
      </w:r>
      <w:proofErr w:type="spellStart"/>
      <w:r w:rsidR="0000153F" w:rsidRPr="0000153F">
        <w:rPr>
          <w:rFonts w:ascii="Times New Roman" w:hAnsi="Times New Roman" w:cs="Times New Roman"/>
          <w:sz w:val="28"/>
          <w:szCs w:val="28"/>
        </w:rPr>
        <w:t>кривої</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ефективного</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попиту</w:t>
      </w:r>
      <w:proofErr w:type="spellEnd"/>
      <w:r w:rsidR="0000153F" w:rsidRPr="0000153F">
        <w:rPr>
          <w:rFonts w:ascii="Times New Roman" w:hAnsi="Times New Roman" w:cs="Times New Roman"/>
          <w:sz w:val="28"/>
          <w:szCs w:val="28"/>
        </w:rPr>
        <w:t xml:space="preserve"> на </w:t>
      </w:r>
      <w:proofErr w:type="spellStart"/>
      <w:r w:rsidR="0000153F" w:rsidRPr="0000153F">
        <w:rPr>
          <w:rFonts w:ascii="Times New Roman" w:hAnsi="Times New Roman" w:cs="Times New Roman"/>
          <w:sz w:val="28"/>
          <w:szCs w:val="28"/>
        </w:rPr>
        <w:t>наукомістку</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продукцію</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українських</w:t>
      </w:r>
      <w:proofErr w:type="spellEnd"/>
      <w:r w:rsidR="0000153F" w:rsidRPr="0000153F">
        <w:rPr>
          <w:rFonts w:ascii="Times New Roman" w:hAnsi="Times New Roman" w:cs="Times New Roman"/>
          <w:sz w:val="28"/>
          <w:szCs w:val="28"/>
        </w:rPr>
        <w:t xml:space="preserve"> </w:t>
      </w:r>
      <w:proofErr w:type="spellStart"/>
      <w:r w:rsidR="0000153F" w:rsidRPr="0000153F">
        <w:rPr>
          <w:rFonts w:ascii="Times New Roman" w:hAnsi="Times New Roman" w:cs="Times New Roman"/>
          <w:sz w:val="28"/>
          <w:szCs w:val="28"/>
        </w:rPr>
        <w:t>підприємств</w:t>
      </w:r>
      <w:proofErr w:type="spellEnd"/>
      <w:r w:rsidR="0000153F" w:rsidRPr="0000153F">
        <w:rPr>
          <w:rFonts w:ascii="Times New Roman" w:hAnsi="Times New Roman" w:cs="Times New Roman"/>
          <w:sz w:val="28"/>
          <w:szCs w:val="28"/>
        </w:rPr>
        <w:t xml:space="preserve"> при </w:t>
      </w:r>
      <w:proofErr w:type="spellStart"/>
      <w:r w:rsidR="0000153F" w:rsidRPr="0000153F">
        <w:rPr>
          <w:rFonts w:ascii="Times New Roman" w:hAnsi="Times New Roman" w:cs="Times New Roman"/>
          <w:sz w:val="28"/>
          <w:szCs w:val="28"/>
        </w:rPr>
        <w:t>виході</w:t>
      </w:r>
      <w:proofErr w:type="spellEnd"/>
      <w:r w:rsidR="0000153F" w:rsidRPr="0000153F">
        <w:rPr>
          <w:rFonts w:ascii="Times New Roman" w:hAnsi="Times New Roman" w:cs="Times New Roman"/>
          <w:sz w:val="28"/>
          <w:szCs w:val="28"/>
        </w:rPr>
        <w:t xml:space="preserve"> на </w:t>
      </w:r>
      <w:proofErr w:type="spellStart"/>
      <w:r w:rsidR="0000153F" w:rsidRPr="0000153F">
        <w:rPr>
          <w:rFonts w:ascii="Times New Roman" w:hAnsi="Times New Roman" w:cs="Times New Roman"/>
          <w:sz w:val="28"/>
          <w:szCs w:val="28"/>
        </w:rPr>
        <w:t>глобальні</w:t>
      </w:r>
      <w:proofErr w:type="spellEnd"/>
      <w:r w:rsidR="0000153F" w:rsidRPr="0000153F">
        <w:rPr>
          <w:rFonts w:ascii="Times New Roman" w:hAnsi="Times New Roman" w:cs="Times New Roman"/>
          <w:sz w:val="28"/>
          <w:szCs w:val="28"/>
        </w:rPr>
        <w:t xml:space="preserve"> ринки.</w:t>
      </w:r>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Розробка</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стратегії</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виходу</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зарубіжний</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ринок</w:t>
      </w:r>
      <w:proofErr w:type="spellEnd"/>
      <w:r w:rsidR="009E285E" w:rsidRPr="009E285E">
        <w:rPr>
          <w:rFonts w:ascii="Times New Roman" w:hAnsi="Times New Roman" w:cs="Times New Roman"/>
          <w:sz w:val="28"/>
          <w:szCs w:val="28"/>
        </w:rPr>
        <w:t xml:space="preserve">, на нашу думку, </w:t>
      </w:r>
      <w:proofErr w:type="spellStart"/>
      <w:r w:rsidR="009E285E" w:rsidRPr="009E285E">
        <w:rPr>
          <w:rFonts w:ascii="Times New Roman" w:hAnsi="Times New Roman" w:cs="Times New Roman"/>
          <w:sz w:val="28"/>
          <w:szCs w:val="28"/>
        </w:rPr>
        <w:t>має</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включати</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певні</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етапи</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кожен</w:t>
      </w:r>
      <w:proofErr w:type="spellEnd"/>
      <w:r w:rsidR="009E285E" w:rsidRPr="009E285E">
        <w:rPr>
          <w:rFonts w:ascii="Times New Roman" w:hAnsi="Times New Roman" w:cs="Times New Roman"/>
          <w:sz w:val="28"/>
          <w:szCs w:val="28"/>
        </w:rPr>
        <w:t xml:space="preserve"> з </w:t>
      </w:r>
      <w:proofErr w:type="spellStart"/>
      <w:r w:rsidR="009E285E" w:rsidRPr="009E285E">
        <w:rPr>
          <w:rFonts w:ascii="Times New Roman" w:hAnsi="Times New Roman" w:cs="Times New Roman"/>
          <w:sz w:val="28"/>
          <w:szCs w:val="28"/>
        </w:rPr>
        <w:t>яких</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спрямовується</w:t>
      </w:r>
      <w:proofErr w:type="spellEnd"/>
      <w:r w:rsidR="009E285E" w:rsidRPr="009E285E">
        <w:rPr>
          <w:rFonts w:ascii="Times New Roman" w:hAnsi="Times New Roman" w:cs="Times New Roman"/>
          <w:sz w:val="28"/>
          <w:szCs w:val="28"/>
        </w:rPr>
        <w:t xml:space="preserve"> на </w:t>
      </w:r>
      <w:proofErr w:type="spellStart"/>
      <w:r w:rsidR="009E285E" w:rsidRPr="009E285E">
        <w:rPr>
          <w:rFonts w:ascii="Times New Roman" w:hAnsi="Times New Roman" w:cs="Times New Roman"/>
          <w:sz w:val="28"/>
          <w:szCs w:val="28"/>
        </w:rPr>
        <w:t>вирішення</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конкретних</w:t>
      </w:r>
      <w:proofErr w:type="spellEnd"/>
      <w:r w:rsidR="009E285E" w:rsidRPr="009E285E">
        <w:rPr>
          <w:rFonts w:ascii="Times New Roman" w:hAnsi="Times New Roman" w:cs="Times New Roman"/>
          <w:sz w:val="28"/>
          <w:szCs w:val="28"/>
        </w:rPr>
        <w:t xml:space="preserve"> </w:t>
      </w:r>
      <w:proofErr w:type="spellStart"/>
      <w:r w:rsidR="009E285E" w:rsidRPr="009E285E">
        <w:rPr>
          <w:rFonts w:ascii="Times New Roman" w:hAnsi="Times New Roman" w:cs="Times New Roman"/>
          <w:sz w:val="28"/>
          <w:szCs w:val="28"/>
        </w:rPr>
        <w:t>завдань</w:t>
      </w:r>
      <w:proofErr w:type="spellEnd"/>
      <w:r w:rsidR="009E285E" w:rsidRPr="009E285E">
        <w:rPr>
          <w:rFonts w:ascii="Times New Roman" w:hAnsi="Times New Roman" w:cs="Times New Roman"/>
          <w:sz w:val="28"/>
          <w:szCs w:val="28"/>
        </w:rPr>
        <w:t xml:space="preserve"> (рис. 1</w:t>
      </w:r>
      <w:r w:rsidR="009E285E" w:rsidRPr="009E285E">
        <w:rPr>
          <w:rFonts w:ascii="Times New Roman" w:hAnsi="Times New Roman" w:cs="Times New Roman"/>
          <w:sz w:val="28"/>
          <w:szCs w:val="28"/>
          <w:lang w:val="uk-UA"/>
        </w:rPr>
        <w:t>.6</w:t>
      </w:r>
      <w:r w:rsidR="009E285E" w:rsidRPr="009E285E">
        <w:rPr>
          <w:rFonts w:ascii="Times New Roman" w:hAnsi="Times New Roman" w:cs="Times New Roman"/>
          <w:sz w:val="28"/>
          <w:szCs w:val="28"/>
        </w:rPr>
        <w:t>).</w:t>
      </w:r>
    </w:p>
    <w:p w14:paraId="49FEC00C" w14:textId="53D8415E" w:rsidR="000B275F" w:rsidRDefault="00607132" w:rsidP="009E1A42">
      <w:pPr>
        <w:spacing w:after="0" w:line="360" w:lineRule="auto"/>
        <w:ind w:firstLine="720"/>
        <w:contextualSpacing/>
        <w:jc w:val="both"/>
        <w:rPr>
          <w:rFonts w:ascii="Times New Roman" w:hAnsi="Times New Roman" w:cs="Times New Roman"/>
          <w:sz w:val="28"/>
          <w:szCs w:val="28"/>
          <w:lang w:val="uk-UA"/>
        </w:rPr>
      </w:pPr>
      <w:proofErr w:type="spellStart"/>
      <w:r w:rsidRPr="00607132">
        <w:rPr>
          <w:rFonts w:ascii="Times New Roman" w:hAnsi="Times New Roman" w:cs="Times New Roman"/>
          <w:sz w:val="28"/>
          <w:szCs w:val="28"/>
        </w:rPr>
        <w:lastRenderedPageBreak/>
        <w:t>Таблиця</w:t>
      </w:r>
      <w:proofErr w:type="spellEnd"/>
      <w:r w:rsidRPr="00607132">
        <w:rPr>
          <w:rFonts w:ascii="Times New Roman" w:hAnsi="Times New Roman" w:cs="Times New Roman"/>
          <w:sz w:val="28"/>
          <w:szCs w:val="28"/>
        </w:rPr>
        <w:t xml:space="preserve"> 1.</w:t>
      </w:r>
      <w:r>
        <w:rPr>
          <w:rFonts w:ascii="Times New Roman" w:hAnsi="Times New Roman" w:cs="Times New Roman"/>
          <w:sz w:val="28"/>
          <w:szCs w:val="28"/>
          <w:lang w:val="uk-UA"/>
        </w:rPr>
        <w:t>3</w:t>
      </w:r>
      <w:r w:rsidRPr="00607132">
        <w:rPr>
          <w:rFonts w:ascii="Times New Roman" w:hAnsi="Times New Roman" w:cs="Times New Roman"/>
          <w:sz w:val="28"/>
          <w:szCs w:val="28"/>
        </w:rPr>
        <w:t xml:space="preserve"> – </w:t>
      </w:r>
      <w:r w:rsidR="005D3492">
        <w:rPr>
          <w:rFonts w:ascii="Times New Roman" w:hAnsi="Times New Roman" w:cs="Times New Roman"/>
          <w:sz w:val="28"/>
          <w:szCs w:val="28"/>
          <w:lang w:val="uk-UA"/>
        </w:rPr>
        <w:t>М</w:t>
      </w:r>
      <w:r w:rsidR="005D3492" w:rsidRPr="005D3492">
        <w:rPr>
          <w:rFonts w:ascii="Times New Roman" w:hAnsi="Times New Roman" w:cs="Times New Roman"/>
          <w:sz w:val="28"/>
          <w:szCs w:val="28"/>
          <w:lang w:val="uk-UA"/>
        </w:rPr>
        <w:t>отив</w:t>
      </w:r>
      <w:r w:rsidR="005D3492">
        <w:rPr>
          <w:rFonts w:ascii="Times New Roman" w:hAnsi="Times New Roman" w:cs="Times New Roman"/>
          <w:sz w:val="28"/>
          <w:szCs w:val="28"/>
          <w:lang w:val="uk-UA"/>
        </w:rPr>
        <w:t>и</w:t>
      </w:r>
      <w:r w:rsidR="005D3492" w:rsidRPr="005D3492">
        <w:rPr>
          <w:rFonts w:ascii="Times New Roman" w:hAnsi="Times New Roman" w:cs="Times New Roman"/>
          <w:sz w:val="28"/>
          <w:szCs w:val="28"/>
          <w:lang w:val="uk-UA"/>
        </w:rPr>
        <w:t xml:space="preserve"> виходу фірми на міжнародний ринок</w:t>
      </w:r>
    </w:p>
    <w:tbl>
      <w:tblPr>
        <w:tblStyle w:val="a3"/>
        <w:tblW w:w="0" w:type="auto"/>
        <w:tblInd w:w="279" w:type="dxa"/>
        <w:tblLook w:val="04A0" w:firstRow="1" w:lastRow="0" w:firstColumn="1" w:lastColumn="0" w:noHBand="0" w:noVBand="1"/>
      </w:tblPr>
      <w:tblGrid>
        <w:gridCol w:w="567"/>
        <w:gridCol w:w="9349"/>
      </w:tblGrid>
      <w:tr w:rsidR="005D3492" w:rsidRPr="00845536" w14:paraId="77150B12" w14:textId="77777777" w:rsidTr="009E1A42">
        <w:trPr>
          <w:trHeight w:val="647"/>
        </w:trPr>
        <w:tc>
          <w:tcPr>
            <w:tcW w:w="567" w:type="dxa"/>
            <w:vMerge w:val="restart"/>
            <w:textDirection w:val="btLr"/>
          </w:tcPr>
          <w:p w14:paraId="2329300F" w14:textId="77777777" w:rsidR="005D3492" w:rsidRPr="005D3492" w:rsidRDefault="005D3492" w:rsidP="00845536">
            <w:pPr>
              <w:jc w:val="center"/>
              <w:rPr>
                <w:rFonts w:ascii="Times New Roman" w:hAnsi="Times New Roman" w:cs="Times New Roman"/>
                <w:sz w:val="24"/>
                <w:szCs w:val="24"/>
                <w:lang w:val="uk-UA"/>
              </w:rPr>
            </w:pPr>
            <w:r w:rsidRPr="005D3492">
              <w:rPr>
                <w:rFonts w:ascii="Times New Roman" w:hAnsi="Times New Roman" w:cs="Times New Roman"/>
                <w:sz w:val="24"/>
                <w:szCs w:val="24"/>
                <w:lang w:val="uk-UA"/>
              </w:rPr>
              <w:t>Мотиви виходу фірми на міжнародний ринок</w:t>
            </w:r>
          </w:p>
          <w:p w14:paraId="32D68A96" w14:textId="77777777" w:rsidR="005D3492" w:rsidRPr="00845536" w:rsidRDefault="005D3492" w:rsidP="00845536">
            <w:pPr>
              <w:jc w:val="both"/>
              <w:rPr>
                <w:rFonts w:ascii="Times New Roman" w:hAnsi="Times New Roman" w:cs="Times New Roman"/>
                <w:sz w:val="24"/>
                <w:szCs w:val="24"/>
                <w:lang w:val="uk-UA"/>
              </w:rPr>
            </w:pPr>
          </w:p>
        </w:tc>
        <w:tc>
          <w:tcPr>
            <w:tcW w:w="9349" w:type="dxa"/>
          </w:tcPr>
          <w:p w14:paraId="6B8F64A5" w14:textId="48F891AC" w:rsidR="005D3492" w:rsidRPr="00845536" w:rsidRDefault="00227638" w:rsidP="00845536">
            <w:pPr>
              <w:jc w:val="both"/>
              <w:rPr>
                <w:rFonts w:ascii="Times New Roman" w:hAnsi="Times New Roman" w:cs="Times New Roman"/>
                <w:sz w:val="24"/>
                <w:szCs w:val="24"/>
                <w:lang w:val="uk-UA"/>
              </w:rPr>
            </w:pPr>
            <w:r w:rsidRPr="00845536">
              <w:rPr>
                <w:rFonts w:ascii="Times New Roman" w:hAnsi="Times New Roman" w:cs="Times New Roman"/>
                <w:sz w:val="24"/>
                <w:szCs w:val="24"/>
                <w:lang w:val="uk-UA"/>
              </w:rPr>
              <w:t>Відносно низькі можливості розширення внутрішнього ринку та невідповідність законодавчої бази;</w:t>
            </w:r>
          </w:p>
        </w:tc>
      </w:tr>
      <w:tr w:rsidR="005D3492" w:rsidRPr="00845536" w14:paraId="567945BC" w14:textId="77777777" w:rsidTr="009E1A42">
        <w:trPr>
          <w:trHeight w:val="699"/>
        </w:trPr>
        <w:tc>
          <w:tcPr>
            <w:tcW w:w="567" w:type="dxa"/>
            <w:vMerge/>
          </w:tcPr>
          <w:p w14:paraId="7D569890" w14:textId="77777777" w:rsidR="005D3492" w:rsidRPr="00845536" w:rsidRDefault="005D3492" w:rsidP="00845536">
            <w:pPr>
              <w:jc w:val="both"/>
              <w:rPr>
                <w:rFonts w:ascii="Times New Roman" w:hAnsi="Times New Roman" w:cs="Times New Roman"/>
                <w:sz w:val="24"/>
                <w:szCs w:val="24"/>
                <w:lang w:val="uk-UA"/>
              </w:rPr>
            </w:pPr>
          </w:p>
        </w:tc>
        <w:tc>
          <w:tcPr>
            <w:tcW w:w="9349" w:type="dxa"/>
          </w:tcPr>
          <w:p w14:paraId="7E27C338" w14:textId="74E976C4" w:rsidR="005D3492" w:rsidRPr="00845536" w:rsidRDefault="00227638" w:rsidP="00845536">
            <w:pPr>
              <w:jc w:val="both"/>
              <w:rPr>
                <w:rFonts w:ascii="Times New Roman" w:hAnsi="Times New Roman" w:cs="Times New Roman"/>
                <w:sz w:val="24"/>
                <w:szCs w:val="24"/>
                <w:lang w:val="uk-UA"/>
              </w:rPr>
            </w:pPr>
            <w:proofErr w:type="spellStart"/>
            <w:r w:rsidRPr="00845536">
              <w:rPr>
                <w:rFonts w:ascii="Times New Roman" w:hAnsi="Times New Roman" w:cs="Times New Roman"/>
                <w:sz w:val="24"/>
                <w:szCs w:val="24"/>
              </w:rPr>
              <w:t>висока</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конкуренція</w:t>
            </w:r>
            <w:proofErr w:type="spellEnd"/>
            <w:r w:rsidRPr="00845536">
              <w:rPr>
                <w:rFonts w:ascii="Times New Roman" w:hAnsi="Times New Roman" w:cs="Times New Roman"/>
                <w:sz w:val="24"/>
                <w:szCs w:val="24"/>
              </w:rPr>
              <w:t xml:space="preserve"> на </w:t>
            </w:r>
            <w:proofErr w:type="spellStart"/>
            <w:r w:rsidRPr="00845536">
              <w:rPr>
                <w:rFonts w:ascii="Times New Roman" w:hAnsi="Times New Roman" w:cs="Times New Roman"/>
                <w:sz w:val="24"/>
                <w:szCs w:val="24"/>
              </w:rPr>
              <w:t>внутрішньому</w:t>
            </w:r>
            <w:proofErr w:type="spellEnd"/>
            <w:r w:rsidRPr="00845536">
              <w:rPr>
                <w:rFonts w:ascii="Times New Roman" w:hAnsi="Times New Roman" w:cs="Times New Roman"/>
                <w:sz w:val="24"/>
                <w:szCs w:val="24"/>
              </w:rPr>
              <w:t xml:space="preserve"> ринку;</w:t>
            </w:r>
            <w:r w:rsidRPr="00845536">
              <w:rPr>
                <w:rFonts w:ascii="Times New Roman" w:hAnsi="Times New Roman" w:cs="Times New Roman"/>
                <w:sz w:val="24"/>
                <w:szCs w:val="24"/>
                <w:lang w:val="uk-UA"/>
              </w:rPr>
              <w:t xml:space="preserve"> </w:t>
            </w:r>
            <w:proofErr w:type="spellStart"/>
            <w:r w:rsidRPr="00845536">
              <w:rPr>
                <w:rFonts w:ascii="Times New Roman" w:hAnsi="Times New Roman" w:cs="Times New Roman"/>
                <w:sz w:val="24"/>
                <w:szCs w:val="24"/>
              </w:rPr>
              <w:t>розсіювання</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ризиків</w:t>
            </w:r>
            <w:proofErr w:type="spellEnd"/>
            <w:r w:rsidRPr="00845536">
              <w:rPr>
                <w:rFonts w:ascii="Times New Roman" w:hAnsi="Times New Roman" w:cs="Times New Roman"/>
                <w:sz w:val="24"/>
                <w:szCs w:val="24"/>
              </w:rPr>
              <w:t xml:space="preserve"> шляхом </w:t>
            </w:r>
            <w:proofErr w:type="spellStart"/>
            <w:r w:rsidRPr="00845536">
              <w:rPr>
                <w:rFonts w:ascii="Times New Roman" w:hAnsi="Times New Roman" w:cs="Times New Roman"/>
                <w:sz w:val="24"/>
                <w:szCs w:val="24"/>
              </w:rPr>
              <w:t>завоювання</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закордонних</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ринків</w:t>
            </w:r>
            <w:proofErr w:type="spellEnd"/>
            <w:r w:rsidRPr="00845536">
              <w:rPr>
                <w:rFonts w:ascii="Times New Roman" w:hAnsi="Times New Roman" w:cs="Times New Roman"/>
                <w:sz w:val="24"/>
                <w:szCs w:val="24"/>
              </w:rPr>
              <w:t>;</w:t>
            </w:r>
          </w:p>
        </w:tc>
      </w:tr>
      <w:tr w:rsidR="005D3492" w:rsidRPr="00845536" w14:paraId="1045CACE" w14:textId="77777777" w:rsidTr="009E1A42">
        <w:trPr>
          <w:trHeight w:val="543"/>
        </w:trPr>
        <w:tc>
          <w:tcPr>
            <w:tcW w:w="567" w:type="dxa"/>
            <w:vMerge/>
          </w:tcPr>
          <w:p w14:paraId="05752A06" w14:textId="77777777" w:rsidR="005D3492" w:rsidRPr="00845536" w:rsidRDefault="005D3492" w:rsidP="00845536">
            <w:pPr>
              <w:jc w:val="both"/>
              <w:rPr>
                <w:rFonts w:ascii="Times New Roman" w:hAnsi="Times New Roman" w:cs="Times New Roman"/>
                <w:sz w:val="24"/>
                <w:szCs w:val="24"/>
                <w:lang w:val="uk-UA"/>
              </w:rPr>
            </w:pPr>
          </w:p>
        </w:tc>
        <w:tc>
          <w:tcPr>
            <w:tcW w:w="9349" w:type="dxa"/>
          </w:tcPr>
          <w:p w14:paraId="7AD9CACB" w14:textId="489815B6" w:rsidR="005D3492" w:rsidRPr="00845536" w:rsidRDefault="00227638" w:rsidP="00845536">
            <w:pPr>
              <w:jc w:val="both"/>
              <w:rPr>
                <w:rFonts w:ascii="Times New Roman" w:hAnsi="Times New Roman" w:cs="Times New Roman"/>
                <w:sz w:val="24"/>
                <w:szCs w:val="24"/>
                <w:lang w:val="uk-UA"/>
              </w:rPr>
            </w:pPr>
            <w:proofErr w:type="spellStart"/>
            <w:r w:rsidRPr="00845536">
              <w:rPr>
                <w:rFonts w:ascii="Times New Roman" w:hAnsi="Times New Roman" w:cs="Times New Roman"/>
                <w:sz w:val="24"/>
                <w:szCs w:val="24"/>
              </w:rPr>
              <w:t>полiпшення</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завантаження</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нaявних</w:t>
            </w:r>
            <w:proofErr w:type="spellEnd"/>
            <w:r w:rsidRPr="00845536">
              <w:rPr>
                <w:rFonts w:ascii="Times New Roman" w:hAnsi="Times New Roman" w:cs="Times New Roman"/>
                <w:sz w:val="24"/>
                <w:szCs w:val="24"/>
              </w:rPr>
              <w:t xml:space="preserve"> і </w:t>
            </w:r>
            <w:proofErr w:type="spellStart"/>
            <w:r w:rsidRPr="00845536">
              <w:rPr>
                <w:rFonts w:ascii="Times New Roman" w:hAnsi="Times New Roman" w:cs="Times New Roman"/>
                <w:sz w:val="24"/>
                <w:szCs w:val="24"/>
              </w:rPr>
              <w:t>дoдaтково</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ствoрювaних</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потужностей</w:t>
            </w:r>
            <w:proofErr w:type="spellEnd"/>
            <w:r w:rsidRPr="00845536">
              <w:rPr>
                <w:rFonts w:ascii="Times New Roman" w:hAnsi="Times New Roman" w:cs="Times New Roman"/>
                <w:sz w:val="24"/>
                <w:szCs w:val="24"/>
              </w:rPr>
              <w:t>;</w:t>
            </w:r>
          </w:p>
        </w:tc>
      </w:tr>
      <w:tr w:rsidR="005D3492" w:rsidRPr="00845536" w14:paraId="377A5AB9" w14:textId="77777777" w:rsidTr="009E1A42">
        <w:trPr>
          <w:trHeight w:val="1000"/>
        </w:trPr>
        <w:tc>
          <w:tcPr>
            <w:tcW w:w="567" w:type="dxa"/>
            <w:vMerge/>
          </w:tcPr>
          <w:p w14:paraId="6081FA74" w14:textId="77777777" w:rsidR="005D3492" w:rsidRPr="00845536" w:rsidRDefault="005D3492" w:rsidP="00845536">
            <w:pPr>
              <w:jc w:val="both"/>
              <w:rPr>
                <w:rFonts w:ascii="Times New Roman" w:hAnsi="Times New Roman" w:cs="Times New Roman"/>
                <w:sz w:val="24"/>
                <w:szCs w:val="24"/>
                <w:lang w:val="uk-UA"/>
              </w:rPr>
            </w:pPr>
          </w:p>
        </w:tc>
        <w:tc>
          <w:tcPr>
            <w:tcW w:w="9349" w:type="dxa"/>
          </w:tcPr>
          <w:p w14:paraId="75722820" w14:textId="6FB60840" w:rsidR="005D3492" w:rsidRPr="00845536" w:rsidRDefault="00227638" w:rsidP="00845536">
            <w:pPr>
              <w:jc w:val="both"/>
              <w:rPr>
                <w:rFonts w:ascii="Times New Roman" w:hAnsi="Times New Roman" w:cs="Times New Roman"/>
                <w:sz w:val="24"/>
                <w:szCs w:val="24"/>
                <w:lang w:val="uk-UA"/>
              </w:rPr>
            </w:pPr>
            <w:proofErr w:type="spellStart"/>
            <w:r w:rsidRPr="00845536">
              <w:rPr>
                <w:rFonts w:ascii="Times New Roman" w:hAnsi="Times New Roman" w:cs="Times New Roman"/>
                <w:sz w:val="24"/>
                <w:szCs w:val="24"/>
              </w:rPr>
              <w:t>зниження</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витрат</w:t>
            </w:r>
            <w:proofErr w:type="spellEnd"/>
            <w:r w:rsidRPr="00845536">
              <w:rPr>
                <w:rFonts w:ascii="Times New Roman" w:hAnsi="Times New Roman" w:cs="Times New Roman"/>
                <w:sz w:val="24"/>
                <w:szCs w:val="24"/>
              </w:rPr>
              <w:t xml:space="preserve"> на </w:t>
            </w:r>
            <w:proofErr w:type="spellStart"/>
            <w:r w:rsidRPr="00845536">
              <w:rPr>
                <w:rFonts w:ascii="Times New Roman" w:hAnsi="Times New Roman" w:cs="Times New Roman"/>
                <w:sz w:val="24"/>
                <w:szCs w:val="24"/>
              </w:rPr>
              <w:t>заробітну</w:t>
            </w:r>
            <w:proofErr w:type="spellEnd"/>
            <w:r w:rsidRPr="00845536">
              <w:rPr>
                <w:rFonts w:ascii="Times New Roman" w:hAnsi="Times New Roman" w:cs="Times New Roman"/>
                <w:sz w:val="24"/>
                <w:szCs w:val="24"/>
              </w:rPr>
              <w:t xml:space="preserve"> плату, </w:t>
            </w:r>
            <w:proofErr w:type="spellStart"/>
            <w:r w:rsidRPr="00845536">
              <w:rPr>
                <w:rFonts w:ascii="Times New Roman" w:hAnsi="Times New Roman" w:cs="Times New Roman"/>
                <w:sz w:val="24"/>
                <w:szCs w:val="24"/>
              </w:rPr>
              <w:t>сировину</w:t>
            </w:r>
            <w:proofErr w:type="spellEnd"/>
            <w:r w:rsidRPr="00845536">
              <w:rPr>
                <w:rFonts w:ascii="Times New Roman" w:hAnsi="Times New Roman" w:cs="Times New Roman"/>
                <w:sz w:val="24"/>
                <w:szCs w:val="24"/>
              </w:rPr>
              <w:t xml:space="preserve">, транспорт, </w:t>
            </w:r>
            <w:proofErr w:type="spellStart"/>
            <w:r w:rsidRPr="00845536">
              <w:rPr>
                <w:rFonts w:ascii="Times New Roman" w:hAnsi="Times New Roman" w:cs="Times New Roman"/>
                <w:sz w:val="24"/>
                <w:szCs w:val="24"/>
              </w:rPr>
              <w:t>зменшення</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податкових</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виплат</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зокрема</w:t>
            </w:r>
            <w:proofErr w:type="spellEnd"/>
            <w:r w:rsidRPr="00845536">
              <w:rPr>
                <w:rFonts w:ascii="Times New Roman" w:hAnsi="Times New Roman" w:cs="Times New Roman"/>
                <w:sz w:val="24"/>
                <w:szCs w:val="24"/>
              </w:rPr>
              <w:t xml:space="preserve"> шляхом </w:t>
            </w:r>
            <w:proofErr w:type="spellStart"/>
            <w:r w:rsidRPr="00845536">
              <w:rPr>
                <w:rFonts w:ascii="Times New Roman" w:hAnsi="Times New Roman" w:cs="Times New Roman"/>
                <w:sz w:val="24"/>
                <w:szCs w:val="24"/>
              </w:rPr>
              <w:t>використання</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різних</w:t>
            </w:r>
            <w:proofErr w:type="spellEnd"/>
            <w:r w:rsidRPr="00845536">
              <w:rPr>
                <w:rFonts w:ascii="Times New Roman" w:hAnsi="Times New Roman" w:cs="Times New Roman"/>
                <w:sz w:val="24"/>
                <w:szCs w:val="24"/>
              </w:rPr>
              <w:t xml:space="preserve"> форм </w:t>
            </w:r>
            <w:proofErr w:type="spellStart"/>
            <w:r w:rsidRPr="00845536">
              <w:rPr>
                <w:rFonts w:ascii="Times New Roman" w:hAnsi="Times New Roman" w:cs="Times New Roman"/>
                <w:sz w:val="24"/>
                <w:szCs w:val="24"/>
              </w:rPr>
              <w:t>виробництва</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продукції</w:t>
            </w:r>
            <w:proofErr w:type="spellEnd"/>
            <w:r w:rsidRPr="00845536">
              <w:rPr>
                <w:rFonts w:ascii="Times New Roman" w:hAnsi="Times New Roman" w:cs="Times New Roman"/>
                <w:sz w:val="24"/>
                <w:szCs w:val="24"/>
              </w:rPr>
              <w:t xml:space="preserve"> за кордоном, </w:t>
            </w:r>
            <w:proofErr w:type="spellStart"/>
            <w:r w:rsidRPr="00845536">
              <w:rPr>
                <w:rFonts w:ascii="Times New Roman" w:hAnsi="Times New Roman" w:cs="Times New Roman"/>
                <w:sz w:val="24"/>
                <w:szCs w:val="24"/>
              </w:rPr>
              <w:t>включаючи</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навіть</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реімпорт</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із</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відповідними</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ціновими</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пільгами</w:t>
            </w:r>
            <w:proofErr w:type="spellEnd"/>
            <w:r w:rsidRPr="00845536">
              <w:rPr>
                <w:rFonts w:ascii="Times New Roman" w:hAnsi="Times New Roman" w:cs="Times New Roman"/>
                <w:sz w:val="24"/>
                <w:szCs w:val="24"/>
              </w:rPr>
              <w:t xml:space="preserve"> для </w:t>
            </w:r>
            <w:proofErr w:type="spellStart"/>
            <w:r w:rsidRPr="00845536">
              <w:rPr>
                <w:rFonts w:ascii="Times New Roman" w:hAnsi="Times New Roman" w:cs="Times New Roman"/>
                <w:sz w:val="24"/>
                <w:szCs w:val="24"/>
              </w:rPr>
              <w:t>внутрішнього</w:t>
            </w:r>
            <w:proofErr w:type="spellEnd"/>
            <w:r w:rsidRPr="00845536">
              <w:rPr>
                <w:rFonts w:ascii="Times New Roman" w:hAnsi="Times New Roman" w:cs="Times New Roman"/>
                <w:sz w:val="24"/>
                <w:szCs w:val="24"/>
              </w:rPr>
              <w:t xml:space="preserve"> ринку;</w:t>
            </w:r>
          </w:p>
        </w:tc>
      </w:tr>
      <w:tr w:rsidR="005D3492" w:rsidRPr="00845536" w14:paraId="227DBB70" w14:textId="77777777" w:rsidTr="009E1A42">
        <w:trPr>
          <w:trHeight w:val="406"/>
        </w:trPr>
        <w:tc>
          <w:tcPr>
            <w:tcW w:w="567" w:type="dxa"/>
            <w:vMerge/>
          </w:tcPr>
          <w:p w14:paraId="6BF731DD" w14:textId="77777777" w:rsidR="005D3492" w:rsidRPr="00845536" w:rsidRDefault="005D3492" w:rsidP="00845536">
            <w:pPr>
              <w:jc w:val="both"/>
              <w:rPr>
                <w:rFonts w:ascii="Times New Roman" w:hAnsi="Times New Roman" w:cs="Times New Roman"/>
                <w:sz w:val="24"/>
                <w:szCs w:val="24"/>
                <w:lang w:val="uk-UA"/>
              </w:rPr>
            </w:pPr>
          </w:p>
        </w:tc>
        <w:tc>
          <w:tcPr>
            <w:tcW w:w="9349" w:type="dxa"/>
          </w:tcPr>
          <w:p w14:paraId="0540D024" w14:textId="06CE5C6E" w:rsidR="005D3492" w:rsidRPr="00845536" w:rsidRDefault="00227638" w:rsidP="00845536">
            <w:pPr>
              <w:jc w:val="both"/>
              <w:rPr>
                <w:rFonts w:ascii="Times New Roman" w:hAnsi="Times New Roman" w:cs="Times New Roman"/>
                <w:sz w:val="24"/>
                <w:szCs w:val="24"/>
                <w:lang w:val="uk-UA"/>
              </w:rPr>
            </w:pPr>
            <w:proofErr w:type="spellStart"/>
            <w:r w:rsidRPr="00845536">
              <w:rPr>
                <w:rFonts w:ascii="Times New Roman" w:hAnsi="Times New Roman" w:cs="Times New Roman"/>
                <w:sz w:val="24"/>
                <w:szCs w:val="24"/>
              </w:rPr>
              <w:t>прoдoвження</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життєвого</w:t>
            </w:r>
            <w:proofErr w:type="spellEnd"/>
            <w:r w:rsidRPr="00845536">
              <w:rPr>
                <w:rFonts w:ascii="Times New Roman" w:hAnsi="Times New Roman" w:cs="Times New Roman"/>
                <w:sz w:val="24"/>
                <w:szCs w:val="24"/>
              </w:rPr>
              <w:t xml:space="preserve"> циклу товару;</w:t>
            </w:r>
          </w:p>
        </w:tc>
      </w:tr>
      <w:tr w:rsidR="005D3492" w:rsidRPr="00845536" w14:paraId="0279697A" w14:textId="77777777" w:rsidTr="009E1A42">
        <w:trPr>
          <w:trHeight w:val="567"/>
        </w:trPr>
        <w:tc>
          <w:tcPr>
            <w:tcW w:w="567" w:type="dxa"/>
            <w:vMerge/>
          </w:tcPr>
          <w:p w14:paraId="4C8C80AB" w14:textId="77777777" w:rsidR="005D3492" w:rsidRPr="00845536" w:rsidRDefault="005D3492" w:rsidP="00845536">
            <w:pPr>
              <w:jc w:val="both"/>
              <w:rPr>
                <w:rFonts w:ascii="Times New Roman" w:hAnsi="Times New Roman" w:cs="Times New Roman"/>
                <w:sz w:val="24"/>
                <w:szCs w:val="24"/>
                <w:lang w:val="uk-UA"/>
              </w:rPr>
            </w:pPr>
          </w:p>
        </w:tc>
        <w:tc>
          <w:tcPr>
            <w:tcW w:w="9349" w:type="dxa"/>
          </w:tcPr>
          <w:p w14:paraId="4530F6D0" w14:textId="7067E167" w:rsidR="005D3492" w:rsidRPr="00845536" w:rsidRDefault="00227638" w:rsidP="00845536">
            <w:pPr>
              <w:jc w:val="both"/>
              <w:rPr>
                <w:rFonts w:ascii="Times New Roman" w:hAnsi="Times New Roman" w:cs="Times New Roman"/>
                <w:sz w:val="24"/>
                <w:szCs w:val="24"/>
                <w:lang w:val="uk-UA"/>
              </w:rPr>
            </w:pPr>
            <w:proofErr w:type="spellStart"/>
            <w:r w:rsidRPr="00845536">
              <w:rPr>
                <w:rFonts w:ascii="Times New Roman" w:hAnsi="Times New Roman" w:cs="Times New Roman"/>
                <w:sz w:val="24"/>
                <w:szCs w:val="24"/>
              </w:rPr>
              <w:t>використання</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державних</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програм</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сприяння</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які</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діють</w:t>
            </w:r>
            <w:proofErr w:type="spellEnd"/>
            <w:r w:rsidRPr="00845536">
              <w:rPr>
                <w:rFonts w:ascii="Times New Roman" w:hAnsi="Times New Roman" w:cs="Times New Roman"/>
                <w:sz w:val="24"/>
                <w:szCs w:val="24"/>
              </w:rPr>
              <w:t xml:space="preserve"> у </w:t>
            </w:r>
            <w:proofErr w:type="spellStart"/>
            <w:r w:rsidRPr="00845536">
              <w:rPr>
                <w:rFonts w:ascii="Times New Roman" w:hAnsi="Times New Roman" w:cs="Times New Roman"/>
                <w:sz w:val="24"/>
                <w:szCs w:val="24"/>
              </w:rPr>
              <w:t>своїй</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країні</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чи</w:t>
            </w:r>
            <w:proofErr w:type="spellEnd"/>
            <w:r w:rsidRPr="00845536">
              <w:rPr>
                <w:rFonts w:ascii="Times New Roman" w:hAnsi="Times New Roman" w:cs="Times New Roman"/>
                <w:sz w:val="24"/>
                <w:szCs w:val="24"/>
              </w:rPr>
              <w:t xml:space="preserve"> за кордоном;</w:t>
            </w:r>
          </w:p>
        </w:tc>
      </w:tr>
      <w:tr w:rsidR="005D3492" w:rsidRPr="00845536" w14:paraId="053F1C09" w14:textId="77777777" w:rsidTr="009E1A42">
        <w:trPr>
          <w:trHeight w:val="689"/>
        </w:trPr>
        <w:tc>
          <w:tcPr>
            <w:tcW w:w="567" w:type="dxa"/>
            <w:vMerge/>
          </w:tcPr>
          <w:p w14:paraId="06D00D9E" w14:textId="77777777" w:rsidR="005D3492" w:rsidRPr="00845536" w:rsidRDefault="005D3492" w:rsidP="00845536">
            <w:pPr>
              <w:jc w:val="both"/>
              <w:rPr>
                <w:rFonts w:ascii="Times New Roman" w:hAnsi="Times New Roman" w:cs="Times New Roman"/>
                <w:sz w:val="24"/>
                <w:szCs w:val="24"/>
                <w:lang w:val="uk-UA"/>
              </w:rPr>
            </w:pPr>
          </w:p>
        </w:tc>
        <w:tc>
          <w:tcPr>
            <w:tcW w:w="9349" w:type="dxa"/>
          </w:tcPr>
          <w:p w14:paraId="76A724E3" w14:textId="3D3056A9" w:rsidR="005D3492" w:rsidRPr="00845536" w:rsidRDefault="00227638" w:rsidP="00845536">
            <w:pPr>
              <w:jc w:val="both"/>
              <w:rPr>
                <w:rFonts w:ascii="Times New Roman" w:hAnsi="Times New Roman" w:cs="Times New Roman"/>
                <w:sz w:val="24"/>
                <w:szCs w:val="24"/>
                <w:lang w:val="uk-UA"/>
              </w:rPr>
            </w:pPr>
            <w:proofErr w:type="spellStart"/>
            <w:r w:rsidRPr="00845536">
              <w:rPr>
                <w:rFonts w:ascii="Times New Roman" w:hAnsi="Times New Roman" w:cs="Times New Roman"/>
                <w:sz w:val="24"/>
                <w:szCs w:val="24"/>
              </w:rPr>
              <w:t>створення</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вiддiлень</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фiлій</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дoчірніх</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пiдприємств</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рoзширення</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мережі</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сервісних</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пунктів</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тощо</w:t>
            </w:r>
            <w:proofErr w:type="spellEnd"/>
            <w:r w:rsidRPr="00845536">
              <w:rPr>
                <w:rFonts w:ascii="Times New Roman" w:hAnsi="Times New Roman" w:cs="Times New Roman"/>
                <w:sz w:val="24"/>
                <w:szCs w:val="24"/>
              </w:rPr>
              <w:t>;</w:t>
            </w:r>
          </w:p>
        </w:tc>
      </w:tr>
      <w:tr w:rsidR="005D3492" w:rsidRPr="00845536" w14:paraId="0BD24A1D" w14:textId="77777777" w:rsidTr="009E1A42">
        <w:trPr>
          <w:trHeight w:val="698"/>
        </w:trPr>
        <w:tc>
          <w:tcPr>
            <w:tcW w:w="567" w:type="dxa"/>
            <w:vMerge/>
          </w:tcPr>
          <w:p w14:paraId="6123281C" w14:textId="77777777" w:rsidR="005D3492" w:rsidRPr="00845536" w:rsidRDefault="005D3492" w:rsidP="00845536">
            <w:pPr>
              <w:jc w:val="both"/>
              <w:rPr>
                <w:rFonts w:ascii="Times New Roman" w:hAnsi="Times New Roman" w:cs="Times New Roman"/>
                <w:sz w:val="24"/>
                <w:szCs w:val="24"/>
                <w:lang w:val="uk-UA"/>
              </w:rPr>
            </w:pPr>
          </w:p>
        </w:tc>
        <w:tc>
          <w:tcPr>
            <w:tcW w:w="9349" w:type="dxa"/>
          </w:tcPr>
          <w:p w14:paraId="1CC6A5C5" w14:textId="730E24A3" w:rsidR="005D3492" w:rsidRPr="00845536" w:rsidRDefault="00227638" w:rsidP="00845536">
            <w:pPr>
              <w:jc w:val="both"/>
              <w:rPr>
                <w:rFonts w:ascii="Times New Roman" w:hAnsi="Times New Roman" w:cs="Times New Roman"/>
                <w:sz w:val="24"/>
                <w:szCs w:val="24"/>
                <w:lang w:val="uk-UA"/>
              </w:rPr>
            </w:pPr>
            <w:proofErr w:type="spellStart"/>
            <w:r w:rsidRPr="00845536">
              <w:rPr>
                <w:rFonts w:ascii="Times New Roman" w:hAnsi="Times New Roman" w:cs="Times New Roman"/>
                <w:sz w:val="24"/>
                <w:szCs w:val="24"/>
              </w:rPr>
              <w:t>компенсація</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коливань</w:t>
            </w:r>
            <w:proofErr w:type="spellEnd"/>
            <w:r w:rsidRPr="00845536">
              <w:rPr>
                <w:rFonts w:ascii="Times New Roman" w:hAnsi="Times New Roman" w:cs="Times New Roman"/>
                <w:sz w:val="24"/>
                <w:szCs w:val="24"/>
              </w:rPr>
              <w:t xml:space="preserve"> валютного курсу шляхом </w:t>
            </w:r>
            <w:proofErr w:type="spellStart"/>
            <w:r w:rsidRPr="00845536">
              <w:rPr>
                <w:rFonts w:ascii="Times New Roman" w:hAnsi="Times New Roman" w:cs="Times New Roman"/>
                <w:sz w:val="24"/>
                <w:szCs w:val="24"/>
              </w:rPr>
              <w:t>організації</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паралельного</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виробництва</w:t>
            </w:r>
            <w:proofErr w:type="spellEnd"/>
            <w:r w:rsidRPr="00845536">
              <w:rPr>
                <w:rFonts w:ascii="Times New Roman" w:hAnsi="Times New Roman" w:cs="Times New Roman"/>
                <w:sz w:val="24"/>
                <w:szCs w:val="24"/>
              </w:rPr>
              <w:t xml:space="preserve"> і </w:t>
            </w:r>
            <w:proofErr w:type="spellStart"/>
            <w:r w:rsidRPr="00845536">
              <w:rPr>
                <w:rFonts w:ascii="Times New Roman" w:hAnsi="Times New Roman" w:cs="Times New Roman"/>
                <w:sz w:val="24"/>
                <w:szCs w:val="24"/>
              </w:rPr>
              <w:t>збуту</w:t>
            </w:r>
            <w:proofErr w:type="spellEnd"/>
            <w:r w:rsidRPr="00845536">
              <w:rPr>
                <w:rFonts w:ascii="Times New Roman" w:hAnsi="Times New Roman" w:cs="Times New Roman"/>
                <w:sz w:val="24"/>
                <w:szCs w:val="24"/>
              </w:rPr>
              <w:t xml:space="preserve"> у </w:t>
            </w:r>
            <w:proofErr w:type="spellStart"/>
            <w:r w:rsidRPr="00845536">
              <w:rPr>
                <w:rFonts w:ascii="Times New Roman" w:hAnsi="Times New Roman" w:cs="Times New Roman"/>
                <w:sz w:val="24"/>
                <w:szCs w:val="24"/>
              </w:rPr>
              <w:t>відповідних</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країнах</w:t>
            </w:r>
            <w:proofErr w:type="spellEnd"/>
            <w:r w:rsidRPr="00845536">
              <w:rPr>
                <w:rFonts w:ascii="Times New Roman" w:hAnsi="Times New Roman" w:cs="Times New Roman"/>
                <w:sz w:val="24"/>
                <w:szCs w:val="24"/>
              </w:rPr>
              <w:t>;</w:t>
            </w:r>
          </w:p>
        </w:tc>
      </w:tr>
      <w:tr w:rsidR="005D3492" w:rsidRPr="00845536" w14:paraId="70C7BC99" w14:textId="77777777" w:rsidTr="009E1A42">
        <w:trPr>
          <w:trHeight w:val="695"/>
        </w:trPr>
        <w:tc>
          <w:tcPr>
            <w:tcW w:w="567" w:type="dxa"/>
            <w:vMerge/>
          </w:tcPr>
          <w:p w14:paraId="1D720252" w14:textId="77777777" w:rsidR="005D3492" w:rsidRPr="00845536" w:rsidRDefault="005D3492" w:rsidP="00845536">
            <w:pPr>
              <w:jc w:val="both"/>
              <w:rPr>
                <w:rFonts w:ascii="Times New Roman" w:hAnsi="Times New Roman" w:cs="Times New Roman"/>
                <w:sz w:val="24"/>
                <w:szCs w:val="24"/>
                <w:lang w:val="uk-UA"/>
              </w:rPr>
            </w:pPr>
          </w:p>
        </w:tc>
        <w:tc>
          <w:tcPr>
            <w:tcW w:w="9349" w:type="dxa"/>
          </w:tcPr>
          <w:p w14:paraId="39CFB7B7" w14:textId="0A45539A" w:rsidR="005D3492" w:rsidRPr="00845536" w:rsidRDefault="00227638" w:rsidP="00845536">
            <w:pPr>
              <w:jc w:val="both"/>
              <w:rPr>
                <w:rFonts w:ascii="Times New Roman" w:hAnsi="Times New Roman" w:cs="Times New Roman"/>
                <w:sz w:val="24"/>
                <w:szCs w:val="24"/>
                <w:lang w:val="uk-UA"/>
              </w:rPr>
            </w:pPr>
            <w:proofErr w:type="spellStart"/>
            <w:r w:rsidRPr="00845536">
              <w:rPr>
                <w:rFonts w:ascii="Times New Roman" w:hAnsi="Times New Roman" w:cs="Times New Roman"/>
                <w:sz w:val="24"/>
                <w:szCs w:val="24"/>
              </w:rPr>
              <w:t>подолання</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тарифних</w:t>
            </w:r>
            <w:proofErr w:type="spellEnd"/>
            <w:r w:rsidRPr="00845536">
              <w:rPr>
                <w:rFonts w:ascii="Times New Roman" w:hAnsi="Times New Roman" w:cs="Times New Roman"/>
                <w:sz w:val="24"/>
                <w:szCs w:val="24"/>
              </w:rPr>
              <w:t xml:space="preserve"> та </w:t>
            </w:r>
            <w:proofErr w:type="spellStart"/>
            <w:r w:rsidRPr="00845536">
              <w:rPr>
                <w:rFonts w:ascii="Times New Roman" w:hAnsi="Times New Roman" w:cs="Times New Roman"/>
                <w:sz w:val="24"/>
                <w:szCs w:val="24"/>
              </w:rPr>
              <w:t>нетарифних</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бар’єрів</w:t>
            </w:r>
            <w:proofErr w:type="spellEnd"/>
            <w:r w:rsidRPr="00845536">
              <w:rPr>
                <w:rFonts w:ascii="Times New Roman" w:hAnsi="Times New Roman" w:cs="Times New Roman"/>
                <w:sz w:val="24"/>
                <w:szCs w:val="24"/>
              </w:rPr>
              <w:t xml:space="preserve"> шляхом </w:t>
            </w:r>
            <w:proofErr w:type="spellStart"/>
            <w:r w:rsidRPr="00845536">
              <w:rPr>
                <w:rFonts w:ascii="Times New Roman" w:hAnsi="Times New Roman" w:cs="Times New Roman"/>
                <w:sz w:val="24"/>
                <w:szCs w:val="24"/>
              </w:rPr>
              <w:t>організації</w:t>
            </w:r>
            <w:proofErr w:type="spellEnd"/>
            <w:r w:rsidRPr="00845536">
              <w:rPr>
                <w:rFonts w:ascii="Times New Roman" w:hAnsi="Times New Roman" w:cs="Times New Roman"/>
                <w:sz w:val="24"/>
                <w:szCs w:val="24"/>
              </w:rPr>
              <w:t xml:space="preserve"> закордонного </w:t>
            </w:r>
            <w:proofErr w:type="spellStart"/>
            <w:r w:rsidRPr="00845536">
              <w:rPr>
                <w:rFonts w:ascii="Times New Roman" w:hAnsi="Times New Roman" w:cs="Times New Roman"/>
                <w:sz w:val="24"/>
                <w:szCs w:val="24"/>
              </w:rPr>
              <w:t>виробництва</w:t>
            </w:r>
            <w:proofErr w:type="spellEnd"/>
            <w:r w:rsidRPr="00845536">
              <w:rPr>
                <w:rFonts w:ascii="Times New Roman" w:hAnsi="Times New Roman" w:cs="Times New Roman"/>
                <w:sz w:val="24"/>
                <w:szCs w:val="24"/>
              </w:rPr>
              <w:t>;</w:t>
            </w:r>
          </w:p>
        </w:tc>
      </w:tr>
      <w:tr w:rsidR="005D3492" w:rsidRPr="00845536" w14:paraId="77ED354C" w14:textId="77777777" w:rsidTr="009E1A42">
        <w:trPr>
          <w:trHeight w:val="719"/>
        </w:trPr>
        <w:tc>
          <w:tcPr>
            <w:tcW w:w="567" w:type="dxa"/>
            <w:vMerge/>
          </w:tcPr>
          <w:p w14:paraId="399B209C" w14:textId="77777777" w:rsidR="005D3492" w:rsidRPr="00845536" w:rsidRDefault="005D3492" w:rsidP="00845536">
            <w:pPr>
              <w:jc w:val="both"/>
              <w:rPr>
                <w:rFonts w:ascii="Times New Roman" w:hAnsi="Times New Roman" w:cs="Times New Roman"/>
                <w:sz w:val="24"/>
                <w:szCs w:val="24"/>
                <w:lang w:val="uk-UA"/>
              </w:rPr>
            </w:pPr>
          </w:p>
        </w:tc>
        <w:tc>
          <w:tcPr>
            <w:tcW w:w="9349" w:type="dxa"/>
          </w:tcPr>
          <w:p w14:paraId="0F3ED139" w14:textId="567232E7" w:rsidR="005D3492" w:rsidRPr="00845536" w:rsidRDefault="00227638" w:rsidP="00845536">
            <w:pPr>
              <w:jc w:val="both"/>
              <w:rPr>
                <w:rFonts w:ascii="Times New Roman" w:hAnsi="Times New Roman" w:cs="Times New Roman"/>
                <w:sz w:val="24"/>
                <w:szCs w:val="24"/>
                <w:lang w:val="uk-UA"/>
              </w:rPr>
            </w:pPr>
            <w:proofErr w:type="spellStart"/>
            <w:r w:rsidRPr="00845536">
              <w:rPr>
                <w:rFonts w:ascii="Times New Roman" w:hAnsi="Times New Roman" w:cs="Times New Roman"/>
                <w:sz w:val="24"/>
                <w:szCs w:val="24"/>
              </w:rPr>
              <w:t>отримання</w:t>
            </w:r>
            <w:proofErr w:type="spellEnd"/>
            <w:r w:rsidRPr="00845536">
              <w:rPr>
                <w:rFonts w:ascii="Times New Roman" w:hAnsi="Times New Roman" w:cs="Times New Roman"/>
                <w:sz w:val="24"/>
                <w:szCs w:val="24"/>
              </w:rPr>
              <w:t xml:space="preserve"> доступу до </w:t>
            </w:r>
            <w:proofErr w:type="spellStart"/>
            <w:r w:rsidRPr="00845536">
              <w:rPr>
                <w:rFonts w:ascii="Times New Roman" w:hAnsi="Times New Roman" w:cs="Times New Roman"/>
                <w:sz w:val="24"/>
                <w:szCs w:val="24"/>
              </w:rPr>
              <w:t>нoу-хaу</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який</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можливий</w:t>
            </w:r>
            <w:proofErr w:type="spellEnd"/>
            <w:r w:rsidRPr="00845536">
              <w:rPr>
                <w:rFonts w:ascii="Times New Roman" w:hAnsi="Times New Roman" w:cs="Times New Roman"/>
                <w:sz w:val="24"/>
                <w:szCs w:val="24"/>
              </w:rPr>
              <w:t xml:space="preserve"> за </w:t>
            </w:r>
            <w:proofErr w:type="spellStart"/>
            <w:r w:rsidRPr="00845536">
              <w:rPr>
                <w:rFonts w:ascii="Times New Roman" w:hAnsi="Times New Roman" w:cs="Times New Roman"/>
                <w:sz w:val="24"/>
                <w:szCs w:val="24"/>
              </w:rPr>
              <w:t>yмови</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тривaлої</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рoбoти</w:t>
            </w:r>
            <w:proofErr w:type="spellEnd"/>
            <w:r w:rsidRPr="00845536">
              <w:rPr>
                <w:rFonts w:ascii="Times New Roman" w:hAnsi="Times New Roman" w:cs="Times New Roman"/>
                <w:sz w:val="24"/>
                <w:szCs w:val="24"/>
              </w:rPr>
              <w:t xml:space="preserve"> на </w:t>
            </w:r>
            <w:proofErr w:type="spellStart"/>
            <w:r w:rsidRPr="00845536">
              <w:rPr>
                <w:rFonts w:ascii="Times New Roman" w:hAnsi="Times New Roman" w:cs="Times New Roman"/>
                <w:sz w:val="24"/>
                <w:szCs w:val="24"/>
              </w:rPr>
              <w:t>відповідних</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закордонних</w:t>
            </w:r>
            <w:proofErr w:type="spellEnd"/>
            <w:r w:rsidRPr="00845536">
              <w:rPr>
                <w:rFonts w:ascii="Times New Roman" w:hAnsi="Times New Roman" w:cs="Times New Roman"/>
                <w:sz w:val="24"/>
                <w:szCs w:val="24"/>
              </w:rPr>
              <w:t xml:space="preserve"> ринках, </w:t>
            </w:r>
            <w:proofErr w:type="spellStart"/>
            <w:r w:rsidRPr="00845536">
              <w:rPr>
                <w:rFonts w:ascii="Times New Roman" w:hAnsi="Times New Roman" w:cs="Times New Roman"/>
                <w:sz w:val="24"/>
                <w:szCs w:val="24"/>
              </w:rPr>
              <w:t>наприклад</w:t>
            </w:r>
            <w:proofErr w:type="spellEnd"/>
            <w:r w:rsidRPr="00845536">
              <w:rPr>
                <w:rFonts w:ascii="Times New Roman" w:hAnsi="Times New Roman" w:cs="Times New Roman"/>
                <w:sz w:val="24"/>
                <w:szCs w:val="24"/>
              </w:rPr>
              <w:t xml:space="preserve"> у </w:t>
            </w:r>
            <w:proofErr w:type="spellStart"/>
            <w:r w:rsidRPr="00845536">
              <w:rPr>
                <w:rFonts w:ascii="Times New Roman" w:hAnsi="Times New Roman" w:cs="Times New Roman"/>
                <w:sz w:val="24"/>
                <w:szCs w:val="24"/>
              </w:rPr>
              <w:t>формі</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пaртнeрствa</w:t>
            </w:r>
            <w:proofErr w:type="spellEnd"/>
            <w:r w:rsidRPr="00845536">
              <w:rPr>
                <w:rFonts w:ascii="Times New Roman" w:hAnsi="Times New Roman" w:cs="Times New Roman"/>
                <w:sz w:val="24"/>
                <w:szCs w:val="24"/>
              </w:rPr>
              <w:t xml:space="preserve"> з </w:t>
            </w:r>
            <w:proofErr w:type="spellStart"/>
            <w:r w:rsidRPr="00845536">
              <w:rPr>
                <w:rFonts w:ascii="Times New Roman" w:hAnsi="Times New Roman" w:cs="Times New Roman"/>
                <w:sz w:val="24"/>
                <w:szCs w:val="24"/>
              </w:rPr>
              <w:t>фірмами</w:t>
            </w:r>
            <w:proofErr w:type="spellEnd"/>
            <w:r w:rsidRPr="00845536">
              <w:rPr>
                <w:rFonts w:ascii="Times New Roman" w:hAnsi="Times New Roman" w:cs="Times New Roman"/>
                <w:sz w:val="24"/>
                <w:szCs w:val="24"/>
              </w:rPr>
              <w:t>;</w:t>
            </w:r>
          </w:p>
        </w:tc>
      </w:tr>
      <w:tr w:rsidR="00227638" w:rsidRPr="00845536" w14:paraId="0089F6C4" w14:textId="77777777" w:rsidTr="009E1A42">
        <w:trPr>
          <w:trHeight w:val="545"/>
        </w:trPr>
        <w:tc>
          <w:tcPr>
            <w:tcW w:w="567" w:type="dxa"/>
            <w:vMerge/>
          </w:tcPr>
          <w:p w14:paraId="62228A49" w14:textId="77777777" w:rsidR="00227638" w:rsidRPr="00845536" w:rsidRDefault="00227638" w:rsidP="00845536">
            <w:pPr>
              <w:jc w:val="both"/>
              <w:rPr>
                <w:rFonts w:ascii="Times New Roman" w:hAnsi="Times New Roman" w:cs="Times New Roman"/>
                <w:sz w:val="24"/>
                <w:szCs w:val="24"/>
                <w:lang w:val="uk-UA"/>
              </w:rPr>
            </w:pPr>
          </w:p>
        </w:tc>
        <w:tc>
          <w:tcPr>
            <w:tcW w:w="9349" w:type="dxa"/>
          </w:tcPr>
          <w:p w14:paraId="621FFF17" w14:textId="04157C1C" w:rsidR="00227638" w:rsidRPr="00845536" w:rsidRDefault="00227638" w:rsidP="00845536">
            <w:pPr>
              <w:jc w:val="both"/>
              <w:rPr>
                <w:rFonts w:ascii="Times New Roman" w:hAnsi="Times New Roman" w:cs="Times New Roman"/>
                <w:sz w:val="24"/>
                <w:szCs w:val="24"/>
                <w:lang w:val="uk-UA"/>
              </w:rPr>
            </w:pPr>
            <w:proofErr w:type="spellStart"/>
            <w:r w:rsidRPr="00845536">
              <w:rPr>
                <w:rFonts w:ascii="Times New Roman" w:hAnsi="Times New Roman" w:cs="Times New Roman"/>
                <w:sz w:val="24"/>
                <w:szCs w:val="24"/>
              </w:rPr>
              <w:t>забезпечення</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довгострокового</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успішного</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збуту</w:t>
            </w:r>
            <w:proofErr w:type="spellEnd"/>
            <w:r w:rsidRPr="00845536">
              <w:rPr>
                <w:rFonts w:ascii="Times New Roman" w:hAnsi="Times New Roman" w:cs="Times New Roman"/>
                <w:sz w:val="24"/>
                <w:szCs w:val="24"/>
              </w:rPr>
              <w:t xml:space="preserve"> </w:t>
            </w:r>
            <w:r w:rsidR="00895A9E">
              <w:rPr>
                <w:rFonts w:ascii="Times New Roman" w:hAnsi="Times New Roman" w:cs="Times New Roman"/>
                <w:sz w:val="24"/>
                <w:szCs w:val="24"/>
                <w:lang w:val="uk-UA"/>
              </w:rPr>
              <w:t>і</w:t>
            </w:r>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економічного</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зростання</w:t>
            </w:r>
            <w:proofErr w:type="spellEnd"/>
            <w:r w:rsidRPr="00845536">
              <w:rPr>
                <w:rFonts w:ascii="Times New Roman" w:hAnsi="Times New Roman" w:cs="Times New Roman"/>
                <w:sz w:val="24"/>
                <w:szCs w:val="24"/>
              </w:rPr>
              <w:t xml:space="preserve"> </w:t>
            </w:r>
            <w:proofErr w:type="spellStart"/>
            <w:r w:rsidRPr="00845536">
              <w:rPr>
                <w:rFonts w:ascii="Times New Roman" w:hAnsi="Times New Roman" w:cs="Times New Roman"/>
                <w:sz w:val="24"/>
                <w:szCs w:val="24"/>
              </w:rPr>
              <w:t>тощо</w:t>
            </w:r>
            <w:proofErr w:type="spellEnd"/>
            <w:r w:rsidRPr="00845536">
              <w:rPr>
                <w:rFonts w:ascii="Times New Roman" w:hAnsi="Times New Roman" w:cs="Times New Roman"/>
                <w:sz w:val="24"/>
                <w:szCs w:val="24"/>
              </w:rPr>
              <w:t>.</w:t>
            </w:r>
          </w:p>
        </w:tc>
      </w:tr>
    </w:tbl>
    <w:p w14:paraId="69A36E69" w14:textId="36E3C586" w:rsidR="00CE36D1" w:rsidRPr="003156AD" w:rsidRDefault="00CE36D1" w:rsidP="00CE36D1">
      <w:pPr>
        <w:spacing w:after="0" w:line="360" w:lineRule="auto"/>
        <w:ind w:firstLine="720"/>
        <w:contextualSpacing/>
        <w:jc w:val="both"/>
        <w:rPr>
          <w:rFonts w:ascii="Times New Roman" w:hAnsi="Times New Roman" w:cs="Times New Roman"/>
          <w:sz w:val="28"/>
          <w:szCs w:val="28"/>
          <w:lang w:val="uk-UA"/>
        </w:rPr>
      </w:pPr>
      <w:proofErr w:type="spellStart"/>
      <w:r w:rsidRPr="00CE36D1">
        <w:rPr>
          <w:rFonts w:ascii="Times New Roman" w:hAnsi="Times New Roman" w:cs="Times New Roman"/>
          <w:sz w:val="28"/>
          <w:szCs w:val="28"/>
        </w:rPr>
        <w:t>Джерело</w:t>
      </w:r>
      <w:proofErr w:type="spellEnd"/>
      <w:r w:rsidRPr="00CE36D1">
        <w:rPr>
          <w:rFonts w:ascii="Times New Roman" w:hAnsi="Times New Roman" w:cs="Times New Roman"/>
          <w:sz w:val="28"/>
          <w:szCs w:val="28"/>
        </w:rPr>
        <w:t xml:space="preserve">: </w:t>
      </w:r>
      <w:proofErr w:type="spellStart"/>
      <w:r w:rsidRPr="00CE36D1">
        <w:rPr>
          <w:rFonts w:ascii="Times New Roman" w:hAnsi="Times New Roman" w:cs="Times New Roman"/>
          <w:sz w:val="28"/>
          <w:szCs w:val="28"/>
        </w:rPr>
        <w:t>складено</w:t>
      </w:r>
      <w:proofErr w:type="spellEnd"/>
      <w:r w:rsidRPr="00CE36D1">
        <w:rPr>
          <w:rFonts w:ascii="Times New Roman" w:hAnsi="Times New Roman" w:cs="Times New Roman"/>
          <w:sz w:val="28"/>
          <w:szCs w:val="28"/>
        </w:rPr>
        <w:t xml:space="preserve"> автором на </w:t>
      </w:r>
      <w:proofErr w:type="spellStart"/>
      <w:r w:rsidRPr="00CE36D1">
        <w:rPr>
          <w:rFonts w:ascii="Times New Roman" w:hAnsi="Times New Roman" w:cs="Times New Roman"/>
          <w:sz w:val="28"/>
          <w:szCs w:val="28"/>
        </w:rPr>
        <w:t>основі</w:t>
      </w:r>
      <w:proofErr w:type="spellEnd"/>
      <w:r w:rsidRPr="00CE36D1">
        <w:rPr>
          <w:rFonts w:ascii="Times New Roman" w:hAnsi="Times New Roman" w:cs="Times New Roman"/>
          <w:sz w:val="28"/>
          <w:szCs w:val="28"/>
        </w:rPr>
        <w:t xml:space="preserve"> [</w:t>
      </w:r>
      <w:r w:rsidR="003156AD">
        <w:rPr>
          <w:rFonts w:ascii="Times New Roman" w:hAnsi="Times New Roman" w:cs="Times New Roman"/>
          <w:sz w:val="28"/>
          <w:szCs w:val="28"/>
          <w:lang w:val="uk-UA"/>
        </w:rPr>
        <w:t>8</w:t>
      </w:r>
      <w:r w:rsidRPr="00CE36D1">
        <w:rPr>
          <w:rFonts w:ascii="Times New Roman" w:hAnsi="Times New Roman" w:cs="Times New Roman"/>
          <w:sz w:val="28"/>
          <w:szCs w:val="28"/>
        </w:rPr>
        <w:t>]</w:t>
      </w:r>
      <w:r w:rsidR="003156AD">
        <w:rPr>
          <w:rFonts w:ascii="Times New Roman" w:hAnsi="Times New Roman" w:cs="Times New Roman"/>
          <w:sz w:val="28"/>
          <w:szCs w:val="28"/>
          <w:lang w:val="uk-UA"/>
        </w:rPr>
        <w:t>.</w:t>
      </w:r>
    </w:p>
    <w:p w14:paraId="1C3BA035" w14:textId="77777777" w:rsidR="00265CB1" w:rsidRDefault="00265CB1" w:rsidP="00D147B0">
      <w:pPr>
        <w:spacing w:after="0" w:line="360" w:lineRule="auto"/>
        <w:ind w:firstLine="720"/>
        <w:contextualSpacing/>
        <w:jc w:val="both"/>
        <w:rPr>
          <w:rFonts w:ascii="Times New Roman" w:hAnsi="Times New Roman" w:cs="Times New Roman"/>
          <w:sz w:val="28"/>
          <w:szCs w:val="28"/>
        </w:rPr>
      </w:pPr>
    </w:p>
    <w:p w14:paraId="37DD13BC" w14:textId="07C46E92" w:rsidR="0000153F" w:rsidRDefault="003409F4" w:rsidP="003409F4">
      <w:pPr>
        <w:spacing w:after="0" w:line="360" w:lineRule="auto"/>
        <w:ind w:firstLine="720"/>
        <w:contextualSpacing/>
        <w:jc w:val="both"/>
        <w:rPr>
          <w:rFonts w:ascii="Times New Roman" w:hAnsi="Times New Roman" w:cs="Times New Roman"/>
          <w:sz w:val="28"/>
          <w:szCs w:val="28"/>
          <w:lang w:val="uk-UA"/>
        </w:rPr>
      </w:pPr>
      <w:r w:rsidRPr="003409F4">
        <w:rPr>
          <w:rFonts w:ascii="Times New Roman" w:hAnsi="Times New Roman" w:cs="Times New Roman"/>
          <w:sz w:val="28"/>
          <w:szCs w:val="28"/>
        </w:rPr>
        <w:t xml:space="preserve">1-й </w:t>
      </w:r>
      <w:proofErr w:type="spellStart"/>
      <w:r w:rsidRPr="003409F4">
        <w:rPr>
          <w:rFonts w:ascii="Times New Roman" w:hAnsi="Times New Roman" w:cs="Times New Roman"/>
          <w:sz w:val="28"/>
          <w:szCs w:val="28"/>
        </w:rPr>
        <w:t>етап</w:t>
      </w:r>
      <w:proofErr w:type="spellEnd"/>
      <w:r w:rsidRPr="003409F4">
        <w:rPr>
          <w:rFonts w:ascii="Times New Roman" w:hAnsi="Times New Roman" w:cs="Times New Roman"/>
          <w:sz w:val="28"/>
          <w:szCs w:val="28"/>
        </w:rPr>
        <w:t xml:space="preserve"> – </w:t>
      </w:r>
      <w:proofErr w:type="spellStart"/>
      <w:r w:rsidRPr="003409F4">
        <w:rPr>
          <w:rFonts w:ascii="Times New Roman" w:hAnsi="Times New Roman" w:cs="Times New Roman"/>
          <w:sz w:val="28"/>
          <w:szCs w:val="28"/>
        </w:rPr>
        <w:t>визначення</w:t>
      </w:r>
      <w:proofErr w:type="spellEnd"/>
      <w:r w:rsidRPr="003409F4">
        <w:rPr>
          <w:rFonts w:ascii="Times New Roman" w:hAnsi="Times New Roman" w:cs="Times New Roman"/>
          <w:sz w:val="28"/>
          <w:szCs w:val="28"/>
        </w:rPr>
        <w:t xml:space="preserve"> </w:t>
      </w:r>
      <w:proofErr w:type="spellStart"/>
      <w:r w:rsidRPr="003409F4">
        <w:rPr>
          <w:rFonts w:ascii="Times New Roman" w:hAnsi="Times New Roman" w:cs="Times New Roman"/>
          <w:sz w:val="28"/>
          <w:szCs w:val="28"/>
        </w:rPr>
        <w:t>мотивів</w:t>
      </w:r>
      <w:proofErr w:type="spellEnd"/>
      <w:r w:rsidR="008E5C42">
        <w:rPr>
          <w:rFonts w:ascii="Times New Roman" w:hAnsi="Times New Roman" w:cs="Times New Roman"/>
          <w:sz w:val="28"/>
          <w:szCs w:val="28"/>
          <w:lang w:val="uk-UA"/>
        </w:rPr>
        <w:t>, цілей та задач при</w:t>
      </w:r>
      <w:r w:rsidRPr="003409F4">
        <w:rPr>
          <w:rFonts w:ascii="Times New Roman" w:hAnsi="Times New Roman" w:cs="Times New Roman"/>
          <w:sz w:val="28"/>
          <w:szCs w:val="28"/>
        </w:rPr>
        <w:t xml:space="preserve"> </w:t>
      </w:r>
      <w:proofErr w:type="spellStart"/>
      <w:r w:rsidRPr="003409F4">
        <w:rPr>
          <w:rFonts w:ascii="Times New Roman" w:hAnsi="Times New Roman" w:cs="Times New Roman"/>
          <w:sz w:val="28"/>
          <w:szCs w:val="28"/>
        </w:rPr>
        <w:t>виход</w:t>
      </w:r>
      <w:proofErr w:type="spellEnd"/>
      <w:r w:rsidR="008E5C42">
        <w:rPr>
          <w:rFonts w:ascii="Times New Roman" w:hAnsi="Times New Roman" w:cs="Times New Roman"/>
          <w:sz w:val="28"/>
          <w:szCs w:val="28"/>
          <w:lang w:val="uk-UA"/>
        </w:rPr>
        <w:t>і на</w:t>
      </w:r>
      <w:r w:rsidRPr="003409F4">
        <w:rPr>
          <w:rFonts w:ascii="Times New Roman" w:hAnsi="Times New Roman" w:cs="Times New Roman"/>
          <w:sz w:val="28"/>
          <w:szCs w:val="28"/>
        </w:rPr>
        <w:t xml:space="preserve"> </w:t>
      </w:r>
      <w:proofErr w:type="spellStart"/>
      <w:r w:rsidRPr="003409F4">
        <w:rPr>
          <w:rFonts w:ascii="Times New Roman" w:hAnsi="Times New Roman" w:cs="Times New Roman"/>
          <w:sz w:val="28"/>
          <w:szCs w:val="28"/>
        </w:rPr>
        <w:t>зовнішні</w:t>
      </w:r>
      <w:proofErr w:type="spellEnd"/>
      <w:r w:rsidRPr="003409F4">
        <w:rPr>
          <w:rFonts w:ascii="Times New Roman" w:hAnsi="Times New Roman" w:cs="Times New Roman"/>
          <w:sz w:val="28"/>
          <w:szCs w:val="28"/>
        </w:rPr>
        <w:t xml:space="preserve"> ринки. </w:t>
      </w:r>
      <w:proofErr w:type="spellStart"/>
      <w:r w:rsidRPr="003409F4">
        <w:rPr>
          <w:rFonts w:ascii="Times New Roman" w:hAnsi="Times New Roman" w:cs="Times New Roman"/>
          <w:sz w:val="28"/>
          <w:szCs w:val="28"/>
        </w:rPr>
        <w:t>Виконання</w:t>
      </w:r>
      <w:proofErr w:type="spellEnd"/>
      <w:r w:rsidRPr="003409F4">
        <w:rPr>
          <w:rFonts w:ascii="Times New Roman" w:hAnsi="Times New Roman" w:cs="Times New Roman"/>
          <w:sz w:val="28"/>
          <w:szCs w:val="28"/>
        </w:rPr>
        <w:t xml:space="preserve"> </w:t>
      </w:r>
      <w:proofErr w:type="spellStart"/>
      <w:r w:rsidRPr="003409F4">
        <w:rPr>
          <w:rFonts w:ascii="Times New Roman" w:hAnsi="Times New Roman" w:cs="Times New Roman"/>
          <w:sz w:val="28"/>
          <w:szCs w:val="28"/>
        </w:rPr>
        <w:t>цього</w:t>
      </w:r>
      <w:proofErr w:type="spellEnd"/>
      <w:r w:rsidRPr="003409F4">
        <w:rPr>
          <w:rFonts w:ascii="Times New Roman" w:hAnsi="Times New Roman" w:cs="Times New Roman"/>
          <w:sz w:val="28"/>
          <w:szCs w:val="28"/>
        </w:rPr>
        <w:t xml:space="preserve"> </w:t>
      </w:r>
      <w:proofErr w:type="spellStart"/>
      <w:r w:rsidRPr="003409F4">
        <w:rPr>
          <w:rFonts w:ascii="Times New Roman" w:hAnsi="Times New Roman" w:cs="Times New Roman"/>
          <w:sz w:val="28"/>
          <w:szCs w:val="28"/>
        </w:rPr>
        <w:t>етапу</w:t>
      </w:r>
      <w:proofErr w:type="spellEnd"/>
      <w:r w:rsidRPr="003409F4">
        <w:rPr>
          <w:rFonts w:ascii="Times New Roman" w:hAnsi="Times New Roman" w:cs="Times New Roman"/>
          <w:sz w:val="28"/>
          <w:szCs w:val="28"/>
        </w:rPr>
        <w:t xml:space="preserve"> </w:t>
      </w:r>
      <w:proofErr w:type="spellStart"/>
      <w:r w:rsidRPr="003409F4">
        <w:rPr>
          <w:rFonts w:ascii="Times New Roman" w:hAnsi="Times New Roman" w:cs="Times New Roman"/>
          <w:sz w:val="28"/>
          <w:szCs w:val="28"/>
        </w:rPr>
        <w:t>дає</w:t>
      </w:r>
      <w:proofErr w:type="spellEnd"/>
      <w:r w:rsidRPr="003409F4">
        <w:rPr>
          <w:rFonts w:ascii="Times New Roman" w:hAnsi="Times New Roman" w:cs="Times New Roman"/>
          <w:sz w:val="28"/>
          <w:szCs w:val="28"/>
        </w:rPr>
        <w:t xml:space="preserve"> </w:t>
      </w:r>
      <w:proofErr w:type="spellStart"/>
      <w:r w:rsidRPr="003409F4">
        <w:rPr>
          <w:rFonts w:ascii="Times New Roman" w:hAnsi="Times New Roman" w:cs="Times New Roman"/>
          <w:sz w:val="28"/>
          <w:szCs w:val="28"/>
        </w:rPr>
        <w:t>змогу</w:t>
      </w:r>
      <w:proofErr w:type="spellEnd"/>
      <w:r w:rsidRPr="003409F4">
        <w:rPr>
          <w:rFonts w:ascii="Times New Roman" w:hAnsi="Times New Roman" w:cs="Times New Roman"/>
          <w:sz w:val="28"/>
          <w:szCs w:val="28"/>
        </w:rPr>
        <w:t xml:space="preserve"> </w:t>
      </w:r>
      <w:proofErr w:type="spellStart"/>
      <w:r w:rsidRPr="003409F4">
        <w:rPr>
          <w:rFonts w:ascii="Times New Roman" w:hAnsi="Times New Roman" w:cs="Times New Roman"/>
          <w:sz w:val="28"/>
          <w:szCs w:val="28"/>
        </w:rPr>
        <w:t>виявити</w:t>
      </w:r>
      <w:proofErr w:type="spellEnd"/>
      <w:r w:rsidRPr="003409F4">
        <w:rPr>
          <w:rFonts w:ascii="Times New Roman" w:hAnsi="Times New Roman" w:cs="Times New Roman"/>
          <w:sz w:val="28"/>
          <w:szCs w:val="28"/>
        </w:rPr>
        <w:t xml:space="preserve"> причини, за </w:t>
      </w:r>
      <w:proofErr w:type="spellStart"/>
      <w:r w:rsidRPr="003409F4">
        <w:rPr>
          <w:rFonts w:ascii="Times New Roman" w:hAnsi="Times New Roman" w:cs="Times New Roman"/>
          <w:sz w:val="28"/>
          <w:szCs w:val="28"/>
        </w:rPr>
        <w:t>якими</w:t>
      </w:r>
      <w:proofErr w:type="spellEnd"/>
      <w:r w:rsidRPr="003409F4">
        <w:rPr>
          <w:rFonts w:ascii="Times New Roman" w:hAnsi="Times New Roman" w:cs="Times New Roman"/>
          <w:sz w:val="28"/>
          <w:szCs w:val="28"/>
        </w:rPr>
        <w:t xml:space="preserve"> </w:t>
      </w:r>
      <w:proofErr w:type="spellStart"/>
      <w:r w:rsidRPr="003409F4">
        <w:rPr>
          <w:rFonts w:ascii="Times New Roman" w:hAnsi="Times New Roman" w:cs="Times New Roman"/>
          <w:sz w:val="28"/>
          <w:szCs w:val="28"/>
        </w:rPr>
        <w:t>підприємству</w:t>
      </w:r>
      <w:proofErr w:type="spellEnd"/>
      <w:r w:rsidRPr="003409F4">
        <w:rPr>
          <w:rFonts w:ascii="Times New Roman" w:hAnsi="Times New Roman" w:cs="Times New Roman"/>
          <w:sz w:val="28"/>
          <w:szCs w:val="28"/>
        </w:rPr>
        <w:t xml:space="preserve"> </w:t>
      </w:r>
      <w:proofErr w:type="spellStart"/>
      <w:r w:rsidRPr="003409F4">
        <w:rPr>
          <w:rFonts w:ascii="Times New Roman" w:hAnsi="Times New Roman" w:cs="Times New Roman"/>
          <w:sz w:val="28"/>
          <w:szCs w:val="28"/>
        </w:rPr>
        <w:t>необхідно</w:t>
      </w:r>
      <w:proofErr w:type="spellEnd"/>
      <w:r w:rsidRPr="003409F4">
        <w:rPr>
          <w:rFonts w:ascii="Times New Roman" w:hAnsi="Times New Roman" w:cs="Times New Roman"/>
          <w:sz w:val="28"/>
          <w:szCs w:val="28"/>
        </w:rPr>
        <w:t xml:space="preserve"> </w:t>
      </w:r>
      <w:proofErr w:type="spellStart"/>
      <w:r w:rsidRPr="003409F4">
        <w:rPr>
          <w:rFonts w:ascii="Times New Roman" w:hAnsi="Times New Roman" w:cs="Times New Roman"/>
          <w:sz w:val="28"/>
          <w:szCs w:val="28"/>
        </w:rPr>
        <w:t>розглядати</w:t>
      </w:r>
      <w:proofErr w:type="spellEnd"/>
      <w:r w:rsidRPr="003409F4">
        <w:rPr>
          <w:rFonts w:ascii="Times New Roman" w:hAnsi="Times New Roman" w:cs="Times New Roman"/>
          <w:sz w:val="28"/>
          <w:szCs w:val="28"/>
        </w:rPr>
        <w:t xml:space="preserve"> </w:t>
      </w:r>
      <w:proofErr w:type="spellStart"/>
      <w:r w:rsidRPr="003409F4">
        <w:rPr>
          <w:rFonts w:ascii="Times New Roman" w:hAnsi="Times New Roman" w:cs="Times New Roman"/>
          <w:sz w:val="28"/>
          <w:szCs w:val="28"/>
        </w:rPr>
        <w:t>вихід</w:t>
      </w:r>
      <w:proofErr w:type="spellEnd"/>
      <w:r w:rsidRPr="003409F4">
        <w:rPr>
          <w:rFonts w:ascii="Times New Roman" w:hAnsi="Times New Roman" w:cs="Times New Roman"/>
          <w:sz w:val="28"/>
          <w:szCs w:val="28"/>
        </w:rPr>
        <w:t xml:space="preserve"> на </w:t>
      </w:r>
      <w:proofErr w:type="spellStart"/>
      <w:r w:rsidRPr="003409F4">
        <w:rPr>
          <w:rFonts w:ascii="Times New Roman" w:hAnsi="Times New Roman" w:cs="Times New Roman"/>
          <w:sz w:val="28"/>
          <w:szCs w:val="28"/>
        </w:rPr>
        <w:t>зовнішні</w:t>
      </w:r>
      <w:proofErr w:type="spellEnd"/>
      <w:r w:rsidRPr="003409F4">
        <w:rPr>
          <w:rFonts w:ascii="Times New Roman" w:hAnsi="Times New Roman" w:cs="Times New Roman"/>
          <w:sz w:val="28"/>
          <w:szCs w:val="28"/>
        </w:rPr>
        <w:t xml:space="preserve"> ринки як </w:t>
      </w:r>
      <w:proofErr w:type="spellStart"/>
      <w:r w:rsidRPr="003409F4">
        <w:rPr>
          <w:rFonts w:ascii="Times New Roman" w:hAnsi="Times New Roman" w:cs="Times New Roman"/>
          <w:sz w:val="28"/>
          <w:szCs w:val="28"/>
        </w:rPr>
        <w:t>пріоритетний</w:t>
      </w:r>
      <w:proofErr w:type="spellEnd"/>
      <w:r w:rsidRPr="003409F4">
        <w:rPr>
          <w:rFonts w:ascii="Times New Roman" w:hAnsi="Times New Roman" w:cs="Times New Roman"/>
          <w:sz w:val="28"/>
          <w:szCs w:val="28"/>
        </w:rPr>
        <w:t xml:space="preserve"> </w:t>
      </w:r>
      <w:proofErr w:type="spellStart"/>
      <w:r w:rsidRPr="003409F4">
        <w:rPr>
          <w:rFonts w:ascii="Times New Roman" w:hAnsi="Times New Roman" w:cs="Times New Roman"/>
          <w:sz w:val="28"/>
          <w:szCs w:val="28"/>
        </w:rPr>
        <w:t>напрям</w:t>
      </w:r>
      <w:proofErr w:type="spellEnd"/>
      <w:r w:rsidRPr="003409F4">
        <w:rPr>
          <w:rFonts w:ascii="Times New Roman" w:hAnsi="Times New Roman" w:cs="Times New Roman"/>
          <w:sz w:val="28"/>
          <w:szCs w:val="28"/>
        </w:rPr>
        <w:t xml:space="preserve"> </w:t>
      </w:r>
      <w:proofErr w:type="spellStart"/>
      <w:r w:rsidRPr="003409F4">
        <w:rPr>
          <w:rFonts w:ascii="Times New Roman" w:hAnsi="Times New Roman" w:cs="Times New Roman"/>
          <w:sz w:val="28"/>
          <w:szCs w:val="28"/>
        </w:rPr>
        <w:t>діяльності</w:t>
      </w:r>
      <w:proofErr w:type="spellEnd"/>
      <w:r w:rsidRPr="003409F4">
        <w:rPr>
          <w:rFonts w:ascii="Times New Roman" w:hAnsi="Times New Roman" w:cs="Times New Roman"/>
          <w:sz w:val="28"/>
          <w:szCs w:val="28"/>
        </w:rPr>
        <w:t>.</w:t>
      </w:r>
      <w:r w:rsidR="001335E2" w:rsidRPr="001335E2">
        <w:t xml:space="preserve"> </w:t>
      </w:r>
      <w:r w:rsidR="001335E2">
        <w:rPr>
          <w:rFonts w:ascii="Times New Roman" w:hAnsi="Times New Roman" w:cs="Times New Roman"/>
          <w:sz w:val="28"/>
          <w:szCs w:val="28"/>
          <w:lang w:val="uk-UA"/>
        </w:rPr>
        <w:t>В</w:t>
      </w:r>
      <w:proofErr w:type="spellStart"/>
      <w:r w:rsidR="001335E2" w:rsidRPr="001335E2">
        <w:rPr>
          <w:rFonts w:ascii="Times New Roman" w:hAnsi="Times New Roman" w:cs="Times New Roman"/>
          <w:sz w:val="28"/>
          <w:szCs w:val="28"/>
        </w:rPr>
        <w:t>иходячи</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із</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сформульованої</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місії</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стратегічних</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цілей</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визначити</w:t>
      </w:r>
      <w:proofErr w:type="spellEnd"/>
      <w:r w:rsidR="001335E2" w:rsidRPr="001335E2">
        <w:rPr>
          <w:rFonts w:ascii="Times New Roman" w:hAnsi="Times New Roman" w:cs="Times New Roman"/>
          <w:sz w:val="28"/>
          <w:szCs w:val="28"/>
        </w:rPr>
        <w:t xml:space="preserve"> для себе </w:t>
      </w:r>
      <w:proofErr w:type="spellStart"/>
      <w:r w:rsidR="001335E2" w:rsidRPr="001335E2">
        <w:rPr>
          <w:rFonts w:ascii="Times New Roman" w:hAnsi="Times New Roman" w:cs="Times New Roman"/>
          <w:sz w:val="28"/>
          <w:szCs w:val="28"/>
        </w:rPr>
        <w:t>можливі</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цілі</w:t>
      </w:r>
      <w:proofErr w:type="spellEnd"/>
      <w:r w:rsidR="001335E2" w:rsidRPr="001335E2">
        <w:rPr>
          <w:rFonts w:ascii="Times New Roman" w:hAnsi="Times New Roman" w:cs="Times New Roman"/>
          <w:sz w:val="28"/>
          <w:szCs w:val="28"/>
        </w:rPr>
        <w:t xml:space="preserve"> і </w:t>
      </w:r>
      <w:proofErr w:type="spellStart"/>
      <w:r w:rsidR="001335E2" w:rsidRPr="001335E2">
        <w:rPr>
          <w:rFonts w:ascii="Times New Roman" w:hAnsi="Times New Roman" w:cs="Times New Roman"/>
          <w:sz w:val="28"/>
          <w:szCs w:val="28"/>
        </w:rPr>
        <w:t>завдання</w:t>
      </w:r>
      <w:proofErr w:type="spellEnd"/>
      <w:r w:rsidR="001335E2" w:rsidRPr="001335E2">
        <w:rPr>
          <w:rFonts w:ascii="Times New Roman" w:hAnsi="Times New Roman" w:cs="Times New Roman"/>
          <w:sz w:val="28"/>
          <w:szCs w:val="28"/>
        </w:rPr>
        <w:t xml:space="preserve">. На </w:t>
      </w:r>
      <w:proofErr w:type="spellStart"/>
      <w:r w:rsidR="001335E2" w:rsidRPr="001335E2">
        <w:rPr>
          <w:rFonts w:ascii="Times New Roman" w:hAnsi="Times New Roman" w:cs="Times New Roman"/>
          <w:sz w:val="28"/>
          <w:szCs w:val="28"/>
        </w:rPr>
        <w:t>світовому</w:t>
      </w:r>
      <w:proofErr w:type="spellEnd"/>
      <w:r w:rsidR="001335E2" w:rsidRPr="001335E2">
        <w:rPr>
          <w:rFonts w:ascii="Times New Roman" w:hAnsi="Times New Roman" w:cs="Times New Roman"/>
          <w:sz w:val="28"/>
          <w:szCs w:val="28"/>
        </w:rPr>
        <w:t xml:space="preserve"> ринку до таких </w:t>
      </w:r>
      <w:proofErr w:type="spellStart"/>
      <w:r w:rsidR="001335E2" w:rsidRPr="001335E2">
        <w:rPr>
          <w:rFonts w:ascii="Times New Roman" w:hAnsi="Times New Roman" w:cs="Times New Roman"/>
          <w:sz w:val="28"/>
          <w:szCs w:val="28"/>
        </w:rPr>
        <w:t>конкретних</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цілей</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можуть</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відноситися</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наступні</w:t>
      </w:r>
      <w:proofErr w:type="spellEnd"/>
      <w:r w:rsidR="001335E2" w:rsidRPr="001335E2">
        <w:rPr>
          <w:rFonts w:ascii="Times New Roman" w:hAnsi="Times New Roman" w:cs="Times New Roman"/>
          <w:sz w:val="28"/>
          <w:szCs w:val="28"/>
        </w:rPr>
        <w:t xml:space="preserve"> характеристики: </w:t>
      </w:r>
      <w:proofErr w:type="spellStart"/>
      <w:r w:rsidR="001335E2" w:rsidRPr="001335E2">
        <w:rPr>
          <w:rFonts w:ascii="Times New Roman" w:hAnsi="Times New Roman" w:cs="Times New Roman"/>
          <w:sz w:val="28"/>
          <w:szCs w:val="28"/>
        </w:rPr>
        <w:t>географічн</w:t>
      </w:r>
      <w:proofErr w:type="spellEnd"/>
      <w:r w:rsidR="008B5E98">
        <w:rPr>
          <w:rFonts w:ascii="Times New Roman" w:hAnsi="Times New Roman" w:cs="Times New Roman"/>
          <w:sz w:val="28"/>
          <w:szCs w:val="28"/>
          <w:lang w:val="uk-UA"/>
        </w:rPr>
        <w:t>а</w:t>
      </w:r>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област</w:t>
      </w:r>
      <w:proofErr w:type="spellEnd"/>
      <w:r w:rsidR="008B5E98">
        <w:rPr>
          <w:rFonts w:ascii="Times New Roman" w:hAnsi="Times New Roman" w:cs="Times New Roman"/>
          <w:sz w:val="28"/>
          <w:szCs w:val="28"/>
          <w:lang w:val="uk-UA"/>
        </w:rPr>
        <w:t>ь</w:t>
      </w:r>
      <w:r w:rsidR="001335E2" w:rsidRPr="001335E2">
        <w:rPr>
          <w:rFonts w:ascii="Times New Roman" w:hAnsi="Times New Roman" w:cs="Times New Roman"/>
          <w:sz w:val="28"/>
          <w:szCs w:val="28"/>
        </w:rPr>
        <w:t xml:space="preserve">, для </w:t>
      </w:r>
      <w:proofErr w:type="spellStart"/>
      <w:r w:rsidR="001335E2" w:rsidRPr="001335E2">
        <w:rPr>
          <w:rFonts w:ascii="Times New Roman" w:hAnsi="Times New Roman" w:cs="Times New Roman"/>
          <w:sz w:val="28"/>
          <w:szCs w:val="28"/>
        </w:rPr>
        <w:t>якої</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встановлюється</w:t>
      </w:r>
      <w:proofErr w:type="spellEnd"/>
      <w:r w:rsidR="001335E2" w:rsidRPr="001335E2">
        <w:rPr>
          <w:rFonts w:ascii="Times New Roman" w:hAnsi="Times New Roman" w:cs="Times New Roman"/>
          <w:sz w:val="28"/>
          <w:szCs w:val="28"/>
        </w:rPr>
        <w:t xml:space="preserve"> дана мета – </w:t>
      </w:r>
      <w:proofErr w:type="spellStart"/>
      <w:r w:rsidR="001335E2" w:rsidRPr="001335E2">
        <w:rPr>
          <w:rFonts w:ascii="Times New Roman" w:hAnsi="Times New Roman" w:cs="Times New Roman"/>
          <w:sz w:val="28"/>
          <w:szCs w:val="28"/>
        </w:rPr>
        <w:t>регіон</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країна</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або</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група</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країн</w:t>
      </w:r>
      <w:proofErr w:type="spellEnd"/>
      <w:r w:rsidR="001335E2" w:rsidRPr="001335E2">
        <w:rPr>
          <w:rFonts w:ascii="Times New Roman" w:hAnsi="Times New Roman" w:cs="Times New Roman"/>
          <w:sz w:val="28"/>
          <w:szCs w:val="28"/>
        </w:rPr>
        <w:t>; часов</w:t>
      </w:r>
      <w:proofErr w:type="spellStart"/>
      <w:r w:rsidR="008B5E98">
        <w:rPr>
          <w:rFonts w:ascii="Times New Roman" w:hAnsi="Times New Roman" w:cs="Times New Roman"/>
          <w:sz w:val="28"/>
          <w:szCs w:val="28"/>
          <w:lang w:val="uk-UA"/>
        </w:rPr>
        <w:t>ий</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термін</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досягнення</w:t>
      </w:r>
      <w:proofErr w:type="spellEnd"/>
      <w:r w:rsidR="001335E2" w:rsidRPr="001335E2">
        <w:rPr>
          <w:rFonts w:ascii="Times New Roman" w:hAnsi="Times New Roman" w:cs="Times New Roman"/>
          <w:sz w:val="28"/>
          <w:szCs w:val="28"/>
        </w:rPr>
        <w:t xml:space="preserve"> мети; </w:t>
      </w:r>
      <w:proofErr w:type="spellStart"/>
      <w:r w:rsidR="001335E2" w:rsidRPr="001335E2">
        <w:rPr>
          <w:rFonts w:ascii="Times New Roman" w:hAnsi="Times New Roman" w:cs="Times New Roman"/>
          <w:sz w:val="28"/>
          <w:szCs w:val="28"/>
        </w:rPr>
        <w:t>кількісн</w:t>
      </w:r>
      <w:proofErr w:type="spellEnd"/>
      <w:r w:rsidR="008B5E98">
        <w:rPr>
          <w:rFonts w:ascii="Times New Roman" w:hAnsi="Times New Roman" w:cs="Times New Roman"/>
          <w:sz w:val="28"/>
          <w:szCs w:val="28"/>
          <w:lang w:val="uk-UA"/>
        </w:rPr>
        <w:t>а</w:t>
      </w:r>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рекомендаці</w:t>
      </w:r>
      <w:proofErr w:type="spellEnd"/>
      <w:r w:rsidR="008B5E98">
        <w:rPr>
          <w:rFonts w:ascii="Times New Roman" w:hAnsi="Times New Roman" w:cs="Times New Roman"/>
          <w:sz w:val="28"/>
          <w:szCs w:val="28"/>
          <w:lang w:val="uk-UA"/>
        </w:rPr>
        <w:t xml:space="preserve">я </w:t>
      </w:r>
      <w:proofErr w:type="spellStart"/>
      <w:r w:rsidR="001335E2" w:rsidRPr="001335E2">
        <w:rPr>
          <w:rFonts w:ascii="Times New Roman" w:hAnsi="Times New Roman" w:cs="Times New Roman"/>
          <w:sz w:val="28"/>
          <w:szCs w:val="28"/>
        </w:rPr>
        <w:t>бажаного</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фірмою</w:t>
      </w:r>
      <w:proofErr w:type="spellEnd"/>
      <w:r w:rsidR="001335E2" w:rsidRPr="001335E2">
        <w:rPr>
          <w:rFonts w:ascii="Times New Roman" w:hAnsi="Times New Roman" w:cs="Times New Roman"/>
          <w:sz w:val="28"/>
          <w:szCs w:val="28"/>
        </w:rPr>
        <w:t xml:space="preserve"> стану </w:t>
      </w:r>
      <w:proofErr w:type="spellStart"/>
      <w:r w:rsidR="001335E2" w:rsidRPr="001335E2">
        <w:rPr>
          <w:rFonts w:ascii="Times New Roman" w:hAnsi="Times New Roman" w:cs="Times New Roman"/>
          <w:sz w:val="28"/>
          <w:szCs w:val="28"/>
        </w:rPr>
        <w:t>або</w:t>
      </w:r>
      <w:proofErr w:type="spellEnd"/>
      <w:r w:rsidR="001335E2" w:rsidRPr="001335E2">
        <w:rPr>
          <w:rFonts w:ascii="Times New Roman" w:hAnsi="Times New Roman" w:cs="Times New Roman"/>
          <w:sz w:val="28"/>
          <w:szCs w:val="28"/>
        </w:rPr>
        <w:t xml:space="preserve"> результату; </w:t>
      </w:r>
      <w:proofErr w:type="spellStart"/>
      <w:r w:rsidR="001335E2" w:rsidRPr="001335E2">
        <w:rPr>
          <w:rFonts w:ascii="Times New Roman" w:hAnsi="Times New Roman" w:cs="Times New Roman"/>
          <w:sz w:val="28"/>
          <w:szCs w:val="28"/>
        </w:rPr>
        <w:t>зміст</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тобто</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що</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саме</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необхідно</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досягнути</w:t>
      </w:r>
      <w:proofErr w:type="spellEnd"/>
      <w:r w:rsidR="001335E2" w:rsidRPr="001335E2">
        <w:rPr>
          <w:rFonts w:ascii="Times New Roman" w:hAnsi="Times New Roman" w:cs="Times New Roman"/>
          <w:sz w:val="28"/>
          <w:szCs w:val="28"/>
        </w:rPr>
        <w:t xml:space="preserve"> в </w:t>
      </w:r>
      <w:proofErr w:type="spellStart"/>
      <w:r w:rsidR="001335E2" w:rsidRPr="001335E2">
        <w:rPr>
          <w:rFonts w:ascii="Times New Roman" w:hAnsi="Times New Roman" w:cs="Times New Roman"/>
          <w:sz w:val="28"/>
          <w:szCs w:val="28"/>
        </w:rPr>
        <w:t>ході</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міжнародної</w:t>
      </w:r>
      <w:proofErr w:type="spellEnd"/>
      <w:r w:rsidR="001335E2" w:rsidRPr="001335E2">
        <w:rPr>
          <w:rFonts w:ascii="Times New Roman" w:hAnsi="Times New Roman" w:cs="Times New Roman"/>
          <w:sz w:val="28"/>
          <w:szCs w:val="28"/>
        </w:rPr>
        <w:t xml:space="preserve"> </w:t>
      </w:r>
      <w:proofErr w:type="spellStart"/>
      <w:r w:rsidR="001335E2" w:rsidRPr="001335E2">
        <w:rPr>
          <w:rFonts w:ascii="Times New Roman" w:hAnsi="Times New Roman" w:cs="Times New Roman"/>
          <w:sz w:val="28"/>
          <w:szCs w:val="28"/>
        </w:rPr>
        <w:t>діяльності</w:t>
      </w:r>
      <w:proofErr w:type="spellEnd"/>
      <w:r w:rsidR="001335E2">
        <w:rPr>
          <w:rFonts w:ascii="Times New Roman" w:hAnsi="Times New Roman" w:cs="Times New Roman"/>
          <w:sz w:val="28"/>
          <w:szCs w:val="28"/>
          <w:lang w:val="uk-UA"/>
        </w:rPr>
        <w:t xml:space="preserve"> </w:t>
      </w:r>
      <w:r w:rsidR="001335E2" w:rsidRPr="00CE36D1">
        <w:rPr>
          <w:rFonts w:ascii="Times New Roman" w:hAnsi="Times New Roman" w:cs="Times New Roman"/>
          <w:sz w:val="28"/>
          <w:szCs w:val="28"/>
        </w:rPr>
        <w:t>[</w:t>
      </w:r>
      <w:r w:rsidR="0054232F">
        <w:rPr>
          <w:rFonts w:ascii="Times New Roman" w:hAnsi="Times New Roman" w:cs="Times New Roman"/>
          <w:sz w:val="28"/>
          <w:szCs w:val="28"/>
          <w:lang w:val="uk-UA"/>
        </w:rPr>
        <w:t>20</w:t>
      </w:r>
      <w:r w:rsidR="001335E2" w:rsidRPr="00CE36D1">
        <w:rPr>
          <w:rFonts w:ascii="Times New Roman" w:hAnsi="Times New Roman" w:cs="Times New Roman"/>
          <w:sz w:val="28"/>
          <w:szCs w:val="28"/>
        </w:rPr>
        <w:t>]</w:t>
      </w:r>
      <w:r w:rsidR="001335E2">
        <w:rPr>
          <w:rFonts w:ascii="Times New Roman" w:hAnsi="Times New Roman" w:cs="Times New Roman"/>
          <w:sz w:val="28"/>
          <w:szCs w:val="28"/>
          <w:lang w:val="uk-UA"/>
        </w:rPr>
        <w:t>.</w:t>
      </w:r>
    </w:p>
    <w:p w14:paraId="2C9F0902" w14:textId="77777777" w:rsidR="005E06AF" w:rsidRPr="005E06AF" w:rsidRDefault="005E06AF" w:rsidP="005E06AF">
      <w:pPr>
        <w:spacing w:after="0" w:line="360" w:lineRule="auto"/>
        <w:ind w:firstLine="720"/>
        <w:contextualSpacing/>
        <w:jc w:val="both"/>
        <w:rPr>
          <w:rFonts w:ascii="Times New Roman" w:hAnsi="Times New Roman" w:cs="Times New Roman"/>
          <w:sz w:val="28"/>
          <w:szCs w:val="28"/>
        </w:rPr>
      </w:pPr>
      <w:r w:rsidRPr="005E06AF">
        <w:rPr>
          <w:rFonts w:ascii="Times New Roman" w:hAnsi="Times New Roman" w:cs="Times New Roman"/>
          <w:sz w:val="28"/>
          <w:szCs w:val="28"/>
          <w:lang w:val="uk-UA"/>
        </w:rPr>
        <w:t xml:space="preserve">На думку </w:t>
      </w:r>
      <w:proofErr w:type="spellStart"/>
      <w:r w:rsidRPr="005E06AF">
        <w:rPr>
          <w:rFonts w:ascii="Times New Roman" w:hAnsi="Times New Roman" w:cs="Times New Roman"/>
          <w:sz w:val="28"/>
          <w:szCs w:val="28"/>
          <w:lang w:val="uk-UA"/>
        </w:rPr>
        <w:t>Пєнської</w:t>
      </w:r>
      <w:proofErr w:type="spellEnd"/>
      <w:r w:rsidRPr="005E06AF">
        <w:rPr>
          <w:rFonts w:ascii="Times New Roman" w:hAnsi="Times New Roman" w:cs="Times New Roman"/>
          <w:sz w:val="28"/>
          <w:szCs w:val="28"/>
          <w:lang w:val="uk-UA"/>
        </w:rPr>
        <w:t xml:space="preserve"> І.О., </w:t>
      </w:r>
      <w:r w:rsidRPr="005E06AF">
        <w:rPr>
          <w:rFonts w:ascii="Times New Roman" w:hAnsi="Times New Roman" w:cs="Times New Roman"/>
          <w:sz w:val="28"/>
          <w:szCs w:val="28"/>
        </w:rPr>
        <w:t xml:space="preserve">робота на </w:t>
      </w:r>
      <w:proofErr w:type="spellStart"/>
      <w:r w:rsidRPr="005E06AF">
        <w:rPr>
          <w:rFonts w:ascii="Times New Roman" w:hAnsi="Times New Roman" w:cs="Times New Roman"/>
          <w:sz w:val="28"/>
          <w:szCs w:val="28"/>
        </w:rPr>
        <w:t>міжнародному</w:t>
      </w:r>
      <w:proofErr w:type="spellEnd"/>
      <w:r w:rsidRPr="005E06AF">
        <w:rPr>
          <w:rFonts w:ascii="Times New Roman" w:hAnsi="Times New Roman" w:cs="Times New Roman"/>
          <w:sz w:val="28"/>
          <w:szCs w:val="28"/>
        </w:rPr>
        <w:t xml:space="preserve"> ринку </w:t>
      </w:r>
      <w:proofErr w:type="spellStart"/>
      <w:r w:rsidRPr="005E06AF">
        <w:rPr>
          <w:rFonts w:ascii="Times New Roman" w:hAnsi="Times New Roman" w:cs="Times New Roman"/>
          <w:sz w:val="28"/>
          <w:szCs w:val="28"/>
        </w:rPr>
        <w:t>може</w:t>
      </w:r>
      <w:proofErr w:type="spellEnd"/>
      <w:r w:rsidRPr="005E06AF">
        <w:rPr>
          <w:rFonts w:ascii="Times New Roman" w:hAnsi="Times New Roman" w:cs="Times New Roman"/>
          <w:sz w:val="28"/>
          <w:szCs w:val="28"/>
        </w:rPr>
        <w:t xml:space="preserve"> </w:t>
      </w:r>
      <w:proofErr w:type="spellStart"/>
      <w:r w:rsidRPr="005E06AF">
        <w:rPr>
          <w:rFonts w:ascii="Times New Roman" w:hAnsi="Times New Roman" w:cs="Times New Roman"/>
          <w:sz w:val="28"/>
          <w:szCs w:val="28"/>
        </w:rPr>
        <w:t>переслідувати</w:t>
      </w:r>
      <w:proofErr w:type="spellEnd"/>
      <w:r w:rsidRPr="005E06AF">
        <w:rPr>
          <w:rFonts w:ascii="Times New Roman" w:hAnsi="Times New Roman" w:cs="Times New Roman"/>
          <w:sz w:val="28"/>
          <w:szCs w:val="28"/>
        </w:rPr>
        <w:t xml:space="preserve"> </w:t>
      </w:r>
      <w:proofErr w:type="spellStart"/>
      <w:r w:rsidRPr="005E06AF">
        <w:rPr>
          <w:rFonts w:ascii="Times New Roman" w:hAnsi="Times New Roman" w:cs="Times New Roman"/>
          <w:sz w:val="28"/>
          <w:szCs w:val="28"/>
        </w:rPr>
        <w:t>економічні</w:t>
      </w:r>
      <w:proofErr w:type="spellEnd"/>
      <w:r w:rsidRPr="005E06AF">
        <w:rPr>
          <w:rFonts w:ascii="Times New Roman" w:hAnsi="Times New Roman" w:cs="Times New Roman"/>
          <w:sz w:val="28"/>
          <w:szCs w:val="28"/>
        </w:rPr>
        <w:t xml:space="preserve"> та </w:t>
      </w:r>
      <w:proofErr w:type="spellStart"/>
      <w:r w:rsidRPr="005E06AF">
        <w:rPr>
          <w:rFonts w:ascii="Times New Roman" w:hAnsi="Times New Roman" w:cs="Times New Roman"/>
          <w:sz w:val="28"/>
          <w:szCs w:val="28"/>
        </w:rPr>
        <w:t>комунікаційні</w:t>
      </w:r>
      <w:proofErr w:type="spellEnd"/>
      <w:r w:rsidRPr="005E06AF">
        <w:rPr>
          <w:rFonts w:ascii="Times New Roman" w:hAnsi="Times New Roman" w:cs="Times New Roman"/>
          <w:sz w:val="28"/>
          <w:szCs w:val="28"/>
        </w:rPr>
        <w:t xml:space="preserve"> </w:t>
      </w:r>
      <w:proofErr w:type="spellStart"/>
      <w:r w:rsidRPr="005E06AF">
        <w:rPr>
          <w:rFonts w:ascii="Times New Roman" w:hAnsi="Times New Roman" w:cs="Times New Roman"/>
          <w:sz w:val="28"/>
          <w:szCs w:val="28"/>
        </w:rPr>
        <w:t>цілі</w:t>
      </w:r>
      <w:proofErr w:type="spellEnd"/>
      <w:r w:rsidRPr="005E06AF">
        <w:rPr>
          <w:rFonts w:ascii="Times New Roman" w:hAnsi="Times New Roman" w:cs="Times New Roman"/>
          <w:sz w:val="28"/>
          <w:szCs w:val="28"/>
        </w:rPr>
        <w:t xml:space="preserve">. До </w:t>
      </w:r>
      <w:proofErr w:type="spellStart"/>
      <w:r w:rsidRPr="005E06AF">
        <w:rPr>
          <w:rFonts w:ascii="Times New Roman" w:hAnsi="Times New Roman" w:cs="Times New Roman"/>
          <w:sz w:val="28"/>
          <w:szCs w:val="28"/>
        </w:rPr>
        <w:t>економічних</w:t>
      </w:r>
      <w:proofErr w:type="spellEnd"/>
      <w:r w:rsidRPr="005E06AF">
        <w:rPr>
          <w:rFonts w:ascii="Times New Roman" w:hAnsi="Times New Roman" w:cs="Times New Roman"/>
          <w:sz w:val="28"/>
          <w:szCs w:val="28"/>
        </w:rPr>
        <w:t xml:space="preserve"> </w:t>
      </w:r>
      <w:proofErr w:type="spellStart"/>
      <w:r w:rsidRPr="005E06AF">
        <w:rPr>
          <w:rFonts w:ascii="Times New Roman" w:hAnsi="Times New Roman" w:cs="Times New Roman"/>
          <w:sz w:val="28"/>
          <w:szCs w:val="28"/>
        </w:rPr>
        <w:t>можна</w:t>
      </w:r>
      <w:proofErr w:type="spellEnd"/>
      <w:r w:rsidRPr="005E06AF">
        <w:rPr>
          <w:rFonts w:ascii="Times New Roman" w:hAnsi="Times New Roman" w:cs="Times New Roman"/>
          <w:sz w:val="28"/>
          <w:szCs w:val="28"/>
        </w:rPr>
        <w:t xml:space="preserve"> </w:t>
      </w:r>
      <w:proofErr w:type="spellStart"/>
      <w:r w:rsidRPr="005E06AF">
        <w:rPr>
          <w:rFonts w:ascii="Times New Roman" w:hAnsi="Times New Roman" w:cs="Times New Roman"/>
          <w:sz w:val="28"/>
          <w:szCs w:val="28"/>
        </w:rPr>
        <w:t>віднести</w:t>
      </w:r>
      <w:proofErr w:type="spellEnd"/>
      <w:r w:rsidRPr="005E06AF">
        <w:rPr>
          <w:rFonts w:ascii="Times New Roman" w:hAnsi="Times New Roman" w:cs="Times New Roman"/>
          <w:sz w:val="28"/>
          <w:szCs w:val="28"/>
        </w:rPr>
        <w:t>:</w:t>
      </w:r>
    </w:p>
    <w:p w14:paraId="6C2963FF" w14:textId="77777777" w:rsidR="005E06AF" w:rsidRPr="005E06AF" w:rsidRDefault="005E06AF" w:rsidP="005E06AF">
      <w:pPr>
        <w:spacing w:after="0" w:line="360" w:lineRule="auto"/>
        <w:ind w:firstLine="720"/>
        <w:contextualSpacing/>
        <w:jc w:val="both"/>
        <w:rPr>
          <w:rFonts w:ascii="Times New Roman" w:hAnsi="Times New Roman" w:cs="Times New Roman"/>
          <w:sz w:val="28"/>
          <w:szCs w:val="28"/>
        </w:rPr>
      </w:pPr>
      <w:r w:rsidRPr="005E06AF">
        <w:rPr>
          <w:rFonts w:ascii="Times New Roman" w:hAnsi="Times New Roman" w:cs="Times New Roman"/>
          <w:sz w:val="28"/>
          <w:szCs w:val="28"/>
        </w:rPr>
        <w:t xml:space="preserve"> – </w:t>
      </w:r>
      <w:proofErr w:type="spellStart"/>
      <w:r w:rsidRPr="005E06AF">
        <w:rPr>
          <w:rFonts w:ascii="Times New Roman" w:hAnsi="Times New Roman" w:cs="Times New Roman"/>
          <w:sz w:val="28"/>
          <w:szCs w:val="28"/>
        </w:rPr>
        <w:t>збільшення</w:t>
      </w:r>
      <w:proofErr w:type="spellEnd"/>
      <w:r w:rsidRPr="005E06AF">
        <w:rPr>
          <w:rFonts w:ascii="Times New Roman" w:hAnsi="Times New Roman" w:cs="Times New Roman"/>
          <w:sz w:val="28"/>
          <w:szCs w:val="28"/>
        </w:rPr>
        <w:t xml:space="preserve"> </w:t>
      </w:r>
      <w:proofErr w:type="spellStart"/>
      <w:r w:rsidRPr="005E06AF">
        <w:rPr>
          <w:rFonts w:ascii="Times New Roman" w:hAnsi="Times New Roman" w:cs="Times New Roman"/>
          <w:sz w:val="28"/>
          <w:szCs w:val="28"/>
        </w:rPr>
        <w:t>частки</w:t>
      </w:r>
      <w:proofErr w:type="spellEnd"/>
      <w:r w:rsidRPr="005E06AF">
        <w:rPr>
          <w:rFonts w:ascii="Times New Roman" w:hAnsi="Times New Roman" w:cs="Times New Roman"/>
          <w:sz w:val="28"/>
          <w:szCs w:val="28"/>
        </w:rPr>
        <w:t xml:space="preserve"> ринку;</w:t>
      </w:r>
    </w:p>
    <w:p w14:paraId="49994E00" w14:textId="6A82BBBE" w:rsidR="00753B21" w:rsidRDefault="00753B21" w:rsidP="00D147B0">
      <w:pPr>
        <w:spacing w:after="0" w:line="360" w:lineRule="auto"/>
        <w:ind w:firstLine="720"/>
        <w:contextualSpacing/>
        <w:jc w:val="both"/>
        <w:rPr>
          <w:rFonts w:ascii="Times New Roman" w:hAnsi="Times New Roman" w:cs="Times New Roman"/>
          <w:sz w:val="28"/>
          <w:szCs w:val="28"/>
          <w:lang w:val="uk-UA"/>
        </w:rPr>
      </w:pPr>
      <w:r w:rsidRPr="00753B21">
        <w:rPr>
          <w:rFonts w:ascii="Times New Roman" w:eastAsia="Calibri" w:hAnsi="Times New Roman" w:cs="Times New Roman"/>
          <w:noProof/>
          <w:kern w:val="0"/>
          <w:sz w:val="28"/>
          <w:szCs w:val="28"/>
          <w:lang w:val="uk-UA" w:eastAsia="uk-UA"/>
          <w14:ligatures w14:val="none"/>
        </w:rPr>
        <w:lastRenderedPageBreak/>
        <w:drawing>
          <wp:inline distT="0" distB="0" distL="0" distR="0" wp14:anchorId="65A3DE3D" wp14:editId="5747BB82">
            <wp:extent cx="5754370" cy="5206702"/>
            <wp:effectExtent l="0" t="0" r="17780" b="13335"/>
            <wp:docPr id="54" name="Diagram 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5D19922" w14:textId="7E65C72A" w:rsidR="00345D0E" w:rsidRPr="00345D0E" w:rsidRDefault="00345D0E" w:rsidP="0054232F">
      <w:pPr>
        <w:spacing w:after="0" w:line="360" w:lineRule="auto"/>
        <w:ind w:firstLine="720"/>
        <w:contextualSpacing/>
        <w:jc w:val="center"/>
        <w:rPr>
          <w:rFonts w:ascii="Times New Roman" w:hAnsi="Times New Roman" w:cs="Times New Roman"/>
          <w:sz w:val="28"/>
          <w:szCs w:val="28"/>
          <w:lang w:val="uk-UA"/>
        </w:rPr>
      </w:pPr>
      <w:r w:rsidRPr="00345D0E">
        <w:rPr>
          <w:rFonts w:ascii="Times New Roman" w:hAnsi="Times New Roman" w:cs="Times New Roman"/>
          <w:sz w:val="28"/>
          <w:szCs w:val="28"/>
          <w:lang w:val="uk-UA"/>
        </w:rPr>
        <w:t>Рисунок 1.</w:t>
      </w:r>
      <w:r>
        <w:rPr>
          <w:rFonts w:ascii="Times New Roman" w:hAnsi="Times New Roman" w:cs="Times New Roman"/>
          <w:sz w:val="28"/>
          <w:szCs w:val="28"/>
          <w:lang w:val="uk-UA"/>
        </w:rPr>
        <w:t>6</w:t>
      </w:r>
      <w:r w:rsidRPr="00345D0E">
        <w:rPr>
          <w:rFonts w:ascii="Times New Roman" w:hAnsi="Times New Roman" w:cs="Times New Roman"/>
          <w:sz w:val="28"/>
          <w:szCs w:val="28"/>
          <w:lang w:val="uk-UA"/>
        </w:rPr>
        <w:t xml:space="preserve"> – </w:t>
      </w:r>
      <w:r>
        <w:rPr>
          <w:rFonts w:ascii="Times New Roman" w:hAnsi="Times New Roman" w:cs="Times New Roman"/>
          <w:sz w:val="28"/>
          <w:szCs w:val="28"/>
          <w:lang w:val="uk-UA"/>
        </w:rPr>
        <w:t>Етап</w:t>
      </w:r>
      <w:r w:rsidRPr="00345D0E">
        <w:rPr>
          <w:rFonts w:ascii="Times New Roman" w:hAnsi="Times New Roman" w:cs="Times New Roman"/>
          <w:sz w:val="28"/>
          <w:szCs w:val="28"/>
          <w:lang w:val="uk-UA"/>
        </w:rPr>
        <w:t>и виход</w:t>
      </w:r>
      <w:r>
        <w:rPr>
          <w:rFonts w:ascii="Times New Roman" w:hAnsi="Times New Roman" w:cs="Times New Roman"/>
          <w:sz w:val="28"/>
          <w:szCs w:val="28"/>
          <w:lang w:val="uk-UA"/>
        </w:rPr>
        <w:t>у підприємства</w:t>
      </w:r>
      <w:r w:rsidRPr="00345D0E">
        <w:rPr>
          <w:rFonts w:ascii="Times New Roman" w:hAnsi="Times New Roman" w:cs="Times New Roman"/>
          <w:sz w:val="28"/>
          <w:szCs w:val="28"/>
          <w:lang w:val="uk-UA"/>
        </w:rPr>
        <w:t xml:space="preserve"> на зовнішній ринок</w:t>
      </w:r>
    </w:p>
    <w:p w14:paraId="54EC519E" w14:textId="5BB12889" w:rsidR="00345D0E" w:rsidRDefault="00345D0E" w:rsidP="00441569">
      <w:pPr>
        <w:spacing w:after="0" w:line="360" w:lineRule="auto"/>
        <w:ind w:firstLine="720"/>
        <w:contextualSpacing/>
        <w:jc w:val="both"/>
        <w:rPr>
          <w:rFonts w:ascii="Times New Roman" w:hAnsi="Times New Roman" w:cs="Times New Roman"/>
          <w:sz w:val="28"/>
          <w:szCs w:val="28"/>
          <w:lang w:val="uk-UA"/>
        </w:rPr>
      </w:pPr>
      <w:r w:rsidRPr="00345D0E">
        <w:rPr>
          <w:rFonts w:ascii="Times New Roman" w:hAnsi="Times New Roman" w:cs="Times New Roman"/>
          <w:sz w:val="28"/>
          <w:szCs w:val="28"/>
          <w:lang w:val="uk-UA"/>
        </w:rPr>
        <w:t xml:space="preserve">Джерело: складено автором на основі </w:t>
      </w:r>
      <w:r w:rsidRPr="0054232F">
        <w:rPr>
          <w:rFonts w:ascii="Times New Roman" w:hAnsi="Times New Roman" w:cs="Times New Roman"/>
          <w:sz w:val="28"/>
          <w:szCs w:val="28"/>
          <w:lang w:val="uk-UA"/>
        </w:rPr>
        <w:t>[</w:t>
      </w:r>
      <w:r w:rsidR="0054232F" w:rsidRPr="0054232F">
        <w:rPr>
          <w:rFonts w:ascii="Times New Roman" w:hAnsi="Times New Roman" w:cs="Times New Roman"/>
          <w:sz w:val="28"/>
          <w:szCs w:val="28"/>
          <w:lang w:val="uk-UA"/>
        </w:rPr>
        <w:t>73; 45, с. 9</w:t>
      </w:r>
      <w:r w:rsidRPr="0054232F">
        <w:rPr>
          <w:rFonts w:ascii="Times New Roman" w:hAnsi="Times New Roman" w:cs="Times New Roman"/>
          <w:sz w:val="28"/>
          <w:szCs w:val="28"/>
          <w:lang w:val="uk-UA"/>
        </w:rPr>
        <w:t>]</w:t>
      </w:r>
      <w:r w:rsidR="0054232F" w:rsidRPr="0054232F">
        <w:rPr>
          <w:rFonts w:ascii="Times New Roman" w:hAnsi="Times New Roman" w:cs="Times New Roman"/>
          <w:sz w:val="28"/>
          <w:szCs w:val="28"/>
          <w:lang w:val="uk-UA"/>
        </w:rPr>
        <w:t>.</w:t>
      </w:r>
    </w:p>
    <w:p w14:paraId="1E1E2300" w14:textId="77777777" w:rsidR="005E06AF" w:rsidRPr="00345D0E" w:rsidRDefault="005E06AF" w:rsidP="00441569">
      <w:pPr>
        <w:spacing w:after="0" w:line="360" w:lineRule="auto"/>
        <w:ind w:firstLine="720"/>
        <w:contextualSpacing/>
        <w:jc w:val="both"/>
        <w:rPr>
          <w:rFonts w:ascii="Times New Roman" w:hAnsi="Times New Roman" w:cs="Times New Roman"/>
          <w:sz w:val="28"/>
          <w:szCs w:val="28"/>
          <w:lang w:val="uk-UA"/>
        </w:rPr>
      </w:pPr>
    </w:p>
    <w:p w14:paraId="68A40284" w14:textId="77777777" w:rsidR="005E06AF" w:rsidRPr="005E06AF" w:rsidRDefault="005E06AF" w:rsidP="005E06AF">
      <w:pPr>
        <w:spacing w:after="0" w:line="360" w:lineRule="auto"/>
        <w:ind w:firstLine="720"/>
        <w:contextualSpacing/>
        <w:jc w:val="both"/>
        <w:rPr>
          <w:rFonts w:ascii="Times New Roman" w:hAnsi="Times New Roman" w:cs="Times New Roman"/>
          <w:sz w:val="28"/>
          <w:szCs w:val="28"/>
        </w:rPr>
      </w:pPr>
      <w:r w:rsidRPr="005E06AF">
        <w:rPr>
          <w:rFonts w:ascii="Times New Roman" w:hAnsi="Times New Roman" w:cs="Times New Roman"/>
          <w:sz w:val="28"/>
          <w:szCs w:val="28"/>
        </w:rPr>
        <w:t xml:space="preserve">– </w:t>
      </w:r>
      <w:proofErr w:type="spellStart"/>
      <w:r w:rsidRPr="005E06AF">
        <w:rPr>
          <w:rFonts w:ascii="Times New Roman" w:hAnsi="Times New Roman" w:cs="Times New Roman"/>
          <w:sz w:val="28"/>
          <w:szCs w:val="28"/>
        </w:rPr>
        <w:t>забезпечення</w:t>
      </w:r>
      <w:proofErr w:type="spellEnd"/>
      <w:r w:rsidRPr="005E06AF">
        <w:rPr>
          <w:rFonts w:ascii="Times New Roman" w:hAnsi="Times New Roman" w:cs="Times New Roman"/>
          <w:sz w:val="28"/>
          <w:szCs w:val="28"/>
        </w:rPr>
        <w:t xml:space="preserve"> </w:t>
      </w:r>
      <w:proofErr w:type="spellStart"/>
      <w:r w:rsidRPr="005E06AF">
        <w:rPr>
          <w:rFonts w:ascii="Times New Roman" w:hAnsi="Times New Roman" w:cs="Times New Roman"/>
          <w:sz w:val="28"/>
          <w:szCs w:val="28"/>
        </w:rPr>
        <w:t>виходу</w:t>
      </w:r>
      <w:proofErr w:type="spellEnd"/>
      <w:r w:rsidRPr="005E06AF">
        <w:rPr>
          <w:rFonts w:ascii="Times New Roman" w:hAnsi="Times New Roman" w:cs="Times New Roman"/>
          <w:sz w:val="28"/>
          <w:szCs w:val="28"/>
        </w:rPr>
        <w:t xml:space="preserve"> на </w:t>
      </w:r>
      <w:proofErr w:type="spellStart"/>
      <w:r w:rsidRPr="005E06AF">
        <w:rPr>
          <w:rFonts w:ascii="Times New Roman" w:hAnsi="Times New Roman" w:cs="Times New Roman"/>
          <w:sz w:val="28"/>
          <w:szCs w:val="28"/>
        </w:rPr>
        <w:t>нові</w:t>
      </w:r>
      <w:proofErr w:type="spellEnd"/>
      <w:r w:rsidRPr="005E06AF">
        <w:rPr>
          <w:rFonts w:ascii="Times New Roman" w:hAnsi="Times New Roman" w:cs="Times New Roman"/>
          <w:sz w:val="28"/>
          <w:szCs w:val="28"/>
        </w:rPr>
        <w:t xml:space="preserve"> ринки </w:t>
      </w:r>
      <w:proofErr w:type="spellStart"/>
      <w:r w:rsidRPr="005E06AF">
        <w:rPr>
          <w:rFonts w:ascii="Times New Roman" w:hAnsi="Times New Roman" w:cs="Times New Roman"/>
          <w:sz w:val="28"/>
          <w:szCs w:val="28"/>
        </w:rPr>
        <w:t>збуту</w:t>
      </w:r>
      <w:proofErr w:type="spellEnd"/>
      <w:r w:rsidRPr="005E06AF">
        <w:rPr>
          <w:rFonts w:ascii="Times New Roman" w:hAnsi="Times New Roman" w:cs="Times New Roman"/>
          <w:sz w:val="28"/>
          <w:szCs w:val="28"/>
        </w:rPr>
        <w:t>;</w:t>
      </w:r>
    </w:p>
    <w:p w14:paraId="770178DC" w14:textId="053175F2" w:rsidR="005E06AF" w:rsidRPr="005E06AF" w:rsidRDefault="005E06AF" w:rsidP="005E06AF">
      <w:pPr>
        <w:spacing w:after="0" w:line="360" w:lineRule="auto"/>
        <w:ind w:firstLine="720"/>
        <w:contextualSpacing/>
        <w:jc w:val="both"/>
        <w:rPr>
          <w:rFonts w:ascii="Times New Roman" w:hAnsi="Times New Roman" w:cs="Times New Roman"/>
          <w:sz w:val="28"/>
          <w:szCs w:val="28"/>
        </w:rPr>
      </w:pPr>
      <w:r w:rsidRPr="005E06AF">
        <w:rPr>
          <w:rFonts w:ascii="Times New Roman" w:hAnsi="Times New Roman" w:cs="Times New Roman"/>
          <w:sz w:val="28"/>
          <w:szCs w:val="28"/>
        </w:rPr>
        <w:t xml:space="preserve">– </w:t>
      </w:r>
      <w:proofErr w:type="spellStart"/>
      <w:r w:rsidRPr="005E06AF">
        <w:rPr>
          <w:rFonts w:ascii="Times New Roman" w:hAnsi="Times New Roman" w:cs="Times New Roman"/>
          <w:sz w:val="28"/>
          <w:szCs w:val="28"/>
        </w:rPr>
        <w:t>збільшення</w:t>
      </w:r>
      <w:proofErr w:type="spellEnd"/>
      <w:r w:rsidRPr="005E06AF">
        <w:rPr>
          <w:rFonts w:ascii="Times New Roman" w:hAnsi="Times New Roman" w:cs="Times New Roman"/>
          <w:sz w:val="28"/>
          <w:szCs w:val="28"/>
        </w:rPr>
        <w:t xml:space="preserve"> </w:t>
      </w:r>
      <w:proofErr w:type="spellStart"/>
      <w:r w:rsidRPr="005E06AF">
        <w:rPr>
          <w:rFonts w:ascii="Times New Roman" w:hAnsi="Times New Roman" w:cs="Times New Roman"/>
          <w:sz w:val="28"/>
          <w:szCs w:val="28"/>
        </w:rPr>
        <w:t>обсягів</w:t>
      </w:r>
      <w:proofErr w:type="spellEnd"/>
      <w:r w:rsidRPr="005E06AF">
        <w:rPr>
          <w:rFonts w:ascii="Times New Roman" w:hAnsi="Times New Roman" w:cs="Times New Roman"/>
          <w:sz w:val="28"/>
          <w:szCs w:val="28"/>
        </w:rPr>
        <w:t xml:space="preserve"> </w:t>
      </w:r>
      <w:proofErr w:type="spellStart"/>
      <w:r w:rsidRPr="005E06AF">
        <w:rPr>
          <w:rFonts w:ascii="Times New Roman" w:hAnsi="Times New Roman" w:cs="Times New Roman"/>
          <w:sz w:val="28"/>
          <w:szCs w:val="28"/>
        </w:rPr>
        <w:t>збуту</w:t>
      </w:r>
      <w:proofErr w:type="spellEnd"/>
      <w:r w:rsidRPr="005E06AF">
        <w:rPr>
          <w:rFonts w:ascii="Times New Roman" w:hAnsi="Times New Roman" w:cs="Times New Roman"/>
          <w:sz w:val="28"/>
          <w:szCs w:val="28"/>
        </w:rPr>
        <w:t xml:space="preserve"> </w:t>
      </w:r>
      <w:proofErr w:type="spellStart"/>
      <w:r w:rsidRPr="005E06AF">
        <w:rPr>
          <w:rFonts w:ascii="Times New Roman" w:hAnsi="Times New Roman" w:cs="Times New Roman"/>
          <w:sz w:val="28"/>
          <w:szCs w:val="28"/>
        </w:rPr>
        <w:t>продукції</w:t>
      </w:r>
      <w:proofErr w:type="spellEnd"/>
      <w:r w:rsidRPr="005E06AF">
        <w:rPr>
          <w:rFonts w:ascii="Times New Roman" w:hAnsi="Times New Roman" w:cs="Times New Roman"/>
          <w:sz w:val="28"/>
          <w:szCs w:val="28"/>
        </w:rPr>
        <w:t>;</w:t>
      </w:r>
    </w:p>
    <w:p w14:paraId="3800DE2E" w14:textId="277DDB3D" w:rsidR="001335E2" w:rsidRDefault="001335E2" w:rsidP="001335E2">
      <w:pPr>
        <w:spacing w:after="0" w:line="360" w:lineRule="auto"/>
        <w:ind w:firstLine="720"/>
        <w:contextualSpacing/>
        <w:jc w:val="both"/>
        <w:rPr>
          <w:rFonts w:ascii="Times New Roman" w:hAnsi="Times New Roman" w:cs="Times New Roman"/>
          <w:sz w:val="28"/>
          <w:szCs w:val="28"/>
        </w:rPr>
      </w:pPr>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збільшення</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ступеня</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проникнення</w:t>
      </w:r>
      <w:proofErr w:type="spellEnd"/>
      <w:r w:rsidRPr="001335E2">
        <w:rPr>
          <w:rFonts w:ascii="Times New Roman" w:hAnsi="Times New Roman" w:cs="Times New Roman"/>
          <w:sz w:val="28"/>
          <w:szCs w:val="28"/>
        </w:rPr>
        <w:t xml:space="preserve"> на </w:t>
      </w:r>
      <w:proofErr w:type="spellStart"/>
      <w:r w:rsidRPr="001335E2">
        <w:rPr>
          <w:rFonts w:ascii="Times New Roman" w:hAnsi="Times New Roman" w:cs="Times New Roman"/>
          <w:sz w:val="28"/>
          <w:szCs w:val="28"/>
        </w:rPr>
        <w:t>вже</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освоєні</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підприємством</w:t>
      </w:r>
      <w:proofErr w:type="spellEnd"/>
      <w:r w:rsidRPr="001335E2">
        <w:rPr>
          <w:rFonts w:ascii="Times New Roman" w:hAnsi="Times New Roman" w:cs="Times New Roman"/>
          <w:sz w:val="28"/>
          <w:szCs w:val="28"/>
        </w:rPr>
        <w:t xml:space="preserve"> ринки;</w:t>
      </w:r>
    </w:p>
    <w:p w14:paraId="145860BB" w14:textId="2C7524BA" w:rsidR="001335E2" w:rsidRPr="001335E2" w:rsidRDefault="001335E2" w:rsidP="001335E2">
      <w:pPr>
        <w:pStyle w:val="a4"/>
        <w:spacing w:after="0" w:line="36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w:t>
      </w:r>
      <w:proofErr w:type="spellStart"/>
      <w:r w:rsidRPr="001335E2">
        <w:rPr>
          <w:rFonts w:ascii="Times New Roman" w:hAnsi="Times New Roman" w:cs="Times New Roman"/>
          <w:sz w:val="28"/>
          <w:szCs w:val="28"/>
        </w:rPr>
        <w:t>отримання</w:t>
      </w:r>
      <w:proofErr w:type="spellEnd"/>
      <w:r w:rsidRPr="001335E2">
        <w:rPr>
          <w:rFonts w:ascii="Times New Roman" w:hAnsi="Times New Roman" w:cs="Times New Roman"/>
          <w:sz w:val="28"/>
          <w:szCs w:val="28"/>
        </w:rPr>
        <w:t xml:space="preserve"> максимального </w:t>
      </w:r>
      <w:proofErr w:type="spellStart"/>
      <w:r w:rsidRPr="001335E2">
        <w:rPr>
          <w:rFonts w:ascii="Times New Roman" w:hAnsi="Times New Roman" w:cs="Times New Roman"/>
          <w:sz w:val="28"/>
          <w:szCs w:val="28"/>
        </w:rPr>
        <w:t>прибутку</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який</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неможливо</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отримати</w:t>
      </w:r>
      <w:proofErr w:type="spellEnd"/>
      <w:r w:rsidRPr="001335E2">
        <w:rPr>
          <w:rFonts w:ascii="Times New Roman" w:hAnsi="Times New Roman" w:cs="Times New Roman"/>
          <w:sz w:val="28"/>
          <w:szCs w:val="28"/>
        </w:rPr>
        <w:t xml:space="preserve"> на</w:t>
      </w:r>
      <w:r>
        <w:rPr>
          <w:rFonts w:ascii="Times New Roman" w:hAnsi="Times New Roman" w:cs="Times New Roman"/>
          <w:sz w:val="28"/>
          <w:szCs w:val="28"/>
          <w:lang w:val="uk-UA"/>
        </w:rPr>
        <w:t xml:space="preserve"> </w:t>
      </w:r>
      <w:proofErr w:type="spellStart"/>
      <w:r w:rsidRPr="001335E2">
        <w:rPr>
          <w:rFonts w:ascii="Times New Roman" w:hAnsi="Times New Roman" w:cs="Times New Roman"/>
          <w:sz w:val="28"/>
          <w:szCs w:val="28"/>
        </w:rPr>
        <w:t>внутрішньому</w:t>
      </w:r>
      <w:proofErr w:type="spellEnd"/>
      <w:r w:rsidRPr="001335E2">
        <w:rPr>
          <w:rFonts w:ascii="Times New Roman" w:hAnsi="Times New Roman" w:cs="Times New Roman"/>
          <w:sz w:val="28"/>
          <w:szCs w:val="28"/>
        </w:rPr>
        <w:t xml:space="preserve"> ринку. </w:t>
      </w:r>
    </w:p>
    <w:p w14:paraId="23285F1C" w14:textId="77777777" w:rsidR="00DD4B63" w:rsidRDefault="001335E2" w:rsidP="001335E2">
      <w:pPr>
        <w:spacing w:after="0" w:line="360" w:lineRule="auto"/>
        <w:ind w:firstLine="720"/>
        <w:contextualSpacing/>
        <w:jc w:val="both"/>
        <w:rPr>
          <w:rFonts w:ascii="Times New Roman" w:hAnsi="Times New Roman" w:cs="Times New Roman"/>
          <w:sz w:val="28"/>
          <w:szCs w:val="28"/>
        </w:rPr>
      </w:pPr>
      <w:proofErr w:type="spellStart"/>
      <w:r w:rsidRPr="001335E2">
        <w:rPr>
          <w:rFonts w:ascii="Times New Roman" w:hAnsi="Times New Roman" w:cs="Times New Roman"/>
          <w:sz w:val="28"/>
          <w:szCs w:val="28"/>
        </w:rPr>
        <w:t>Комунікаційні</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цілі</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включають</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підвищення</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усвідомленості</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населення</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зарубіжних</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країн</w:t>
      </w:r>
      <w:proofErr w:type="spellEnd"/>
      <w:r w:rsidRPr="001335E2">
        <w:rPr>
          <w:rFonts w:ascii="Times New Roman" w:hAnsi="Times New Roman" w:cs="Times New Roman"/>
          <w:sz w:val="28"/>
          <w:szCs w:val="28"/>
        </w:rPr>
        <w:t xml:space="preserve"> про </w:t>
      </w:r>
      <w:proofErr w:type="spellStart"/>
      <w:r w:rsidRPr="001335E2">
        <w:rPr>
          <w:rFonts w:ascii="Times New Roman" w:hAnsi="Times New Roman" w:cs="Times New Roman"/>
          <w:sz w:val="28"/>
          <w:szCs w:val="28"/>
        </w:rPr>
        <w:t>товари</w:t>
      </w:r>
      <w:proofErr w:type="spellEnd"/>
      <w:r w:rsidRPr="001335E2">
        <w:rPr>
          <w:rFonts w:ascii="Times New Roman" w:hAnsi="Times New Roman" w:cs="Times New Roman"/>
          <w:sz w:val="28"/>
          <w:szCs w:val="28"/>
        </w:rPr>
        <w:t xml:space="preserve"> та </w:t>
      </w:r>
      <w:proofErr w:type="spellStart"/>
      <w:r w:rsidRPr="001335E2">
        <w:rPr>
          <w:rFonts w:ascii="Times New Roman" w:hAnsi="Times New Roman" w:cs="Times New Roman"/>
          <w:sz w:val="28"/>
          <w:szCs w:val="28"/>
        </w:rPr>
        <w:t>послуги</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фірми</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формування</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попиту</w:t>
      </w:r>
      <w:proofErr w:type="spellEnd"/>
      <w:r w:rsidRPr="001335E2">
        <w:rPr>
          <w:rFonts w:ascii="Times New Roman" w:hAnsi="Times New Roman" w:cs="Times New Roman"/>
          <w:sz w:val="28"/>
          <w:szCs w:val="28"/>
        </w:rPr>
        <w:t xml:space="preserve"> і </w:t>
      </w:r>
      <w:proofErr w:type="spellStart"/>
      <w:r w:rsidRPr="001335E2">
        <w:rPr>
          <w:rFonts w:ascii="Times New Roman" w:hAnsi="Times New Roman" w:cs="Times New Roman"/>
          <w:sz w:val="28"/>
          <w:szCs w:val="28"/>
        </w:rPr>
        <w:t>стимулювання</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рішень</w:t>
      </w:r>
      <w:proofErr w:type="spellEnd"/>
      <w:r w:rsidRPr="001335E2">
        <w:rPr>
          <w:rFonts w:ascii="Times New Roman" w:hAnsi="Times New Roman" w:cs="Times New Roman"/>
          <w:sz w:val="28"/>
          <w:szCs w:val="28"/>
        </w:rPr>
        <w:t xml:space="preserve"> про </w:t>
      </w:r>
      <w:proofErr w:type="spellStart"/>
      <w:r w:rsidRPr="001335E2">
        <w:rPr>
          <w:rFonts w:ascii="Times New Roman" w:hAnsi="Times New Roman" w:cs="Times New Roman"/>
          <w:sz w:val="28"/>
          <w:szCs w:val="28"/>
        </w:rPr>
        <w:t>купівлю</w:t>
      </w:r>
      <w:proofErr w:type="spellEnd"/>
      <w:r w:rsidRPr="001335E2">
        <w:rPr>
          <w:rFonts w:ascii="Times New Roman" w:hAnsi="Times New Roman" w:cs="Times New Roman"/>
          <w:sz w:val="28"/>
          <w:szCs w:val="28"/>
        </w:rPr>
        <w:t xml:space="preserve"> товару, </w:t>
      </w:r>
      <w:proofErr w:type="spellStart"/>
      <w:r w:rsidRPr="001335E2">
        <w:rPr>
          <w:rFonts w:ascii="Times New Roman" w:hAnsi="Times New Roman" w:cs="Times New Roman"/>
          <w:sz w:val="28"/>
          <w:szCs w:val="28"/>
        </w:rPr>
        <w:t>формування</w:t>
      </w:r>
      <w:proofErr w:type="spellEnd"/>
      <w:r w:rsidRPr="001335E2">
        <w:rPr>
          <w:rFonts w:ascii="Times New Roman" w:hAnsi="Times New Roman" w:cs="Times New Roman"/>
          <w:sz w:val="28"/>
          <w:szCs w:val="28"/>
        </w:rPr>
        <w:t xml:space="preserve"> позитивного </w:t>
      </w:r>
      <w:proofErr w:type="spellStart"/>
      <w:r w:rsidRPr="001335E2">
        <w:rPr>
          <w:rFonts w:ascii="Times New Roman" w:hAnsi="Times New Roman" w:cs="Times New Roman"/>
          <w:sz w:val="28"/>
          <w:szCs w:val="28"/>
        </w:rPr>
        <w:t>іміджу</w:t>
      </w:r>
      <w:proofErr w:type="spellEnd"/>
      <w:r w:rsidRPr="001335E2">
        <w:rPr>
          <w:rFonts w:ascii="Times New Roman" w:hAnsi="Times New Roman" w:cs="Times New Roman"/>
          <w:sz w:val="28"/>
          <w:szCs w:val="28"/>
        </w:rPr>
        <w:t xml:space="preserve"> і </w:t>
      </w:r>
      <w:proofErr w:type="spellStart"/>
      <w:r w:rsidRPr="001335E2">
        <w:rPr>
          <w:rFonts w:ascii="Times New Roman" w:hAnsi="Times New Roman" w:cs="Times New Roman"/>
          <w:sz w:val="28"/>
          <w:szCs w:val="28"/>
        </w:rPr>
        <w:t>прихильності</w:t>
      </w:r>
      <w:proofErr w:type="spellEnd"/>
      <w:r w:rsidRPr="001335E2">
        <w:rPr>
          <w:rFonts w:ascii="Times New Roman" w:hAnsi="Times New Roman" w:cs="Times New Roman"/>
          <w:sz w:val="28"/>
          <w:szCs w:val="28"/>
        </w:rPr>
        <w:t xml:space="preserve"> товарам і </w:t>
      </w:r>
      <w:proofErr w:type="spellStart"/>
      <w:r w:rsidRPr="001335E2">
        <w:rPr>
          <w:rFonts w:ascii="Times New Roman" w:hAnsi="Times New Roman" w:cs="Times New Roman"/>
          <w:sz w:val="28"/>
          <w:szCs w:val="28"/>
        </w:rPr>
        <w:t>послугам</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фірми</w:t>
      </w:r>
      <w:proofErr w:type="spellEnd"/>
      <w:r w:rsidRPr="001335E2">
        <w:rPr>
          <w:rFonts w:ascii="Times New Roman" w:hAnsi="Times New Roman" w:cs="Times New Roman"/>
          <w:sz w:val="28"/>
          <w:szCs w:val="28"/>
        </w:rPr>
        <w:t xml:space="preserve"> [</w:t>
      </w:r>
      <w:r w:rsidR="0054232F">
        <w:rPr>
          <w:rFonts w:ascii="Times New Roman" w:hAnsi="Times New Roman" w:cs="Times New Roman"/>
          <w:sz w:val="28"/>
          <w:szCs w:val="28"/>
          <w:lang w:val="uk-UA"/>
        </w:rPr>
        <w:t>45, с.10</w:t>
      </w:r>
      <w:r w:rsidRPr="001335E2">
        <w:rPr>
          <w:rFonts w:ascii="Times New Roman" w:hAnsi="Times New Roman" w:cs="Times New Roman"/>
          <w:sz w:val="28"/>
          <w:szCs w:val="28"/>
        </w:rPr>
        <w:t>].</w:t>
      </w:r>
      <w:r w:rsidR="00DD4B63" w:rsidRPr="00DD4B63">
        <w:rPr>
          <w:rFonts w:ascii="Times New Roman" w:hAnsi="Times New Roman" w:cs="Times New Roman"/>
          <w:sz w:val="28"/>
          <w:szCs w:val="28"/>
        </w:rPr>
        <w:t xml:space="preserve"> </w:t>
      </w:r>
    </w:p>
    <w:p w14:paraId="49567FED" w14:textId="59A4D265" w:rsidR="009311C3" w:rsidRDefault="00DD4B63" w:rsidP="001335E2">
      <w:pPr>
        <w:spacing w:after="0" w:line="360" w:lineRule="auto"/>
        <w:ind w:firstLine="720"/>
        <w:contextualSpacing/>
        <w:jc w:val="both"/>
        <w:rPr>
          <w:rFonts w:ascii="Times New Roman" w:hAnsi="Times New Roman" w:cs="Times New Roman"/>
          <w:sz w:val="28"/>
          <w:szCs w:val="28"/>
        </w:rPr>
      </w:pPr>
      <w:proofErr w:type="spellStart"/>
      <w:r w:rsidRPr="00DD4B63">
        <w:rPr>
          <w:rFonts w:ascii="Times New Roman" w:hAnsi="Times New Roman" w:cs="Times New Roman"/>
          <w:sz w:val="28"/>
          <w:szCs w:val="28"/>
        </w:rPr>
        <w:t>Задачі</w:t>
      </w:r>
      <w:proofErr w:type="spellEnd"/>
      <w:r w:rsidRPr="00DD4B63">
        <w:rPr>
          <w:rFonts w:ascii="Times New Roman" w:hAnsi="Times New Roman" w:cs="Times New Roman"/>
          <w:sz w:val="28"/>
          <w:szCs w:val="28"/>
        </w:rPr>
        <w:t xml:space="preserve">, </w:t>
      </w:r>
      <w:proofErr w:type="spellStart"/>
      <w:r w:rsidRPr="00DD4B63">
        <w:rPr>
          <w:rFonts w:ascii="Times New Roman" w:hAnsi="Times New Roman" w:cs="Times New Roman"/>
          <w:sz w:val="28"/>
          <w:szCs w:val="28"/>
        </w:rPr>
        <w:t>що</w:t>
      </w:r>
      <w:proofErr w:type="spellEnd"/>
      <w:r w:rsidRPr="00DD4B63">
        <w:rPr>
          <w:rFonts w:ascii="Times New Roman" w:hAnsi="Times New Roman" w:cs="Times New Roman"/>
          <w:sz w:val="28"/>
          <w:szCs w:val="28"/>
        </w:rPr>
        <w:t xml:space="preserve"> </w:t>
      </w:r>
      <w:proofErr w:type="spellStart"/>
      <w:r w:rsidRPr="00DD4B63">
        <w:rPr>
          <w:rFonts w:ascii="Times New Roman" w:hAnsi="Times New Roman" w:cs="Times New Roman"/>
          <w:sz w:val="28"/>
          <w:szCs w:val="28"/>
        </w:rPr>
        <w:t>виконуються</w:t>
      </w:r>
      <w:proofErr w:type="spellEnd"/>
      <w:r w:rsidRPr="00DD4B63">
        <w:rPr>
          <w:rFonts w:ascii="Times New Roman" w:hAnsi="Times New Roman" w:cs="Times New Roman"/>
          <w:sz w:val="28"/>
          <w:szCs w:val="28"/>
        </w:rPr>
        <w:t xml:space="preserve"> на </w:t>
      </w:r>
      <w:proofErr w:type="spellStart"/>
      <w:r w:rsidRPr="00DD4B63">
        <w:rPr>
          <w:rFonts w:ascii="Times New Roman" w:hAnsi="Times New Roman" w:cs="Times New Roman"/>
          <w:sz w:val="28"/>
          <w:szCs w:val="28"/>
        </w:rPr>
        <w:t>даному</w:t>
      </w:r>
      <w:proofErr w:type="spellEnd"/>
      <w:r w:rsidRPr="00DD4B63">
        <w:rPr>
          <w:rFonts w:ascii="Times New Roman" w:hAnsi="Times New Roman" w:cs="Times New Roman"/>
          <w:sz w:val="28"/>
          <w:szCs w:val="28"/>
        </w:rPr>
        <w:t xml:space="preserve"> </w:t>
      </w:r>
      <w:proofErr w:type="spellStart"/>
      <w:r w:rsidRPr="00DD4B63">
        <w:rPr>
          <w:rFonts w:ascii="Times New Roman" w:hAnsi="Times New Roman" w:cs="Times New Roman"/>
          <w:sz w:val="28"/>
          <w:szCs w:val="28"/>
        </w:rPr>
        <w:t>етапі</w:t>
      </w:r>
      <w:proofErr w:type="spellEnd"/>
      <w:r w:rsidRPr="00DD4B63">
        <w:rPr>
          <w:rFonts w:ascii="Times New Roman" w:hAnsi="Times New Roman" w:cs="Times New Roman"/>
          <w:sz w:val="28"/>
          <w:szCs w:val="28"/>
        </w:rPr>
        <w:t xml:space="preserve">, </w:t>
      </w:r>
      <w:proofErr w:type="spellStart"/>
      <w:r w:rsidRPr="00DD4B63">
        <w:rPr>
          <w:rFonts w:ascii="Times New Roman" w:hAnsi="Times New Roman" w:cs="Times New Roman"/>
          <w:sz w:val="28"/>
          <w:szCs w:val="28"/>
        </w:rPr>
        <w:t>можуть</w:t>
      </w:r>
      <w:proofErr w:type="spellEnd"/>
      <w:r w:rsidRPr="00DD4B63">
        <w:rPr>
          <w:rFonts w:ascii="Times New Roman" w:hAnsi="Times New Roman" w:cs="Times New Roman"/>
          <w:sz w:val="28"/>
          <w:szCs w:val="28"/>
        </w:rPr>
        <w:t xml:space="preserve"> бути </w:t>
      </w:r>
      <w:proofErr w:type="spellStart"/>
      <w:r w:rsidRPr="00DD4B63">
        <w:rPr>
          <w:rFonts w:ascii="Times New Roman" w:hAnsi="Times New Roman" w:cs="Times New Roman"/>
          <w:sz w:val="28"/>
          <w:szCs w:val="28"/>
        </w:rPr>
        <w:t>наступними</w:t>
      </w:r>
      <w:proofErr w:type="spellEnd"/>
      <w:r w:rsidRPr="00DD4B63">
        <w:rPr>
          <w:rFonts w:ascii="Times New Roman" w:hAnsi="Times New Roman" w:cs="Times New Roman"/>
          <w:sz w:val="28"/>
          <w:szCs w:val="28"/>
        </w:rPr>
        <w:t xml:space="preserve">: </w:t>
      </w:r>
      <w:proofErr w:type="spellStart"/>
      <w:r w:rsidRPr="00DD4B63">
        <w:rPr>
          <w:rFonts w:ascii="Times New Roman" w:hAnsi="Times New Roman" w:cs="Times New Roman"/>
          <w:sz w:val="28"/>
          <w:szCs w:val="28"/>
        </w:rPr>
        <w:t>отримання</w:t>
      </w:r>
      <w:proofErr w:type="spellEnd"/>
    </w:p>
    <w:p w14:paraId="1D83AD7E" w14:textId="0D62A212" w:rsidR="001335E2" w:rsidRPr="001335E2" w:rsidRDefault="009311C3" w:rsidP="00DD4B63">
      <w:pPr>
        <w:spacing w:after="0" w:line="360" w:lineRule="auto"/>
        <w:contextualSpacing/>
        <w:jc w:val="both"/>
        <w:rPr>
          <w:rFonts w:ascii="Times New Roman" w:hAnsi="Times New Roman" w:cs="Times New Roman"/>
          <w:sz w:val="28"/>
          <w:szCs w:val="28"/>
          <w:lang w:val="uk-UA"/>
        </w:rPr>
      </w:pPr>
      <w:proofErr w:type="spellStart"/>
      <w:r w:rsidRPr="009311C3">
        <w:rPr>
          <w:rFonts w:ascii="Times New Roman" w:hAnsi="Times New Roman" w:cs="Times New Roman"/>
          <w:sz w:val="28"/>
          <w:szCs w:val="28"/>
        </w:rPr>
        <w:lastRenderedPageBreak/>
        <w:t>більш</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високого</w:t>
      </w:r>
      <w:proofErr w:type="spellEnd"/>
      <w:r w:rsidRPr="009311C3">
        <w:rPr>
          <w:rFonts w:ascii="Times New Roman" w:hAnsi="Times New Roman" w:cs="Times New Roman"/>
          <w:sz w:val="28"/>
          <w:szCs w:val="28"/>
        </w:rPr>
        <w:t xml:space="preserve"> доходу; </w:t>
      </w:r>
      <w:proofErr w:type="spellStart"/>
      <w:r w:rsidRPr="009311C3">
        <w:rPr>
          <w:rFonts w:ascii="Times New Roman" w:hAnsi="Times New Roman" w:cs="Times New Roman"/>
          <w:sz w:val="28"/>
          <w:szCs w:val="28"/>
        </w:rPr>
        <w:t>підвищення</w:t>
      </w:r>
      <w:proofErr w:type="spellEnd"/>
      <w:r w:rsidRPr="009311C3">
        <w:rPr>
          <w:rFonts w:ascii="Times New Roman" w:hAnsi="Times New Roman" w:cs="Times New Roman"/>
          <w:sz w:val="28"/>
          <w:szCs w:val="28"/>
        </w:rPr>
        <w:t xml:space="preserve"> престижу </w:t>
      </w:r>
      <w:proofErr w:type="spellStart"/>
      <w:r w:rsidRPr="009311C3">
        <w:rPr>
          <w:rFonts w:ascii="Times New Roman" w:hAnsi="Times New Roman" w:cs="Times New Roman"/>
          <w:sz w:val="28"/>
          <w:szCs w:val="28"/>
        </w:rPr>
        <w:t>фірми</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економія</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витрат</w:t>
      </w:r>
      <w:proofErr w:type="spellEnd"/>
      <w:r w:rsidRPr="009311C3">
        <w:rPr>
          <w:rFonts w:ascii="Times New Roman" w:hAnsi="Times New Roman" w:cs="Times New Roman"/>
          <w:sz w:val="28"/>
          <w:szCs w:val="28"/>
        </w:rPr>
        <w:t xml:space="preserve"> шляхом </w:t>
      </w:r>
      <w:proofErr w:type="spellStart"/>
      <w:r w:rsidRPr="009311C3">
        <w:rPr>
          <w:rFonts w:ascii="Times New Roman" w:hAnsi="Times New Roman" w:cs="Times New Roman"/>
          <w:sz w:val="28"/>
          <w:szCs w:val="28"/>
        </w:rPr>
        <w:t>збільшення</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обсягів</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реалізації</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завоювання</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новітніх</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ринків</w:t>
      </w:r>
      <w:proofErr w:type="spellEnd"/>
      <w:r w:rsidRPr="009311C3">
        <w:rPr>
          <w:rFonts w:ascii="Times New Roman" w:hAnsi="Times New Roman" w:cs="Times New Roman"/>
          <w:sz w:val="28"/>
          <w:szCs w:val="28"/>
        </w:rPr>
        <w:t xml:space="preserve"> та </w:t>
      </w:r>
      <w:proofErr w:type="spellStart"/>
      <w:r w:rsidRPr="009311C3">
        <w:rPr>
          <w:rFonts w:ascii="Times New Roman" w:hAnsi="Times New Roman" w:cs="Times New Roman"/>
          <w:sz w:val="28"/>
          <w:szCs w:val="28"/>
        </w:rPr>
        <w:t>розширення</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кордонів</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діяльності</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фірми</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отримання</w:t>
      </w:r>
      <w:proofErr w:type="spellEnd"/>
      <w:r w:rsidRPr="009311C3">
        <w:rPr>
          <w:rFonts w:ascii="Times New Roman" w:hAnsi="Times New Roman" w:cs="Times New Roman"/>
          <w:sz w:val="28"/>
          <w:szCs w:val="28"/>
        </w:rPr>
        <w:t xml:space="preserve"> не </w:t>
      </w:r>
      <w:proofErr w:type="spellStart"/>
      <w:r w:rsidRPr="009311C3">
        <w:rPr>
          <w:rFonts w:ascii="Times New Roman" w:hAnsi="Times New Roman" w:cs="Times New Roman"/>
          <w:sz w:val="28"/>
          <w:szCs w:val="28"/>
        </w:rPr>
        <w:t>тільки</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практичних</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навичок</w:t>
      </w:r>
      <w:proofErr w:type="spellEnd"/>
      <w:r w:rsidRPr="009311C3">
        <w:rPr>
          <w:rFonts w:ascii="Times New Roman" w:hAnsi="Times New Roman" w:cs="Times New Roman"/>
          <w:sz w:val="28"/>
          <w:szCs w:val="28"/>
        </w:rPr>
        <w:t xml:space="preserve">, а й </w:t>
      </w:r>
      <w:proofErr w:type="spellStart"/>
      <w:r w:rsidRPr="009311C3">
        <w:rPr>
          <w:rFonts w:ascii="Times New Roman" w:hAnsi="Times New Roman" w:cs="Times New Roman"/>
          <w:sz w:val="28"/>
          <w:szCs w:val="28"/>
        </w:rPr>
        <w:t>новітніх</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ідей</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організація</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фірми</w:t>
      </w:r>
      <w:proofErr w:type="spellEnd"/>
      <w:r w:rsidRPr="009311C3">
        <w:rPr>
          <w:rFonts w:ascii="Times New Roman" w:hAnsi="Times New Roman" w:cs="Times New Roman"/>
          <w:sz w:val="28"/>
          <w:szCs w:val="28"/>
        </w:rPr>
        <w:t xml:space="preserve"> на новому </w:t>
      </w:r>
      <w:proofErr w:type="spellStart"/>
      <w:r w:rsidRPr="009311C3">
        <w:rPr>
          <w:rFonts w:ascii="Times New Roman" w:hAnsi="Times New Roman" w:cs="Times New Roman"/>
          <w:sz w:val="28"/>
          <w:szCs w:val="28"/>
        </w:rPr>
        <w:t>рівні</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Всі</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перераховані</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цілі</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формують</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спрямованість</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подальшого</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аналізу</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який</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здійснюється</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безпосередньо</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відповідним</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підрозділом</w:t>
      </w:r>
      <w:proofErr w:type="spellEnd"/>
      <w:r w:rsidRPr="009311C3">
        <w:rPr>
          <w:rFonts w:ascii="Times New Roman" w:hAnsi="Times New Roman" w:cs="Times New Roman"/>
          <w:sz w:val="28"/>
          <w:szCs w:val="28"/>
        </w:rPr>
        <w:t xml:space="preserve"> на </w:t>
      </w:r>
      <w:proofErr w:type="spellStart"/>
      <w:r w:rsidRPr="009311C3">
        <w:rPr>
          <w:rFonts w:ascii="Times New Roman" w:hAnsi="Times New Roman" w:cs="Times New Roman"/>
          <w:sz w:val="28"/>
          <w:szCs w:val="28"/>
        </w:rPr>
        <w:t>підприємстві</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або</w:t>
      </w:r>
      <w:proofErr w:type="spellEnd"/>
      <w:r w:rsidRPr="009311C3">
        <w:rPr>
          <w:rFonts w:ascii="Times New Roman" w:hAnsi="Times New Roman" w:cs="Times New Roman"/>
          <w:sz w:val="28"/>
          <w:szCs w:val="28"/>
        </w:rPr>
        <w:t xml:space="preserve"> за </w:t>
      </w:r>
      <w:proofErr w:type="spellStart"/>
      <w:r w:rsidRPr="009311C3">
        <w:rPr>
          <w:rFonts w:ascii="Times New Roman" w:hAnsi="Times New Roman" w:cs="Times New Roman"/>
          <w:sz w:val="28"/>
          <w:szCs w:val="28"/>
        </w:rPr>
        <w:t>допомогою</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залучених</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спеціалістів</w:t>
      </w:r>
      <w:proofErr w:type="spellEnd"/>
      <w:r w:rsidRPr="009311C3">
        <w:rPr>
          <w:rFonts w:ascii="Times New Roman" w:hAnsi="Times New Roman" w:cs="Times New Roman"/>
          <w:sz w:val="28"/>
          <w:szCs w:val="28"/>
        </w:rPr>
        <w:t xml:space="preserve"> </w:t>
      </w:r>
      <w:proofErr w:type="spellStart"/>
      <w:r w:rsidRPr="009311C3">
        <w:rPr>
          <w:rFonts w:ascii="Times New Roman" w:hAnsi="Times New Roman" w:cs="Times New Roman"/>
          <w:sz w:val="28"/>
          <w:szCs w:val="28"/>
        </w:rPr>
        <w:t>аналітиків</w:t>
      </w:r>
      <w:proofErr w:type="spellEnd"/>
      <w:r>
        <w:rPr>
          <w:rFonts w:ascii="Times New Roman" w:hAnsi="Times New Roman" w:cs="Times New Roman"/>
          <w:sz w:val="28"/>
          <w:szCs w:val="28"/>
          <w:lang w:val="uk-UA"/>
        </w:rPr>
        <w:t xml:space="preserve"> </w:t>
      </w:r>
      <w:r w:rsidRPr="001335E2">
        <w:rPr>
          <w:rFonts w:ascii="Times New Roman" w:hAnsi="Times New Roman" w:cs="Times New Roman"/>
          <w:sz w:val="28"/>
          <w:szCs w:val="28"/>
        </w:rPr>
        <w:t>[</w:t>
      </w:r>
      <w:r w:rsidR="0054232F">
        <w:rPr>
          <w:rFonts w:ascii="Times New Roman" w:hAnsi="Times New Roman" w:cs="Times New Roman"/>
          <w:sz w:val="28"/>
          <w:szCs w:val="28"/>
          <w:lang w:val="uk-UA"/>
        </w:rPr>
        <w:t>20</w:t>
      </w:r>
      <w:r w:rsidRPr="001335E2">
        <w:rPr>
          <w:rFonts w:ascii="Times New Roman" w:hAnsi="Times New Roman" w:cs="Times New Roman"/>
          <w:sz w:val="28"/>
          <w:szCs w:val="28"/>
        </w:rPr>
        <w:t>].</w:t>
      </w:r>
    </w:p>
    <w:p w14:paraId="65FC6F68" w14:textId="6E081459" w:rsidR="002E35FD" w:rsidRDefault="001335E2" w:rsidP="002E35FD">
      <w:pPr>
        <w:spacing w:after="0" w:line="360" w:lineRule="auto"/>
        <w:ind w:firstLine="720"/>
        <w:contextualSpacing/>
        <w:jc w:val="both"/>
        <w:rPr>
          <w:rFonts w:ascii="Times New Roman" w:hAnsi="Times New Roman" w:cs="Times New Roman"/>
          <w:sz w:val="28"/>
          <w:szCs w:val="28"/>
        </w:rPr>
      </w:pPr>
      <w:r w:rsidRPr="001335E2">
        <w:rPr>
          <w:rFonts w:ascii="Times New Roman" w:hAnsi="Times New Roman" w:cs="Times New Roman"/>
          <w:sz w:val="28"/>
          <w:szCs w:val="28"/>
        </w:rPr>
        <w:t xml:space="preserve">2-й </w:t>
      </w:r>
      <w:proofErr w:type="spellStart"/>
      <w:r w:rsidRPr="001335E2">
        <w:rPr>
          <w:rFonts w:ascii="Times New Roman" w:hAnsi="Times New Roman" w:cs="Times New Roman"/>
          <w:sz w:val="28"/>
          <w:szCs w:val="28"/>
        </w:rPr>
        <w:t>етап</w:t>
      </w:r>
      <w:proofErr w:type="spellEnd"/>
      <w:r w:rsidRPr="001335E2">
        <w:rPr>
          <w:rFonts w:ascii="Times New Roman" w:hAnsi="Times New Roman" w:cs="Times New Roman"/>
          <w:sz w:val="28"/>
          <w:szCs w:val="28"/>
        </w:rPr>
        <w:t xml:space="preserve"> – </w:t>
      </w:r>
      <w:proofErr w:type="spellStart"/>
      <w:r w:rsidRPr="001335E2">
        <w:rPr>
          <w:rFonts w:ascii="Times New Roman" w:hAnsi="Times New Roman" w:cs="Times New Roman"/>
          <w:sz w:val="28"/>
          <w:szCs w:val="28"/>
        </w:rPr>
        <w:t>аналіз</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потенціалу</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підприємства</w:t>
      </w:r>
      <w:proofErr w:type="spellEnd"/>
      <w:r w:rsidRPr="001335E2">
        <w:rPr>
          <w:rFonts w:ascii="Times New Roman" w:hAnsi="Times New Roman" w:cs="Times New Roman"/>
          <w:sz w:val="28"/>
          <w:szCs w:val="28"/>
        </w:rPr>
        <w:t xml:space="preserve"> з метою </w:t>
      </w:r>
      <w:proofErr w:type="spellStart"/>
      <w:r w:rsidRPr="001335E2">
        <w:rPr>
          <w:rFonts w:ascii="Times New Roman" w:hAnsi="Times New Roman" w:cs="Times New Roman"/>
          <w:sz w:val="28"/>
          <w:szCs w:val="28"/>
        </w:rPr>
        <w:t>виявлення</w:t>
      </w:r>
      <w:proofErr w:type="spellEnd"/>
      <w:r w:rsidRPr="001335E2">
        <w:rPr>
          <w:rFonts w:ascii="Times New Roman" w:hAnsi="Times New Roman" w:cs="Times New Roman"/>
          <w:sz w:val="28"/>
          <w:szCs w:val="28"/>
        </w:rPr>
        <w:t xml:space="preserve"> перспектив </w:t>
      </w:r>
      <w:proofErr w:type="spellStart"/>
      <w:r w:rsidRPr="001335E2">
        <w:rPr>
          <w:rFonts w:ascii="Times New Roman" w:hAnsi="Times New Roman" w:cs="Times New Roman"/>
          <w:sz w:val="28"/>
          <w:szCs w:val="28"/>
        </w:rPr>
        <w:t>його</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виходу</w:t>
      </w:r>
      <w:proofErr w:type="spellEnd"/>
      <w:r w:rsidRPr="001335E2">
        <w:rPr>
          <w:rFonts w:ascii="Times New Roman" w:hAnsi="Times New Roman" w:cs="Times New Roman"/>
          <w:sz w:val="28"/>
          <w:szCs w:val="28"/>
        </w:rPr>
        <w:t xml:space="preserve"> на </w:t>
      </w:r>
      <w:proofErr w:type="spellStart"/>
      <w:r w:rsidRPr="001335E2">
        <w:rPr>
          <w:rFonts w:ascii="Times New Roman" w:hAnsi="Times New Roman" w:cs="Times New Roman"/>
          <w:sz w:val="28"/>
          <w:szCs w:val="28"/>
        </w:rPr>
        <w:t>зовнішні</w:t>
      </w:r>
      <w:proofErr w:type="spellEnd"/>
      <w:r w:rsidRPr="001335E2">
        <w:rPr>
          <w:rFonts w:ascii="Times New Roman" w:hAnsi="Times New Roman" w:cs="Times New Roman"/>
          <w:sz w:val="28"/>
          <w:szCs w:val="28"/>
        </w:rPr>
        <w:t xml:space="preserve"> ринки. Особливо </w:t>
      </w:r>
      <w:proofErr w:type="spellStart"/>
      <w:r w:rsidRPr="001335E2">
        <w:rPr>
          <w:rFonts w:ascii="Times New Roman" w:hAnsi="Times New Roman" w:cs="Times New Roman"/>
          <w:sz w:val="28"/>
          <w:szCs w:val="28"/>
        </w:rPr>
        <w:t>важливим</w:t>
      </w:r>
      <w:proofErr w:type="spellEnd"/>
      <w:r w:rsidRPr="001335E2">
        <w:rPr>
          <w:rFonts w:ascii="Times New Roman" w:hAnsi="Times New Roman" w:cs="Times New Roman"/>
          <w:sz w:val="28"/>
          <w:szCs w:val="28"/>
        </w:rPr>
        <w:t xml:space="preserve"> є </w:t>
      </w:r>
      <w:proofErr w:type="spellStart"/>
      <w:r w:rsidRPr="001335E2">
        <w:rPr>
          <w:rFonts w:ascii="Times New Roman" w:hAnsi="Times New Roman" w:cs="Times New Roman"/>
          <w:sz w:val="28"/>
          <w:szCs w:val="28"/>
        </w:rPr>
        <w:t>встановлення</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наявності</w:t>
      </w:r>
      <w:proofErr w:type="spellEnd"/>
      <w:r w:rsidRPr="001335E2">
        <w:rPr>
          <w:rFonts w:ascii="Times New Roman" w:hAnsi="Times New Roman" w:cs="Times New Roman"/>
          <w:sz w:val="28"/>
          <w:szCs w:val="28"/>
        </w:rPr>
        <w:t xml:space="preserve"> у </w:t>
      </w:r>
      <w:proofErr w:type="spellStart"/>
      <w:r w:rsidRPr="001335E2">
        <w:rPr>
          <w:rFonts w:ascii="Times New Roman" w:hAnsi="Times New Roman" w:cs="Times New Roman"/>
          <w:sz w:val="28"/>
          <w:szCs w:val="28"/>
        </w:rPr>
        <w:t>нього</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необхідних</w:t>
      </w:r>
      <w:proofErr w:type="spellEnd"/>
      <w:r w:rsidRPr="001335E2">
        <w:rPr>
          <w:rFonts w:ascii="Times New Roman" w:hAnsi="Times New Roman" w:cs="Times New Roman"/>
          <w:sz w:val="28"/>
          <w:szCs w:val="28"/>
        </w:rPr>
        <w:t xml:space="preserve"> для </w:t>
      </w:r>
      <w:proofErr w:type="spellStart"/>
      <w:r w:rsidRPr="001335E2">
        <w:rPr>
          <w:rFonts w:ascii="Times New Roman" w:hAnsi="Times New Roman" w:cs="Times New Roman"/>
          <w:sz w:val="28"/>
          <w:szCs w:val="28"/>
        </w:rPr>
        <w:t>цього</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ресурсів</w:t>
      </w:r>
      <w:proofErr w:type="spellEnd"/>
      <w:r w:rsidRPr="001335E2">
        <w:rPr>
          <w:rFonts w:ascii="Times New Roman" w:hAnsi="Times New Roman" w:cs="Times New Roman"/>
          <w:sz w:val="28"/>
          <w:szCs w:val="28"/>
        </w:rPr>
        <w:t xml:space="preserve"> та </w:t>
      </w:r>
      <w:proofErr w:type="spellStart"/>
      <w:r w:rsidRPr="001335E2">
        <w:rPr>
          <w:rFonts w:ascii="Times New Roman" w:hAnsi="Times New Roman" w:cs="Times New Roman"/>
          <w:sz w:val="28"/>
          <w:szCs w:val="28"/>
        </w:rPr>
        <w:t>інших</w:t>
      </w:r>
      <w:proofErr w:type="spellEnd"/>
      <w:r w:rsidRPr="001335E2">
        <w:rPr>
          <w:rFonts w:ascii="Times New Roman" w:hAnsi="Times New Roman" w:cs="Times New Roman"/>
          <w:sz w:val="28"/>
          <w:szCs w:val="28"/>
        </w:rPr>
        <w:t xml:space="preserve"> </w:t>
      </w:r>
      <w:proofErr w:type="spellStart"/>
      <w:r w:rsidRPr="001335E2">
        <w:rPr>
          <w:rFonts w:ascii="Times New Roman" w:hAnsi="Times New Roman" w:cs="Times New Roman"/>
          <w:sz w:val="28"/>
          <w:szCs w:val="28"/>
        </w:rPr>
        <w:t>можливостей</w:t>
      </w:r>
      <w:proofErr w:type="spellEnd"/>
      <w:r w:rsidR="009311C3">
        <w:rPr>
          <w:rFonts w:ascii="Times New Roman" w:hAnsi="Times New Roman" w:cs="Times New Roman"/>
          <w:sz w:val="28"/>
          <w:szCs w:val="28"/>
          <w:lang w:val="uk-UA"/>
        </w:rPr>
        <w:t xml:space="preserve"> </w:t>
      </w:r>
      <w:r w:rsidR="009311C3" w:rsidRPr="001335E2">
        <w:rPr>
          <w:rFonts w:ascii="Times New Roman" w:hAnsi="Times New Roman" w:cs="Times New Roman"/>
          <w:sz w:val="28"/>
          <w:szCs w:val="28"/>
        </w:rPr>
        <w:t>[</w:t>
      </w:r>
      <w:r w:rsidR="0054232F">
        <w:rPr>
          <w:rFonts w:ascii="Times New Roman" w:hAnsi="Times New Roman" w:cs="Times New Roman"/>
          <w:sz w:val="28"/>
          <w:szCs w:val="28"/>
          <w:lang w:val="uk-UA"/>
        </w:rPr>
        <w:t>73</w:t>
      </w:r>
      <w:r w:rsidR="009311C3" w:rsidRPr="001335E2">
        <w:rPr>
          <w:rFonts w:ascii="Times New Roman" w:hAnsi="Times New Roman" w:cs="Times New Roman"/>
          <w:sz w:val="28"/>
          <w:szCs w:val="28"/>
        </w:rPr>
        <w:t>].</w:t>
      </w:r>
      <w:r w:rsidR="00AF2479">
        <w:rPr>
          <w:rFonts w:ascii="Times New Roman" w:hAnsi="Times New Roman" w:cs="Times New Roman"/>
          <w:sz w:val="28"/>
          <w:szCs w:val="28"/>
          <w:lang w:val="uk-UA"/>
        </w:rPr>
        <w:t xml:space="preserve"> </w:t>
      </w:r>
      <w:r w:rsidR="002E35FD" w:rsidRPr="002E35FD">
        <w:rPr>
          <w:rFonts w:ascii="Times New Roman" w:hAnsi="Times New Roman" w:cs="Times New Roman"/>
          <w:sz w:val="28"/>
          <w:szCs w:val="28"/>
          <w:lang w:val="uk-UA"/>
        </w:rPr>
        <w:t>Д</w:t>
      </w:r>
      <w:r w:rsidR="002E35FD" w:rsidRPr="002E35FD">
        <w:rPr>
          <w:rFonts w:ascii="Times New Roman" w:hAnsi="Times New Roman" w:cs="Times New Roman"/>
          <w:sz w:val="28"/>
          <w:szCs w:val="28"/>
        </w:rPr>
        <w:t xml:space="preserve">о них </w:t>
      </w:r>
      <w:proofErr w:type="spellStart"/>
      <w:r w:rsidR="002E35FD" w:rsidRPr="002E35FD">
        <w:rPr>
          <w:rFonts w:ascii="Times New Roman" w:hAnsi="Times New Roman" w:cs="Times New Roman"/>
          <w:sz w:val="28"/>
          <w:szCs w:val="28"/>
        </w:rPr>
        <w:t>слід</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віднести</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фінансові</w:t>
      </w:r>
      <w:proofErr w:type="spellEnd"/>
      <w:r w:rsidR="002E35FD" w:rsidRPr="002E35FD">
        <w:rPr>
          <w:rFonts w:ascii="Times New Roman" w:hAnsi="Times New Roman" w:cs="Times New Roman"/>
          <w:sz w:val="28"/>
          <w:szCs w:val="28"/>
        </w:rPr>
        <w:t xml:space="preserve"> та </w:t>
      </w:r>
      <w:proofErr w:type="spellStart"/>
      <w:r w:rsidR="002E35FD" w:rsidRPr="002E35FD">
        <w:rPr>
          <w:rFonts w:ascii="Times New Roman" w:hAnsi="Times New Roman" w:cs="Times New Roman"/>
          <w:sz w:val="28"/>
          <w:szCs w:val="28"/>
        </w:rPr>
        <w:t>трудові</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ресурси</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виробничі</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потужності</w:t>
      </w:r>
      <w:proofErr w:type="spellEnd"/>
      <w:r w:rsidR="002E35FD" w:rsidRPr="002E35FD">
        <w:rPr>
          <w:rFonts w:ascii="Times New Roman" w:hAnsi="Times New Roman" w:cs="Times New Roman"/>
          <w:sz w:val="28"/>
          <w:szCs w:val="28"/>
        </w:rPr>
        <w:t>, НДДКР, транспортно-</w:t>
      </w:r>
      <w:proofErr w:type="spellStart"/>
      <w:r w:rsidR="002E35FD" w:rsidRPr="002E35FD">
        <w:rPr>
          <w:rFonts w:ascii="Times New Roman" w:hAnsi="Times New Roman" w:cs="Times New Roman"/>
          <w:sz w:val="28"/>
          <w:szCs w:val="28"/>
        </w:rPr>
        <w:t>логістичні</w:t>
      </w:r>
      <w:proofErr w:type="spellEnd"/>
      <w:r w:rsidR="002E35FD" w:rsidRPr="002E35FD">
        <w:rPr>
          <w:rFonts w:ascii="Times New Roman" w:hAnsi="Times New Roman" w:cs="Times New Roman"/>
          <w:sz w:val="28"/>
          <w:szCs w:val="28"/>
        </w:rPr>
        <w:t xml:space="preserve"> та </w:t>
      </w:r>
      <w:proofErr w:type="spellStart"/>
      <w:r w:rsidR="002E35FD" w:rsidRPr="002E35FD">
        <w:rPr>
          <w:rFonts w:ascii="Times New Roman" w:hAnsi="Times New Roman" w:cs="Times New Roman"/>
          <w:sz w:val="28"/>
          <w:szCs w:val="28"/>
        </w:rPr>
        <w:t>маркетингові</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можливості</w:t>
      </w:r>
      <w:proofErr w:type="spellEnd"/>
      <w:r w:rsidR="002E35FD" w:rsidRPr="002E35FD">
        <w:rPr>
          <w:rFonts w:ascii="Times New Roman" w:hAnsi="Times New Roman" w:cs="Times New Roman"/>
          <w:sz w:val="28"/>
          <w:szCs w:val="28"/>
        </w:rPr>
        <w:t xml:space="preserve">. </w:t>
      </w:r>
      <w:r w:rsidR="00AF2479" w:rsidRPr="00AF2479">
        <w:rPr>
          <w:rFonts w:ascii="Times New Roman" w:hAnsi="Times New Roman" w:cs="Times New Roman"/>
          <w:sz w:val="28"/>
          <w:szCs w:val="28"/>
        </w:rPr>
        <w:t xml:space="preserve">За </w:t>
      </w:r>
      <w:proofErr w:type="spellStart"/>
      <w:r w:rsidR="00AF2479" w:rsidRPr="00AF2479">
        <w:rPr>
          <w:rFonts w:ascii="Times New Roman" w:hAnsi="Times New Roman" w:cs="Times New Roman"/>
          <w:sz w:val="28"/>
          <w:szCs w:val="28"/>
        </w:rPr>
        <w:t>допомогою</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аналізу</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вивчаються</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тенденції</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розвитку</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ґрунтовно</w:t>
      </w:r>
      <w:proofErr w:type="spellEnd"/>
      <w:r w:rsidR="00AF2479" w:rsidRPr="00AF2479">
        <w:rPr>
          <w:rFonts w:ascii="Times New Roman" w:hAnsi="Times New Roman" w:cs="Times New Roman"/>
          <w:sz w:val="28"/>
          <w:szCs w:val="28"/>
        </w:rPr>
        <w:t xml:space="preserve"> і системно </w:t>
      </w:r>
      <w:proofErr w:type="spellStart"/>
      <w:r w:rsidR="00AF2479" w:rsidRPr="00AF2479">
        <w:rPr>
          <w:rFonts w:ascii="Times New Roman" w:hAnsi="Times New Roman" w:cs="Times New Roman"/>
          <w:sz w:val="28"/>
          <w:szCs w:val="28"/>
        </w:rPr>
        <w:t>розробляються</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чинники</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зміни</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результатів</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діяльності</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аргументуються</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плани</w:t>
      </w:r>
      <w:proofErr w:type="spellEnd"/>
      <w:r w:rsidR="00AF2479" w:rsidRPr="00AF2479">
        <w:rPr>
          <w:rFonts w:ascii="Times New Roman" w:hAnsi="Times New Roman" w:cs="Times New Roman"/>
          <w:sz w:val="28"/>
          <w:szCs w:val="28"/>
        </w:rPr>
        <w:t xml:space="preserve"> й </w:t>
      </w:r>
      <w:proofErr w:type="spellStart"/>
      <w:r w:rsidR="00AF2479" w:rsidRPr="00AF2479">
        <w:rPr>
          <w:rFonts w:ascii="Times New Roman" w:hAnsi="Times New Roman" w:cs="Times New Roman"/>
          <w:sz w:val="28"/>
          <w:szCs w:val="28"/>
        </w:rPr>
        <w:t>адміністративні</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рішення</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відбувається</w:t>
      </w:r>
      <w:proofErr w:type="spellEnd"/>
      <w:r w:rsidR="00AF2479" w:rsidRPr="00AF2479">
        <w:rPr>
          <w:rFonts w:ascii="Times New Roman" w:hAnsi="Times New Roman" w:cs="Times New Roman"/>
          <w:sz w:val="28"/>
          <w:szCs w:val="28"/>
        </w:rPr>
        <w:t xml:space="preserve"> контроль за </w:t>
      </w:r>
      <w:proofErr w:type="spellStart"/>
      <w:r w:rsidR="00AF2479" w:rsidRPr="00AF2479">
        <w:rPr>
          <w:rFonts w:ascii="Times New Roman" w:hAnsi="Times New Roman" w:cs="Times New Roman"/>
          <w:sz w:val="28"/>
          <w:szCs w:val="28"/>
        </w:rPr>
        <w:t>їх</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реалізацією</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виявляються</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резерви</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поліпшення</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ефективності</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виробництва</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оцінюються</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наслідки</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діяльності</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підприємства</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формується</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економічна</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стратегія</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розвитку</w:t>
      </w:r>
      <w:proofErr w:type="spellEnd"/>
      <w:r w:rsidR="00AF2479" w:rsidRPr="00AF2479">
        <w:rPr>
          <w:rFonts w:ascii="Times New Roman" w:hAnsi="Times New Roman" w:cs="Times New Roman"/>
          <w:sz w:val="28"/>
          <w:szCs w:val="28"/>
        </w:rPr>
        <w:t xml:space="preserve"> </w:t>
      </w:r>
      <w:proofErr w:type="spellStart"/>
      <w:r w:rsidR="00AF2479" w:rsidRPr="00AF2479">
        <w:rPr>
          <w:rFonts w:ascii="Times New Roman" w:hAnsi="Times New Roman" w:cs="Times New Roman"/>
          <w:sz w:val="28"/>
          <w:szCs w:val="28"/>
        </w:rPr>
        <w:t>підприємства</w:t>
      </w:r>
      <w:proofErr w:type="spellEnd"/>
      <w:r w:rsidR="00AF2479">
        <w:rPr>
          <w:rFonts w:ascii="Times New Roman" w:hAnsi="Times New Roman" w:cs="Times New Roman"/>
          <w:sz w:val="28"/>
          <w:szCs w:val="28"/>
          <w:lang w:val="uk-UA"/>
        </w:rPr>
        <w:t xml:space="preserve"> </w:t>
      </w:r>
      <w:r w:rsidR="00AF2479" w:rsidRPr="00AF2479">
        <w:rPr>
          <w:rFonts w:ascii="Times New Roman" w:hAnsi="Times New Roman" w:cs="Times New Roman"/>
          <w:sz w:val="28"/>
          <w:szCs w:val="28"/>
        </w:rPr>
        <w:t>[</w:t>
      </w:r>
      <w:r w:rsidR="0054232F">
        <w:rPr>
          <w:rFonts w:ascii="Times New Roman" w:hAnsi="Times New Roman" w:cs="Times New Roman"/>
          <w:sz w:val="28"/>
          <w:szCs w:val="28"/>
          <w:lang w:val="uk-UA"/>
        </w:rPr>
        <w:t>20</w:t>
      </w:r>
      <w:r w:rsidR="00AF2479" w:rsidRPr="00AF2479">
        <w:rPr>
          <w:rFonts w:ascii="Times New Roman" w:hAnsi="Times New Roman" w:cs="Times New Roman"/>
          <w:sz w:val="28"/>
          <w:szCs w:val="28"/>
        </w:rPr>
        <w:t>].</w:t>
      </w:r>
      <w:r w:rsidR="00AF2479">
        <w:rPr>
          <w:rFonts w:ascii="Times New Roman" w:hAnsi="Times New Roman" w:cs="Times New Roman"/>
          <w:sz w:val="28"/>
          <w:szCs w:val="28"/>
          <w:lang w:val="uk-UA"/>
        </w:rPr>
        <w:t xml:space="preserve"> </w:t>
      </w:r>
      <w:r w:rsidR="002E35FD" w:rsidRPr="002E35FD">
        <w:rPr>
          <w:rFonts w:ascii="Times New Roman" w:hAnsi="Times New Roman" w:cs="Times New Roman"/>
          <w:sz w:val="28"/>
          <w:szCs w:val="28"/>
        </w:rPr>
        <w:t xml:space="preserve">Для </w:t>
      </w:r>
      <w:proofErr w:type="spellStart"/>
      <w:r w:rsidR="002E35FD" w:rsidRPr="002E35FD">
        <w:rPr>
          <w:rFonts w:ascii="Times New Roman" w:hAnsi="Times New Roman" w:cs="Times New Roman"/>
          <w:sz w:val="28"/>
          <w:szCs w:val="28"/>
        </w:rPr>
        <w:t>успішного</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виходу</w:t>
      </w:r>
      <w:proofErr w:type="spellEnd"/>
      <w:r w:rsidR="002E35FD" w:rsidRPr="002E35FD">
        <w:rPr>
          <w:rFonts w:ascii="Times New Roman" w:hAnsi="Times New Roman" w:cs="Times New Roman"/>
          <w:sz w:val="28"/>
          <w:szCs w:val="28"/>
        </w:rPr>
        <w:t xml:space="preserve"> на </w:t>
      </w:r>
      <w:proofErr w:type="spellStart"/>
      <w:r w:rsidR="002E35FD" w:rsidRPr="002E35FD">
        <w:rPr>
          <w:rFonts w:ascii="Times New Roman" w:hAnsi="Times New Roman" w:cs="Times New Roman"/>
          <w:sz w:val="28"/>
          <w:szCs w:val="28"/>
        </w:rPr>
        <w:t>закордонний</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ринок</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керівництво</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підприємства</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має</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чітко</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розуміти</w:t>
      </w:r>
      <w:proofErr w:type="spellEnd"/>
      <w:r w:rsidR="002E35FD" w:rsidRPr="002E35FD">
        <w:rPr>
          <w:rFonts w:ascii="Times New Roman" w:hAnsi="Times New Roman" w:cs="Times New Roman"/>
          <w:sz w:val="28"/>
          <w:szCs w:val="28"/>
        </w:rPr>
        <w:t xml:space="preserve">, за </w:t>
      </w:r>
      <w:proofErr w:type="spellStart"/>
      <w:r w:rsidR="002E35FD" w:rsidRPr="002E35FD">
        <w:rPr>
          <w:rFonts w:ascii="Times New Roman" w:hAnsi="Times New Roman" w:cs="Times New Roman"/>
          <w:sz w:val="28"/>
          <w:szCs w:val="28"/>
        </w:rPr>
        <w:t>рахунок</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яких</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ресурсів</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воно</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здійснюватиме</w:t>
      </w:r>
      <w:proofErr w:type="spellEnd"/>
      <w:r w:rsidR="002E35FD" w:rsidRPr="002E35FD">
        <w:rPr>
          <w:rFonts w:ascii="Times New Roman" w:hAnsi="Times New Roman" w:cs="Times New Roman"/>
          <w:sz w:val="28"/>
          <w:szCs w:val="28"/>
        </w:rPr>
        <w:t xml:space="preserve"> свою </w:t>
      </w:r>
      <w:proofErr w:type="spellStart"/>
      <w:r w:rsidR="002E35FD" w:rsidRPr="002E35FD">
        <w:rPr>
          <w:rFonts w:ascii="Times New Roman" w:hAnsi="Times New Roman" w:cs="Times New Roman"/>
          <w:sz w:val="28"/>
          <w:szCs w:val="28"/>
        </w:rPr>
        <w:t>міжнародну</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діяльність</w:t>
      </w:r>
      <w:proofErr w:type="spellEnd"/>
      <w:r w:rsidR="002E35FD" w:rsidRPr="002E35FD">
        <w:rPr>
          <w:rFonts w:ascii="Times New Roman" w:hAnsi="Times New Roman" w:cs="Times New Roman"/>
          <w:sz w:val="28"/>
          <w:szCs w:val="28"/>
        </w:rPr>
        <w:t xml:space="preserve"> та в </w:t>
      </w:r>
      <w:proofErr w:type="spellStart"/>
      <w:r w:rsidR="002E35FD" w:rsidRPr="002E35FD">
        <w:rPr>
          <w:rFonts w:ascii="Times New Roman" w:hAnsi="Times New Roman" w:cs="Times New Roman"/>
          <w:sz w:val="28"/>
          <w:szCs w:val="28"/>
        </w:rPr>
        <w:t>які</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бізнес-одиниці</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вкладатиме</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свій</w:t>
      </w:r>
      <w:proofErr w:type="spellEnd"/>
      <w:r w:rsidR="002E35FD" w:rsidRPr="002E35FD">
        <w:rPr>
          <w:rFonts w:ascii="Times New Roman" w:hAnsi="Times New Roman" w:cs="Times New Roman"/>
          <w:sz w:val="28"/>
          <w:szCs w:val="28"/>
        </w:rPr>
        <w:t xml:space="preserve"> </w:t>
      </w:r>
      <w:proofErr w:type="spellStart"/>
      <w:r w:rsidR="002E35FD" w:rsidRPr="002E35FD">
        <w:rPr>
          <w:rFonts w:ascii="Times New Roman" w:hAnsi="Times New Roman" w:cs="Times New Roman"/>
          <w:sz w:val="28"/>
          <w:szCs w:val="28"/>
        </w:rPr>
        <w:t>капітал</w:t>
      </w:r>
      <w:proofErr w:type="spellEnd"/>
      <w:r w:rsidR="002E35FD" w:rsidRPr="002E35FD">
        <w:rPr>
          <w:rFonts w:ascii="Times New Roman" w:hAnsi="Times New Roman" w:cs="Times New Roman"/>
          <w:sz w:val="28"/>
          <w:szCs w:val="28"/>
        </w:rPr>
        <w:t xml:space="preserve">. </w:t>
      </w:r>
    </w:p>
    <w:p w14:paraId="37ECBDED" w14:textId="40424F20" w:rsidR="002E35FD" w:rsidRDefault="002E35FD" w:rsidP="002E35FD">
      <w:pPr>
        <w:spacing w:after="0" w:line="360" w:lineRule="auto"/>
        <w:ind w:firstLine="720"/>
        <w:contextualSpacing/>
        <w:jc w:val="both"/>
        <w:rPr>
          <w:rFonts w:ascii="Times New Roman" w:hAnsi="Times New Roman" w:cs="Times New Roman"/>
          <w:sz w:val="28"/>
          <w:szCs w:val="28"/>
        </w:rPr>
      </w:pPr>
      <w:r w:rsidRPr="002E35FD">
        <w:rPr>
          <w:rFonts w:ascii="Times New Roman" w:hAnsi="Times New Roman" w:cs="Times New Roman"/>
          <w:sz w:val="28"/>
          <w:szCs w:val="28"/>
        </w:rPr>
        <w:t xml:space="preserve">3-й </w:t>
      </w:r>
      <w:proofErr w:type="spellStart"/>
      <w:r w:rsidRPr="002E35FD">
        <w:rPr>
          <w:rFonts w:ascii="Times New Roman" w:hAnsi="Times New Roman" w:cs="Times New Roman"/>
          <w:sz w:val="28"/>
          <w:szCs w:val="28"/>
        </w:rPr>
        <w:t>етап</w:t>
      </w:r>
      <w:proofErr w:type="spellEnd"/>
      <w:r w:rsidRPr="002E35FD">
        <w:rPr>
          <w:rFonts w:ascii="Times New Roman" w:hAnsi="Times New Roman" w:cs="Times New Roman"/>
          <w:sz w:val="28"/>
          <w:szCs w:val="28"/>
        </w:rPr>
        <w:t xml:space="preserve"> – </w:t>
      </w:r>
      <w:proofErr w:type="spellStart"/>
      <w:r w:rsidRPr="002E35FD">
        <w:rPr>
          <w:rFonts w:ascii="Times New Roman" w:hAnsi="Times New Roman" w:cs="Times New Roman"/>
          <w:sz w:val="28"/>
          <w:szCs w:val="28"/>
        </w:rPr>
        <w:t>вибір</w:t>
      </w:r>
      <w:proofErr w:type="spellEnd"/>
      <w:r w:rsidRPr="002E35FD">
        <w:rPr>
          <w:rFonts w:ascii="Times New Roman" w:hAnsi="Times New Roman" w:cs="Times New Roman"/>
          <w:sz w:val="28"/>
          <w:szCs w:val="28"/>
        </w:rPr>
        <w:t xml:space="preserve"> методу </w:t>
      </w:r>
      <w:proofErr w:type="spellStart"/>
      <w:r w:rsidRPr="002E35FD">
        <w:rPr>
          <w:rFonts w:ascii="Times New Roman" w:hAnsi="Times New Roman" w:cs="Times New Roman"/>
          <w:sz w:val="28"/>
          <w:szCs w:val="28"/>
        </w:rPr>
        <w:t>оцінки</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зовнішніх</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ринків</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Вибір</w:t>
      </w:r>
      <w:proofErr w:type="spellEnd"/>
      <w:r w:rsidRPr="002E35FD">
        <w:rPr>
          <w:rFonts w:ascii="Times New Roman" w:hAnsi="Times New Roman" w:cs="Times New Roman"/>
          <w:sz w:val="28"/>
          <w:szCs w:val="28"/>
        </w:rPr>
        <w:t xml:space="preserve"> нового ринку – складне </w:t>
      </w:r>
      <w:proofErr w:type="spellStart"/>
      <w:r w:rsidRPr="002E35FD">
        <w:rPr>
          <w:rFonts w:ascii="Times New Roman" w:hAnsi="Times New Roman" w:cs="Times New Roman"/>
          <w:sz w:val="28"/>
          <w:szCs w:val="28"/>
        </w:rPr>
        <w:t>управлінське</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рішення</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довгострокові</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наслідки</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якого</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можуть</w:t>
      </w:r>
      <w:proofErr w:type="spellEnd"/>
      <w:r w:rsidRPr="002E35FD">
        <w:rPr>
          <w:rFonts w:ascii="Times New Roman" w:hAnsi="Times New Roman" w:cs="Times New Roman"/>
          <w:sz w:val="28"/>
          <w:szCs w:val="28"/>
        </w:rPr>
        <w:t xml:space="preserve"> бути як </w:t>
      </w:r>
      <w:proofErr w:type="spellStart"/>
      <w:r w:rsidRPr="002E35FD">
        <w:rPr>
          <w:rFonts w:ascii="Times New Roman" w:hAnsi="Times New Roman" w:cs="Times New Roman"/>
          <w:sz w:val="28"/>
          <w:szCs w:val="28"/>
        </w:rPr>
        <w:t>позитивними</w:t>
      </w:r>
      <w:proofErr w:type="spellEnd"/>
      <w:r w:rsidRPr="002E35FD">
        <w:rPr>
          <w:rFonts w:ascii="Times New Roman" w:hAnsi="Times New Roman" w:cs="Times New Roman"/>
          <w:sz w:val="28"/>
          <w:szCs w:val="28"/>
        </w:rPr>
        <w:t xml:space="preserve">, так і </w:t>
      </w:r>
      <w:proofErr w:type="spellStart"/>
      <w:r w:rsidRPr="002E35FD">
        <w:rPr>
          <w:rFonts w:ascii="Times New Roman" w:hAnsi="Times New Roman" w:cs="Times New Roman"/>
          <w:sz w:val="28"/>
          <w:szCs w:val="28"/>
        </w:rPr>
        <w:t>негативними</w:t>
      </w:r>
      <w:proofErr w:type="spellEnd"/>
      <w:r w:rsidRPr="002E35FD">
        <w:rPr>
          <w:rFonts w:ascii="Times New Roman" w:hAnsi="Times New Roman" w:cs="Times New Roman"/>
          <w:sz w:val="28"/>
          <w:szCs w:val="28"/>
        </w:rPr>
        <w:t xml:space="preserve">, тому </w:t>
      </w:r>
      <w:proofErr w:type="spellStart"/>
      <w:r w:rsidRPr="002E35FD">
        <w:rPr>
          <w:rFonts w:ascii="Times New Roman" w:hAnsi="Times New Roman" w:cs="Times New Roman"/>
          <w:sz w:val="28"/>
          <w:szCs w:val="28"/>
        </w:rPr>
        <w:t>важливо</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визначити</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спосіб</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оцінки</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зарубіжних</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ринків</w:t>
      </w:r>
      <w:proofErr w:type="spellEnd"/>
      <w:r w:rsidRPr="002E35FD">
        <w:rPr>
          <w:rFonts w:ascii="Times New Roman" w:hAnsi="Times New Roman" w:cs="Times New Roman"/>
          <w:sz w:val="28"/>
          <w:szCs w:val="28"/>
        </w:rPr>
        <w:t xml:space="preserve"> </w:t>
      </w:r>
      <w:r w:rsidR="00470A54">
        <w:rPr>
          <w:rFonts w:ascii="Times New Roman" w:hAnsi="Times New Roman" w:cs="Times New Roman"/>
          <w:sz w:val="28"/>
          <w:szCs w:val="28"/>
          <w:lang w:val="uk-UA"/>
        </w:rPr>
        <w:t>і</w:t>
      </w:r>
      <w:r w:rsidRPr="002E35FD">
        <w:rPr>
          <w:rFonts w:ascii="Times New Roman" w:hAnsi="Times New Roman" w:cs="Times New Roman"/>
          <w:sz w:val="28"/>
          <w:szCs w:val="28"/>
        </w:rPr>
        <w:t xml:space="preserve">з </w:t>
      </w:r>
      <w:proofErr w:type="spellStart"/>
      <w:r w:rsidRPr="002E35FD">
        <w:rPr>
          <w:rFonts w:ascii="Times New Roman" w:hAnsi="Times New Roman" w:cs="Times New Roman"/>
          <w:sz w:val="28"/>
          <w:szCs w:val="28"/>
        </w:rPr>
        <w:t>врахуванням</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особливостей</w:t>
      </w:r>
      <w:proofErr w:type="spellEnd"/>
      <w:r w:rsidRPr="002E35FD">
        <w:rPr>
          <w:rFonts w:ascii="Times New Roman" w:hAnsi="Times New Roman" w:cs="Times New Roman"/>
          <w:sz w:val="28"/>
          <w:szCs w:val="28"/>
        </w:rPr>
        <w:t xml:space="preserve"> конкретного </w:t>
      </w:r>
      <w:proofErr w:type="spellStart"/>
      <w:r w:rsidRPr="002E35FD">
        <w:rPr>
          <w:rFonts w:ascii="Times New Roman" w:hAnsi="Times New Roman" w:cs="Times New Roman"/>
          <w:sz w:val="28"/>
          <w:szCs w:val="28"/>
        </w:rPr>
        <w:t>підприємства</w:t>
      </w:r>
      <w:proofErr w:type="spellEnd"/>
      <w:r w:rsidRPr="002E35FD">
        <w:rPr>
          <w:rFonts w:ascii="Times New Roman" w:hAnsi="Times New Roman" w:cs="Times New Roman"/>
          <w:sz w:val="28"/>
          <w:szCs w:val="28"/>
        </w:rPr>
        <w:t xml:space="preserve">. При </w:t>
      </w:r>
      <w:proofErr w:type="spellStart"/>
      <w:r w:rsidRPr="002E35FD">
        <w:rPr>
          <w:rFonts w:ascii="Times New Roman" w:hAnsi="Times New Roman" w:cs="Times New Roman"/>
          <w:sz w:val="28"/>
          <w:szCs w:val="28"/>
        </w:rPr>
        <w:t>виході</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підприємства</w:t>
      </w:r>
      <w:proofErr w:type="spellEnd"/>
      <w:r w:rsidRPr="002E35FD">
        <w:rPr>
          <w:rFonts w:ascii="Times New Roman" w:hAnsi="Times New Roman" w:cs="Times New Roman"/>
          <w:sz w:val="28"/>
          <w:szCs w:val="28"/>
        </w:rPr>
        <w:t xml:space="preserve"> на </w:t>
      </w:r>
      <w:proofErr w:type="spellStart"/>
      <w:r w:rsidRPr="002E35FD">
        <w:rPr>
          <w:rFonts w:ascii="Times New Roman" w:hAnsi="Times New Roman" w:cs="Times New Roman"/>
          <w:sz w:val="28"/>
          <w:szCs w:val="28"/>
        </w:rPr>
        <w:t>зовнішній</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ринок</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необхідно</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враховувати</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головну</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складову</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макросередовища</w:t>
      </w:r>
      <w:proofErr w:type="spellEnd"/>
      <w:r w:rsidRPr="002E35FD">
        <w:rPr>
          <w:rFonts w:ascii="Times New Roman" w:hAnsi="Times New Roman" w:cs="Times New Roman"/>
          <w:sz w:val="28"/>
          <w:szCs w:val="28"/>
        </w:rPr>
        <w:t xml:space="preserve"> – </w:t>
      </w:r>
      <w:proofErr w:type="spellStart"/>
      <w:r w:rsidRPr="002E35FD">
        <w:rPr>
          <w:rFonts w:ascii="Times New Roman" w:hAnsi="Times New Roman" w:cs="Times New Roman"/>
          <w:sz w:val="28"/>
          <w:szCs w:val="28"/>
        </w:rPr>
        <w:t>світову</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ринкову</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кон'юнктуру</w:t>
      </w:r>
      <w:proofErr w:type="spellEnd"/>
      <w:r w:rsidRPr="002E35FD">
        <w:rPr>
          <w:rFonts w:ascii="Times New Roman" w:hAnsi="Times New Roman" w:cs="Times New Roman"/>
          <w:sz w:val="28"/>
          <w:szCs w:val="28"/>
        </w:rPr>
        <w:t xml:space="preserve">. </w:t>
      </w:r>
      <w:r>
        <w:rPr>
          <w:rFonts w:ascii="Times New Roman" w:hAnsi="Times New Roman" w:cs="Times New Roman"/>
          <w:sz w:val="28"/>
          <w:szCs w:val="28"/>
          <w:lang w:val="uk-UA"/>
        </w:rPr>
        <w:t>П</w:t>
      </w:r>
      <w:proofErr w:type="spellStart"/>
      <w:r w:rsidRPr="002E35FD">
        <w:rPr>
          <w:rFonts w:ascii="Times New Roman" w:hAnsi="Times New Roman" w:cs="Times New Roman"/>
          <w:sz w:val="28"/>
          <w:szCs w:val="28"/>
        </w:rPr>
        <w:t>ід</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світовою</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ринковою</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кон'юнктурою</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слід</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розуміти</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конкретну</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економічну</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ситуацію</w:t>
      </w:r>
      <w:proofErr w:type="spellEnd"/>
      <w:r w:rsidRPr="002E35FD">
        <w:rPr>
          <w:rFonts w:ascii="Times New Roman" w:hAnsi="Times New Roman" w:cs="Times New Roman"/>
          <w:sz w:val="28"/>
          <w:szCs w:val="28"/>
        </w:rPr>
        <w:t xml:space="preserve"> на </w:t>
      </w:r>
      <w:proofErr w:type="spellStart"/>
      <w:r w:rsidRPr="002E35FD">
        <w:rPr>
          <w:rFonts w:ascii="Times New Roman" w:hAnsi="Times New Roman" w:cs="Times New Roman"/>
          <w:sz w:val="28"/>
          <w:szCs w:val="28"/>
        </w:rPr>
        <w:t>світовому</w:t>
      </w:r>
      <w:proofErr w:type="spellEnd"/>
      <w:r w:rsidRPr="002E35FD">
        <w:rPr>
          <w:rFonts w:ascii="Times New Roman" w:hAnsi="Times New Roman" w:cs="Times New Roman"/>
          <w:sz w:val="28"/>
          <w:szCs w:val="28"/>
        </w:rPr>
        <w:t xml:space="preserve"> ринку, </w:t>
      </w:r>
      <w:proofErr w:type="spellStart"/>
      <w:r w:rsidRPr="002E35FD">
        <w:rPr>
          <w:rFonts w:ascii="Times New Roman" w:hAnsi="Times New Roman" w:cs="Times New Roman"/>
          <w:sz w:val="28"/>
          <w:szCs w:val="28"/>
        </w:rPr>
        <w:t>що</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склалася</w:t>
      </w:r>
      <w:proofErr w:type="spellEnd"/>
      <w:r w:rsidRPr="002E35FD">
        <w:rPr>
          <w:rFonts w:ascii="Times New Roman" w:hAnsi="Times New Roman" w:cs="Times New Roman"/>
          <w:sz w:val="28"/>
          <w:szCs w:val="28"/>
        </w:rPr>
        <w:t xml:space="preserve"> в </w:t>
      </w:r>
      <w:proofErr w:type="spellStart"/>
      <w:r w:rsidRPr="002E35FD">
        <w:rPr>
          <w:rFonts w:ascii="Times New Roman" w:hAnsi="Times New Roman" w:cs="Times New Roman"/>
          <w:sz w:val="28"/>
          <w:szCs w:val="28"/>
        </w:rPr>
        <w:t>певний</w:t>
      </w:r>
      <w:proofErr w:type="spellEnd"/>
      <w:r w:rsidRPr="002E35FD">
        <w:rPr>
          <w:rFonts w:ascii="Times New Roman" w:hAnsi="Times New Roman" w:cs="Times New Roman"/>
          <w:sz w:val="28"/>
          <w:szCs w:val="28"/>
        </w:rPr>
        <w:t xml:space="preserve"> момент часу в </w:t>
      </w:r>
      <w:proofErr w:type="spellStart"/>
      <w:r w:rsidRPr="002E35FD">
        <w:rPr>
          <w:rFonts w:ascii="Times New Roman" w:hAnsi="Times New Roman" w:cs="Times New Roman"/>
          <w:sz w:val="28"/>
          <w:szCs w:val="28"/>
        </w:rPr>
        <w:t>результаті</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взаємодії</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сукупності</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факторів</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що</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визначають</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рівень</w:t>
      </w:r>
      <w:proofErr w:type="spellEnd"/>
      <w:r w:rsidRPr="002E35FD">
        <w:rPr>
          <w:rFonts w:ascii="Times New Roman" w:hAnsi="Times New Roman" w:cs="Times New Roman"/>
          <w:sz w:val="28"/>
          <w:szCs w:val="28"/>
        </w:rPr>
        <w:t xml:space="preserve"> та </w:t>
      </w:r>
      <w:proofErr w:type="spellStart"/>
      <w:r w:rsidRPr="002E35FD">
        <w:rPr>
          <w:rFonts w:ascii="Times New Roman" w:hAnsi="Times New Roman" w:cs="Times New Roman"/>
          <w:sz w:val="28"/>
          <w:szCs w:val="28"/>
        </w:rPr>
        <w:t>динаміку</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цін</w:t>
      </w:r>
      <w:proofErr w:type="spellEnd"/>
      <w:r w:rsidRPr="002E35FD">
        <w:rPr>
          <w:rFonts w:ascii="Times New Roman" w:hAnsi="Times New Roman" w:cs="Times New Roman"/>
          <w:sz w:val="28"/>
          <w:szCs w:val="28"/>
        </w:rPr>
        <w:t xml:space="preserve">, а також </w:t>
      </w:r>
      <w:proofErr w:type="spellStart"/>
      <w:r w:rsidRPr="002E35FD">
        <w:rPr>
          <w:rFonts w:ascii="Times New Roman" w:hAnsi="Times New Roman" w:cs="Times New Roman"/>
          <w:sz w:val="28"/>
          <w:szCs w:val="28"/>
        </w:rPr>
        <w:t>співвідношення</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попиту</w:t>
      </w:r>
      <w:proofErr w:type="spellEnd"/>
      <w:r w:rsidRPr="002E35FD">
        <w:rPr>
          <w:rFonts w:ascii="Times New Roman" w:hAnsi="Times New Roman" w:cs="Times New Roman"/>
          <w:sz w:val="28"/>
          <w:szCs w:val="28"/>
        </w:rPr>
        <w:t xml:space="preserve"> та </w:t>
      </w:r>
      <w:proofErr w:type="spellStart"/>
      <w:r w:rsidRPr="002E35FD">
        <w:rPr>
          <w:rFonts w:ascii="Times New Roman" w:hAnsi="Times New Roman" w:cs="Times New Roman"/>
          <w:sz w:val="28"/>
          <w:szCs w:val="28"/>
        </w:rPr>
        <w:t>пропозиції</w:t>
      </w:r>
      <w:proofErr w:type="spellEnd"/>
      <w:r w:rsidRPr="002E35FD">
        <w:rPr>
          <w:rFonts w:ascii="Times New Roman" w:hAnsi="Times New Roman" w:cs="Times New Roman"/>
          <w:sz w:val="28"/>
          <w:szCs w:val="28"/>
        </w:rPr>
        <w:t xml:space="preserve"> на </w:t>
      </w:r>
      <w:proofErr w:type="spellStart"/>
      <w:r w:rsidRPr="002E35FD">
        <w:rPr>
          <w:rFonts w:ascii="Times New Roman" w:hAnsi="Times New Roman" w:cs="Times New Roman"/>
          <w:sz w:val="28"/>
          <w:szCs w:val="28"/>
        </w:rPr>
        <w:t>товари</w:t>
      </w:r>
      <w:proofErr w:type="spellEnd"/>
      <w:r w:rsidRPr="002E35FD">
        <w:rPr>
          <w:rFonts w:ascii="Times New Roman" w:hAnsi="Times New Roman" w:cs="Times New Roman"/>
          <w:sz w:val="28"/>
          <w:szCs w:val="28"/>
        </w:rPr>
        <w:t xml:space="preserve"> та </w:t>
      </w:r>
      <w:proofErr w:type="spellStart"/>
      <w:r w:rsidRPr="0054232F">
        <w:rPr>
          <w:rFonts w:ascii="Times New Roman" w:hAnsi="Times New Roman" w:cs="Times New Roman"/>
          <w:sz w:val="28"/>
          <w:szCs w:val="28"/>
        </w:rPr>
        <w:t>послуги</w:t>
      </w:r>
      <w:proofErr w:type="spellEnd"/>
      <w:r w:rsidRPr="0054232F">
        <w:rPr>
          <w:rFonts w:ascii="Times New Roman" w:hAnsi="Times New Roman" w:cs="Times New Roman"/>
          <w:sz w:val="28"/>
          <w:szCs w:val="28"/>
        </w:rPr>
        <w:t xml:space="preserve"> [</w:t>
      </w:r>
      <w:r w:rsidR="0054232F" w:rsidRPr="0054232F">
        <w:rPr>
          <w:rFonts w:ascii="Times New Roman" w:hAnsi="Times New Roman" w:cs="Times New Roman"/>
          <w:sz w:val="28"/>
          <w:szCs w:val="28"/>
          <w:lang w:val="uk-UA"/>
        </w:rPr>
        <w:t>28</w:t>
      </w:r>
      <w:r w:rsidRPr="0054232F">
        <w:rPr>
          <w:rFonts w:ascii="Times New Roman" w:hAnsi="Times New Roman" w:cs="Times New Roman"/>
          <w:sz w:val="28"/>
          <w:szCs w:val="28"/>
        </w:rPr>
        <w:t>, с. 123].</w:t>
      </w:r>
    </w:p>
    <w:p w14:paraId="7C204E5F" w14:textId="77777777" w:rsidR="00C03C19" w:rsidRDefault="002E35FD" w:rsidP="002E35FD">
      <w:pPr>
        <w:spacing w:after="0" w:line="360" w:lineRule="auto"/>
        <w:ind w:firstLine="720"/>
        <w:contextualSpacing/>
        <w:jc w:val="both"/>
        <w:rPr>
          <w:rFonts w:ascii="Times New Roman" w:hAnsi="Times New Roman" w:cs="Times New Roman"/>
          <w:sz w:val="28"/>
          <w:szCs w:val="28"/>
        </w:rPr>
      </w:pPr>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Оцінюючи</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необхідність</w:t>
      </w:r>
      <w:proofErr w:type="spellEnd"/>
      <w:r w:rsidRPr="002E35FD">
        <w:rPr>
          <w:rFonts w:ascii="Times New Roman" w:hAnsi="Times New Roman" w:cs="Times New Roman"/>
          <w:sz w:val="28"/>
          <w:szCs w:val="28"/>
        </w:rPr>
        <w:t xml:space="preserve"> та </w:t>
      </w:r>
      <w:proofErr w:type="spellStart"/>
      <w:r w:rsidRPr="002E35FD">
        <w:rPr>
          <w:rFonts w:ascii="Times New Roman" w:hAnsi="Times New Roman" w:cs="Times New Roman"/>
          <w:sz w:val="28"/>
          <w:szCs w:val="28"/>
        </w:rPr>
        <w:t>можливість</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виходу</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своїх</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підприємств</w:t>
      </w:r>
      <w:proofErr w:type="spellEnd"/>
      <w:r w:rsidRPr="002E35FD">
        <w:rPr>
          <w:rFonts w:ascii="Times New Roman" w:hAnsi="Times New Roman" w:cs="Times New Roman"/>
          <w:sz w:val="28"/>
          <w:szCs w:val="28"/>
        </w:rPr>
        <w:t xml:space="preserve"> на </w:t>
      </w:r>
      <w:proofErr w:type="spellStart"/>
      <w:r w:rsidRPr="002E35FD">
        <w:rPr>
          <w:rFonts w:ascii="Times New Roman" w:hAnsi="Times New Roman" w:cs="Times New Roman"/>
          <w:sz w:val="28"/>
          <w:szCs w:val="28"/>
        </w:rPr>
        <w:t>зовнішній</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ринок</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експортерам</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слід</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врахувати</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якомога</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більше</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чинників</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які</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мають</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потім</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оцінюватися</w:t>
      </w:r>
      <w:proofErr w:type="spellEnd"/>
      <w:r w:rsidRPr="002E35FD">
        <w:rPr>
          <w:rFonts w:ascii="Times New Roman" w:hAnsi="Times New Roman" w:cs="Times New Roman"/>
          <w:sz w:val="28"/>
          <w:szCs w:val="28"/>
        </w:rPr>
        <w:t xml:space="preserve"> за </w:t>
      </w:r>
      <w:proofErr w:type="spellStart"/>
      <w:r w:rsidRPr="002E35FD">
        <w:rPr>
          <w:rFonts w:ascii="Times New Roman" w:hAnsi="Times New Roman" w:cs="Times New Roman"/>
          <w:sz w:val="28"/>
          <w:szCs w:val="28"/>
        </w:rPr>
        <w:t>певною</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сукупністю</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критеріїв</w:t>
      </w:r>
      <w:proofErr w:type="spellEnd"/>
      <w:r w:rsidRPr="002E35FD">
        <w:rPr>
          <w:rFonts w:ascii="Times New Roman" w:hAnsi="Times New Roman" w:cs="Times New Roman"/>
          <w:sz w:val="28"/>
          <w:szCs w:val="28"/>
        </w:rPr>
        <w:t xml:space="preserve">: </w:t>
      </w:r>
    </w:p>
    <w:p w14:paraId="3D7F327F" w14:textId="77777777" w:rsidR="00C03C19" w:rsidRDefault="002E35FD" w:rsidP="002E35FD">
      <w:pPr>
        <w:spacing w:after="0" w:line="360" w:lineRule="auto"/>
        <w:ind w:firstLine="720"/>
        <w:contextualSpacing/>
        <w:jc w:val="both"/>
        <w:rPr>
          <w:rFonts w:ascii="Times New Roman" w:hAnsi="Times New Roman" w:cs="Times New Roman"/>
          <w:sz w:val="28"/>
          <w:szCs w:val="28"/>
        </w:rPr>
      </w:pPr>
      <w:r w:rsidRPr="002E35FD">
        <w:rPr>
          <w:rFonts w:ascii="Times New Roman" w:hAnsi="Times New Roman" w:cs="Times New Roman"/>
          <w:sz w:val="28"/>
          <w:szCs w:val="28"/>
        </w:rPr>
        <w:lastRenderedPageBreak/>
        <w:t xml:space="preserve">1. </w:t>
      </w:r>
      <w:proofErr w:type="spellStart"/>
      <w:r w:rsidRPr="002E35FD">
        <w:rPr>
          <w:rFonts w:ascii="Times New Roman" w:hAnsi="Times New Roman" w:cs="Times New Roman"/>
          <w:sz w:val="28"/>
          <w:szCs w:val="28"/>
        </w:rPr>
        <w:t>Чинники</w:t>
      </w:r>
      <w:proofErr w:type="spellEnd"/>
      <w:r w:rsidRPr="002E35FD">
        <w:rPr>
          <w:rFonts w:ascii="Times New Roman" w:hAnsi="Times New Roman" w:cs="Times New Roman"/>
          <w:sz w:val="28"/>
          <w:szCs w:val="28"/>
        </w:rPr>
        <w:t xml:space="preserve"> ринку та </w:t>
      </w:r>
      <w:proofErr w:type="spellStart"/>
      <w:r w:rsidRPr="002E35FD">
        <w:rPr>
          <w:rFonts w:ascii="Times New Roman" w:hAnsi="Times New Roman" w:cs="Times New Roman"/>
          <w:sz w:val="28"/>
          <w:szCs w:val="28"/>
        </w:rPr>
        <w:t>ринкового</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потенціалу</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підприємств</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обсяг</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еластичність</w:t>
      </w:r>
      <w:proofErr w:type="spellEnd"/>
      <w:r w:rsidRPr="002E35FD">
        <w:rPr>
          <w:rFonts w:ascii="Times New Roman" w:hAnsi="Times New Roman" w:cs="Times New Roman"/>
          <w:sz w:val="28"/>
          <w:szCs w:val="28"/>
        </w:rPr>
        <w:t xml:space="preserve"> і </w:t>
      </w:r>
      <w:proofErr w:type="spellStart"/>
      <w:r w:rsidRPr="002E35FD">
        <w:rPr>
          <w:rFonts w:ascii="Times New Roman" w:hAnsi="Times New Roman" w:cs="Times New Roman"/>
          <w:sz w:val="28"/>
          <w:szCs w:val="28"/>
        </w:rPr>
        <w:t>сезонність</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попиту</w:t>
      </w:r>
      <w:proofErr w:type="spellEnd"/>
      <w:r w:rsidRPr="002E35FD">
        <w:rPr>
          <w:rFonts w:ascii="Times New Roman" w:hAnsi="Times New Roman" w:cs="Times New Roman"/>
          <w:sz w:val="28"/>
          <w:szCs w:val="28"/>
        </w:rPr>
        <w:t xml:space="preserve"> та </w:t>
      </w:r>
      <w:proofErr w:type="spellStart"/>
      <w:r w:rsidRPr="002E35FD">
        <w:rPr>
          <w:rFonts w:ascii="Times New Roman" w:hAnsi="Times New Roman" w:cs="Times New Roman"/>
          <w:sz w:val="28"/>
          <w:szCs w:val="28"/>
        </w:rPr>
        <w:t>пропозиції</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ринковий</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потенціал</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ресурсні</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управлінські</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стратегічні</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маркетингові</w:t>
      </w:r>
      <w:proofErr w:type="spellEnd"/>
      <w:r w:rsidRPr="002E35FD">
        <w:rPr>
          <w:rFonts w:ascii="Times New Roman" w:hAnsi="Times New Roman" w:cs="Times New Roman"/>
          <w:sz w:val="28"/>
          <w:szCs w:val="28"/>
        </w:rPr>
        <w:t xml:space="preserve"> та </w:t>
      </w:r>
      <w:proofErr w:type="spellStart"/>
      <w:r w:rsidRPr="002E35FD">
        <w:rPr>
          <w:rFonts w:ascii="Times New Roman" w:hAnsi="Times New Roman" w:cs="Times New Roman"/>
          <w:sz w:val="28"/>
          <w:szCs w:val="28"/>
        </w:rPr>
        <w:t>інші</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можливості</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підприємств</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стадії</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життєвого</w:t>
      </w:r>
      <w:proofErr w:type="spellEnd"/>
      <w:r w:rsidRPr="002E35FD">
        <w:rPr>
          <w:rFonts w:ascii="Times New Roman" w:hAnsi="Times New Roman" w:cs="Times New Roman"/>
          <w:sz w:val="28"/>
          <w:szCs w:val="28"/>
        </w:rPr>
        <w:t xml:space="preserve"> циклу, </w:t>
      </w:r>
      <w:proofErr w:type="spellStart"/>
      <w:r w:rsidRPr="002E35FD">
        <w:rPr>
          <w:rFonts w:ascii="Times New Roman" w:hAnsi="Times New Roman" w:cs="Times New Roman"/>
          <w:sz w:val="28"/>
          <w:szCs w:val="28"/>
        </w:rPr>
        <w:t>темпи</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розширення</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галузевого</w:t>
      </w:r>
      <w:proofErr w:type="spellEnd"/>
      <w:r w:rsidRPr="002E35FD">
        <w:rPr>
          <w:rFonts w:ascii="Times New Roman" w:hAnsi="Times New Roman" w:cs="Times New Roman"/>
          <w:sz w:val="28"/>
          <w:szCs w:val="28"/>
        </w:rPr>
        <w:t xml:space="preserve"> ринку та </w:t>
      </w:r>
      <w:proofErr w:type="spellStart"/>
      <w:r w:rsidRPr="002E35FD">
        <w:rPr>
          <w:rFonts w:ascii="Times New Roman" w:hAnsi="Times New Roman" w:cs="Times New Roman"/>
          <w:sz w:val="28"/>
          <w:szCs w:val="28"/>
        </w:rPr>
        <w:t>ін</w:t>
      </w:r>
      <w:proofErr w:type="spellEnd"/>
      <w:r w:rsidRPr="002E35FD">
        <w:rPr>
          <w:rFonts w:ascii="Times New Roman" w:hAnsi="Times New Roman" w:cs="Times New Roman"/>
          <w:sz w:val="28"/>
          <w:szCs w:val="28"/>
        </w:rPr>
        <w:t>.</w:t>
      </w:r>
    </w:p>
    <w:p w14:paraId="7409455B" w14:textId="77777777" w:rsidR="00C03C19" w:rsidRDefault="002E35FD" w:rsidP="002E35FD">
      <w:pPr>
        <w:spacing w:after="0" w:line="360" w:lineRule="auto"/>
        <w:ind w:firstLine="720"/>
        <w:contextualSpacing/>
        <w:jc w:val="both"/>
        <w:rPr>
          <w:rFonts w:ascii="Times New Roman" w:hAnsi="Times New Roman" w:cs="Times New Roman"/>
          <w:sz w:val="28"/>
          <w:szCs w:val="28"/>
        </w:rPr>
      </w:pPr>
      <w:r w:rsidRPr="002E35FD">
        <w:rPr>
          <w:rFonts w:ascii="Times New Roman" w:hAnsi="Times New Roman" w:cs="Times New Roman"/>
          <w:sz w:val="28"/>
          <w:szCs w:val="28"/>
        </w:rPr>
        <w:t xml:space="preserve"> 2. </w:t>
      </w:r>
      <w:proofErr w:type="spellStart"/>
      <w:r w:rsidRPr="002E35FD">
        <w:rPr>
          <w:rFonts w:ascii="Times New Roman" w:hAnsi="Times New Roman" w:cs="Times New Roman"/>
          <w:sz w:val="28"/>
          <w:szCs w:val="28"/>
        </w:rPr>
        <w:t>Технологічні</w:t>
      </w:r>
      <w:proofErr w:type="spellEnd"/>
      <w:r w:rsidRPr="002E35FD">
        <w:rPr>
          <w:rFonts w:ascii="Times New Roman" w:hAnsi="Times New Roman" w:cs="Times New Roman"/>
          <w:sz w:val="28"/>
          <w:szCs w:val="28"/>
        </w:rPr>
        <w:t xml:space="preserve"> та </w:t>
      </w:r>
      <w:proofErr w:type="spellStart"/>
      <w:r w:rsidRPr="002E35FD">
        <w:rPr>
          <w:rFonts w:ascii="Times New Roman" w:hAnsi="Times New Roman" w:cs="Times New Roman"/>
          <w:sz w:val="28"/>
          <w:szCs w:val="28"/>
        </w:rPr>
        <w:t>економічні</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чинники</w:t>
      </w:r>
      <w:proofErr w:type="spellEnd"/>
      <w:r w:rsidRPr="002E35FD">
        <w:rPr>
          <w:rFonts w:ascii="Times New Roman" w:hAnsi="Times New Roman" w:cs="Times New Roman"/>
          <w:sz w:val="28"/>
          <w:szCs w:val="28"/>
        </w:rPr>
        <w:t xml:space="preserve">: стан </w:t>
      </w:r>
      <w:proofErr w:type="spellStart"/>
      <w:r w:rsidRPr="002E35FD">
        <w:rPr>
          <w:rFonts w:ascii="Times New Roman" w:hAnsi="Times New Roman" w:cs="Times New Roman"/>
          <w:sz w:val="28"/>
          <w:szCs w:val="28"/>
        </w:rPr>
        <w:t>виробничих</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потужностей</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рівень</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використання</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доступних</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технологій</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доступність</w:t>
      </w:r>
      <w:proofErr w:type="spellEnd"/>
      <w:r w:rsidRPr="002E35FD">
        <w:rPr>
          <w:rFonts w:ascii="Times New Roman" w:hAnsi="Times New Roman" w:cs="Times New Roman"/>
          <w:sz w:val="28"/>
          <w:szCs w:val="28"/>
        </w:rPr>
        <w:t xml:space="preserve"> ринку (</w:t>
      </w:r>
      <w:proofErr w:type="spellStart"/>
      <w:r w:rsidRPr="002E35FD">
        <w:rPr>
          <w:rFonts w:ascii="Times New Roman" w:hAnsi="Times New Roman" w:cs="Times New Roman"/>
          <w:sz w:val="28"/>
          <w:szCs w:val="28"/>
        </w:rPr>
        <w:t>можливість</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вільного</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виходу</w:t>
      </w:r>
      <w:proofErr w:type="spellEnd"/>
      <w:r w:rsidRPr="002E35FD">
        <w:rPr>
          <w:rFonts w:ascii="Times New Roman" w:hAnsi="Times New Roman" w:cs="Times New Roman"/>
          <w:sz w:val="28"/>
          <w:szCs w:val="28"/>
        </w:rPr>
        <w:t xml:space="preserve"> на </w:t>
      </w:r>
      <w:proofErr w:type="spellStart"/>
      <w:r w:rsidRPr="002E35FD">
        <w:rPr>
          <w:rFonts w:ascii="Times New Roman" w:hAnsi="Times New Roman" w:cs="Times New Roman"/>
          <w:sz w:val="28"/>
          <w:szCs w:val="28"/>
        </w:rPr>
        <w:t>міжнародний</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ринок</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бар'єри</w:t>
      </w:r>
      <w:proofErr w:type="spellEnd"/>
      <w:r w:rsidRPr="002E35FD">
        <w:rPr>
          <w:rFonts w:ascii="Times New Roman" w:hAnsi="Times New Roman" w:cs="Times New Roman"/>
          <w:sz w:val="28"/>
          <w:szCs w:val="28"/>
        </w:rPr>
        <w:t xml:space="preserve"> при </w:t>
      </w:r>
      <w:proofErr w:type="spellStart"/>
      <w:r w:rsidRPr="002E35FD">
        <w:rPr>
          <w:rFonts w:ascii="Times New Roman" w:hAnsi="Times New Roman" w:cs="Times New Roman"/>
          <w:sz w:val="28"/>
          <w:szCs w:val="28"/>
        </w:rPr>
        <w:t>проникненні</w:t>
      </w:r>
      <w:proofErr w:type="spellEnd"/>
      <w:r w:rsidRPr="002E35FD">
        <w:rPr>
          <w:rFonts w:ascii="Times New Roman" w:hAnsi="Times New Roman" w:cs="Times New Roman"/>
          <w:sz w:val="28"/>
          <w:szCs w:val="28"/>
        </w:rPr>
        <w:t xml:space="preserve"> на </w:t>
      </w:r>
      <w:proofErr w:type="spellStart"/>
      <w:r w:rsidRPr="002E35FD">
        <w:rPr>
          <w:rFonts w:ascii="Times New Roman" w:hAnsi="Times New Roman" w:cs="Times New Roman"/>
          <w:sz w:val="28"/>
          <w:szCs w:val="28"/>
        </w:rPr>
        <w:t>ринок</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інституційні</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законодавчі</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географічні</w:t>
      </w:r>
      <w:proofErr w:type="spellEnd"/>
      <w:r w:rsidRPr="002E35FD">
        <w:rPr>
          <w:rFonts w:ascii="Times New Roman" w:hAnsi="Times New Roman" w:cs="Times New Roman"/>
          <w:sz w:val="28"/>
          <w:szCs w:val="28"/>
        </w:rPr>
        <w:t xml:space="preserve"> та </w:t>
      </w:r>
      <w:proofErr w:type="spellStart"/>
      <w:r w:rsidRPr="002E35FD">
        <w:rPr>
          <w:rFonts w:ascii="Times New Roman" w:hAnsi="Times New Roman" w:cs="Times New Roman"/>
          <w:sz w:val="28"/>
          <w:szCs w:val="28"/>
        </w:rPr>
        <w:t>ін</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ступінь</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інтенсивності</w:t>
      </w:r>
      <w:proofErr w:type="spellEnd"/>
      <w:r w:rsidRPr="002E35FD">
        <w:rPr>
          <w:rFonts w:ascii="Times New Roman" w:hAnsi="Times New Roman" w:cs="Times New Roman"/>
          <w:sz w:val="28"/>
          <w:szCs w:val="28"/>
        </w:rPr>
        <w:t xml:space="preserve"> </w:t>
      </w:r>
      <w:proofErr w:type="spellStart"/>
      <w:r w:rsidRPr="002E35FD">
        <w:rPr>
          <w:rFonts w:ascii="Times New Roman" w:hAnsi="Times New Roman" w:cs="Times New Roman"/>
          <w:sz w:val="28"/>
          <w:szCs w:val="28"/>
        </w:rPr>
        <w:t>капіталовкладень</w:t>
      </w:r>
      <w:proofErr w:type="spellEnd"/>
      <w:r w:rsidRPr="002E35FD">
        <w:rPr>
          <w:rFonts w:ascii="Times New Roman" w:hAnsi="Times New Roman" w:cs="Times New Roman"/>
          <w:sz w:val="28"/>
          <w:szCs w:val="28"/>
        </w:rPr>
        <w:t xml:space="preserve"> на ринку та </w:t>
      </w:r>
      <w:proofErr w:type="spellStart"/>
      <w:r w:rsidRPr="002E35FD">
        <w:rPr>
          <w:rFonts w:ascii="Times New Roman" w:hAnsi="Times New Roman" w:cs="Times New Roman"/>
          <w:sz w:val="28"/>
          <w:szCs w:val="28"/>
        </w:rPr>
        <w:t>інші</w:t>
      </w:r>
      <w:proofErr w:type="spellEnd"/>
      <w:r w:rsidRPr="002E35FD">
        <w:rPr>
          <w:rFonts w:ascii="Times New Roman" w:hAnsi="Times New Roman" w:cs="Times New Roman"/>
          <w:sz w:val="28"/>
          <w:szCs w:val="28"/>
        </w:rPr>
        <w:t xml:space="preserve">. </w:t>
      </w:r>
    </w:p>
    <w:p w14:paraId="17627CDD" w14:textId="02673E92" w:rsidR="00C44AB3" w:rsidRPr="0054232F" w:rsidRDefault="002E35FD" w:rsidP="002E35FD">
      <w:pPr>
        <w:spacing w:after="0" w:line="360" w:lineRule="auto"/>
        <w:ind w:firstLine="720"/>
        <w:contextualSpacing/>
        <w:jc w:val="both"/>
        <w:rPr>
          <w:rFonts w:ascii="Times New Roman" w:hAnsi="Times New Roman" w:cs="Times New Roman"/>
          <w:spacing w:val="-8"/>
          <w:sz w:val="28"/>
          <w:szCs w:val="28"/>
        </w:rPr>
      </w:pPr>
      <w:r w:rsidRPr="0054232F">
        <w:rPr>
          <w:rFonts w:ascii="Times New Roman" w:hAnsi="Times New Roman" w:cs="Times New Roman"/>
          <w:spacing w:val="-8"/>
          <w:sz w:val="28"/>
          <w:szCs w:val="28"/>
        </w:rPr>
        <w:t xml:space="preserve">3. </w:t>
      </w:r>
      <w:proofErr w:type="spellStart"/>
      <w:r w:rsidRPr="0054232F">
        <w:rPr>
          <w:rFonts w:ascii="Times New Roman" w:hAnsi="Times New Roman" w:cs="Times New Roman"/>
          <w:spacing w:val="-8"/>
          <w:sz w:val="28"/>
          <w:szCs w:val="28"/>
        </w:rPr>
        <w:t>Конкурентні</w:t>
      </w:r>
      <w:proofErr w:type="spellEnd"/>
      <w:r w:rsidRPr="0054232F">
        <w:rPr>
          <w:rFonts w:ascii="Times New Roman" w:hAnsi="Times New Roman" w:cs="Times New Roman"/>
          <w:spacing w:val="-8"/>
          <w:sz w:val="28"/>
          <w:szCs w:val="28"/>
        </w:rPr>
        <w:t xml:space="preserve"> </w:t>
      </w:r>
      <w:proofErr w:type="spellStart"/>
      <w:r w:rsidRPr="0054232F">
        <w:rPr>
          <w:rFonts w:ascii="Times New Roman" w:hAnsi="Times New Roman" w:cs="Times New Roman"/>
          <w:spacing w:val="-8"/>
          <w:sz w:val="28"/>
          <w:szCs w:val="28"/>
        </w:rPr>
        <w:t>чинники</w:t>
      </w:r>
      <w:proofErr w:type="spellEnd"/>
      <w:r w:rsidRPr="0054232F">
        <w:rPr>
          <w:rFonts w:ascii="Times New Roman" w:hAnsi="Times New Roman" w:cs="Times New Roman"/>
          <w:spacing w:val="-8"/>
          <w:sz w:val="28"/>
          <w:szCs w:val="28"/>
        </w:rPr>
        <w:t xml:space="preserve">: </w:t>
      </w:r>
      <w:proofErr w:type="spellStart"/>
      <w:r w:rsidRPr="0054232F">
        <w:rPr>
          <w:rFonts w:ascii="Times New Roman" w:hAnsi="Times New Roman" w:cs="Times New Roman"/>
          <w:spacing w:val="-8"/>
          <w:sz w:val="28"/>
          <w:szCs w:val="28"/>
        </w:rPr>
        <w:t>структурні</w:t>
      </w:r>
      <w:proofErr w:type="spellEnd"/>
      <w:r w:rsidRPr="0054232F">
        <w:rPr>
          <w:rFonts w:ascii="Times New Roman" w:hAnsi="Times New Roman" w:cs="Times New Roman"/>
          <w:spacing w:val="-8"/>
          <w:sz w:val="28"/>
          <w:szCs w:val="28"/>
        </w:rPr>
        <w:t xml:space="preserve"> </w:t>
      </w:r>
      <w:proofErr w:type="spellStart"/>
      <w:r w:rsidRPr="0054232F">
        <w:rPr>
          <w:rFonts w:ascii="Times New Roman" w:hAnsi="Times New Roman" w:cs="Times New Roman"/>
          <w:spacing w:val="-8"/>
          <w:sz w:val="28"/>
          <w:szCs w:val="28"/>
        </w:rPr>
        <w:t>особливості</w:t>
      </w:r>
      <w:proofErr w:type="spellEnd"/>
      <w:r w:rsidRPr="0054232F">
        <w:rPr>
          <w:rFonts w:ascii="Times New Roman" w:hAnsi="Times New Roman" w:cs="Times New Roman"/>
          <w:spacing w:val="-8"/>
          <w:sz w:val="28"/>
          <w:szCs w:val="28"/>
        </w:rPr>
        <w:t xml:space="preserve"> </w:t>
      </w:r>
      <w:proofErr w:type="spellStart"/>
      <w:r w:rsidRPr="0054232F">
        <w:rPr>
          <w:rFonts w:ascii="Times New Roman" w:hAnsi="Times New Roman" w:cs="Times New Roman"/>
          <w:spacing w:val="-8"/>
          <w:sz w:val="28"/>
          <w:szCs w:val="28"/>
        </w:rPr>
        <w:t>галузевого</w:t>
      </w:r>
      <w:proofErr w:type="spellEnd"/>
      <w:r w:rsidRPr="0054232F">
        <w:rPr>
          <w:rFonts w:ascii="Times New Roman" w:hAnsi="Times New Roman" w:cs="Times New Roman"/>
          <w:spacing w:val="-8"/>
          <w:sz w:val="28"/>
          <w:szCs w:val="28"/>
        </w:rPr>
        <w:t xml:space="preserve"> ринку, </w:t>
      </w:r>
      <w:proofErr w:type="spellStart"/>
      <w:r w:rsidRPr="0054232F">
        <w:rPr>
          <w:rFonts w:ascii="Times New Roman" w:hAnsi="Times New Roman" w:cs="Times New Roman"/>
          <w:spacing w:val="-8"/>
          <w:sz w:val="28"/>
          <w:szCs w:val="28"/>
        </w:rPr>
        <w:t>наявність</w:t>
      </w:r>
      <w:proofErr w:type="spellEnd"/>
      <w:r w:rsidRPr="0054232F">
        <w:rPr>
          <w:rFonts w:ascii="Times New Roman" w:hAnsi="Times New Roman" w:cs="Times New Roman"/>
          <w:spacing w:val="-8"/>
          <w:sz w:val="28"/>
          <w:szCs w:val="28"/>
        </w:rPr>
        <w:t xml:space="preserve"> </w:t>
      </w:r>
      <w:proofErr w:type="spellStart"/>
      <w:r w:rsidRPr="0054232F">
        <w:rPr>
          <w:rFonts w:ascii="Times New Roman" w:hAnsi="Times New Roman" w:cs="Times New Roman"/>
          <w:spacing w:val="-8"/>
          <w:sz w:val="28"/>
          <w:szCs w:val="28"/>
        </w:rPr>
        <w:t>конку</w:t>
      </w:r>
      <w:r w:rsidR="00C44AB3" w:rsidRPr="0054232F">
        <w:rPr>
          <w:rFonts w:ascii="Times New Roman" w:hAnsi="Times New Roman" w:cs="Times New Roman"/>
          <w:spacing w:val="-8"/>
          <w:sz w:val="28"/>
          <w:szCs w:val="28"/>
        </w:rPr>
        <w:t>рентних</w:t>
      </w:r>
      <w:proofErr w:type="spellEnd"/>
      <w:r w:rsidR="00C44AB3" w:rsidRPr="0054232F">
        <w:rPr>
          <w:rFonts w:ascii="Times New Roman" w:hAnsi="Times New Roman" w:cs="Times New Roman"/>
          <w:spacing w:val="-8"/>
          <w:sz w:val="28"/>
          <w:szCs w:val="28"/>
        </w:rPr>
        <w:t xml:space="preserve"> </w:t>
      </w:r>
      <w:proofErr w:type="spellStart"/>
      <w:r w:rsidR="00C44AB3" w:rsidRPr="0054232F">
        <w:rPr>
          <w:rFonts w:ascii="Times New Roman" w:hAnsi="Times New Roman" w:cs="Times New Roman"/>
          <w:spacing w:val="-8"/>
          <w:sz w:val="28"/>
          <w:szCs w:val="28"/>
        </w:rPr>
        <w:t>об'єднань</w:t>
      </w:r>
      <w:proofErr w:type="spellEnd"/>
      <w:r w:rsidR="00C44AB3" w:rsidRPr="0054232F">
        <w:rPr>
          <w:rFonts w:ascii="Times New Roman" w:hAnsi="Times New Roman" w:cs="Times New Roman"/>
          <w:spacing w:val="-8"/>
          <w:sz w:val="28"/>
          <w:szCs w:val="28"/>
        </w:rPr>
        <w:t xml:space="preserve"> та </w:t>
      </w:r>
      <w:proofErr w:type="spellStart"/>
      <w:r w:rsidR="00C44AB3" w:rsidRPr="0054232F">
        <w:rPr>
          <w:rFonts w:ascii="Times New Roman" w:hAnsi="Times New Roman" w:cs="Times New Roman"/>
          <w:spacing w:val="-8"/>
          <w:sz w:val="28"/>
          <w:szCs w:val="28"/>
        </w:rPr>
        <w:t>угруповань</w:t>
      </w:r>
      <w:proofErr w:type="spellEnd"/>
      <w:r w:rsidR="00C44AB3" w:rsidRPr="0054232F">
        <w:rPr>
          <w:rFonts w:ascii="Times New Roman" w:hAnsi="Times New Roman" w:cs="Times New Roman"/>
          <w:spacing w:val="-8"/>
          <w:sz w:val="28"/>
          <w:szCs w:val="28"/>
        </w:rPr>
        <w:t xml:space="preserve">, </w:t>
      </w:r>
      <w:proofErr w:type="spellStart"/>
      <w:r w:rsidR="00C44AB3" w:rsidRPr="0054232F">
        <w:rPr>
          <w:rFonts w:ascii="Times New Roman" w:hAnsi="Times New Roman" w:cs="Times New Roman"/>
          <w:spacing w:val="-8"/>
          <w:sz w:val="28"/>
          <w:szCs w:val="28"/>
        </w:rPr>
        <w:t>ступінь</w:t>
      </w:r>
      <w:proofErr w:type="spellEnd"/>
      <w:r w:rsidR="00C44AB3" w:rsidRPr="0054232F">
        <w:rPr>
          <w:rFonts w:ascii="Times New Roman" w:hAnsi="Times New Roman" w:cs="Times New Roman"/>
          <w:spacing w:val="-8"/>
          <w:sz w:val="28"/>
          <w:szCs w:val="28"/>
        </w:rPr>
        <w:t xml:space="preserve"> </w:t>
      </w:r>
      <w:proofErr w:type="spellStart"/>
      <w:r w:rsidR="00C44AB3" w:rsidRPr="0054232F">
        <w:rPr>
          <w:rFonts w:ascii="Times New Roman" w:hAnsi="Times New Roman" w:cs="Times New Roman"/>
          <w:spacing w:val="-8"/>
          <w:sz w:val="28"/>
          <w:szCs w:val="28"/>
        </w:rPr>
        <w:t>диференціації</w:t>
      </w:r>
      <w:proofErr w:type="spellEnd"/>
      <w:r w:rsidR="00C44AB3" w:rsidRPr="0054232F">
        <w:rPr>
          <w:rFonts w:ascii="Times New Roman" w:hAnsi="Times New Roman" w:cs="Times New Roman"/>
          <w:spacing w:val="-8"/>
          <w:sz w:val="28"/>
          <w:szCs w:val="28"/>
        </w:rPr>
        <w:t xml:space="preserve"> </w:t>
      </w:r>
      <w:proofErr w:type="spellStart"/>
      <w:r w:rsidR="00C44AB3" w:rsidRPr="0054232F">
        <w:rPr>
          <w:rFonts w:ascii="Times New Roman" w:hAnsi="Times New Roman" w:cs="Times New Roman"/>
          <w:spacing w:val="-8"/>
          <w:sz w:val="28"/>
          <w:szCs w:val="28"/>
        </w:rPr>
        <w:t>між</w:t>
      </w:r>
      <w:proofErr w:type="spellEnd"/>
      <w:r w:rsidR="00C44AB3" w:rsidRPr="0054232F">
        <w:rPr>
          <w:rFonts w:ascii="Times New Roman" w:hAnsi="Times New Roman" w:cs="Times New Roman"/>
          <w:spacing w:val="-8"/>
          <w:sz w:val="28"/>
          <w:szCs w:val="28"/>
        </w:rPr>
        <w:t xml:space="preserve"> конкурентами </w:t>
      </w:r>
      <w:proofErr w:type="spellStart"/>
      <w:r w:rsidR="00C44AB3" w:rsidRPr="0054232F">
        <w:rPr>
          <w:rFonts w:ascii="Times New Roman" w:hAnsi="Times New Roman" w:cs="Times New Roman"/>
          <w:spacing w:val="-8"/>
          <w:sz w:val="28"/>
          <w:szCs w:val="28"/>
        </w:rPr>
        <w:t>тощо</w:t>
      </w:r>
      <w:proofErr w:type="spellEnd"/>
      <w:r w:rsidR="00470A54" w:rsidRPr="0054232F">
        <w:rPr>
          <w:rFonts w:ascii="Times New Roman" w:hAnsi="Times New Roman" w:cs="Times New Roman"/>
          <w:spacing w:val="-8"/>
          <w:sz w:val="28"/>
          <w:szCs w:val="28"/>
          <w:lang w:val="uk-UA"/>
        </w:rPr>
        <w:t xml:space="preserve"> </w:t>
      </w:r>
      <w:r w:rsidR="00470A54" w:rsidRPr="0054232F">
        <w:rPr>
          <w:rFonts w:ascii="Times New Roman" w:hAnsi="Times New Roman" w:cs="Times New Roman"/>
          <w:spacing w:val="-8"/>
          <w:sz w:val="28"/>
          <w:szCs w:val="28"/>
        </w:rPr>
        <w:t>[</w:t>
      </w:r>
      <w:r w:rsidR="0054232F" w:rsidRPr="0054232F">
        <w:rPr>
          <w:rFonts w:ascii="Times New Roman" w:hAnsi="Times New Roman" w:cs="Times New Roman"/>
          <w:spacing w:val="-8"/>
          <w:sz w:val="28"/>
          <w:szCs w:val="28"/>
          <w:lang w:val="uk-UA"/>
        </w:rPr>
        <w:t>73</w:t>
      </w:r>
      <w:r w:rsidR="00470A54" w:rsidRPr="0054232F">
        <w:rPr>
          <w:rFonts w:ascii="Times New Roman" w:hAnsi="Times New Roman" w:cs="Times New Roman"/>
          <w:spacing w:val="-8"/>
          <w:sz w:val="28"/>
          <w:szCs w:val="28"/>
        </w:rPr>
        <w:t>].</w:t>
      </w:r>
      <w:r w:rsidR="00C44AB3" w:rsidRPr="0054232F">
        <w:rPr>
          <w:rFonts w:ascii="Times New Roman" w:hAnsi="Times New Roman" w:cs="Times New Roman"/>
          <w:spacing w:val="-8"/>
          <w:sz w:val="28"/>
          <w:szCs w:val="28"/>
        </w:rPr>
        <w:t xml:space="preserve"> </w:t>
      </w:r>
    </w:p>
    <w:p w14:paraId="04F5AAF1" w14:textId="77777777" w:rsidR="00C44AB3" w:rsidRDefault="00C44AB3" w:rsidP="002E35FD">
      <w:pPr>
        <w:spacing w:after="0" w:line="360" w:lineRule="auto"/>
        <w:ind w:firstLine="720"/>
        <w:contextualSpacing/>
        <w:jc w:val="both"/>
        <w:rPr>
          <w:rFonts w:ascii="Times New Roman" w:hAnsi="Times New Roman" w:cs="Times New Roman"/>
          <w:sz w:val="28"/>
          <w:szCs w:val="28"/>
        </w:rPr>
      </w:pPr>
      <w:r w:rsidRPr="00C44AB3">
        <w:rPr>
          <w:rFonts w:ascii="Times New Roman" w:hAnsi="Times New Roman" w:cs="Times New Roman"/>
          <w:sz w:val="28"/>
          <w:szCs w:val="28"/>
        </w:rPr>
        <w:t xml:space="preserve">4. </w:t>
      </w:r>
      <w:proofErr w:type="spellStart"/>
      <w:r w:rsidRPr="00C44AB3">
        <w:rPr>
          <w:rFonts w:ascii="Times New Roman" w:hAnsi="Times New Roman" w:cs="Times New Roman"/>
          <w:sz w:val="28"/>
          <w:szCs w:val="28"/>
        </w:rPr>
        <w:t>Чинники</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ринкового</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середовища</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соці</w:t>
      </w:r>
      <w:proofErr w:type="spellEnd"/>
      <w:r>
        <w:rPr>
          <w:rFonts w:ascii="Times New Roman" w:hAnsi="Times New Roman" w:cs="Times New Roman"/>
          <w:sz w:val="28"/>
          <w:szCs w:val="28"/>
          <w:lang w:val="uk-UA"/>
        </w:rPr>
        <w:t>о</w:t>
      </w:r>
      <w:proofErr w:type="spellStart"/>
      <w:r w:rsidRPr="00C44AB3">
        <w:rPr>
          <w:rFonts w:ascii="Times New Roman" w:hAnsi="Times New Roman" w:cs="Times New Roman"/>
          <w:sz w:val="28"/>
          <w:szCs w:val="28"/>
        </w:rPr>
        <w:t>льно-культурні</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демографічні</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політичні</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правові</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географічні</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економічні</w:t>
      </w:r>
      <w:proofErr w:type="spellEnd"/>
      <w:r w:rsidRPr="00C44AB3">
        <w:rPr>
          <w:rFonts w:ascii="Times New Roman" w:hAnsi="Times New Roman" w:cs="Times New Roman"/>
          <w:sz w:val="28"/>
          <w:szCs w:val="28"/>
        </w:rPr>
        <w:t xml:space="preserve">. </w:t>
      </w:r>
    </w:p>
    <w:p w14:paraId="7063DFD7" w14:textId="3B8115CA" w:rsidR="008C7DC0" w:rsidRDefault="00C44AB3" w:rsidP="002E35FD">
      <w:pPr>
        <w:spacing w:after="0" w:line="360" w:lineRule="auto"/>
        <w:ind w:firstLine="720"/>
        <w:contextualSpacing/>
        <w:jc w:val="both"/>
        <w:rPr>
          <w:rFonts w:ascii="Times New Roman" w:hAnsi="Times New Roman" w:cs="Times New Roman"/>
          <w:sz w:val="28"/>
          <w:szCs w:val="28"/>
        </w:rPr>
      </w:pPr>
      <w:r w:rsidRPr="00C44AB3">
        <w:rPr>
          <w:rFonts w:ascii="Times New Roman" w:hAnsi="Times New Roman" w:cs="Times New Roman"/>
          <w:sz w:val="28"/>
          <w:szCs w:val="28"/>
        </w:rPr>
        <w:t xml:space="preserve">4-й </w:t>
      </w:r>
      <w:proofErr w:type="spellStart"/>
      <w:r w:rsidRPr="00C44AB3">
        <w:rPr>
          <w:rFonts w:ascii="Times New Roman" w:hAnsi="Times New Roman" w:cs="Times New Roman"/>
          <w:sz w:val="28"/>
          <w:szCs w:val="28"/>
        </w:rPr>
        <w:t>етап</w:t>
      </w:r>
      <w:proofErr w:type="spellEnd"/>
      <w:r w:rsidRPr="00C44AB3">
        <w:rPr>
          <w:rFonts w:ascii="Times New Roman" w:hAnsi="Times New Roman" w:cs="Times New Roman"/>
          <w:sz w:val="28"/>
          <w:szCs w:val="28"/>
        </w:rPr>
        <w:t xml:space="preserve"> – </w:t>
      </w:r>
      <w:proofErr w:type="spellStart"/>
      <w:r w:rsidRPr="00C44AB3">
        <w:rPr>
          <w:rFonts w:ascii="Times New Roman" w:hAnsi="Times New Roman" w:cs="Times New Roman"/>
          <w:sz w:val="28"/>
          <w:szCs w:val="28"/>
        </w:rPr>
        <w:t>вибір</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напряму</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інтернаціоналізації</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бізнесу</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Вибравши</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стратегію</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розвитку</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керівництво</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підприємства</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має</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визначити</w:t>
      </w:r>
      <w:proofErr w:type="spellEnd"/>
      <w:r w:rsidRPr="00C44AB3">
        <w:rPr>
          <w:rFonts w:ascii="Times New Roman" w:hAnsi="Times New Roman" w:cs="Times New Roman"/>
          <w:sz w:val="28"/>
          <w:szCs w:val="28"/>
        </w:rPr>
        <w:t xml:space="preserve"> напрямки </w:t>
      </w:r>
      <w:proofErr w:type="spellStart"/>
      <w:r w:rsidRPr="00C44AB3">
        <w:rPr>
          <w:rFonts w:ascii="Times New Roman" w:hAnsi="Times New Roman" w:cs="Times New Roman"/>
          <w:sz w:val="28"/>
          <w:szCs w:val="28"/>
        </w:rPr>
        <w:t>інтернаціоналізації</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бізнесу</w:t>
      </w:r>
      <w:proofErr w:type="spellEnd"/>
      <w:r w:rsidRPr="00C44AB3">
        <w:rPr>
          <w:rFonts w:ascii="Times New Roman" w:hAnsi="Times New Roman" w:cs="Times New Roman"/>
          <w:sz w:val="28"/>
          <w:szCs w:val="28"/>
        </w:rPr>
        <w:t>.</w:t>
      </w:r>
      <w:r w:rsidR="008C7DC0" w:rsidRPr="008C7DC0">
        <w:t xml:space="preserve"> </w:t>
      </w:r>
      <w:proofErr w:type="spellStart"/>
      <w:r w:rsidR="008C7DC0" w:rsidRPr="008C7DC0">
        <w:rPr>
          <w:rFonts w:ascii="Times New Roman" w:hAnsi="Times New Roman" w:cs="Times New Roman"/>
          <w:sz w:val="28"/>
          <w:szCs w:val="28"/>
        </w:rPr>
        <w:t>Кoжна</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фірмa</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чи</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пiдприємствo</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обирає</w:t>
      </w:r>
      <w:proofErr w:type="spellEnd"/>
      <w:r w:rsidR="008C7DC0" w:rsidRPr="008C7DC0">
        <w:rPr>
          <w:rFonts w:ascii="Times New Roman" w:hAnsi="Times New Roman" w:cs="Times New Roman"/>
          <w:sz w:val="28"/>
          <w:szCs w:val="28"/>
        </w:rPr>
        <w:t xml:space="preserve"> ту </w:t>
      </w:r>
      <w:proofErr w:type="spellStart"/>
      <w:r w:rsidR="008C7DC0" w:rsidRPr="008C7DC0">
        <w:rPr>
          <w:rFonts w:ascii="Times New Roman" w:hAnsi="Times New Roman" w:cs="Times New Roman"/>
          <w:sz w:val="28"/>
          <w:szCs w:val="28"/>
        </w:rPr>
        <w:t>фoрмy</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вихoду</w:t>
      </w:r>
      <w:proofErr w:type="spellEnd"/>
      <w:r w:rsidR="008C7DC0" w:rsidRPr="008C7DC0">
        <w:rPr>
          <w:rFonts w:ascii="Times New Roman" w:hAnsi="Times New Roman" w:cs="Times New Roman"/>
          <w:sz w:val="28"/>
          <w:szCs w:val="28"/>
        </w:rPr>
        <w:t xml:space="preserve"> на </w:t>
      </w:r>
      <w:proofErr w:type="spellStart"/>
      <w:r w:rsidR="008C7DC0" w:rsidRPr="008C7DC0">
        <w:rPr>
          <w:rFonts w:ascii="Times New Roman" w:hAnsi="Times New Roman" w:cs="Times New Roman"/>
          <w:sz w:val="28"/>
          <w:szCs w:val="28"/>
        </w:rPr>
        <w:t>мiжнaрoдний</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ринoк</w:t>
      </w:r>
      <w:proofErr w:type="spellEnd"/>
      <w:r w:rsidR="008C7DC0" w:rsidRPr="008C7DC0">
        <w:rPr>
          <w:rFonts w:ascii="Times New Roman" w:hAnsi="Times New Roman" w:cs="Times New Roman"/>
          <w:sz w:val="28"/>
          <w:szCs w:val="28"/>
        </w:rPr>
        <w:t xml:space="preserve">, яка </w:t>
      </w:r>
      <w:proofErr w:type="spellStart"/>
      <w:r w:rsidR="008C7DC0" w:rsidRPr="008C7DC0">
        <w:rPr>
          <w:rFonts w:ascii="Times New Roman" w:hAnsi="Times New Roman" w:cs="Times New Roman"/>
          <w:sz w:val="28"/>
          <w:szCs w:val="28"/>
        </w:rPr>
        <w:t>бyдe</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нaйбiльш</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вигiднoю</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oскільки</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кoжнa</w:t>
      </w:r>
      <w:proofErr w:type="spellEnd"/>
      <w:r w:rsidR="008C7DC0" w:rsidRPr="008C7DC0">
        <w:rPr>
          <w:rFonts w:ascii="Times New Roman" w:hAnsi="Times New Roman" w:cs="Times New Roman"/>
          <w:sz w:val="28"/>
          <w:szCs w:val="28"/>
        </w:rPr>
        <w:t xml:space="preserve"> з форм </w:t>
      </w:r>
      <w:proofErr w:type="spellStart"/>
      <w:r w:rsidR="008C7DC0" w:rsidRPr="008C7DC0">
        <w:rPr>
          <w:rFonts w:ascii="Times New Roman" w:hAnsi="Times New Roman" w:cs="Times New Roman"/>
          <w:sz w:val="28"/>
          <w:szCs w:val="28"/>
        </w:rPr>
        <w:t>потребує</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прийняття</w:t>
      </w:r>
      <w:proofErr w:type="spellEnd"/>
      <w:r w:rsidR="008C7DC0" w:rsidRPr="008C7DC0">
        <w:rPr>
          <w:rFonts w:ascii="Times New Roman" w:hAnsi="Times New Roman" w:cs="Times New Roman"/>
          <w:sz w:val="28"/>
          <w:szCs w:val="28"/>
        </w:rPr>
        <w:t xml:space="preserve"> на себе </w:t>
      </w:r>
      <w:proofErr w:type="spellStart"/>
      <w:r w:rsidR="008C7DC0" w:rsidRPr="008C7DC0">
        <w:rPr>
          <w:rFonts w:ascii="Times New Roman" w:hAnsi="Times New Roman" w:cs="Times New Roman"/>
          <w:sz w:val="28"/>
          <w:szCs w:val="28"/>
        </w:rPr>
        <w:t>бiльшого</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oбсягу</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зoбoв’язань</w:t>
      </w:r>
      <w:proofErr w:type="spellEnd"/>
      <w:r w:rsidR="008C7DC0" w:rsidRPr="008C7DC0">
        <w:rPr>
          <w:rFonts w:ascii="Times New Roman" w:hAnsi="Times New Roman" w:cs="Times New Roman"/>
          <w:sz w:val="28"/>
          <w:szCs w:val="28"/>
        </w:rPr>
        <w:t xml:space="preserve"> та </w:t>
      </w:r>
      <w:proofErr w:type="spellStart"/>
      <w:r w:rsidR="008C7DC0" w:rsidRPr="008C7DC0">
        <w:rPr>
          <w:rFonts w:ascii="Times New Roman" w:hAnsi="Times New Roman" w:cs="Times New Roman"/>
          <w:sz w:val="28"/>
          <w:szCs w:val="28"/>
        </w:rPr>
        <w:t>більшого</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ризику</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але</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обіцяє</w:t>
      </w:r>
      <w:proofErr w:type="spellEnd"/>
      <w:r w:rsidR="008C7DC0" w:rsidRPr="008C7DC0">
        <w:rPr>
          <w:rFonts w:ascii="Times New Roman" w:hAnsi="Times New Roman" w:cs="Times New Roman"/>
          <w:sz w:val="28"/>
          <w:szCs w:val="28"/>
        </w:rPr>
        <w:t xml:space="preserve"> й </w:t>
      </w:r>
      <w:proofErr w:type="spellStart"/>
      <w:r w:rsidR="008C7DC0" w:rsidRPr="008C7DC0">
        <w:rPr>
          <w:rFonts w:ascii="Times New Roman" w:hAnsi="Times New Roman" w:cs="Times New Roman"/>
          <w:sz w:val="28"/>
          <w:szCs w:val="28"/>
        </w:rPr>
        <w:t>більш</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високі</w:t>
      </w:r>
      <w:proofErr w:type="spellEnd"/>
      <w:r w:rsidR="008C7DC0" w:rsidRPr="008C7DC0">
        <w:rPr>
          <w:rFonts w:ascii="Times New Roman" w:hAnsi="Times New Roman" w:cs="Times New Roman"/>
          <w:sz w:val="28"/>
          <w:szCs w:val="28"/>
        </w:rPr>
        <w:t xml:space="preserve"> </w:t>
      </w:r>
      <w:proofErr w:type="spellStart"/>
      <w:r w:rsidR="008C7DC0" w:rsidRPr="008C7DC0">
        <w:rPr>
          <w:rFonts w:ascii="Times New Roman" w:hAnsi="Times New Roman" w:cs="Times New Roman"/>
          <w:sz w:val="28"/>
          <w:szCs w:val="28"/>
        </w:rPr>
        <w:t>прибутки</w:t>
      </w:r>
      <w:proofErr w:type="spellEnd"/>
      <w:r w:rsidR="008C7DC0">
        <w:rPr>
          <w:rFonts w:ascii="Times New Roman" w:hAnsi="Times New Roman" w:cs="Times New Roman"/>
          <w:sz w:val="28"/>
          <w:szCs w:val="28"/>
          <w:lang w:val="uk-UA"/>
        </w:rPr>
        <w:t xml:space="preserve"> </w:t>
      </w:r>
      <w:r w:rsidR="008C7DC0" w:rsidRPr="008C7DC0">
        <w:rPr>
          <w:rFonts w:ascii="Times New Roman" w:hAnsi="Times New Roman" w:cs="Times New Roman"/>
          <w:sz w:val="28"/>
          <w:szCs w:val="28"/>
        </w:rPr>
        <w:t>[</w:t>
      </w:r>
      <w:r w:rsidR="0054232F">
        <w:rPr>
          <w:rFonts w:ascii="Times New Roman" w:hAnsi="Times New Roman" w:cs="Times New Roman"/>
          <w:sz w:val="28"/>
          <w:szCs w:val="28"/>
          <w:lang w:val="uk-UA"/>
        </w:rPr>
        <w:t>78</w:t>
      </w:r>
      <w:r w:rsidR="008C7DC0" w:rsidRPr="008C7DC0">
        <w:rPr>
          <w:rFonts w:ascii="Times New Roman" w:hAnsi="Times New Roman" w:cs="Times New Roman"/>
          <w:sz w:val="28"/>
          <w:szCs w:val="28"/>
        </w:rPr>
        <w:t xml:space="preserve">]. </w:t>
      </w:r>
      <w:r w:rsidR="008C7DC0">
        <w:rPr>
          <w:rFonts w:ascii="Times New Roman" w:hAnsi="Times New Roman" w:cs="Times New Roman"/>
          <w:sz w:val="28"/>
          <w:szCs w:val="28"/>
          <w:lang w:val="uk-UA"/>
        </w:rPr>
        <w:t xml:space="preserve"> </w:t>
      </w:r>
    </w:p>
    <w:p w14:paraId="3F5241C7" w14:textId="4C68354A" w:rsidR="00C44AB3" w:rsidRDefault="008C7DC0" w:rsidP="002E35FD">
      <w:pPr>
        <w:spacing w:after="0" w:line="360" w:lineRule="auto"/>
        <w:ind w:firstLine="720"/>
        <w:contextualSpacing/>
        <w:jc w:val="both"/>
        <w:rPr>
          <w:rFonts w:ascii="Times New Roman" w:hAnsi="Times New Roman" w:cs="Times New Roman"/>
          <w:sz w:val="28"/>
          <w:szCs w:val="28"/>
        </w:rPr>
      </w:pPr>
      <w:proofErr w:type="spellStart"/>
      <w:r w:rsidRPr="008C7DC0">
        <w:rPr>
          <w:rFonts w:ascii="Times New Roman" w:hAnsi="Times New Roman" w:cs="Times New Roman"/>
          <w:sz w:val="28"/>
          <w:szCs w:val="28"/>
        </w:rPr>
        <w:t>Вибір</w:t>
      </w:r>
      <w:proofErr w:type="spellEnd"/>
      <w:r w:rsidRPr="008C7DC0">
        <w:rPr>
          <w:rFonts w:ascii="Times New Roman" w:hAnsi="Times New Roman" w:cs="Times New Roman"/>
          <w:sz w:val="28"/>
          <w:szCs w:val="28"/>
        </w:rPr>
        <w:t xml:space="preserve"> методу </w:t>
      </w:r>
      <w:proofErr w:type="spellStart"/>
      <w:r w:rsidRPr="008C7DC0">
        <w:rPr>
          <w:rFonts w:ascii="Times New Roman" w:hAnsi="Times New Roman" w:cs="Times New Roman"/>
          <w:sz w:val="28"/>
          <w:szCs w:val="28"/>
        </w:rPr>
        <w:t>виходу</w:t>
      </w:r>
      <w:proofErr w:type="spellEnd"/>
      <w:r w:rsidRPr="008C7DC0">
        <w:rPr>
          <w:rFonts w:ascii="Times New Roman" w:hAnsi="Times New Roman" w:cs="Times New Roman"/>
          <w:sz w:val="28"/>
          <w:szCs w:val="28"/>
        </w:rPr>
        <w:t xml:space="preserve"> на </w:t>
      </w:r>
      <w:proofErr w:type="spellStart"/>
      <w:r w:rsidRPr="008C7DC0">
        <w:rPr>
          <w:rFonts w:ascii="Times New Roman" w:hAnsi="Times New Roman" w:cs="Times New Roman"/>
          <w:sz w:val="28"/>
          <w:szCs w:val="28"/>
        </w:rPr>
        <w:t>зовнішні</w:t>
      </w:r>
      <w:proofErr w:type="spellEnd"/>
      <w:r w:rsidRPr="008C7DC0">
        <w:rPr>
          <w:rFonts w:ascii="Times New Roman" w:hAnsi="Times New Roman" w:cs="Times New Roman"/>
          <w:sz w:val="28"/>
          <w:szCs w:val="28"/>
        </w:rPr>
        <w:t xml:space="preserve"> ринки </w:t>
      </w:r>
      <w:proofErr w:type="spellStart"/>
      <w:r w:rsidRPr="008C7DC0">
        <w:rPr>
          <w:rFonts w:ascii="Times New Roman" w:hAnsi="Times New Roman" w:cs="Times New Roman"/>
          <w:sz w:val="28"/>
          <w:szCs w:val="28"/>
        </w:rPr>
        <w:t>залежить</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від</w:t>
      </w:r>
      <w:proofErr w:type="spellEnd"/>
      <w:r w:rsidRPr="008C7DC0">
        <w:rPr>
          <w:rFonts w:ascii="Times New Roman" w:hAnsi="Times New Roman" w:cs="Times New Roman"/>
          <w:sz w:val="28"/>
          <w:szCs w:val="28"/>
        </w:rPr>
        <w:t xml:space="preserve"> мети </w:t>
      </w:r>
      <w:proofErr w:type="spellStart"/>
      <w:r w:rsidRPr="008C7DC0">
        <w:rPr>
          <w:rFonts w:ascii="Times New Roman" w:hAnsi="Times New Roman" w:cs="Times New Roman"/>
          <w:sz w:val="28"/>
          <w:szCs w:val="28"/>
        </w:rPr>
        <w:t>підприємства</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масштабів</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діяльності</w:t>
      </w:r>
      <w:proofErr w:type="spellEnd"/>
      <w:r w:rsidRPr="008C7DC0">
        <w:rPr>
          <w:rFonts w:ascii="Times New Roman" w:hAnsi="Times New Roman" w:cs="Times New Roman"/>
          <w:sz w:val="28"/>
          <w:szCs w:val="28"/>
        </w:rPr>
        <w:t xml:space="preserve">, характеру товару й </w:t>
      </w:r>
      <w:proofErr w:type="spellStart"/>
      <w:r w:rsidRPr="008C7DC0">
        <w:rPr>
          <w:rFonts w:ascii="Times New Roman" w:hAnsi="Times New Roman" w:cs="Times New Roman"/>
          <w:sz w:val="28"/>
          <w:szCs w:val="28"/>
        </w:rPr>
        <w:t>намірів</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керівництва</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контролювати</w:t>
      </w:r>
      <w:proofErr w:type="spellEnd"/>
      <w:r w:rsidRPr="008C7DC0">
        <w:rPr>
          <w:rFonts w:ascii="Times New Roman" w:hAnsi="Times New Roman" w:cs="Times New Roman"/>
          <w:sz w:val="28"/>
          <w:szCs w:val="28"/>
        </w:rPr>
        <w:t xml:space="preserve"> продаж. Також </w:t>
      </w:r>
      <w:proofErr w:type="spellStart"/>
      <w:r w:rsidRPr="008C7DC0">
        <w:rPr>
          <w:rFonts w:ascii="Times New Roman" w:hAnsi="Times New Roman" w:cs="Times New Roman"/>
          <w:sz w:val="28"/>
          <w:szCs w:val="28"/>
        </w:rPr>
        <w:t>враховується</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потенційний</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обсяг</w:t>
      </w:r>
      <w:proofErr w:type="spellEnd"/>
      <w:r w:rsidRPr="008C7DC0">
        <w:rPr>
          <w:rFonts w:ascii="Times New Roman" w:hAnsi="Times New Roman" w:cs="Times New Roman"/>
          <w:sz w:val="28"/>
          <w:szCs w:val="28"/>
        </w:rPr>
        <w:t xml:space="preserve"> продажу, </w:t>
      </w:r>
      <w:proofErr w:type="spellStart"/>
      <w:r w:rsidRPr="008C7DC0">
        <w:rPr>
          <w:rFonts w:ascii="Times New Roman" w:hAnsi="Times New Roman" w:cs="Times New Roman"/>
          <w:sz w:val="28"/>
          <w:szCs w:val="28"/>
        </w:rPr>
        <w:t>витрати</w:t>
      </w:r>
      <w:proofErr w:type="spellEnd"/>
      <w:r w:rsidRPr="008C7DC0">
        <w:rPr>
          <w:rFonts w:ascii="Times New Roman" w:hAnsi="Times New Roman" w:cs="Times New Roman"/>
          <w:sz w:val="28"/>
          <w:szCs w:val="28"/>
        </w:rPr>
        <w:t xml:space="preserve"> й </w:t>
      </w:r>
      <w:proofErr w:type="spellStart"/>
      <w:r w:rsidRPr="008C7DC0">
        <w:rPr>
          <w:rFonts w:ascii="Times New Roman" w:hAnsi="Times New Roman" w:cs="Times New Roman"/>
          <w:sz w:val="28"/>
          <w:szCs w:val="28"/>
        </w:rPr>
        <w:t>інвестиції</w:t>
      </w:r>
      <w:proofErr w:type="spellEnd"/>
      <w:r w:rsidRPr="008C7DC0">
        <w:rPr>
          <w:rFonts w:ascii="Times New Roman" w:hAnsi="Times New Roman" w:cs="Times New Roman"/>
          <w:sz w:val="28"/>
          <w:szCs w:val="28"/>
        </w:rPr>
        <w:t xml:space="preserve"> на </w:t>
      </w:r>
      <w:proofErr w:type="spellStart"/>
      <w:r w:rsidRPr="008C7DC0">
        <w:rPr>
          <w:rFonts w:ascii="Times New Roman" w:hAnsi="Times New Roman" w:cs="Times New Roman"/>
          <w:sz w:val="28"/>
          <w:szCs w:val="28"/>
        </w:rPr>
        <w:t>організацію</w:t>
      </w:r>
      <w:proofErr w:type="spellEnd"/>
      <w:r w:rsidRPr="008C7DC0">
        <w:rPr>
          <w:rFonts w:ascii="Times New Roman" w:hAnsi="Times New Roman" w:cs="Times New Roman"/>
          <w:sz w:val="28"/>
          <w:szCs w:val="28"/>
        </w:rPr>
        <w:t xml:space="preserve"> руху </w:t>
      </w:r>
      <w:proofErr w:type="spellStart"/>
      <w:r w:rsidRPr="008C7DC0">
        <w:rPr>
          <w:rFonts w:ascii="Times New Roman" w:hAnsi="Times New Roman" w:cs="Times New Roman"/>
          <w:sz w:val="28"/>
          <w:szCs w:val="28"/>
        </w:rPr>
        <w:t>товарів</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наявність</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підготовленого</w:t>
      </w:r>
      <w:proofErr w:type="spellEnd"/>
      <w:r w:rsidRPr="008C7DC0">
        <w:rPr>
          <w:rFonts w:ascii="Times New Roman" w:hAnsi="Times New Roman" w:cs="Times New Roman"/>
          <w:sz w:val="28"/>
          <w:szCs w:val="28"/>
        </w:rPr>
        <w:t xml:space="preserve"> персоналу. У </w:t>
      </w:r>
      <w:proofErr w:type="spellStart"/>
      <w:r w:rsidRPr="008C7DC0">
        <w:rPr>
          <w:rFonts w:ascii="Times New Roman" w:hAnsi="Times New Roman" w:cs="Times New Roman"/>
          <w:sz w:val="28"/>
          <w:szCs w:val="28"/>
        </w:rPr>
        <w:t>загальному</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вигляді</w:t>
      </w:r>
      <w:proofErr w:type="spellEnd"/>
      <w:r w:rsidRPr="008C7DC0">
        <w:rPr>
          <w:rFonts w:ascii="Times New Roman" w:hAnsi="Times New Roman" w:cs="Times New Roman"/>
          <w:sz w:val="28"/>
          <w:szCs w:val="28"/>
        </w:rPr>
        <w:t xml:space="preserve"> на </w:t>
      </w:r>
      <w:proofErr w:type="spellStart"/>
      <w:r w:rsidRPr="008C7DC0">
        <w:rPr>
          <w:rFonts w:ascii="Times New Roman" w:hAnsi="Times New Roman" w:cs="Times New Roman"/>
          <w:sz w:val="28"/>
          <w:szCs w:val="28"/>
        </w:rPr>
        <w:t>цьому</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етапі</w:t>
      </w:r>
      <w:proofErr w:type="spellEnd"/>
      <w:r w:rsidRPr="008C7DC0">
        <w:rPr>
          <w:rFonts w:ascii="Times New Roman" w:hAnsi="Times New Roman" w:cs="Times New Roman"/>
          <w:sz w:val="28"/>
          <w:szCs w:val="28"/>
        </w:rPr>
        <w:t xml:space="preserve"> при </w:t>
      </w:r>
      <w:proofErr w:type="spellStart"/>
      <w:r w:rsidRPr="008C7DC0">
        <w:rPr>
          <w:rFonts w:ascii="Times New Roman" w:hAnsi="Times New Roman" w:cs="Times New Roman"/>
          <w:sz w:val="28"/>
          <w:szCs w:val="28"/>
        </w:rPr>
        <w:t>виборі</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методів</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виходу</w:t>
      </w:r>
      <w:proofErr w:type="spellEnd"/>
      <w:r w:rsidRPr="008C7DC0">
        <w:rPr>
          <w:rFonts w:ascii="Times New Roman" w:hAnsi="Times New Roman" w:cs="Times New Roman"/>
          <w:sz w:val="28"/>
          <w:szCs w:val="28"/>
        </w:rPr>
        <w:t xml:space="preserve"> на </w:t>
      </w:r>
      <w:proofErr w:type="spellStart"/>
      <w:r w:rsidRPr="008C7DC0">
        <w:rPr>
          <w:rFonts w:ascii="Times New Roman" w:hAnsi="Times New Roman" w:cs="Times New Roman"/>
          <w:sz w:val="28"/>
          <w:szCs w:val="28"/>
        </w:rPr>
        <w:t>зовнішні</w:t>
      </w:r>
      <w:proofErr w:type="spellEnd"/>
      <w:r w:rsidRPr="008C7DC0">
        <w:rPr>
          <w:rFonts w:ascii="Times New Roman" w:hAnsi="Times New Roman" w:cs="Times New Roman"/>
          <w:sz w:val="28"/>
          <w:szCs w:val="28"/>
        </w:rPr>
        <w:t xml:space="preserve"> ринки </w:t>
      </w:r>
      <w:proofErr w:type="spellStart"/>
      <w:r w:rsidRPr="008C7DC0">
        <w:rPr>
          <w:rFonts w:ascii="Times New Roman" w:hAnsi="Times New Roman" w:cs="Times New Roman"/>
          <w:sz w:val="28"/>
          <w:szCs w:val="28"/>
        </w:rPr>
        <w:t>здійснюється</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оцінка</w:t>
      </w:r>
      <w:proofErr w:type="spellEnd"/>
      <w:r w:rsidRPr="008C7DC0">
        <w:rPr>
          <w:rFonts w:ascii="Times New Roman" w:hAnsi="Times New Roman" w:cs="Times New Roman"/>
          <w:sz w:val="28"/>
          <w:szCs w:val="28"/>
        </w:rPr>
        <w:t xml:space="preserve"> таких </w:t>
      </w:r>
      <w:proofErr w:type="spellStart"/>
      <w:r w:rsidRPr="008C7DC0">
        <w:rPr>
          <w:rFonts w:ascii="Times New Roman" w:hAnsi="Times New Roman" w:cs="Times New Roman"/>
          <w:sz w:val="28"/>
          <w:szCs w:val="28"/>
        </w:rPr>
        <w:t>критеріїв</w:t>
      </w:r>
      <w:proofErr w:type="spellEnd"/>
      <w:r w:rsidRPr="008C7DC0">
        <w:rPr>
          <w:rFonts w:ascii="Times New Roman" w:hAnsi="Times New Roman" w:cs="Times New Roman"/>
          <w:sz w:val="28"/>
          <w:szCs w:val="28"/>
        </w:rPr>
        <w:t xml:space="preserve">: форма руху </w:t>
      </w:r>
      <w:proofErr w:type="spellStart"/>
      <w:r w:rsidRPr="008C7DC0">
        <w:rPr>
          <w:rFonts w:ascii="Times New Roman" w:hAnsi="Times New Roman" w:cs="Times New Roman"/>
          <w:sz w:val="28"/>
          <w:szCs w:val="28"/>
        </w:rPr>
        <w:t>капіталу</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рівень</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витрат</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пов’язаних</w:t>
      </w:r>
      <w:proofErr w:type="spellEnd"/>
      <w:r w:rsidRPr="008C7DC0">
        <w:rPr>
          <w:rFonts w:ascii="Times New Roman" w:hAnsi="Times New Roman" w:cs="Times New Roman"/>
          <w:sz w:val="28"/>
          <w:szCs w:val="28"/>
        </w:rPr>
        <w:t xml:space="preserve"> з </w:t>
      </w:r>
      <w:proofErr w:type="spellStart"/>
      <w:r w:rsidRPr="008C7DC0">
        <w:rPr>
          <w:rFonts w:ascii="Times New Roman" w:hAnsi="Times New Roman" w:cs="Times New Roman"/>
          <w:sz w:val="28"/>
          <w:szCs w:val="28"/>
        </w:rPr>
        <w:t>виходом</w:t>
      </w:r>
      <w:proofErr w:type="spellEnd"/>
      <w:r w:rsidRPr="008C7DC0">
        <w:rPr>
          <w:rFonts w:ascii="Times New Roman" w:hAnsi="Times New Roman" w:cs="Times New Roman"/>
          <w:sz w:val="28"/>
          <w:szCs w:val="28"/>
        </w:rPr>
        <w:t xml:space="preserve"> на </w:t>
      </w:r>
      <w:proofErr w:type="spellStart"/>
      <w:r w:rsidRPr="008C7DC0">
        <w:rPr>
          <w:rFonts w:ascii="Times New Roman" w:hAnsi="Times New Roman" w:cs="Times New Roman"/>
          <w:sz w:val="28"/>
          <w:szCs w:val="28"/>
        </w:rPr>
        <w:t>закордонний</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ринок</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ступінь</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привабливості</w:t>
      </w:r>
      <w:proofErr w:type="spellEnd"/>
      <w:r w:rsidRPr="008C7DC0">
        <w:rPr>
          <w:rFonts w:ascii="Times New Roman" w:hAnsi="Times New Roman" w:cs="Times New Roman"/>
          <w:sz w:val="28"/>
          <w:szCs w:val="28"/>
        </w:rPr>
        <w:t xml:space="preserve"> </w:t>
      </w:r>
      <w:proofErr w:type="spellStart"/>
      <w:r w:rsidRPr="008C7DC0">
        <w:rPr>
          <w:rFonts w:ascii="Times New Roman" w:hAnsi="Times New Roman" w:cs="Times New Roman"/>
          <w:sz w:val="28"/>
          <w:szCs w:val="28"/>
        </w:rPr>
        <w:t>інвестування</w:t>
      </w:r>
      <w:proofErr w:type="spellEnd"/>
      <w:r w:rsidRPr="008C7DC0">
        <w:rPr>
          <w:rFonts w:ascii="Times New Roman" w:hAnsi="Times New Roman" w:cs="Times New Roman"/>
          <w:sz w:val="28"/>
          <w:szCs w:val="28"/>
        </w:rPr>
        <w:t xml:space="preserve">, контроль ринку </w:t>
      </w:r>
      <w:proofErr w:type="spellStart"/>
      <w:r w:rsidRPr="008C7DC0">
        <w:rPr>
          <w:rFonts w:ascii="Times New Roman" w:hAnsi="Times New Roman" w:cs="Times New Roman"/>
          <w:sz w:val="28"/>
          <w:szCs w:val="28"/>
        </w:rPr>
        <w:t>тощо</w:t>
      </w:r>
      <w:proofErr w:type="spellEnd"/>
      <w:r w:rsidRPr="008C7DC0">
        <w:rPr>
          <w:rFonts w:ascii="Times New Roman" w:hAnsi="Times New Roman" w:cs="Times New Roman"/>
          <w:sz w:val="28"/>
          <w:szCs w:val="28"/>
        </w:rPr>
        <w:t xml:space="preserve"> [</w:t>
      </w:r>
      <w:r w:rsidR="0054232F">
        <w:rPr>
          <w:rFonts w:ascii="Times New Roman" w:hAnsi="Times New Roman" w:cs="Times New Roman"/>
          <w:sz w:val="28"/>
          <w:szCs w:val="28"/>
          <w:lang w:val="uk-UA"/>
        </w:rPr>
        <w:t>13</w:t>
      </w:r>
      <w:r w:rsidRPr="008C7DC0">
        <w:rPr>
          <w:rFonts w:ascii="Times New Roman" w:hAnsi="Times New Roman" w:cs="Times New Roman"/>
          <w:sz w:val="28"/>
          <w:szCs w:val="28"/>
        </w:rPr>
        <w:t>].</w:t>
      </w:r>
    </w:p>
    <w:p w14:paraId="31B4F727" w14:textId="3B1E0B3D" w:rsidR="004477AA" w:rsidRDefault="00C44AB3" w:rsidP="002E35FD">
      <w:pPr>
        <w:spacing w:after="0" w:line="360" w:lineRule="auto"/>
        <w:ind w:firstLine="720"/>
        <w:contextualSpacing/>
        <w:jc w:val="both"/>
        <w:rPr>
          <w:rFonts w:ascii="Times New Roman" w:hAnsi="Times New Roman" w:cs="Times New Roman"/>
          <w:sz w:val="28"/>
          <w:szCs w:val="28"/>
        </w:rPr>
      </w:pPr>
      <w:r w:rsidRPr="00C44AB3">
        <w:rPr>
          <w:rFonts w:ascii="Times New Roman" w:hAnsi="Times New Roman" w:cs="Times New Roman"/>
          <w:sz w:val="28"/>
          <w:szCs w:val="28"/>
        </w:rPr>
        <w:t xml:space="preserve"> 5-й </w:t>
      </w:r>
      <w:proofErr w:type="spellStart"/>
      <w:r w:rsidRPr="00C44AB3">
        <w:rPr>
          <w:rFonts w:ascii="Times New Roman" w:hAnsi="Times New Roman" w:cs="Times New Roman"/>
          <w:sz w:val="28"/>
          <w:szCs w:val="28"/>
        </w:rPr>
        <w:t>етап</w:t>
      </w:r>
      <w:proofErr w:type="spellEnd"/>
      <w:r w:rsidRPr="00C44AB3">
        <w:rPr>
          <w:rFonts w:ascii="Times New Roman" w:hAnsi="Times New Roman" w:cs="Times New Roman"/>
          <w:sz w:val="28"/>
          <w:szCs w:val="28"/>
        </w:rPr>
        <w:t xml:space="preserve"> – </w:t>
      </w:r>
      <w:proofErr w:type="spellStart"/>
      <w:r w:rsidRPr="00C44AB3">
        <w:rPr>
          <w:rFonts w:ascii="Times New Roman" w:hAnsi="Times New Roman" w:cs="Times New Roman"/>
          <w:sz w:val="28"/>
          <w:szCs w:val="28"/>
        </w:rPr>
        <w:t>аналіз</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альтернативних</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варіантів</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зовнішніх</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ринків</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Після</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встановлення</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напрямів</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інтернаціоналізації</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бізнесу</w:t>
      </w:r>
      <w:proofErr w:type="spellEnd"/>
      <w:r w:rsidRPr="00C44AB3">
        <w:rPr>
          <w:rFonts w:ascii="Times New Roman" w:hAnsi="Times New Roman" w:cs="Times New Roman"/>
          <w:sz w:val="28"/>
          <w:szCs w:val="28"/>
        </w:rPr>
        <w:t xml:space="preserve"> та </w:t>
      </w:r>
      <w:proofErr w:type="spellStart"/>
      <w:r w:rsidRPr="00C44AB3">
        <w:rPr>
          <w:rFonts w:ascii="Times New Roman" w:hAnsi="Times New Roman" w:cs="Times New Roman"/>
          <w:sz w:val="28"/>
          <w:szCs w:val="28"/>
        </w:rPr>
        <w:t>формування</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переліку</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передбачуваних</w:t>
      </w:r>
      <w:proofErr w:type="spellEnd"/>
      <w:r w:rsidRPr="00C44AB3">
        <w:rPr>
          <w:rFonts w:ascii="Times New Roman" w:hAnsi="Times New Roman" w:cs="Times New Roman"/>
          <w:sz w:val="28"/>
          <w:szCs w:val="28"/>
        </w:rPr>
        <w:t xml:space="preserve"> до </w:t>
      </w:r>
      <w:proofErr w:type="spellStart"/>
      <w:r w:rsidRPr="00C44AB3">
        <w:rPr>
          <w:rFonts w:ascii="Times New Roman" w:hAnsi="Times New Roman" w:cs="Times New Roman"/>
          <w:sz w:val="28"/>
          <w:szCs w:val="28"/>
        </w:rPr>
        <w:t>освоєння</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зарубіжних</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ринків</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необхідно</w:t>
      </w:r>
      <w:proofErr w:type="spellEnd"/>
      <w:r w:rsidR="0047224F">
        <w:rPr>
          <w:rFonts w:ascii="Times New Roman" w:hAnsi="Times New Roman" w:cs="Times New Roman"/>
          <w:sz w:val="28"/>
          <w:szCs w:val="28"/>
          <w:lang w:val="uk-UA"/>
        </w:rPr>
        <w:t xml:space="preserve"> </w:t>
      </w:r>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виявити</w:t>
      </w:r>
      <w:proofErr w:type="spellEnd"/>
      <w:r w:rsidRPr="00C44AB3">
        <w:rPr>
          <w:rFonts w:ascii="Times New Roman" w:hAnsi="Times New Roman" w:cs="Times New Roman"/>
          <w:sz w:val="28"/>
          <w:szCs w:val="28"/>
        </w:rPr>
        <w:t xml:space="preserve"> та </w:t>
      </w:r>
      <w:proofErr w:type="spellStart"/>
      <w:r w:rsidRPr="00C44AB3">
        <w:rPr>
          <w:rFonts w:ascii="Times New Roman" w:hAnsi="Times New Roman" w:cs="Times New Roman"/>
          <w:sz w:val="28"/>
          <w:szCs w:val="28"/>
        </w:rPr>
        <w:t>проаналізувати</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передумови</w:t>
      </w:r>
      <w:proofErr w:type="spellEnd"/>
      <w:r w:rsidRPr="00C44AB3">
        <w:rPr>
          <w:rFonts w:ascii="Times New Roman" w:hAnsi="Times New Roman" w:cs="Times New Roman"/>
          <w:sz w:val="28"/>
          <w:szCs w:val="28"/>
        </w:rPr>
        <w:t xml:space="preserve"> для </w:t>
      </w:r>
      <w:proofErr w:type="spellStart"/>
      <w:r w:rsidRPr="00C44AB3">
        <w:rPr>
          <w:rFonts w:ascii="Times New Roman" w:hAnsi="Times New Roman" w:cs="Times New Roman"/>
          <w:sz w:val="28"/>
          <w:szCs w:val="28"/>
        </w:rPr>
        <w:t>освоєння</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зарубіжного</w:t>
      </w:r>
      <w:proofErr w:type="spellEnd"/>
      <w:r w:rsidRPr="00C44AB3">
        <w:rPr>
          <w:rFonts w:ascii="Times New Roman" w:hAnsi="Times New Roman" w:cs="Times New Roman"/>
          <w:sz w:val="28"/>
          <w:szCs w:val="28"/>
        </w:rPr>
        <w:t xml:space="preserve"> ринку</w:t>
      </w:r>
      <w:r w:rsidR="0047224F">
        <w:rPr>
          <w:rFonts w:ascii="Times New Roman" w:hAnsi="Times New Roman" w:cs="Times New Roman"/>
          <w:sz w:val="28"/>
          <w:szCs w:val="28"/>
          <w:lang w:val="uk-UA"/>
        </w:rPr>
        <w:t xml:space="preserve"> і </w:t>
      </w:r>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виявити</w:t>
      </w:r>
      <w:proofErr w:type="spellEnd"/>
      <w:r w:rsidRPr="00C44AB3">
        <w:rPr>
          <w:rFonts w:ascii="Times New Roman" w:hAnsi="Times New Roman" w:cs="Times New Roman"/>
          <w:sz w:val="28"/>
          <w:szCs w:val="28"/>
        </w:rPr>
        <w:t xml:space="preserve"> та </w:t>
      </w:r>
      <w:proofErr w:type="spellStart"/>
      <w:r w:rsidRPr="00C44AB3">
        <w:rPr>
          <w:rFonts w:ascii="Times New Roman" w:hAnsi="Times New Roman" w:cs="Times New Roman"/>
          <w:sz w:val="28"/>
          <w:szCs w:val="28"/>
        </w:rPr>
        <w:t>проаналізувати</w:t>
      </w:r>
      <w:proofErr w:type="spellEnd"/>
      <w:r w:rsidRPr="00C44AB3">
        <w:rPr>
          <w:rFonts w:ascii="Times New Roman" w:hAnsi="Times New Roman" w:cs="Times New Roman"/>
          <w:sz w:val="28"/>
          <w:szCs w:val="28"/>
        </w:rPr>
        <w:t xml:space="preserve"> </w:t>
      </w:r>
      <w:proofErr w:type="spellStart"/>
      <w:r w:rsidRPr="00C44AB3">
        <w:rPr>
          <w:rFonts w:ascii="Times New Roman" w:hAnsi="Times New Roman" w:cs="Times New Roman"/>
          <w:sz w:val="28"/>
          <w:szCs w:val="28"/>
        </w:rPr>
        <w:t>бар'єри</w:t>
      </w:r>
      <w:proofErr w:type="spellEnd"/>
      <w:r w:rsidRPr="00C44AB3">
        <w:rPr>
          <w:rFonts w:ascii="Times New Roman" w:hAnsi="Times New Roman" w:cs="Times New Roman"/>
          <w:sz w:val="28"/>
          <w:szCs w:val="28"/>
        </w:rPr>
        <w:t xml:space="preserve"> входу на </w:t>
      </w:r>
      <w:proofErr w:type="spellStart"/>
      <w:r w:rsidRPr="00C44AB3">
        <w:rPr>
          <w:rFonts w:ascii="Times New Roman" w:hAnsi="Times New Roman" w:cs="Times New Roman"/>
          <w:sz w:val="28"/>
          <w:szCs w:val="28"/>
        </w:rPr>
        <w:t>ринок</w:t>
      </w:r>
      <w:proofErr w:type="spellEnd"/>
      <w:r w:rsidRPr="00C44AB3">
        <w:rPr>
          <w:rFonts w:ascii="Times New Roman" w:hAnsi="Times New Roman" w:cs="Times New Roman"/>
          <w:sz w:val="28"/>
          <w:szCs w:val="28"/>
        </w:rPr>
        <w:t>.</w:t>
      </w:r>
      <w:r w:rsidR="0047224F" w:rsidRPr="0047224F">
        <w:t xml:space="preserve"> </w:t>
      </w:r>
      <w:proofErr w:type="spellStart"/>
      <w:r w:rsidR="0047224F" w:rsidRPr="0047224F">
        <w:rPr>
          <w:rFonts w:ascii="Times New Roman" w:hAnsi="Times New Roman" w:cs="Times New Roman"/>
          <w:sz w:val="28"/>
          <w:szCs w:val="28"/>
        </w:rPr>
        <w:t>Цей</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процес</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починається</w:t>
      </w:r>
      <w:proofErr w:type="spellEnd"/>
      <w:r w:rsidR="0047224F" w:rsidRPr="0047224F">
        <w:rPr>
          <w:rFonts w:ascii="Times New Roman" w:hAnsi="Times New Roman" w:cs="Times New Roman"/>
          <w:sz w:val="28"/>
          <w:szCs w:val="28"/>
        </w:rPr>
        <w:t xml:space="preserve"> з </w:t>
      </w:r>
      <w:proofErr w:type="spellStart"/>
      <w:r w:rsidR="0047224F" w:rsidRPr="0047224F">
        <w:rPr>
          <w:rFonts w:ascii="Times New Roman" w:hAnsi="Times New Roman" w:cs="Times New Roman"/>
          <w:sz w:val="28"/>
          <w:szCs w:val="28"/>
        </w:rPr>
        <w:t>аналізу</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тотальних</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обмежень</w:t>
      </w:r>
      <w:proofErr w:type="spellEnd"/>
      <w:r w:rsidR="0047224F" w:rsidRPr="0047224F">
        <w:rPr>
          <w:rFonts w:ascii="Times New Roman" w:hAnsi="Times New Roman" w:cs="Times New Roman"/>
          <w:sz w:val="28"/>
          <w:szCs w:val="28"/>
        </w:rPr>
        <w:t xml:space="preserve"> при </w:t>
      </w:r>
      <w:proofErr w:type="spellStart"/>
      <w:r w:rsidR="0047224F" w:rsidRPr="0047224F">
        <w:rPr>
          <w:rFonts w:ascii="Times New Roman" w:hAnsi="Times New Roman" w:cs="Times New Roman"/>
          <w:sz w:val="28"/>
          <w:szCs w:val="28"/>
        </w:rPr>
        <w:lastRenderedPageBreak/>
        <w:t>використанні</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критеріїв</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які</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повинні</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містити</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істоті</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фактори</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оцінки</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міжнародних</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ринків</w:t>
      </w:r>
      <w:proofErr w:type="spellEnd"/>
      <w:r w:rsidR="0047224F" w:rsidRPr="0047224F">
        <w:rPr>
          <w:rFonts w:ascii="Times New Roman" w:hAnsi="Times New Roman" w:cs="Times New Roman"/>
          <w:sz w:val="28"/>
          <w:szCs w:val="28"/>
        </w:rPr>
        <w:t xml:space="preserve">, бути </w:t>
      </w:r>
      <w:proofErr w:type="spellStart"/>
      <w:r w:rsidR="0047224F" w:rsidRPr="0047224F">
        <w:rPr>
          <w:rFonts w:ascii="Times New Roman" w:hAnsi="Times New Roman" w:cs="Times New Roman"/>
          <w:sz w:val="28"/>
          <w:szCs w:val="28"/>
        </w:rPr>
        <w:t>відповідними</w:t>
      </w:r>
      <w:proofErr w:type="spellEnd"/>
      <w:r w:rsidR="0047224F" w:rsidRPr="0047224F">
        <w:rPr>
          <w:rFonts w:ascii="Times New Roman" w:hAnsi="Times New Roman" w:cs="Times New Roman"/>
          <w:sz w:val="28"/>
          <w:szCs w:val="28"/>
        </w:rPr>
        <w:t xml:space="preserve"> до </w:t>
      </w:r>
      <w:proofErr w:type="spellStart"/>
      <w:r w:rsidR="0047224F" w:rsidRPr="0047224F">
        <w:rPr>
          <w:rFonts w:ascii="Times New Roman" w:hAnsi="Times New Roman" w:cs="Times New Roman"/>
          <w:sz w:val="28"/>
          <w:szCs w:val="28"/>
        </w:rPr>
        <w:t>стратегічних</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факторів</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підприємства</w:t>
      </w:r>
      <w:proofErr w:type="spellEnd"/>
      <w:r w:rsidR="0047224F" w:rsidRPr="0047224F">
        <w:rPr>
          <w:rFonts w:ascii="Times New Roman" w:hAnsi="Times New Roman" w:cs="Times New Roman"/>
          <w:sz w:val="28"/>
          <w:szCs w:val="28"/>
        </w:rPr>
        <w:t xml:space="preserve">, бути </w:t>
      </w:r>
      <w:proofErr w:type="spellStart"/>
      <w:r w:rsidR="0047224F" w:rsidRPr="0047224F">
        <w:rPr>
          <w:rFonts w:ascii="Times New Roman" w:hAnsi="Times New Roman" w:cs="Times New Roman"/>
          <w:sz w:val="28"/>
          <w:szCs w:val="28"/>
        </w:rPr>
        <w:t>незалежними</w:t>
      </w:r>
      <w:proofErr w:type="spellEnd"/>
      <w:r w:rsidR="0047224F" w:rsidRPr="0047224F">
        <w:rPr>
          <w:rFonts w:ascii="Times New Roman" w:hAnsi="Times New Roman" w:cs="Times New Roman"/>
          <w:sz w:val="28"/>
          <w:szCs w:val="28"/>
        </w:rPr>
        <w:t xml:space="preserve"> один </w:t>
      </w:r>
      <w:proofErr w:type="spellStart"/>
      <w:r w:rsidR="0047224F" w:rsidRPr="0047224F">
        <w:rPr>
          <w:rFonts w:ascii="Times New Roman" w:hAnsi="Times New Roman" w:cs="Times New Roman"/>
          <w:sz w:val="28"/>
          <w:szCs w:val="28"/>
        </w:rPr>
        <w:t>від</w:t>
      </w:r>
      <w:proofErr w:type="spellEnd"/>
      <w:r w:rsidR="0047224F" w:rsidRPr="0047224F">
        <w:rPr>
          <w:rFonts w:ascii="Times New Roman" w:hAnsi="Times New Roman" w:cs="Times New Roman"/>
          <w:sz w:val="28"/>
          <w:szCs w:val="28"/>
        </w:rPr>
        <w:t xml:space="preserve"> одного і </w:t>
      </w:r>
      <w:proofErr w:type="spellStart"/>
      <w:r w:rsidR="0047224F" w:rsidRPr="0047224F">
        <w:rPr>
          <w:rFonts w:ascii="Times New Roman" w:hAnsi="Times New Roman" w:cs="Times New Roman"/>
          <w:sz w:val="28"/>
          <w:szCs w:val="28"/>
        </w:rPr>
        <w:t>ґрунтуватися</w:t>
      </w:r>
      <w:proofErr w:type="spellEnd"/>
      <w:r w:rsidR="0047224F" w:rsidRPr="0047224F">
        <w:rPr>
          <w:rFonts w:ascii="Times New Roman" w:hAnsi="Times New Roman" w:cs="Times New Roman"/>
          <w:sz w:val="28"/>
          <w:szCs w:val="28"/>
        </w:rPr>
        <w:t xml:space="preserve"> на </w:t>
      </w:r>
      <w:proofErr w:type="spellStart"/>
      <w:r w:rsidR="0047224F" w:rsidRPr="0047224F">
        <w:rPr>
          <w:rFonts w:ascii="Times New Roman" w:hAnsi="Times New Roman" w:cs="Times New Roman"/>
          <w:sz w:val="28"/>
          <w:szCs w:val="28"/>
        </w:rPr>
        <w:t>достовірній</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інформації</w:t>
      </w:r>
      <w:proofErr w:type="spellEnd"/>
      <w:r w:rsidR="0047224F" w:rsidRPr="0047224F">
        <w:rPr>
          <w:rFonts w:ascii="Times New Roman" w:hAnsi="Times New Roman" w:cs="Times New Roman"/>
          <w:sz w:val="28"/>
          <w:szCs w:val="28"/>
        </w:rPr>
        <w:t xml:space="preserve">. У </w:t>
      </w:r>
      <w:proofErr w:type="spellStart"/>
      <w:r w:rsidR="0047224F" w:rsidRPr="0047224F">
        <w:rPr>
          <w:rFonts w:ascii="Times New Roman" w:hAnsi="Times New Roman" w:cs="Times New Roman"/>
          <w:sz w:val="28"/>
          <w:szCs w:val="28"/>
        </w:rPr>
        <w:t>цьому</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випадку</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використовуються</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основні</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критерії</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сегментації</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закордонних</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країн</w:t>
      </w:r>
      <w:proofErr w:type="spellEnd"/>
      <w:r w:rsidR="0047224F" w:rsidRPr="0047224F">
        <w:rPr>
          <w:rFonts w:ascii="Times New Roman" w:hAnsi="Times New Roman" w:cs="Times New Roman"/>
          <w:sz w:val="28"/>
          <w:szCs w:val="28"/>
        </w:rPr>
        <w:t xml:space="preserve"> і </w:t>
      </w:r>
      <w:proofErr w:type="spellStart"/>
      <w:r w:rsidR="0047224F" w:rsidRPr="0047224F">
        <w:rPr>
          <w:rFonts w:ascii="Times New Roman" w:hAnsi="Times New Roman" w:cs="Times New Roman"/>
          <w:sz w:val="28"/>
          <w:szCs w:val="28"/>
        </w:rPr>
        <w:t>їх</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споживачів</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такі</w:t>
      </w:r>
      <w:proofErr w:type="spellEnd"/>
      <w:r w:rsidR="0047224F" w:rsidRPr="0047224F">
        <w:rPr>
          <w:rFonts w:ascii="Times New Roman" w:hAnsi="Times New Roman" w:cs="Times New Roman"/>
          <w:sz w:val="28"/>
          <w:szCs w:val="28"/>
        </w:rPr>
        <w:t xml:space="preserve"> як </w:t>
      </w:r>
      <w:proofErr w:type="spellStart"/>
      <w:r w:rsidR="0047224F" w:rsidRPr="0047224F">
        <w:rPr>
          <w:rFonts w:ascii="Times New Roman" w:hAnsi="Times New Roman" w:cs="Times New Roman"/>
          <w:sz w:val="28"/>
          <w:szCs w:val="28"/>
        </w:rPr>
        <w:t>демографічні</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природні</w:t>
      </w:r>
      <w:proofErr w:type="spellEnd"/>
      <w:r w:rsidR="0047224F" w:rsidRPr="0047224F">
        <w:rPr>
          <w:rFonts w:ascii="Times New Roman" w:hAnsi="Times New Roman" w:cs="Times New Roman"/>
          <w:sz w:val="28"/>
          <w:szCs w:val="28"/>
        </w:rPr>
        <w:t xml:space="preserve"> та </w:t>
      </w:r>
      <w:proofErr w:type="spellStart"/>
      <w:r w:rsidR="0047224F" w:rsidRPr="0047224F">
        <w:rPr>
          <w:rFonts w:ascii="Times New Roman" w:hAnsi="Times New Roman" w:cs="Times New Roman"/>
          <w:sz w:val="28"/>
          <w:szCs w:val="28"/>
        </w:rPr>
        <w:t>географічні</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економічні</w:t>
      </w:r>
      <w:proofErr w:type="spellEnd"/>
      <w:r w:rsidR="0047224F" w:rsidRPr="0047224F">
        <w:rPr>
          <w:rFonts w:ascii="Times New Roman" w:hAnsi="Times New Roman" w:cs="Times New Roman"/>
          <w:sz w:val="28"/>
          <w:szCs w:val="28"/>
        </w:rPr>
        <w:t xml:space="preserve"> та </w:t>
      </w:r>
      <w:proofErr w:type="spellStart"/>
      <w:r w:rsidR="0047224F" w:rsidRPr="0047224F">
        <w:rPr>
          <w:rFonts w:ascii="Times New Roman" w:hAnsi="Times New Roman" w:cs="Times New Roman"/>
          <w:sz w:val="28"/>
          <w:szCs w:val="28"/>
        </w:rPr>
        <w:t>науково-технічні</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політико-правові</w:t>
      </w:r>
      <w:proofErr w:type="spellEnd"/>
      <w:r w:rsidR="0047224F" w:rsidRPr="0047224F">
        <w:rPr>
          <w:rFonts w:ascii="Times New Roman" w:hAnsi="Times New Roman" w:cs="Times New Roman"/>
          <w:sz w:val="28"/>
          <w:szCs w:val="28"/>
        </w:rPr>
        <w:t xml:space="preserve"> та </w:t>
      </w:r>
      <w:proofErr w:type="spellStart"/>
      <w:r w:rsidR="0047224F" w:rsidRPr="0047224F">
        <w:rPr>
          <w:rFonts w:ascii="Times New Roman" w:hAnsi="Times New Roman" w:cs="Times New Roman"/>
          <w:sz w:val="28"/>
          <w:szCs w:val="28"/>
        </w:rPr>
        <w:t>соціальні</w:t>
      </w:r>
      <w:proofErr w:type="spellEnd"/>
      <w:r w:rsidR="0047224F" w:rsidRPr="0047224F">
        <w:rPr>
          <w:rFonts w:ascii="Times New Roman" w:hAnsi="Times New Roman" w:cs="Times New Roman"/>
          <w:sz w:val="28"/>
          <w:szCs w:val="28"/>
        </w:rPr>
        <w:t xml:space="preserve">, </w:t>
      </w:r>
      <w:proofErr w:type="spellStart"/>
      <w:r w:rsidR="0047224F" w:rsidRPr="0047224F">
        <w:rPr>
          <w:rFonts w:ascii="Times New Roman" w:hAnsi="Times New Roman" w:cs="Times New Roman"/>
          <w:sz w:val="28"/>
          <w:szCs w:val="28"/>
        </w:rPr>
        <w:t>культурні</w:t>
      </w:r>
      <w:proofErr w:type="spellEnd"/>
      <w:r w:rsidR="0047224F" w:rsidRPr="0047224F">
        <w:rPr>
          <w:rFonts w:ascii="Times New Roman" w:hAnsi="Times New Roman" w:cs="Times New Roman"/>
          <w:sz w:val="28"/>
          <w:szCs w:val="28"/>
        </w:rPr>
        <w:t xml:space="preserve"> та </w:t>
      </w:r>
      <w:proofErr w:type="spellStart"/>
      <w:r w:rsidR="0047224F" w:rsidRPr="0047224F">
        <w:rPr>
          <w:rFonts w:ascii="Times New Roman" w:hAnsi="Times New Roman" w:cs="Times New Roman"/>
          <w:sz w:val="28"/>
          <w:szCs w:val="28"/>
        </w:rPr>
        <w:t>поведінкові</w:t>
      </w:r>
      <w:proofErr w:type="spellEnd"/>
      <w:r w:rsidR="0047224F" w:rsidRPr="0047224F">
        <w:rPr>
          <w:rFonts w:ascii="Times New Roman" w:hAnsi="Times New Roman" w:cs="Times New Roman"/>
          <w:sz w:val="28"/>
          <w:szCs w:val="28"/>
        </w:rPr>
        <w:t xml:space="preserve"> </w:t>
      </w:r>
      <w:bookmarkStart w:id="11" w:name="_Hlk155879599"/>
      <w:r w:rsidR="0047224F" w:rsidRPr="0054232F">
        <w:rPr>
          <w:rFonts w:ascii="Times New Roman" w:hAnsi="Times New Roman" w:cs="Times New Roman"/>
          <w:sz w:val="28"/>
          <w:szCs w:val="28"/>
        </w:rPr>
        <w:t>[</w:t>
      </w:r>
      <w:r w:rsidR="0054232F" w:rsidRPr="0054232F">
        <w:rPr>
          <w:rFonts w:ascii="Times New Roman" w:hAnsi="Times New Roman" w:cs="Times New Roman"/>
          <w:sz w:val="28"/>
          <w:szCs w:val="28"/>
          <w:lang w:val="uk-UA"/>
        </w:rPr>
        <w:t>13</w:t>
      </w:r>
      <w:r w:rsidR="0047224F" w:rsidRPr="0054232F">
        <w:rPr>
          <w:rFonts w:ascii="Times New Roman" w:hAnsi="Times New Roman" w:cs="Times New Roman"/>
          <w:sz w:val="28"/>
          <w:szCs w:val="28"/>
        </w:rPr>
        <w:t>].</w:t>
      </w:r>
      <w:r w:rsidR="005E3A00">
        <w:rPr>
          <w:rFonts w:ascii="Times New Roman" w:hAnsi="Times New Roman" w:cs="Times New Roman"/>
          <w:sz w:val="28"/>
          <w:szCs w:val="28"/>
          <w:lang w:val="uk-UA"/>
        </w:rPr>
        <w:t xml:space="preserve"> </w:t>
      </w:r>
      <w:bookmarkEnd w:id="11"/>
    </w:p>
    <w:p w14:paraId="3DA24270" w14:textId="119D0056" w:rsidR="005935A2" w:rsidRPr="005935A2" w:rsidRDefault="005935A2" w:rsidP="005935A2">
      <w:pPr>
        <w:spacing w:after="0" w:line="360" w:lineRule="auto"/>
        <w:ind w:firstLine="720"/>
        <w:contextualSpacing/>
        <w:jc w:val="both"/>
        <w:rPr>
          <w:rFonts w:ascii="Times New Roman" w:hAnsi="Times New Roman" w:cs="Times New Roman"/>
          <w:sz w:val="28"/>
          <w:szCs w:val="28"/>
          <w:lang w:val="uk-UA"/>
        </w:rPr>
      </w:pPr>
      <w:proofErr w:type="spellStart"/>
      <w:r w:rsidRPr="005935A2">
        <w:rPr>
          <w:rFonts w:ascii="Times New Roman" w:hAnsi="Times New Roman" w:cs="Times New Roman"/>
          <w:sz w:val="28"/>
          <w:szCs w:val="28"/>
        </w:rPr>
        <w:t>Вибір</w:t>
      </w:r>
      <w:proofErr w:type="spellEnd"/>
      <w:r w:rsidRPr="005935A2">
        <w:rPr>
          <w:rFonts w:ascii="Times New Roman" w:hAnsi="Times New Roman" w:cs="Times New Roman"/>
          <w:sz w:val="28"/>
          <w:szCs w:val="28"/>
        </w:rPr>
        <w:t xml:space="preserve"> ринку та </w:t>
      </w:r>
      <w:proofErr w:type="spellStart"/>
      <w:r w:rsidRPr="005935A2">
        <w:rPr>
          <w:rFonts w:ascii="Times New Roman" w:hAnsi="Times New Roman" w:cs="Times New Roman"/>
          <w:sz w:val="28"/>
          <w:szCs w:val="28"/>
        </w:rPr>
        <w:t>можливість</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виходу</w:t>
      </w:r>
      <w:proofErr w:type="spellEnd"/>
      <w:r w:rsidRPr="005935A2">
        <w:rPr>
          <w:rFonts w:ascii="Times New Roman" w:hAnsi="Times New Roman" w:cs="Times New Roman"/>
          <w:sz w:val="28"/>
          <w:szCs w:val="28"/>
        </w:rPr>
        <w:t xml:space="preserve"> з </w:t>
      </w:r>
      <w:proofErr w:type="spellStart"/>
      <w:r w:rsidRPr="005935A2">
        <w:rPr>
          <w:rFonts w:ascii="Times New Roman" w:hAnsi="Times New Roman" w:cs="Times New Roman"/>
          <w:sz w:val="28"/>
          <w:szCs w:val="28"/>
        </w:rPr>
        <w:t>нього</w:t>
      </w:r>
      <w:proofErr w:type="spellEnd"/>
      <w:r w:rsidRPr="005935A2">
        <w:rPr>
          <w:rFonts w:ascii="Times New Roman" w:hAnsi="Times New Roman" w:cs="Times New Roman"/>
          <w:sz w:val="28"/>
          <w:szCs w:val="28"/>
        </w:rPr>
        <w:t xml:space="preserve"> – </w:t>
      </w:r>
      <w:proofErr w:type="spellStart"/>
      <w:r w:rsidRPr="005935A2">
        <w:rPr>
          <w:rFonts w:ascii="Times New Roman" w:hAnsi="Times New Roman" w:cs="Times New Roman"/>
          <w:sz w:val="28"/>
          <w:szCs w:val="28"/>
        </w:rPr>
        <w:t>це</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суттєва</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відмінність</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міжнародного</w:t>
      </w:r>
      <w:proofErr w:type="spellEnd"/>
      <w:r w:rsidRPr="005935A2">
        <w:rPr>
          <w:rFonts w:ascii="Times New Roman" w:hAnsi="Times New Roman" w:cs="Times New Roman"/>
          <w:sz w:val="28"/>
          <w:szCs w:val="28"/>
        </w:rPr>
        <w:t xml:space="preserve"> маркетингу </w:t>
      </w:r>
      <w:proofErr w:type="spellStart"/>
      <w:r w:rsidRPr="005935A2">
        <w:rPr>
          <w:rFonts w:ascii="Times New Roman" w:hAnsi="Times New Roman" w:cs="Times New Roman"/>
          <w:sz w:val="28"/>
          <w:szCs w:val="28"/>
        </w:rPr>
        <w:t>від</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внутрішнього</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Саме</w:t>
      </w:r>
      <w:proofErr w:type="spellEnd"/>
      <w:r w:rsidRPr="005935A2">
        <w:rPr>
          <w:rFonts w:ascii="Times New Roman" w:hAnsi="Times New Roman" w:cs="Times New Roman"/>
          <w:sz w:val="28"/>
          <w:szCs w:val="28"/>
        </w:rPr>
        <w:t xml:space="preserve"> тому </w:t>
      </w:r>
      <w:proofErr w:type="spellStart"/>
      <w:r w:rsidRPr="005935A2">
        <w:rPr>
          <w:rFonts w:ascii="Times New Roman" w:hAnsi="Times New Roman" w:cs="Times New Roman"/>
          <w:sz w:val="28"/>
          <w:szCs w:val="28"/>
        </w:rPr>
        <w:t>управлінські</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рішення</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щодо</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виходу</w:t>
      </w:r>
      <w:proofErr w:type="spellEnd"/>
      <w:r w:rsidRPr="005935A2">
        <w:rPr>
          <w:rFonts w:ascii="Times New Roman" w:hAnsi="Times New Roman" w:cs="Times New Roman"/>
          <w:sz w:val="28"/>
          <w:szCs w:val="28"/>
        </w:rPr>
        <w:t xml:space="preserve"> на </w:t>
      </w:r>
      <w:proofErr w:type="spellStart"/>
      <w:r w:rsidRPr="005935A2">
        <w:rPr>
          <w:rFonts w:ascii="Times New Roman" w:hAnsi="Times New Roman" w:cs="Times New Roman"/>
          <w:sz w:val="28"/>
          <w:szCs w:val="28"/>
        </w:rPr>
        <w:t>певний</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зарубіжний</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ринок</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можуть</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мати</w:t>
      </w:r>
      <w:proofErr w:type="spellEnd"/>
      <w:r w:rsidRPr="005935A2">
        <w:rPr>
          <w:rFonts w:ascii="Times New Roman" w:hAnsi="Times New Roman" w:cs="Times New Roman"/>
          <w:sz w:val="28"/>
          <w:szCs w:val="28"/>
        </w:rPr>
        <w:t xml:space="preserve"> як </w:t>
      </w:r>
      <w:proofErr w:type="spellStart"/>
      <w:r w:rsidRPr="005935A2">
        <w:rPr>
          <w:rFonts w:ascii="Times New Roman" w:hAnsi="Times New Roman" w:cs="Times New Roman"/>
          <w:sz w:val="28"/>
          <w:szCs w:val="28"/>
        </w:rPr>
        <w:t>позитивні</w:t>
      </w:r>
      <w:proofErr w:type="spellEnd"/>
      <w:r w:rsidRPr="005935A2">
        <w:rPr>
          <w:rFonts w:ascii="Times New Roman" w:hAnsi="Times New Roman" w:cs="Times New Roman"/>
          <w:sz w:val="28"/>
          <w:szCs w:val="28"/>
        </w:rPr>
        <w:t xml:space="preserve">, так і </w:t>
      </w:r>
      <w:proofErr w:type="spellStart"/>
      <w:r w:rsidRPr="005935A2">
        <w:rPr>
          <w:rFonts w:ascii="Times New Roman" w:hAnsi="Times New Roman" w:cs="Times New Roman"/>
          <w:sz w:val="28"/>
          <w:szCs w:val="28"/>
        </w:rPr>
        <w:t>негативні</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довгострокові</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наслідки</w:t>
      </w:r>
      <w:proofErr w:type="spellEnd"/>
      <w:r w:rsidRPr="005935A2">
        <w:rPr>
          <w:rFonts w:ascii="Times New Roman" w:hAnsi="Times New Roman" w:cs="Times New Roman"/>
          <w:sz w:val="28"/>
          <w:szCs w:val="28"/>
        </w:rPr>
        <w:t xml:space="preserve"> для </w:t>
      </w:r>
      <w:proofErr w:type="spellStart"/>
      <w:r w:rsidRPr="005935A2">
        <w:rPr>
          <w:rFonts w:ascii="Times New Roman" w:hAnsi="Times New Roman" w:cs="Times New Roman"/>
          <w:sz w:val="28"/>
          <w:szCs w:val="28"/>
        </w:rPr>
        <w:t>досліджуваних</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підприємств</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Залежно</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від</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глибини</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обґрунтування</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управлінського</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рішення</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необхідно</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виділити</w:t>
      </w:r>
      <w:proofErr w:type="spellEnd"/>
      <w:r w:rsidRPr="005935A2">
        <w:rPr>
          <w:rFonts w:ascii="Times New Roman" w:hAnsi="Times New Roman" w:cs="Times New Roman"/>
          <w:sz w:val="28"/>
          <w:szCs w:val="28"/>
        </w:rPr>
        <w:t xml:space="preserve"> три </w:t>
      </w:r>
      <w:proofErr w:type="spellStart"/>
      <w:r w:rsidRPr="005935A2">
        <w:rPr>
          <w:rFonts w:ascii="Times New Roman" w:hAnsi="Times New Roman" w:cs="Times New Roman"/>
          <w:sz w:val="28"/>
          <w:szCs w:val="28"/>
        </w:rPr>
        <w:t>підходи</w:t>
      </w:r>
      <w:proofErr w:type="spellEnd"/>
      <w:r w:rsidRPr="005935A2">
        <w:rPr>
          <w:rFonts w:ascii="Times New Roman" w:hAnsi="Times New Roman" w:cs="Times New Roman"/>
          <w:sz w:val="28"/>
          <w:szCs w:val="28"/>
        </w:rPr>
        <w:t xml:space="preserve"> до </w:t>
      </w:r>
      <w:proofErr w:type="spellStart"/>
      <w:r w:rsidRPr="005935A2">
        <w:rPr>
          <w:rFonts w:ascii="Times New Roman" w:hAnsi="Times New Roman" w:cs="Times New Roman"/>
          <w:sz w:val="28"/>
          <w:szCs w:val="28"/>
        </w:rPr>
        <w:t>вибору</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зовнішнього</w:t>
      </w:r>
      <w:proofErr w:type="spellEnd"/>
      <w:r w:rsidRPr="005935A2">
        <w:rPr>
          <w:rFonts w:ascii="Times New Roman" w:hAnsi="Times New Roman" w:cs="Times New Roman"/>
          <w:sz w:val="28"/>
          <w:szCs w:val="28"/>
        </w:rPr>
        <w:t xml:space="preserve"> ринку: </w:t>
      </w:r>
      <w:proofErr w:type="spellStart"/>
      <w:r w:rsidRPr="005935A2">
        <w:rPr>
          <w:rFonts w:ascii="Times New Roman" w:hAnsi="Times New Roman" w:cs="Times New Roman"/>
          <w:sz w:val="28"/>
          <w:szCs w:val="28"/>
        </w:rPr>
        <w:t>суб’єктивний</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дискретний</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комплексний</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Кожний</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із</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підходів</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виходу</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фірми</w:t>
      </w:r>
      <w:proofErr w:type="spellEnd"/>
      <w:r w:rsidRPr="005935A2">
        <w:rPr>
          <w:rFonts w:ascii="Times New Roman" w:hAnsi="Times New Roman" w:cs="Times New Roman"/>
          <w:sz w:val="28"/>
          <w:szCs w:val="28"/>
        </w:rPr>
        <w:t xml:space="preserve"> на </w:t>
      </w:r>
      <w:proofErr w:type="spellStart"/>
      <w:r w:rsidRPr="005935A2">
        <w:rPr>
          <w:rFonts w:ascii="Times New Roman" w:hAnsi="Times New Roman" w:cs="Times New Roman"/>
          <w:sz w:val="28"/>
          <w:szCs w:val="28"/>
        </w:rPr>
        <w:t>зовнішній</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ринок</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має</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свої</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недоліки</w:t>
      </w:r>
      <w:proofErr w:type="spellEnd"/>
      <w:r w:rsidRPr="005935A2">
        <w:rPr>
          <w:rFonts w:ascii="Times New Roman" w:hAnsi="Times New Roman" w:cs="Times New Roman"/>
          <w:sz w:val="28"/>
          <w:szCs w:val="28"/>
        </w:rPr>
        <w:t xml:space="preserve"> та </w:t>
      </w:r>
      <w:proofErr w:type="spellStart"/>
      <w:r w:rsidRPr="005935A2">
        <w:rPr>
          <w:rFonts w:ascii="Times New Roman" w:hAnsi="Times New Roman" w:cs="Times New Roman"/>
          <w:sz w:val="28"/>
          <w:szCs w:val="28"/>
        </w:rPr>
        <w:t>безумовні</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переваги</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які</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потрібно</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розглядати</w:t>
      </w:r>
      <w:proofErr w:type="spellEnd"/>
      <w:r w:rsidRPr="005935A2">
        <w:rPr>
          <w:rFonts w:ascii="Times New Roman" w:hAnsi="Times New Roman" w:cs="Times New Roman"/>
          <w:sz w:val="28"/>
          <w:szCs w:val="28"/>
        </w:rPr>
        <w:t xml:space="preserve"> у </w:t>
      </w:r>
      <w:proofErr w:type="spellStart"/>
      <w:r w:rsidRPr="005935A2">
        <w:rPr>
          <w:rFonts w:ascii="Times New Roman" w:hAnsi="Times New Roman" w:cs="Times New Roman"/>
          <w:sz w:val="28"/>
          <w:szCs w:val="28"/>
        </w:rPr>
        <w:t>контексті</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насамперед</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особливостей</w:t>
      </w:r>
      <w:proofErr w:type="spellEnd"/>
      <w:r w:rsidRPr="005935A2">
        <w:rPr>
          <w:rFonts w:ascii="Times New Roman" w:hAnsi="Times New Roman" w:cs="Times New Roman"/>
          <w:sz w:val="28"/>
          <w:szCs w:val="28"/>
        </w:rPr>
        <w:t xml:space="preserve"> </w:t>
      </w:r>
      <w:r w:rsidRPr="0054232F">
        <w:rPr>
          <w:rFonts w:ascii="Times New Roman" w:hAnsi="Times New Roman" w:cs="Times New Roman"/>
          <w:sz w:val="28"/>
          <w:szCs w:val="28"/>
        </w:rPr>
        <w:t>товару</w:t>
      </w:r>
      <w:r w:rsidRPr="0054232F">
        <w:rPr>
          <w:rFonts w:ascii="Times New Roman" w:hAnsi="Times New Roman" w:cs="Times New Roman"/>
          <w:sz w:val="28"/>
          <w:szCs w:val="28"/>
          <w:lang w:val="uk-UA"/>
        </w:rPr>
        <w:t xml:space="preserve"> </w:t>
      </w:r>
      <w:r w:rsidRPr="0054232F">
        <w:rPr>
          <w:rFonts w:ascii="Times New Roman" w:hAnsi="Times New Roman" w:cs="Times New Roman"/>
          <w:sz w:val="28"/>
          <w:szCs w:val="28"/>
        </w:rPr>
        <w:t>[</w:t>
      </w:r>
      <w:r w:rsidR="0054232F" w:rsidRPr="0054232F">
        <w:rPr>
          <w:rFonts w:ascii="Times New Roman" w:hAnsi="Times New Roman" w:cs="Times New Roman"/>
          <w:sz w:val="28"/>
          <w:szCs w:val="28"/>
          <w:lang w:val="uk-UA"/>
        </w:rPr>
        <w:t>13</w:t>
      </w:r>
      <w:r w:rsidRPr="0054232F">
        <w:rPr>
          <w:rFonts w:ascii="Times New Roman" w:hAnsi="Times New Roman" w:cs="Times New Roman"/>
          <w:sz w:val="28"/>
          <w:szCs w:val="28"/>
        </w:rPr>
        <w:t>].</w:t>
      </w:r>
    </w:p>
    <w:p w14:paraId="40FC9B61" w14:textId="77777777" w:rsidR="005935A2" w:rsidRPr="005935A2" w:rsidRDefault="005935A2" w:rsidP="005935A2">
      <w:pPr>
        <w:spacing w:after="0" w:line="360" w:lineRule="auto"/>
        <w:ind w:firstLine="720"/>
        <w:contextualSpacing/>
        <w:jc w:val="both"/>
        <w:rPr>
          <w:rFonts w:ascii="Times New Roman" w:hAnsi="Times New Roman" w:cs="Times New Roman"/>
          <w:sz w:val="28"/>
          <w:szCs w:val="28"/>
        </w:rPr>
      </w:pPr>
      <w:r w:rsidRPr="005935A2">
        <w:rPr>
          <w:rFonts w:ascii="Times New Roman" w:hAnsi="Times New Roman" w:cs="Times New Roman"/>
          <w:sz w:val="28"/>
          <w:szCs w:val="28"/>
        </w:rPr>
        <w:t xml:space="preserve">Мета </w:t>
      </w:r>
      <w:proofErr w:type="spellStart"/>
      <w:r w:rsidRPr="005935A2">
        <w:rPr>
          <w:rFonts w:ascii="Times New Roman" w:hAnsi="Times New Roman" w:cs="Times New Roman"/>
          <w:sz w:val="28"/>
          <w:szCs w:val="28"/>
        </w:rPr>
        <w:t>цього</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етапу</w:t>
      </w:r>
      <w:proofErr w:type="spellEnd"/>
      <w:r w:rsidRPr="005935A2">
        <w:rPr>
          <w:rFonts w:ascii="Times New Roman" w:hAnsi="Times New Roman" w:cs="Times New Roman"/>
          <w:sz w:val="28"/>
          <w:szCs w:val="28"/>
        </w:rPr>
        <w:t xml:space="preserve"> – </w:t>
      </w:r>
      <w:proofErr w:type="spellStart"/>
      <w:r w:rsidRPr="005935A2">
        <w:rPr>
          <w:rFonts w:ascii="Times New Roman" w:hAnsi="Times New Roman" w:cs="Times New Roman"/>
          <w:sz w:val="28"/>
          <w:szCs w:val="28"/>
        </w:rPr>
        <w:t>визначити</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найбільш</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перспективні</w:t>
      </w:r>
      <w:proofErr w:type="spellEnd"/>
      <w:r w:rsidRPr="005935A2">
        <w:rPr>
          <w:rFonts w:ascii="Times New Roman" w:hAnsi="Times New Roman" w:cs="Times New Roman"/>
          <w:sz w:val="28"/>
          <w:szCs w:val="28"/>
        </w:rPr>
        <w:t xml:space="preserve"> </w:t>
      </w:r>
      <w:proofErr w:type="spellStart"/>
      <w:r w:rsidRPr="005935A2">
        <w:rPr>
          <w:rFonts w:ascii="Times New Roman" w:hAnsi="Times New Roman" w:cs="Times New Roman"/>
          <w:sz w:val="28"/>
          <w:szCs w:val="28"/>
        </w:rPr>
        <w:t>зарубіжні</w:t>
      </w:r>
      <w:proofErr w:type="spellEnd"/>
      <w:r w:rsidRPr="005935A2">
        <w:rPr>
          <w:rFonts w:ascii="Times New Roman" w:hAnsi="Times New Roman" w:cs="Times New Roman"/>
          <w:sz w:val="28"/>
          <w:szCs w:val="28"/>
        </w:rPr>
        <w:t xml:space="preserve"> ринки. </w:t>
      </w:r>
    </w:p>
    <w:p w14:paraId="2DC5DB69" w14:textId="77777777" w:rsidR="009E6278" w:rsidRDefault="004477AA" w:rsidP="002E35FD">
      <w:pPr>
        <w:spacing w:after="0" w:line="360" w:lineRule="auto"/>
        <w:ind w:firstLine="720"/>
        <w:contextualSpacing/>
        <w:jc w:val="both"/>
        <w:rPr>
          <w:rFonts w:ascii="Times New Roman" w:hAnsi="Times New Roman" w:cs="Times New Roman"/>
          <w:sz w:val="28"/>
          <w:szCs w:val="28"/>
        </w:rPr>
      </w:pPr>
      <w:r w:rsidRPr="004477AA">
        <w:rPr>
          <w:rFonts w:ascii="Times New Roman" w:hAnsi="Times New Roman" w:cs="Times New Roman"/>
          <w:sz w:val="28"/>
          <w:szCs w:val="28"/>
        </w:rPr>
        <w:t xml:space="preserve">6-й </w:t>
      </w:r>
      <w:proofErr w:type="spellStart"/>
      <w:r w:rsidRPr="004477AA">
        <w:rPr>
          <w:rFonts w:ascii="Times New Roman" w:hAnsi="Times New Roman" w:cs="Times New Roman"/>
          <w:sz w:val="28"/>
          <w:szCs w:val="28"/>
        </w:rPr>
        <w:t>етап</w:t>
      </w:r>
      <w:proofErr w:type="spellEnd"/>
      <w:r w:rsidRPr="004477AA">
        <w:rPr>
          <w:rFonts w:ascii="Times New Roman" w:hAnsi="Times New Roman" w:cs="Times New Roman"/>
          <w:sz w:val="28"/>
          <w:szCs w:val="28"/>
        </w:rPr>
        <w:t xml:space="preserve"> – </w:t>
      </w:r>
      <w:proofErr w:type="spellStart"/>
      <w:r w:rsidRPr="004477AA">
        <w:rPr>
          <w:rFonts w:ascii="Times New Roman" w:hAnsi="Times New Roman" w:cs="Times New Roman"/>
          <w:sz w:val="28"/>
          <w:szCs w:val="28"/>
        </w:rPr>
        <w:t>оцінка</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можливостей</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подолання</w:t>
      </w:r>
      <w:proofErr w:type="spellEnd"/>
      <w:r w:rsidRPr="004477AA">
        <w:rPr>
          <w:rFonts w:ascii="Times New Roman" w:hAnsi="Times New Roman" w:cs="Times New Roman"/>
          <w:sz w:val="28"/>
          <w:szCs w:val="28"/>
        </w:rPr>
        <w:t xml:space="preserve"> бар</w:t>
      </w:r>
      <w:r w:rsidR="00723747">
        <w:rPr>
          <w:rFonts w:ascii="Times New Roman" w:hAnsi="Times New Roman" w:cs="Times New Roman"/>
          <w:sz w:val="28"/>
          <w:szCs w:val="28"/>
          <w:lang w:val="en-US"/>
        </w:rPr>
        <w:t>’</w:t>
      </w:r>
      <w:proofErr w:type="spellStart"/>
      <w:r w:rsidRPr="004477AA">
        <w:rPr>
          <w:rFonts w:ascii="Times New Roman" w:hAnsi="Times New Roman" w:cs="Times New Roman"/>
          <w:sz w:val="28"/>
          <w:szCs w:val="28"/>
        </w:rPr>
        <w:t>єрів</w:t>
      </w:r>
      <w:proofErr w:type="spellEnd"/>
      <w:r w:rsidRPr="004477AA">
        <w:rPr>
          <w:rFonts w:ascii="Times New Roman" w:hAnsi="Times New Roman" w:cs="Times New Roman"/>
          <w:sz w:val="28"/>
          <w:szCs w:val="28"/>
        </w:rPr>
        <w:t xml:space="preserve">. На </w:t>
      </w:r>
      <w:proofErr w:type="spellStart"/>
      <w:r w:rsidRPr="004477AA">
        <w:rPr>
          <w:rFonts w:ascii="Times New Roman" w:hAnsi="Times New Roman" w:cs="Times New Roman"/>
          <w:sz w:val="28"/>
          <w:szCs w:val="28"/>
        </w:rPr>
        <w:t>даному</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етапі</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керівництву</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підприємства</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необхідно</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зрозуміти</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чи</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переборні</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раніше</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виявлені</w:t>
      </w:r>
      <w:proofErr w:type="spellEnd"/>
      <w:r w:rsidRPr="004477AA">
        <w:rPr>
          <w:rFonts w:ascii="Times New Roman" w:hAnsi="Times New Roman" w:cs="Times New Roman"/>
          <w:sz w:val="28"/>
          <w:szCs w:val="28"/>
        </w:rPr>
        <w:t xml:space="preserve"> бар</w:t>
      </w:r>
      <w:r w:rsidR="00723747">
        <w:rPr>
          <w:rFonts w:ascii="Times New Roman" w:hAnsi="Times New Roman" w:cs="Times New Roman"/>
          <w:sz w:val="28"/>
          <w:szCs w:val="28"/>
          <w:lang w:val="en-US"/>
        </w:rPr>
        <w:t>’</w:t>
      </w:r>
      <w:proofErr w:type="spellStart"/>
      <w:r w:rsidRPr="004477AA">
        <w:rPr>
          <w:rFonts w:ascii="Times New Roman" w:hAnsi="Times New Roman" w:cs="Times New Roman"/>
          <w:sz w:val="28"/>
          <w:szCs w:val="28"/>
        </w:rPr>
        <w:t>єри</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які</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ресурси</w:t>
      </w:r>
      <w:proofErr w:type="spellEnd"/>
      <w:r w:rsidRPr="004477AA">
        <w:rPr>
          <w:rFonts w:ascii="Times New Roman" w:hAnsi="Times New Roman" w:cs="Times New Roman"/>
          <w:sz w:val="28"/>
          <w:szCs w:val="28"/>
        </w:rPr>
        <w:t xml:space="preserve"> і </w:t>
      </w:r>
      <w:proofErr w:type="spellStart"/>
      <w:r w:rsidRPr="004477AA">
        <w:rPr>
          <w:rFonts w:ascii="Times New Roman" w:hAnsi="Times New Roman" w:cs="Times New Roman"/>
          <w:sz w:val="28"/>
          <w:szCs w:val="28"/>
        </w:rPr>
        <w:t>який</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їхній</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обсяг</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необхідний</w:t>
      </w:r>
      <w:proofErr w:type="spellEnd"/>
      <w:r w:rsidRPr="004477AA">
        <w:rPr>
          <w:rFonts w:ascii="Times New Roman" w:hAnsi="Times New Roman" w:cs="Times New Roman"/>
          <w:sz w:val="28"/>
          <w:szCs w:val="28"/>
        </w:rPr>
        <w:t xml:space="preserve"> для </w:t>
      </w:r>
      <w:proofErr w:type="spellStart"/>
      <w:r w:rsidRPr="004477AA">
        <w:rPr>
          <w:rFonts w:ascii="Times New Roman" w:hAnsi="Times New Roman" w:cs="Times New Roman"/>
          <w:sz w:val="28"/>
          <w:szCs w:val="28"/>
        </w:rPr>
        <w:t>подолання</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даних</w:t>
      </w:r>
      <w:proofErr w:type="spellEnd"/>
      <w:r w:rsidRPr="004477AA">
        <w:rPr>
          <w:rFonts w:ascii="Times New Roman" w:hAnsi="Times New Roman" w:cs="Times New Roman"/>
          <w:sz w:val="28"/>
          <w:szCs w:val="28"/>
        </w:rPr>
        <w:t xml:space="preserve"> бар</w:t>
      </w:r>
      <w:r w:rsidR="00723747">
        <w:rPr>
          <w:rFonts w:ascii="Times New Roman" w:hAnsi="Times New Roman" w:cs="Times New Roman"/>
          <w:sz w:val="28"/>
          <w:szCs w:val="28"/>
          <w:lang w:val="en-US"/>
        </w:rPr>
        <w:t>’</w:t>
      </w:r>
      <w:proofErr w:type="spellStart"/>
      <w:r w:rsidRPr="004477AA">
        <w:rPr>
          <w:rFonts w:ascii="Times New Roman" w:hAnsi="Times New Roman" w:cs="Times New Roman"/>
          <w:sz w:val="28"/>
          <w:szCs w:val="28"/>
        </w:rPr>
        <w:t>єрів</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чи</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підприємство</w:t>
      </w:r>
      <w:proofErr w:type="spellEnd"/>
      <w:r w:rsidRPr="004477AA">
        <w:rPr>
          <w:rFonts w:ascii="Times New Roman" w:hAnsi="Times New Roman" w:cs="Times New Roman"/>
          <w:sz w:val="28"/>
          <w:szCs w:val="28"/>
        </w:rPr>
        <w:t xml:space="preserve"> в </w:t>
      </w:r>
      <w:proofErr w:type="spellStart"/>
      <w:r w:rsidRPr="004477AA">
        <w:rPr>
          <w:rFonts w:ascii="Times New Roman" w:hAnsi="Times New Roman" w:cs="Times New Roman"/>
          <w:sz w:val="28"/>
          <w:szCs w:val="28"/>
        </w:rPr>
        <w:t>подальшому</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зможе</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забезпечити</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необхідний</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обсяг</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ресурсів</w:t>
      </w:r>
      <w:proofErr w:type="spellEnd"/>
      <w:r w:rsidRPr="004477AA">
        <w:rPr>
          <w:rFonts w:ascii="Times New Roman" w:hAnsi="Times New Roman" w:cs="Times New Roman"/>
          <w:sz w:val="28"/>
          <w:szCs w:val="28"/>
        </w:rPr>
        <w:t>.</w:t>
      </w:r>
      <w:r w:rsidR="009E6278" w:rsidRPr="009E6278">
        <w:t xml:space="preserve"> </w:t>
      </w:r>
      <w:r w:rsidR="009E6278">
        <w:rPr>
          <w:rFonts w:ascii="Times New Roman" w:hAnsi="Times New Roman" w:cs="Times New Roman"/>
          <w:sz w:val="28"/>
          <w:szCs w:val="28"/>
          <w:lang w:val="uk-UA"/>
        </w:rPr>
        <w:t xml:space="preserve">Адже </w:t>
      </w:r>
      <w:r w:rsidR="009E6278" w:rsidRPr="009E6278">
        <w:rPr>
          <w:rFonts w:ascii="Times New Roman" w:hAnsi="Times New Roman" w:cs="Times New Roman"/>
          <w:sz w:val="28"/>
          <w:szCs w:val="28"/>
        </w:rPr>
        <w:t xml:space="preserve">в </w:t>
      </w:r>
      <w:proofErr w:type="spellStart"/>
      <w:r w:rsidR="009E6278" w:rsidRPr="009E6278">
        <w:rPr>
          <w:rFonts w:ascii="Times New Roman" w:hAnsi="Times New Roman" w:cs="Times New Roman"/>
          <w:sz w:val="28"/>
          <w:szCs w:val="28"/>
        </w:rPr>
        <w:t>умовах</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глобалізації</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діяльність</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господарюючих</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суб’єктів</w:t>
      </w:r>
      <w:proofErr w:type="spellEnd"/>
      <w:r w:rsidR="009E6278" w:rsidRPr="009E6278">
        <w:rPr>
          <w:rFonts w:ascii="Times New Roman" w:hAnsi="Times New Roman" w:cs="Times New Roman"/>
          <w:sz w:val="28"/>
          <w:szCs w:val="28"/>
        </w:rPr>
        <w:t xml:space="preserve"> з </w:t>
      </w:r>
      <w:proofErr w:type="spellStart"/>
      <w:r w:rsidR="009E6278" w:rsidRPr="009E6278">
        <w:rPr>
          <w:rFonts w:ascii="Times New Roman" w:hAnsi="Times New Roman" w:cs="Times New Roman"/>
          <w:sz w:val="28"/>
          <w:szCs w:val="28"/>
        </w:rPr>
        <w:t>освоєння</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зовнішніх</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ринків</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визначаються</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сукупністю</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вхідних</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бар’єрів</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створених</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національними</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або</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іноземними</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виробниками</w:t>
      </w:r>
      <w:proofErr w:type="spellEnd"/>
      <w:r w:rsidR="009E6278" w:rsidRPr="009E6278">
        <w:rPr>
          <w:rFonts w:ascii="Times New Roman" w:hAnsi="Times New Roman" w:cs="Times New Roman"/>
          <w:sz w:val="28"/>
          <w:szCs w:val="28"/>
        </w:rPr>
        <w:t xml:space="preserve">, урядами </w:t>
      </w:r>
      <w:proofErr w:type="spellStart"/>
      <w:r w:rsidR="009E6278" w:rsidRPr="009E6278">
        <w:rPr>
          <w:rFonts w:ascii="Times New Roman" w:hAnsi="Times New Roman" w:cs="Times New Roman"/>
          <w:sz w:val="28"/>
          <w:szCs w:val="28"/>
        </w:rPr>
        <w:t>іноземних</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країн</w:t>
      </w:r>
      <w:proofErr w:type="spellEnd"/>
      <w:r w:rsidR="009E6278" w:rsidRPr="009E6278">
        <w:rPr>
          <w:rFonts w:ascii="Times New Roman" w:hAnsi="Times New Roman" w:cs="Times New Roman"/>
          <w:sz w:val="28"/>
          <w:szCs w:val="28"/>
        </w:rPr>
        <w:t xml:space="preserve">, а також </w:t>
      </w:r>
      <w:proofErr w:type="spellStart"/>
      <w:r w:rsidR="009E6278" w:rsidRPr="009E6278">
        <w:rPr>
          <w:rFonts w:ascii="Times New Roman" w:hAnsi="Times New Roman" w:cs="Times New Roman"/>
          <w:sz w:val="28"/>
          <w:szCs w:val="28"/>
        </w:rPr>
        <w:t>пов’язаними</w:t>
      </w:r>
      <w:proofErr w:type="spellEnd"/>
      <w:r w:rsidR="009E6278" w:rsidRPr="009E6278">
        <w:rPr>
          <w:rFonts w:ascii="Times New Roman" w:hAnsi="Times New Roman" w:cs="Times New Roman"/>
          <w:sz w:val="28"/>
          <w:szCs w:val="28"/>
        </w:rPr>
        <w:t xml:space="preserve"> з </w:t>
      </w:r>
      <w:proofErr w:type="spellStart"/>
      <w:r w:rsidR="009E6278" w:rsidRPr="009E6278">
        <w:rPr>
          <w:rFonts w:ascii="Times New Roman" w:hAnsi="Times New Roman" w:cs="Times New Roman"/>
          <w:sz w:val="28"/>
          <w:szCs w:val="28"/>
        </w:rPr>
        <w:t>природними</w:t>
      </w:r>
      <w:proofErr w:type="spellEnd"/>
      <w:r w:rsidR="009E6278" w:rsidRPr="009E6278">
        <w:rPr>
          <w:rFonts w:ascii="Times New Roman" w:hAnsi="Times New Roman" w:cs="Times New Roman"/>
          <w:sz w:val="28"/>
          <w:szCs w:val="28"/>
        </w:rPr>
        <w:t xml:space="preserve"> характеристиками (ресурсами та </w:t>
      </w:r>
      <w:proofErr w:type="spellStart"/>
      <w:r w:rsidR="009E6278" w:rsidRPr="009E6278">
        <w:rPr>
          <w:rFonts w:ascii="Times New Roman" w:hAnsi="Times New Roman" w:cs="Times New Roman"/>
          <w:sz w:val="28"/>
          <w:szCs w:val="28"/>
        </w:rPr>
        <w:t>технологіями</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що</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можуть</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впливати</w:t>
      </w:r>
      <w:proofErr w:type="spellEnd"/>
      <w:r w:rsidR="009E6278" w:rsidRPr="009E6278">
        <w:rPr>
          <w:rFonts w:ascii="Times New Roman" w:hAnsi="Times New Roman" w:cs="Times New Roman"/>
          <w:sz w:val="28"/>
          <w:szCs w:val="28"/>
        </w:rPr>
        <w:t xml:space="preserve"> на </w:t>
      </w:r>
      <w:proofErr w:type="spellStart"/>
      <w:r w:rsidR="009E6278" w:rsidRPr="009E6278">
        <w:rPr>
          <w:rFonts w:ascii="Times New Roman" w:hAnsi="Times New Roman" w:cs="Times New Roman"/>
          <w:sz w:val="28"/>
          <w:szCs w:val="28"/>
        </w:rPr>
        <w:t>формування</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нових</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перешкод</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або</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підсилювати</w:t>
      </w:r>
      <w:proofErr w:type="spellEnd"/>
      <w:r w:rsidR="009E6278" w:rsidRPr="009E6278">
        <w:rPr>
          <w:rFonts w:ascii="Times New Roman" w:hAnsi="Times New Roman" w:cs="Times New Roman"/>
          <w:sz w:val="28"/>
          <w:szCs w:val="28"/>
        </w:rPr>
        <w:t xml:space="preserve"> </w:t>
      </w:r>
      <w:proofErr w:type="spellStart"/>
      <w:r w:rsidR="009E6278" w:rsidRPr="009E6278">
        <w:rPr>
          <w:rFonts w:ascii="Times New Roman" w:hAnsi="Times New Roman" w:cs="Times New Roman"/>
          <w:sz w:val="28"/>
          <w:szCs w:val="28"/>
        </w:rPr>
        <w:t>існуючі</w:t>
      </w:r>
      <w:proofErr w:type="spellEnd"/>
      <w:r w:rsidR="009E6278" w:rsidRPr="009E6278">
        <w:rPr>
          <w:rFonts w:ascii="Times New Roman" w:hAnsi="Times New Roman" w:cs="Times New Roman"/>
          <w:sz w:val="28"/>
          <w:szCs w:val="28"/>
        </w:rPr>
        <w:t xml:space="preserve">. </w:t>
      </w:r>
    </w:p>
    <w:p w14:paraId="53B17DC0" w14:textId="59410F40" w:rsidR="009E6278" w:rsidRDefault="009E6278" w:rsidP="002E35FD">
      <w:pPr>
        <w:spacing w:after="0" w:line="360" w:lineRule="auto"/>
        <w:ind w:firstLine="720"/>
        <w:contextualSpacing/>
        <w:jc w:val="both"/>
        <w:rPr>
          <w:rFonts w:ascii="Times New Roman" w:hAnsi="Times New Roman" w:cs="Times New Roman"/>
          <w:sz w:val="28"/>
          <w:szCs w:val="28"/>
        </w:rPr>
      </w:pPr>
      <w:proofErr w:type="spellStart"/>
      <w:r w:rsidRPr="009E6278">
        <w:rPr>
          <w:rFonts w:ascii="Times New Roman" w:hAnsi="Times New Roman" w:cs="Times New Roman"/>
          <w:sz w:val="28"/>
          <w:szCs w:val="28"/>
        </w:rPr>
        <w:t>Нові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вхідні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бар’єри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що</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виникають</w:t>
      </w:r>
      <w:proofErr w:type="spellEnd"/>
      <w:r w:rsidRPr="009E6278">
        <w:rPr>
          <w:rFonts w:ascii="Times New Roman" w:hAnsi="Times New Roman" w:cs="Times New Roman"/>
          <w:sz w:val="28"/>
          <w:szCs w:val="28"/>
        </w:rPr>
        <w:t xml:space="preserve"> на </w:t>
      </w:r>
      <w:proofErr w:type="spellStart"/>
      <w:r w:rsidRPr="009E6278">
        <w:rPr>
          <w:rFonts w:ascii="Times New Roman" w:hAnsi="Times New Roman" w:cs="Times New Roman"/>
          <w:sz w:val="28"/>
          <w:szCs w:val="28"/>
        </w:rPr>
        <w:t>глобальних</w:t>
      </w:r>
      <w:proofErr w:type="spellEnd"/>
      <w:r w:rsidRPr="009E6278">
        <w:rPr>
          <w:rFonts w:ascii="Times New Roman" w:hAnsi="Times New Roman" w:cs="Times New Roman"/>
          <w:sz w:val="28"/>
          <w:szCs w:val="28"/>
        </w:rPr>
        <w:t xml:space="preserve"> ринках, </w:t>
      </w:r>
      <w:proofErr w:type="spellStart"/>
      <w:r w:rsidRPr="009E6278">
        <w:rPr>
          <w:rFonts w:ascii="Times New Roman" w:hAnsi="Times New Roman" w:cs="Times New Roman"/>
          <w:sz w:val="28"/>
          <w:szCs w:val="28"/>
        </w:rPr>
        <w:t>можуть</w:t>
      </w:r>
      <w:proofErr w:type="spellEnd"/>
      <w:r w:rsidRPr="009E6278">
        <w:rPr>
          <w:rFonts w:ascii="Times New Roman" w:hAnsi="Times New Roman" w:cs="Times New Roman"/>
          <w:sz w:val="28"/>
          <w:szCs w:val="28"/>
        </w:rPr>
        <w:t xml:space="preserve"> бути </w:t>
      </w:r>
      <w:proofErr w:type="spellStart"/>
      <w:r w:rsidRPr="009E6278">
        <w:rPr>
          <w:rFonts w:ascii="Times New Roman" w:hAnsi="Times New Roman" w:cs="Times New Roman"/>
          <w:sz w:val="28"/>
          <w:szCs w:val="28"/>
        </w:rPr>
        <w:t>спричинені</w:t>
      </w:r>
      <w:proofErr w:type="spellEnd"/>
      <w:r w:rsidRPr="009E6278">
        <w:rPr>
          <w:rFonts w:ascii="Times New Roman" w:hAnsi="Times New Roman" w:cs="Times New Roman"/>
          <w:sz w:val="28"/>
          <w:szCs w:val="28"/>
        </w:rPr>
        <w:t xml:space="preserve"> такими факторами: </w:t>
      </w:r>
      <w:proofErr w:type="spellStart"/>
      <w:r w:rsidRPr="009E6278">
        <w:rPr>
          <w:rFonts w:ascii="Times New Roman" w:hAnsi="Times New Roman" w:cs="Times New Roman"/>
          <w:sz w:val="28"/>
          <w:szCs w:val="28"/>
        </w:rPr>
        <w:t>відмінностями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між</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країнами</w:t>
      </w:r>
      <w:proofErr w:type="spellEnd"/>
      <w:r w:rsidRPr="009E6278">
        <w:rPr>
          <w:rFonts w:ascii="Times New Roman" w:hAnsi="Times New Roman" w:cs="Times New Roman"/>
          <w:sz w:val="28"/>
          <w:szCs w:val="28"/>
        </w:rPr>
        <w:t xml:space="preserve"> у </w:t>
      </w:r>
      <w:proofErr w:type="spellStart"/>
      <w:r w:rsidRPr="009E6278">
        <w:rPr>
          <w:rFonts w:ascii="Times New Roman" w:hAnsi="Times New Roman" w:cs="Times New Roman"/>
          <w:sz w:val="28"/>
          <w:szCs w:val="28"/>
        </w:rPr>
        <w:t>вартості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факторів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виробництва</w:t>
      </w:r>
      <w:proofErr w:type="spellEnd"/>
      <w:r w:rsidRPr="009E6278">
        <w:rPr>
          <w:rFonts w:ascii="Times New Roman" w:hAnsi="Times New Roman" w:cs="Times New Roman"/>
          <w:sz w:val="28"/>
          <w:szCs w:val="28"/>
        </w:rPr>
        <w:t xml:space="preserve"> та </w:t>
      </w:r>
      <w:proofErr w:type="spellStart"/>
      <w:r w:rsidRPr="009E6278">
        <w:rPr>
          <w:rFonts w:ascii="Times New Roman" w:hAnsi="Times New Roman" w:cs="Times New Roman"/>
          <w:sz w:val="28"/>
          <w:szCs w:val="28"/>
        </w:rPr>
        <w:t>їхньому</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асортименті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різними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господарськими</w:t>
      </w:r>
      <w:proofErr w:type="spellEnd"/>
      <w:r w:rsidRPr="009E6278">
        <w:rPr>
          <w:rFonts w:ascii="Times New Roman" w:hAnsi="Times New Roman" w:cs="Times New Roman"/>
          <w:sz w:val="28"/>
          <w:szCs w:val="28"/>
        </w:rPr>
        <w:t xml:space="preserve"> та </w:t>
      </w:r>
      <w:proofErr w:type="spellStart"/>
      <w:r w:rsidRPr="009E6278">
        <w:rPr>
          <w:rFonts w:ascii="Times New Roman" w:hAnsi="Times New Roman" w:cs="Times New Roman"/>
          <w:sz w:val="28"/>
          <w:szCs w:val="28"/>
        </w:rPr>
        <w:t>юридичними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умовами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діяльності</w:t>
      </w:r>
      <w:proofErr w:type="spellEnd"/>
      <w:r w:rsidRPr="009E6278">
        <w:rPr>
          <w:rFonts w:ascii="Times New Roman" w:hAnsi="Times New Roman" w:cs="Times New Roman"/>
          <w:sz w:val="28"/>
          <w:szCs w:val="28"/>
        </w:rPr>
        <w:t xml:space="preserve"> на </w:t>
      </w:r>
      <w:proofErr w:type="spellStart"/>
      <w:r w:rsidRPr="009E6278">
        <w:rPr>
          <w:rFonts w:ascii="Times New Roman" w:hAnsi="Times New Roman" w:cs="Times New Roman"/>
          <w:sz w:val="28"/>
          <w:szCs w:val="28"/>
        </w:rPr>
        <w:t>іноземних</w:t>
      </w:r>
      <w:proofErr w:type="spellEnd"/>
      <w:r w:rsidRPr="009E6278">
        <w:rPr>
          <w:rFonts w:ascii="Times New Roman" w:hAnsi="Times New Roman" w:cs="Times New Roman"/>
          <w:sz w:val="28"/>
          <w:szCs w:val="28"/>
        </w:rPr>
        <w:t xml:space="preserve"> ринках; </w:t>
      </w:r>
      <w:proofErr w:type="spellStart"/>
      <w:r w:rsidRPr="009E6278">
        <w:rPr>
          <w:rFonts w:ascii="Times New Roman" w:hAnsi="Times New Roman" w:cs="Times New Roman"/>
          <w:sz w:val="28"/>
          <w:szCs w:val="28"/>
        </w:rPr>
        <w:t>відмінностями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можливостей</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здійснювати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моніторинг</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господарської</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діяльності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іноземних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конкурентів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наявністю</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крім</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місцевих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конкурентів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міжнародних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фірм-суперників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різною</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роллю</w:t>
      </w:r>
      <w:proofErr w:type="spellEnd"/>
      <w:r w:rsidRPr="009E6278">
        <w:rPr>
          <w:rFonts w:ascii="Times New Roman" w:hAnsi="Times New Roman" w:cs="Times New Roman"/>
          <w:sz w:val="28"/>
          <w:szCs w:val="28"/>
        </w:rPr>
        <w:t xml:space="preserve"> та торговою </w:t>
      </w:r>
      <w:proofErr w:type="spellStart"/>
      <w:r w:rsidRPr="009E6278">
        <w:rPr>
          <w:rFonts w:ascii="Times New Roman" w:hAnsi="Times New Roman" w:cs="Times New Roman"/>
          <w:sz w:val="28"/>
          <w:szCs w:val="28"/>
        </w:rPr>
        <w:lastRenderedPageBreak/>
        <w:t>політикою</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урядів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іноземних</w:t>
      </w:r>
      <w:proofErr w:type="spellEnd"/>
      <w:r w:rsidRPr="009E6278">
        <w:rPr>
          <w:rFonts w:ascii="Times New Roman" w:hAnsi="Times New Roman" w:cs="Times New Roman"/>
          <w:sz w:val="28"/>
          <w:szCs w:val="28"/>
        </w:rPr>
        <w:t xml:space="preserve"> держав </w:t>
      </w:r>
      <w:r w:rsidR="0054232F">
        <w:rPr>
          <w:rFonts w:ascii="Times New Roman" w:hAnsi="Times New Roman" w:cs="Times New Roman"/>
          <w:kern w:val="0"/>
          <w:sz w:val="28"/>
          <w:szCs w:val="28"/>
          <w14:ligatures w14:val="none"/>
        </w:rPr>
        <w:t>[</w:t>
      </w:r>
      <w:r w:rsidR="0054232F">
        <w:rPr>
          <w:rFonts w:ascii="Times New Roman" w:hAnsi="Times New Roman" w:cs="Times New Roman"/>
          <w:kern w:val="0"/>
          <w:sz w:val="28"/>
          <w:szCs w:val="28"/>
          <w:lang w:val="uk-UA"/>
          <w14:ligatures w14:val="none"/>
        </w:rPr>
        <w:t>13</w:t>
      </w:r>
      <w:r w:rsidR="0054232F">
        <w:rPr>
          <w:rFonts w:ascii="Times New Roman" w:hAnsi="Times New Roman" w:cs="Times New Roman"/>
          <w:kern w:val="0"/>
          <w:sz w:val="28"/>
          <w:szCs w:val="28"/>
          <w14:ligatures w14:val="none"/>
        </w:rPr>
        <w:t>]</w:t>
      </w:r>
      <w:r w:rsidRPr="009E6278">
        <w:rPr>
          <w:rFonts w:ascii="Times New Roman" w:hAnsi="Times New Roman" w:cs="Times New Roman"/>
          <w:sz w:val="28"/>
          <w:szCs w:val="28"/>
        </w:rPr>
        <w:t xml:space="preserve">. В </w:t>
      </w:r>
      <w:proofErr w:type="spellStart"/>
      <w:r w:rsidRPr="009E6278">
        <w:rPr>
          <w:rFonts w:ascii="Times New Roman" w:hAnsi="Times New Roman" w:cs="Times New Roman"/>
          <w:sz w:val="28"/>
          <w:szCs w:val="28"/>
        </w:rPr>
        <w:t>умовах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закритих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національних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економік</w:t>
      </w:r>
      <w:proofErr w:type="spellEnd"/>
      <w:r w:rsidRPr="009E6278">
        <w:rPr>
          <w:rFonts w:ascii="Times New Roman" w:hAnsi="Times New Roman" w:cs="Times New Roman"/>
          <w:sz w:val="28"/>
          <w:szCs w:val="28"/>
        </w:rPr>
        <w:t xml:space="preserve"> і </w:t>
      </w:r>
      <w:proofErr w:type="spellStart"/>
      <w:r w:rsidRPr="009E6278">
        <w:rPr>
          <w:rFonts w:ascii="Times New Roman" w:hAnsi="Times New Roman" w:cs="Times New Roman"/>
          <w:sz w:val="28"/>
          <w:szCs w:val="28"/>
        </w:rPr>
        <w:t>укорінені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фірми</w:t>
      </w:r>
      <w:proofErr w:type="spellEnd"/>
      <w:r w:rsidRPr="009E6278">
        <w:rPr>
          <w:rFonts w:ascii="Times New Roman" w:hAnsi="Times New Roman" w:cs="Times New Roman"/>
          <w:sz w:val="28"/>
          <w:szCs w:val="28"/>
        </w:rPr>
        <w:t xml:space="preserve">, і </w:t>
      </w:r>
      <w:proofErr w:type="spellStart"/>
      <w:r w:rsidRPr="009E6278">
        <w:rPr>
          <w:rFonts w:ascii="Times New Roman" w:hAnsi="Times New Roman" w:cs="Times New Roman"/>
          <w:sz w:val="28"/>
          <w:szCs w:val="28"/>
        </w:rPr>
        <w:t>їх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конкурентне</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оточення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мають</w:t>
      </w:r>
      <w:proofErr w:type="spellEnd"/>
      <w:r w:rsidRPr="009E6278">
        <w:rPr>
          <w:rFonts w:ascii="Times New Roman" w:hAnsi="Times New Roman" w:cs="Times New Roman"/>
          <w:sz w:val="28"/>
          <w:szCs w:val="28"/>
        </w:rPr>
        <w:t xml:space="preserve"> справу з </w:t>
      </w:r>
      <w:proofErr w:type="spellStart"/>
      <w:r w:rsidRPr="009E6278">
        <w:rPr>
          <w:rFonts w:ascii="Times New Roman" w:hAnsi="Times New Roman" w:cs="Times New Roman"/>
          <w:sz w:val="28"/>
          <w:szCs w:val="28"/>
        </w:rPr>
        <w:t>однаковими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цінами</w:t>
      </w:r>
      <w:proofErr w:type="spellEnd"/>
      <w:r w:rsidRPr="009E6278">
        <w:rPr>
          <w:rFonts w:ascii="Times New Roman" w:hAnsi="Times New Roman" w:cs="Times New Roman"/>
          <w:sz w:val="28"/>
          <w:szCs w:val="28"/>
        </w:rPr>
        <w:t xml:space="preserve"> на </w:t>
      </w:r>
      <w:proofErr w:type="spellStart"/>
      <w:r w:rsidRPr="009E6278">
        <w:rPr>
          <w:rFonts w:ascii="Times New Roman" w:hAnsi="Times New Roman" w:cs="Times New Roman"/>
          <w:sz w:val="28"/>
          <w:szCs w:val="28"/>
        </w:rPr>
        <w:t>ресурси</w:t>
      </w:r>
      <w:proofErr w:type="spellEnd"/>
      <w:r w:rsidRPr="009E6278">
        <w:rPr>
          <w:rFonts w:ascii="Times New Roman" w:hAnsi="Times New Roman" w:cs="Times New Roman"/>
          <w:sz w:val="28"/>
          <w:szCs w:val="28"/>
        </w:rPr>
        <w:t xml:space="preserve"> та </w:t>
      </w:r>
      <w:proofErr w:type="spellStart"/>
      <w:r w:rsidRPr="009E6278">
        <w:rPr>
          <w:rFonts w:ascii="Times New Roman" w:hAnsi="Times New Roman" w:cs="Times New Roman"/>
          <w:sz w:val="28"/>
          <w:szCs w:val="28"/>
        </w:rPr>
        <w:t>однаковим</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асортиментом</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виробничих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ресурсів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що</w:t>
      </w:r>
      <w:proofErr w:type="spellEnd"/>
      <w:r w:rsidRPr="009E6278">
        <w:rPr>
          <w:rFonts w:ascii="Times New Roman" w:hAnsi="Times New Roman" w:cs="Times New Roman"/>
          <w:sz w:val="28"/>
          <w:szCs w:val="28"/>
        </w:rPr>
        <w:t xml:space="preserve"> є </w:t>
      </w:r>
      <w:proofErr w:type="spellStart"/>
      <w:r w:rsidRPr="009E6278">
        <w:rPr>
          <w:rFonts w:ascii="Times New Roman" w:hAnsi="Times New Roman" w:cs="Times New Roman"/>
          <w:sz w:val="28"/>
          <w:szCs w:val="28"/>
        </w:rPr>
        <w:t>доступним</w:t>
      </w:r>
      <w:proofErr w:type="spellEnd"/>
      <w:r w:rsidRPr="009E6278">
        <w:rPr>
          <w:rFonts w:ascii="Times New Roman" w:hAnsi="Times New Roman" w:cs="Times New Roman"/>
          <w:sz w:val="28"/>
          <w:szCs w:val="28"/>
        </w:rPr>
        <w:t xml:space="preserve"> в </w:t>
      </w:r>
      <w:proofErr w:type="spellStart"/>
      <w:r w:rsidRPr="009E6278">
        <w:rPr>
          <w:rFonts w:ascii="Times New Roman" w:hAnsi="Times New Roman" w:cs="Times New Roman"/>
          <w:sz w:val="28"/>
          <w:szCs w:val="28"/>
        </w:rPr>
        <w:t>цій</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країні</w:t>
      </w:r>
      <w:proofErr w:type="spellEnd"/>
      <w:r w:rsidRPr="009E6278">
        <w:rPr>
          <w:rFonts w:ascii="Times New Roman" w:hAnsi="Times New Roman" w:cs="Times New Roman"/>
          <w:sz w:val="28"/>
          <w:szCs w:val="28"/>
        </w:rPr>
        <w:t xml:space="preserve">. Тому в </w:t>
      </w:r>
      <w:proofErr w:type="spellStart"/>
      <w:r w:rsidRPr="009E6278">
        <w:rPr>
          <w:rFonts w:ascii="Times New Roman" w:hAnsi="Times New Roman" w:cs="Times New Roman"/>
          <w:sz w:val="28"/>
          <w:szCs w:val="28"/>
        </w:rPr>
        <w:t>закритій</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економіці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фірми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можуть</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лише</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маніпулювати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обсягом</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доступних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ресурсів</w:t>
      </w:r>
      <w:proofErr w:type="spellEnd"/>
      <w:r w:rsidRPr="009E6278">
        <w:rPr>
          <w:rFonts w:ascii="Times New Roman" w:hAnsi="Times New Roman" w:cs="Times New Roman"/>
          <w:sz w:val="28"/>
          <w:szCs w:val="28"/>
        </w:rPr>
        <w:t xml:space="preserve"> для </w:t>
      </w:r>
      <w:proofErr w:type="spellStart"/>
      <w:r w:rsidRPr="009E6278">
        <w:rPr>
          <w:rFonts w:ascii="Times New Roman" w:hAnsi="Times New Roman" w:cs="Times New Roman"/>
          <w:sz w:val="28"/>
          <w:szCs w:val="28"/>
        </w:rPr>
        <w:t>отримання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конкурентних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переваг</w:t>
      </w:r>
      <w:proofErr w:type="spellEnd"/>
      <w:r w:rsidRPr="009E6278">
        <w:rPr>
          <w:rFonts w:ascii="Times New Roman" w:hAnsi="Times New Roman" w:cs="Times New Roman"/>
          <w:sz w:val="28"/>
          <w:szCs w:val="28"/>
        </w:rPr>
        <w:t xml:space="preserve"> перед </w:t>
      </w:r>
      <w:proofErr w:type="spellStart"/>
      <w:r w:rsidRPr="009E6278">
        <w:rPr>
          <w:rFonts w:ascii="Times New Roman" w:hAnsi="Times New Roman" w:cs="Times New Roman"/>
          <w:sz w:val="28"/>
          <w:szCs w:val="28"/>
        </w:rPr>
        <w:t>суперниками</w:t>
      </w:r>
      <w:proofErr w:type="spellEnd"/>
      <w:r w:rsidRPr="009E6278">
        <w:rPr>
          <w:rFonts w:ascii="Times New Roman" w:hAnsi="Times New Roman" w:cs="Times New Roman"/>
          <w:sz w:val="28"/>
          <w:szCs w:val="28"/>
        </w:rPr>
        <w:t xml:space="preserve">. </w:t>
      </w:r>
    </w:p>
    <w:p w14:paraId="7EB766B0" w14:textId="77777777" w:rsidR="009E6278" w:rsidRDefault="009E6278" w:rsidP="002E35FD">
      <w:pPr>
        <w:spacing w:after="0" w:line="360" w:lineRule="auto"/>
        <w:ind w:firstLine="720"/>
        <w:contextualSpacing/>
        <w:jc w:val="both"/>
        <w:rPr>
          <w:rFonts w:ascii="Times New Roman" w:hAnsi="Times New Roman" w:cs="Times New Roman"/>
          <w:sz w:val="28"/>
          <w:szCs w:val="28"/>
        </w:rPr>
      </w:pPr>
      <w:r w:rsidRPr="009E6278">
        <w:rPr>
          <w:rFonts w:ascii="Times New Roman" w:hAnsi="Times New Roman" w:cs="Times New Roman"/>
          <w:sz w:val="28"/>
          <w:szCs w:val="28"/>
        </w:rPr>
        <w:t xml:space="preserve">Але в </w:t>
      </w:r>
      <w:proofErr w:type="spellStart"/>
      <w:r w:rsidRPr="009E6278">
        <w:rPr>
          <w:rFonts w:ascii="Times New Roman" w:hAnsi="Times New Roman" w:cs="Times New Roman"/>
          <w:sz w:val="28"/>
          <w:szCs w:val="28"/>
        </w:rPr>
        <w:t>умовах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відкриття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національних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кордонів</w:t>
      </w:r>
      <w:proofErr w:type="spellEnd"/>
      <w:r w:rsidRPr="009E6278">
        <w:rPr>
          <w:rFonts w:ascii="Times New Roman" w:hAnsi="Times New Roman" w:cs="Times New Roman"/>
          <w:sz w:val="28"/>
          <w:szCs w:val="28"/>
        </w:rPr>
        <w:t xml:space="preserve"> і </w:t>
      </w:r>
      <w:proofErr w:type="spellStart"/>
      <w:r w:rsidRPr="009E6278">
        <w:rPr>
          <w:rFonts w:ascii="Times New Roman" w:hAnsi="Times New Roman" w:cs="Times New Roman"/>
          <w:sz w:val="28"/>
          <w:szCs w:val="28"/>
        </w:rPr>
        <w:t>обміну</w:t>
      </w:r>
      <w:proofErr w:type="spellEnd"/>
      <w:r w:rsidRPr="009E6278">
        <w:rPr>
          <w:rFonts w:ascii="Times New Roman" w:hAnsi="Times New Roman" w:cs="Times New Roman"/>
          <w:sz w:val="28"/>
          <w:szCs w:val="28"/>
        </w:rPr>
        <w:t xml:space="preserve"> товарами та </w:t>
      </w:r>
      <w:proofErr w:type="spellStart"/>
      <w:r w:rsidRPr="009E6278">
        <w:rPr>
          <w:rFonts w:ascii="Times New Roman" w:hAnsi="Times New Roman" w:cs="Times New Roman"/>
          <w:sz w:val="28"/>
          <w:szCs w:val="28"/>
        </w:rPr>
        <w:t>послугами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між</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країнами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фірми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зіштовхуються</w:t>
      </w:r>
      <w:proofErr w:type="spellEnd"/>
      <w:r w:rsidRPr="009E6278">
        <w:rPr>
          <w:rFonts w:ascii="Times New Roman" w:hAnsi="Times New Roman" w:cs="Times New Roman"/>
          <w:sz w:val="28"/>
          <w:szCs w:val="28"/>
        </w:rPr>
        <w:t xml:space="preserve"> з проблемою </w:t>
      </w:r>
      <w:proofErr w:type="spellStart"/>
      <w:r w:rsidRPr="009E6278">
        <w:rPr>
          <w:rFonts w:ascii="Times New Roman" w:hAnsi="Times New Roman" w:cs="Times New Roman"/>
          <w:sz w:val="28"/>
          <w:szCs w:val="28"/>
        </w:rPr>
        <w:t>різних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цін</w:t>
      </w:r>
      <w:proofErr w:type="spellEnd"/>
      <w:r w:rsidRPr="009E6278">
        <w:rPr>
          <w:rFonts w:ascii="Times New Roman" w:hAnsi="Times New Roman" w:cs="Times New Roman"/>
          <w:sz w:val="28"/>
          <w:szCs w:val="28"/>
        </w:rPr>
        <w:t xml:space="preserve"> на </w:t>
      </w:r>
      <w:proofErr w:type="spellStart"/>
      <w:r w:rsidRPr="009E6278">
        <w:rPr>
          <w:rFonts w:ascii="Times New Roman" w:hAnsi="Times New Roman" w:cs="Times New Roman"/>
          <w:sz w:val="28"/>
          <w:szCs w:val="28"/>
        </w:rPr>
        <w:t>однакові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ресурси</w:t>
      </w:r>
      <w:proofErr w:type="spellEnd"/>
      <w:r w:rsidRPr="009E6278">
        <w:rPr>
          <w:rFonts w:ascii="Times New Roman" w:hAnsi="Times New Roman" w:cs="Times New Roman"/>
          <w:sz w:val="28"/>
          <w:szCs w:val="28"/>
        </w:rPr>
        <w:t xml:space="preserve"> в </w:t>
      </w:r>
      <w:proofErr w:type="spellStart"/>
      <w:r w:rsidRPr="009E6278">
        <w:rPr>
          <w:rFonts w:ascii="Times New Roman" w:hAnsi="Times New Roman" w:cs="Times New Roman"/>
          <w:sz w:val="28"/>
          <w:szCs w:val="28"/>
        </w:rPr>
        <w:t>різних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країнах</w:t>
      </w:r>
      <w:proofErr w:type="spellEnd"/>
      <w:r w:rsidRPr="009E6278">
        <w:rPr>
          <w:rFonts w:ascii="Times New Roman" w:hAnsi="Times New Roman" w:cs="Times New Roman"/>
          <w:sz w:val="28"/>
          <w:szCs w:val="28"/>
        </w:rPr>
        <w:t xml:space="preserve">. А тому в </w:t>
      </w:r>
      <w:proofErr w:type="spellStart"/>
      <w:r w:rsidRPr="009E6278">
        <w:rPr>
          <w:rFonts w:ascii="Times New Roman" w:hAnsi="Times New Roman" w:cs="Times New Roman"/>
          <w:sz w:val="28"/>
          <w:szCs w:val="28"/>
        </w:rPr>
        <w:t>умовах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відкритих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економік</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національні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фірми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крім</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питання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скільки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придбати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виробничих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ресурсів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що</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було</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актуальним</w:t>
      </w:r>
      <w:proofErr w:type="spellEnd"/>
      <w:r w:rsidRPr="009E6278">
        <w:rPr>
          <w:rFonts w:ascii="Times New Roman" w:hAnsi="Times New Roman" w:cs="Times New Roman"/>
          <w:sz w:val="28"/>
          <w:szCs w:val="28"/>
        </w:rPr>
        <w:t xml:space="preserve"> в </w:t>
      </w:r>
      <w:proofErr w:type="spellStart"/>
      <w:r w:rsidRPr="009E6278">
        <w:rPr>
          <w:rFonts w:ascii="Times New Roman" w:hAnsi="Times New Roman" w:cs="Times New Roman"/>
          <w:sz w:val="28"/>
          <w:szCs w:val="28"/>
        </w:rPr>
        <w:t>часи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закритих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економік</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мають</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вирішити</w:t>
      </w:r>
      <w:proofErr w:type="spellEnd"/>
      <w:r w:rsidRPr="009E6278">
        <w:rPr>
          <w:rFonts w:ascii="Times New Roman" w:hAnsi="Times New Roman" w:cs="Times New Roman"/>
          <w:sz w:val="28"/>
          <w:szCs w:val="28"/>
        </w:rPr>
        <w:t xml:space="preserve">: де </w:t>
      </w:r>
      <w:proofErr w:type="spellStart"/>
      <w:r w:rsidRPr="009E6278">
        <w:rPr>
          <w:rFonts w:ascii="Times New Roman" w:hAnsi="Times New Roman" w:cs="Times New Roman"/>
          <w:sz w:val="28"/>
          <w:szCs w:val="28"/>
        </w:rPr>
        <w:t>можна</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придбати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ці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ресурси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дешевше</w:t>
      </w:r>
      <w:proofErr w:type="spellEnd"/>
      <w:r w:rsidRPr="009E6278">
        <w:rPr>
          <w:rFonts w:ascii="Times New Roman" w:hAnsi="Times New Roman" w:cs="Times New Roman"/>
          <w:sz w:val="28"/>
          <w:szCs w:val="28"/>
        </w:rPr>
        <w:t xml:space="preserve">? </w:t>
      </w:r>
    </w:p>
    <w:p w14:paraId="4C078E31" w14:textId="77777777" w:rsidR="009E6278" w:rsidRDefault="009E6278" w:rsidP="002E35FD">
      <w:pPr>
        <w:spacing w:after="0" w:line="360" w:lineRule="auto"/>
        <w:ind w:firstLine="720"/>
        <w:contextualSpacing/>
        <w:jc w:val="both"/>
        <w:rPr>
          <w:rFonts w:ascii="Times New Roman" w:hAnsi="Times New Roman" w:cs="Times New Roman"/>
          <w:sz w:val="28"/>
          <w:szCs w:val="28"/>
        </w:rPr>
      </w:pPr>
      <w:proofErr w:type="spellStart"/>
      <w:r w:rsidRPr="009E6278">
        <w:rPr>
          <w:rFonts w:ascii="Times New Roman" w:hAnsi="Times New Roman" w:cs="Times New Roman"/>
          <w:sz w:val="28"/>
          <w:szCs w:val="28"/>
        </w:rPr>
        <w:t>Умови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діяльності</w:t>
      </w:r>
      <w:proofErr w:type="spellEnd"/>
      <w:r w:rsidRPr="009E6278">
        <w:rPr>
          <w:rFonts w:ascii="Times New Roman" w:hAnsi="Times New Roman" w:cs="Times New Roman"/>
          <w:sz w:val="28"/>
          <w:szCs w:val="28"/>
        </w:rPr>
        <w:t xml:space="preserve"> на </w:t>
      </w:r>
      <w:proofErr w:type="spellStart"/>
      <w:r w:rsidRPr="009E6278">
        <w:rPr>
          <w:rFonts w:ascii="Times New Roman" w:hAnsi="Times New Roman" w:cs="Times New Roman"/>
          <w:sz w:val="28"/>
          <w:szCs w:val="28"/>
        </w:rPr>
        <w:t>іноземних</w:t>
      </w:r>
      <w:proofErr w:type="spellEnd"/>
      <w:r w:rsidRPr="009E6278">
        <w:rPr>
          <w:rFonts w:ascii="Times New Roman" w:hAnsi="Times New Roman" w:cs="Times New Roman"/>
          <w:sz w:val="28"/>
          <w:szCs w:val="28"/>
        </w:rPr>
        <w:t xml:space="preserve"> ринках </w:t>
      </w:r>
      <w:proofErr w:type="spellStart"/>
      <w:r w:rsidRPr="009E6278">
        <w:rPr>
          <w:rFonts w:ascii="Times New Roman" w:hAnsi="Times New Roman" w:cs="Times New Roman"/>
          <w:sz w:val="28"/>
          <w:szCs w:val="28"/>
        </w:rPr>
        <w:t>створюють</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додаткові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перешкоди</w:t>
      </w:r>
      <w:proofErr w:type="spellEnd"/>
      <w:r w:rsidRPr="009E6278">
        <w:rPr>
          <w:rFonts w:ascii="Times New Roman" w:hAnsi="Times New Roman" w:cs="Times New Roman"/>
          <w:sz w:val="28"/>
          <w:szCs w:val="28"/>
        </w:rPr>
        <w:t xml:space="preserve"> для </w:t>
      </w:r>
      <w:proofErr w:type="spellStart"/>
      <w:r w:rsidRPr="009E6278">
        <w:rPr>
          <w:rFonts w:ascii="Times New Roman" w:hAnsi="Times New Roman" w:cs="Times New Roman"/>
          <w:sz w:val="28"/>
          <w:szCs w:val="28"/>
        </w:rPr>
        <w:t>експансії</w:t>
      </w:r>
      <w:proofErr w:type="spellEnd"/>
      <w:r w:rsidRPr="009E6278">
        <w:rPr>
          <w:rFonts w:ascii="Times New Roman" w:hAnsi="Times New Roman" w:cs="Times New Roman"/>
          <w:sz w:val="28"/>
          <w:szCs w:val="28"/>
        </w:rPr>
        <w:t xml:space="preserve"> на </w:t>
      </w:r>
      <w:proofErr w:type="spellStart"/>
      <w:r w:rsidRPr="009E6278">
        <w:rPr>
          <w:rFonts w:ascii="Times New Roman" w:hAnsi="Times New Roman" w:cs="Times New Roman"/>
          <w:sz w:val="28"/>
          <w:szCs w:val="28"/>
        </w:rPr>
        <w:t>цих</w:t>
      </w:r>
      <w:proofErr w:type="spellEnd"/>
      <w:r w:rsidRPr="009E6278">
        <w:rPr>
          <w:rFonts w:ascii="Times New Roman" w:hAnsi="Times New Roman" w:cs="Times New Roman"/>
          <w:sz w:val="28"/>
          <w:szCs w:val="28"/>
        </w:rPr>
        <w:t xml:space="preserve"> ринках </w:t>
      </w:r>
      <w:proofErr w:type="spellStart"/>
      <w:r w:rsidRPr="009E6278">
        <w:rPr>
          <w:rFonts w:ascii="Times New Roman" w:hAnsi="Times New Roman" w:cs="Times New Roman"/>
          <w:sz w:val="28"/>
          <w:szCs w:val="28"/>
        </w:rPr>
        <w:t>національних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виробників</w:t>
      </w:r>
      <w:proofErr w:type="spellEnd"/>
      <w:r w:rsidRPr="009E6278">
        <w:rPr>
          <w:rFonts w:ascii="Times New Roman" w:hAnsi="Times New Roman" w:cs="Times New Roman"/>
          <w:sz w:val="28"/>
          <w:szCs w:val="28"/>
        </w:rPr>
        <w:t xml:space="preserve">. Вони </w:t>
      </w:r>
      <w:proofErr w:type="spellStart"/>
      <w:r w:rsidRPr="009E6278">
        <w:rPr>
          <w:rFonts w:ascii="Times New Roman" w:hAnsi="Times New Roman" w:cs="Times New Roman"/>
          <w:sz w:val="28"/>
          <w:szCs w:val="28"/>
        </w:rPr>
        <w:t>зумовлені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тим</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що</w:t>
      </w:r>
      <w:proofErr w:type="spellEnd"/>
      <w:r w:rsidRPr="009E6278">
        <w:rPr>
          <w:rFonts w:ascii="Times New Roman" w:hAnsi="Times New Roman" w:cs="Times New Roman"/>
          <w:sz w:val="28"/>
          <w:szCs w:val="28"/>
        </w:rPr>
        <w:t xml:space="preserve"> в </w:t>
      </w:r>
      <w:proofErr w:type="spellStart"/>
      <w:r w:rsidRPr="009E6278">
        <w:rPr>
          <w:rFonts w:ascii="Times New Roman" w:hAnsi="Times New Roman" w:cs="Times New Roman"/>
          <w:sz w:val="28"/>
          <w:szCs w:val="28"/>
        </w:rPr>
        <w:t>умовах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глобалізації</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фірми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виходять</w:t>
      </w:r>
      <w:proofErr w:type="spellEnd"/>
      <w:r w:rsidRPr="009E6278">
        <w:rPr>
          <w:rFonts w:ascii="Times New Roman" w:hAnsi="Times New Roman" w:cs="Times New Roman"/>
          <w:sz w:val="28"/>
          <w:szCs w:val="28"/>
        </w:rPr>
        <w:t xml:space="preserve"> на </w:t>
      </w:r>
      <w:proofErr w:type="spellStart"/>
      <w:r w:rsidRPr="009E6278">
        <w:rPr>
          <w:rFonts w:ascii="Times New Roman" w:hAnsi="Times New Roman" w:cs="Times New Roman"/>
          <w:sz w:val="28"/>
          <w:szCs w:val="28"/>
        </w:rPr>
        <w:t>зовнішні</w:t>
      </w:r>
      <w:proofErr w:type="spellEnd"/>
      <w:r w:rsidRPr="009E6278">
        <w:rPr>
          <w:rFonts w:ascii="Times New Roman" w:hAnsi="Times New Roman" w:cs="Times New Roman"/>
          <w:sz w:val="28"/>
          <w:szCs w:val="28"/>
        </w:rPr>
        <w:t xml:space="preserve"> ринки, правила </w:t>
      </w:r>
      <w:proofErr w:type="spellStart"/>
      <w:r w:rsidRPr="009E6278">
        <w:rPr>
          <w:rFonts w:ascii="Times New Roman" w:hAnsi="Times New Roman" w:cs="Times New Roman"/>
          <w:sz w:val="28"/>
          <w:szCs w:val="28"/>
        </w:rPr>
        <w:t>гри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яких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їм</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заздалегідь</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невідомі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що</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вимагатиме</w:t>
      </w:r>
      <w:proofErr w:type="spellEnd"/>
      <w:r w:rsidRPr="009E6278">
        <w:rPr>
          <w:rFonts w:ascii="Times New Roman" w:hAnsi="Times New Roman" w:cs="Times New Roman"/>
          <w:sz w:val="28"/>
          <w:szCs w:val="28"/>
        </w:rPr>
        <w:t xml:space="preserve"> в </w:t>
      </w:r>
      <w:proofErr w:type="spellStart"/>
      <w:r w:rsidRPr="009E6278">
        <w:rPr>
          <w:rFonts w:ascii="Times New Roman" w:hAnsi="Times New Roman" w:cs="Times New Roman"/>
          <w:sz w:val="28"/>
          <w:szCs w:val="28"/>
        </w:rPr>
        <w:t>подальшому</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додаткових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витрат</w:t>
      </w:r>
      <w:proofErr w:type="spellEnd"/>
      <w:r w:rsidRPr="009E6278">
        <w:rPr>
          <w:rFonts w:ascii="Times New Roman" w:hAnsi="Times New Roman" w:cs="Times New Roman"/>
          <w:sz w:val="28"/>
          <w:szCs w:val="28"/>
        </w:rPr>
        <w:t xml:space="preserve"> на </w:t>
      </w:r>
      <w:proofErr w:type="spellStart"/>
      <w:r w:rsidRPr="009E6278">
        <w:rPr>
          <w:rFonts w:ascii="Times New Roman" w:hAnsi="Times New Roman" w:cs="Times New Roman"/>
          <w:sz w:val="28"/>
          <w:szCs w:val="28"/>
        </w:rPr>
        <w:t>дослідження</w:t>
      </w:r>
      <w:proofErr w:type="spellEnd"/>
      <w:r w:rsidRPr="009E6278">
        <w:rPr>
          <w:rFonts w:ascii="Times New Roman" w:hAnsi="Times New Roman" w:cs="Times New Roman"/>
          <w:sz w:val="28"/>
          <w:szCs w:val="28"/>
        </w:rPr>
        <w:t xml:space="preserve"> й </w:t>
      </w:r>
      <w:proofErr w:type="spellStart"/>
      <w:r w:rsidRPr="009E6278">
        <w:rPr>
          <w:rFonts w:ascii="Times New Roman" w:hAnsi="Times New Roman" w:cs="Times New Roman"/>
          <w:sz w:val="28"/>
          <w:szCs w:val="28"/>
        </w:rPr>
        <w:t>вивчення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встановлених</w:t>
      </w:r>
      <w:proofErr w:type="spellEnd"/>
      <w:r w:rsidRPr="009E6278">
        <w:rPr>
          <w:rFonts w:ascii="Times New Roman" w:hAnsi="Times New Roman" w:cs="Times New Roman"/>
          <w:sz w:val="28"/>
          <w:szCs w:val="28"/>
        </w:rPr>
        <w:t xml:space="preserve"> правил </w:t>
      </w:r>
      <w:proofErr w:type="spellStart"/>
      <w:r w:rsidRPr="009E6278">
        <w:rPr>
          <w:rFonts w:ascii="Times New Roman" w:hAnsi="Times New Roman" w:cs="Times New Roman"/>
          <w:sz w:val="28"/>
          <w:szCs w:val="28"/>
        </w:rPr>
        <w:t>поведінки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Тобто</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експансія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зовнішніх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ринків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вимагає</w:t>
      </w:r>
      <w:proofErr w:type="spellEnd"/>
      <w:r w:rsidRPr="009E6278">
        <w:rPr>
          <w:rFonts w:ascii="Times New Roman" w:hAnsi="Times New Roman" w:cs="Times New Roman"/>
          <w:sz w:val="28"/>
          <w:szCs w:val="28"/>
        </w:rPr>
        <w:t xml:space="preserve"> і </w:t>
      </w:r>
      <w:proofErr w:type="spellStart"/>
      <w:r w:rsidRPr="009E6278">
        <w:rPr>
          <w:rFonts w:ascii="Times New Roman" w:hAnsi="Times New Roman" w:cs="Times New Roman"/>
          <w:sz w:val="28"/>
          <w:szCs w:val="28"/>
        </w:rPr>
        <w:t>додаткових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витрат</w:t>
      </w:r>
      <w:proofErr w:type="spellEnd"/>
      <w:r w:rsidRPr="009E6278">
        <w:rPr>
          <w:rFonts w:ascii="Times New Roman" w:hAnsi="Times New Roman" w:cs="Times New Roman"/>
          <w:sz w:val="28"/>
          <w:szCs w:val="28"/>
        </w:rPr>
        <w:t xml:space="preserve"> з боку </w:t>
      </w:r>
      <w:proofErr w:type="spellStart"/>
      <w:r w:rsidRPr="009E6278">
        <w:rPr>
          <w:rFonts w:ascii="Times New Roman" w:hAnsi="Times New Roman" w:cs="Times New Roman"/>
          <w:sz w:val="28"/>
          <w:szCs w:val="28"/>
        </w:rPr>
        <w:t>фірм-експортерів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які</w:t>
      </w:r>
      <w:proofErr w:type="spellEnd"/>
      <w:r w:rsidRPr="009E6278">
        <w:rPr>
          <w:rFonts w:ascii="Times New Roman" w:hAnsi="Times New Roman" w:cs="Times New Roman"/>
          <w:sz w:val="28"/>
          <w:szCs w:val="28"/>
        </w:rPr>
        <w:t xml:space="preserve"> є </w:t>
      </w:r>
      <w:proofErr w:type="spellStart"/>
      <w:r w:rsidRPr="009E6278">
        <w:rPr>
          <w:rFonts w:ascii="Times New Roman" w:hAnsi="Times New Roman" w:cs="Times New Roman"/>
          <w:sz w:val="28"/>
          <w:szCs w:val="28"/>
        </w:rPr>
        <w:t>певним</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вхідним</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бар’єром</w:t>
      </w:r>
      <w:proofErr w:type="spellEnd"/>
      <w:r w:rsidRPr="009E6278">
        <w:rPr>
          <w:rFonts w:ascii="Times New Roman" w:hAnsi="Times New Roman" w:cs="Times New Roman"/>
          <w:sz w:val="28"/>
          <w:szCs w:val="28"/>
        </w:rPr>
        <w:t xml:space="preserve"> на шляху </w:t>
      </w:r>
      <w:proofErr w:type="spellStart"/>
      <w:r w:rsidRPr="009E6278">
        <w:rPr>
          <w:rFonts w:ascii="Times New Roman" w:hAnsi="Times New Roman" w:cs="Times New Roman"/>
          <w:sz w:val="28"/>
          <w:szCs w:val="28"/>
        </w:rPr>
        <w:t>освоєння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цих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іноземних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ринків</w:t>
      </w:r>
      <w:proofErr w:type="spellEnd"/>
      <w:r w:rsidRPr="009E6278">
        <w:rPr>
          <w:rFonts w:ascii="Times New Roman" w:hAnsi="Times New Roman" w:cs="Times New Roman"/>
          <w:sz w:val="28"/>
          <w:szCs w:val="28"/>
        </w:rPr>
        <w:t xml:space="preserve">. </w:t>
      </w:r>
    </w:p>
    <w:p w14:paraId="27DC17E2" w14:textId="77777777" w:rsidR="009E6278" w:rsidRDefault="009E6278" w:rsidP="002E35FD">
      <w:pPr>
        <w:spacing w:after="0" w:line="360" w:lineRule="auto"/>
        <w:ind w:firstLine="720"/>
        <w:contextualSpacing/>
        <w:jc w:val="both"/>
        <w:rPr>
          <w:rFonts w:ascii="Times New Roman" w:hAnsi="Times New Roman" w:cs="Times New Roman"/>
          <w:sz w:val="28"/>
          <w:szCs w:val="28"/>
        </w:rPr>
      </w:pPr>
      <w:r w:rsidRPr="009E6278">
        <w:rPr>
          <w:rFonts w:ascii="Times New Roman" w:hAnsi="Times New Roman" w:cs="Times New Roman"/>
          <w:sz w:val="28"/>
          <w:szCs w:val="28"/>
        </w:rPr>
        <w:t xml:space="preserve">В </w:t>
      </w:r>
      <w:proofErr w:type="spellStart"/>
      <w:r w:rsidRPr="009E6278">
        <w:rPr>
          <w:rFonts w:ascii="Times New Roman" w:hAnsi="Times New Roman" w:cs="Times New Roman"/>
          <w:sz w:val="28"/>
          <w:szCs w:val="28"/>
        </w:rPr>
        <w:t>умовах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глобалізації</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набувають</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важливого</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значення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такі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чинники</w:t>
      </w:r>
      <w:proofErr w:type="spellEnd"/>
      <w:r w:rsidRPr="009E6278">
        <w:rPr>
          <w:rFonts w:ascii="Times New Roman" w:hAnsi="Times New Roman" w:cs="Times New Roman"/>
          <w:sz w:val="28"/>
          <w:szCs w:val="28"/>
        </w:rPr>
        <w:t xml:space="preserve">, як </w:t>
      </w:r>
      <w:proofErr w:type="spellStart"/>
      <w:r w:rsidRPr="009E6278">
        <w:rPr>
          <w:rFonts w:ascii="Times New Roman" w:hAnsi="Times New Roman" w:cs="Times New Roman"/>
          <w:sz w:val="28"/>
          <w:szCs w:val="28"/>
        </w:rPr>
        <w:t>мовні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перепони</w:t>
      </w:r>
      <w:proofErr w:type="spellEnd"/>
      <w:r w:rsidRPr="009E6278">
        <w:rPr>
          <w:rFonts w:ascii="Times New Roman" w:hAnsi="Times New Roman" w:cs="Times New Roman"/>
          <w:sz w:val="28"/>
          <w:szCs w:val="28"/>
        </w:rPr>
        <w:t xml:space="preserve">, шкала </w:t>
      </w:r>
      <w:proofErr w:type="spellStart"/>
      <w:r w:rsidRPr="009E6278">
        <w:rPr>
          <w:rFonts w:ascii="Times New Roman" w:hAnsi="Times New Roman" w:cs="Times New Roman"/>
          <w:sz w:val="28"/>
          <w:szCs w:val="28"/>
        </w:rPr>
        <w:t>цінностей</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пріоритетів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національна</w:t>
      </w:r>
      <w:proofErr w:type="spellEnd"/>
      <w:r w:rsidRPr="009E6278">
        <w:rPr>
          <w:rFonts w:ascii="Times New Roman" w:hAnsi="Times New Roman" w:cs="Times New Roman"/>
          <w:sz w:val="28"/>
          <w:szCs w:val="28"/>
        </w:rPr>
        <w:t xml:space="preserve"> культура, </w:t>
      </w:r>
      <w:proofErr w:type="spellStart"/>
      <w:r w:rsidRPr="009E6278">
        <w:rPr>
          <w:rFonts w:ascii="Times New Roman" w:hAnsi="Times New Roman" w:cs="Times New Roman"/>
          <w:sz w:val="28"/>
          <w:szCs w:val="28"/>
        </w:rPr>
        <w:t>що</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мають</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братися</w:t>
      </w:r>
      <w:proofErr w:type="spellEnd"/>
      <w:r w:rsidRPr="009E6278">
        <w:rPr>
          <w:rFonts w:ascii="Times New Roman" w:hAnsi="Times New Roman" w:cs="Times New Roman"/>
          <w:sz w:val="28"/>
          <w:szCs w:val="28"/>
        </w:rPr>
        <w:t xml:space="preserve"> до </w:t>
      </w:r>
      <w:proofErr w:type="spellStart"/>
      <w:r w:rsidRPr="009E6278">
        <w:rPr>
          <w:rFonts w:ascii="Times New Roman" w:hAnsi="Times New Roman" w:cs="Times New Roman"/>
          <w:sz w:val="28"/>
          <w:szCs w:val="28"/>
        </w:rPr>
        <w:t>уваги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під</w:t>
      </w:r>
      <w:proofErr w:type="spellEnd"/>
      <w:r w:rsidRPr="009E6278">
        <w:rPr>
          <w:rFonts w:ascii="Times New Roman" w:hAnsi="Times New Roman" w:cs="Times New Roman"/>
          <w:sz w:val="28"/>
          <w:szCs w:val="28"/>
        </w:rPr>
        <w:t xml:space="preserve"> час </w:t>
      </w:r>
      <w:proofErr w:type="spellStart"/>
      <w:r w:rsidRPr="009E6278">
        <w:rPr>
          <w:rFonts w:ascii="Times New Roman" w:hAnsi="Times New Roman" w:cs="Times New Roman"/>
          <w:sz w:val="28"/>
          <w:szCs w:val="28"/>
        </w:rPr>
        <w:t>створення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ефективної</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міжнародної</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реклами</w:t>
      </w:r>
      <w:proofErr w:type="spellEnd"/>
      <w:r w:rsidRPr="009E6278">
        <w:rPr>
          <w:rFonts w:ascii="Times New Roman" w:hAnsi="Times New Roman" w:cs="Times New Roman"/>
          <w:sz w:val="28"/>
          <w:szCs w:val="28"/>
        </w:rPr>
        <w:t xml:space="preserve"> та </w:t>
      </w:r>
      <w:proofErr w:type="spellStart"/>
      <w:r w:rsidRPr="009E6278">
        <w:rPr>
          <w:rFonts w:ascii="Times New Roman" w:hAnsi="Times New Roman" w:cs="Times New Roman"/>
          <w:sz w:val="28"/>
          <w:szCs w:val="28"/>
        </w:rPr>
        <w:t>специфічного</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асортименту</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продукції</w:t>
      </w:r>
      <w:proofErr w:type="spellEnd"/>
      <w:r w:rsidRPr="009E6278">
        <w:rPr>
          <w:rFonts w:ascii="Times New Roman" w:hAnsi="Times New Roman" w:cs="Times New Roman"/>
          <w:sz w:val="28"/>
          <w:szCs w:val="28"/>
        </w:rPr>
        <w:t xml:space="preserve"> для </w:t>
      </w:r>
      <w:proofErr w:type="spellStart"/>
      <w:r w:rsidRPr="009E6278">
        <w:rPr>
          <w:rFonts w:ascii="Times New Roman" w:hAnsi="Times New Roman" w:cs="Times New Roman"/>
          <w:sz w:val="28"/>
          <w:szCs w:val="28"/>
        </w:rPr>
        <w:t>кожної</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окремої</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країни</w:t>
      </w:r>
      <w:proofErr w:type="spellEnd"/>
      <w:r w:rsidRPr="009E6278">
        <w:rPr>
          <w:rFonts w:ascii="Times New Roman" w:hAnsi="Times New Roman" w:cs="Times New Roman"/>
          <w:sz w:val="28"/>
          <w:szCs w:val="28"/>
        </w:rPr>
        <w:t xml:space="preserve">. Для </w:t>
      </w:r>
      <w:proofErr w:type="spellStart"/>
      <w:r w:rsidRPr="009E6278">
        <w:rPr>
          <w:rFonts w:ascii="Times New Roman" w:hAnsi="Times New Roman" w:cs="Times New Roman"/>
          <w:sz w:val="28"/>
          <w:szCs w:val="28"/>
        </w:rPr>
        <w:t>фірм</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які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здійснюють</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експансію</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зовнішніх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ринків</w:t>
      </w:r>
      <w:proofErr w:type="spellEnd"/>
      <w:r w:rsidRPr="009E6278">
        <w:rPr>
          <w:rFonts w:ascii="Times New Roman" w:hAnsi="Times New Roman" w:cs="Times New Roman"/>
          <w:sz w:val="28"/>
          <w:szCs w:val="28"/>
        </w:rPr>
        <w:t xml:space="preserve"> і </w:t>
      </w:r>
      <w:proofErr w:type="spellStart"/>
      <w:r w:rsidRPr="009E6278">
        <w:rPr>
          <w:rFonts w:ascii="Times New Roman" w:hAnsi="Times New Roman" w:cs="Times New Roman"/>
          <w:sz w:val="28"/>
          <w:szCs w:val="28"/>
        </w:rPr>
        <w:t>піклуються</w:t>
      </w:r>
      <w:proofErr w:type="spellEnd"/>
      <w:r w:rsidRPr="009E6278">
        <w:rPr>
          <w:rFonts w:ascii="Times New Roman" w:hAnsi="Times New Roman" w:cs="Times New Roman"/>
          <w:sz w:val="28"/>
          <w:szCs w:val="28"/>
        </w:rPr>
        <w:t xml:space="preserve"> про </w:t>
      </w:r>
      <w:proofErr w:type="spellStart"/>
      <w:r w:rsidRPr="009E6278">
        <w:rPr>
          <w:rFonts w:ascii="Times New Roman" w:hAnsi="Times New Roman" w:cs="Times New Roman"/>
          <w:sz w:val="28"/>
          <w:szCs w:val="28"/>
        </w:rPr>
        <w:t>збереження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свого</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іміджу</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намагаються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використовувати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нові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технології</w:t>
      </w:r>
      <w:proofErr w:type="spellEnd"/>
      <w:r w:rsidRPr="009E6278">
        <w:rPr>
          <w:rFonts w:ascii="Times New Roman" w:hAnsi="Times New Roman" w:cs="Times New Roman"/>
          <w:sz w:val="28"/>
          <w:szCs w:val="28"/>
        </w:rPr>
        <w:t xml:space="preserve">, бути </w:t>
      </w:r>
      <w:proofErr w:type="spellStart"/>
      <w:r w:rsidRPr="009E6278">
        <w:rPr>
          <w:rFonts w:ascii="Times New Roman" w:hAnsi="Times New Roman" w:cs="Times New Roman"/>
          <w:sz w:val="28"/>
          <w:szCs w:val="28"/>
        </w:rPr>
        <w:t>впевненими</w:t>
      </w:r>
      <w:proofErr w:type="spellEnd"/>
      <w:r w:rsidRPr="009E6278">
        <w:rPr>
          <w:rFonts w:ascii="Times New Roman" w:hAnsi="Times New Roman" w:cs="Times New Roman"/>
          <w:sz w:val="28"/>
          <w:szCs w:val="28"/>
        </w:rPr>
        <w:t xml:space="preserve"> в </w:t>
      </w:r>
      <w:proofErr w:type="spellStart"/>
      <w:r w:rsidRPr="009E6278">
        <w:rPr>
          <w:rFonts w:ascii="Times New Roman" w:hAnsi="Times New Roman" w:cs="Times New Roman"/>
          <w:sz w:val="28"/>
          <w:szCs w:val="28"/>
        </w:rPr>
        <w:t>ефективному</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захисті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своїх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інтересів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бар’єрами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входження</w:t>
      </w:r>
      <w:proofErr w:type="spellEnd"/>
      <w:r w:rsidRPr="009E6278">
        <w:rPr>
          <w:rFonts w:ascii="Times New Roman" w:hAnsi="Times New Roman" w:cs="Times New Roman"/>
          <w:sz w:val="28"/>
          <w:szCs w:val="28"/>
        </w:rPr>
        <w:t xml:space="preserve"> на </w:t>
      </w:r>
      <w:proofErr w:type="spellStart"/>
      <w:r w:rsidRPr="009E6278">
        <w:rPr>
          <w:rFonts w:ascii="Times New Roman" w:hAnsi="Times New Roman" w:cs="Times New Roman"/>
          <w:sz w:val="28"/>
          <w:szCs w:val="28"/>
        </w:rPr>
        <w:t>зовнішні</w:t>
      </w:r>
      <w:proofErr w:type="spellEnd"/>
      <w:r w:rsidRPr="009E6278">
        <w:rPr>
          <w:rFonts w:ascii="Times New Roman" w:hAnsi="Times New Roman" w:cs="Times New Roman"/>
          <w:sz w:val="28"/>
          <w:szCs w:val="28"/>
        </w:rPr>
        <w:t xml:space="preserve"> ринки </w:t>
      </w:r>
      <w:proofErr w:type="spellStart"/>
      <w:r w:rsidRPr="009E6278">
        <w:rPr>
          <w:rFonts w:ascii="Times New Roman" w:hAnsi="Times New Roman" w:cs="Times New Roman"/>
          <w:sz w:val="28"/>
          <w:szCs w:val="28"/>
        </w:rPr>
        <w:t>можуть</w:t>
      </w:r>
      <w:proofErr w:type="spellEnd"/>
      <w:r w:rsidRPr="009E6278">
        <w:rPr>
          <w:rFonts w:ascii="Times New Roman" w:hAnsi="Times New Roman" w:cs="Times New Roman"/>
          <w:sz w:val="28"/>
          <w:szCs w:val="28"/>
        </w:rPr>
        <w:t xml:space="preserve"> стати:</w:t>
      </w:r>
    </w:p>
    <w:p w14:paraId="583CC5D7" w14:textId="606A451D" w:rsidR="009E6278" w:rsidRPr="009E6278" w:rsidRDefault="009E6278">
      <w:pPr>
        <w:pStyle w:val="a4"/>
        <w:numPr>
          <w:ilvl w:val="0"/>
          <w:numId w:val="11"/>
        </w:numPr>
        <w:spacing w:after="0" w:line="360" w:lineRule="auto"/>
        <w:ind w:left="0" w:firstLine="709"/>
        <w:jc w:val="both"/>
        <w:rPr>
          <w:rFonts w:ascii="Times New Roman" w:hAnsi="Times New Roman" w:cs="Times New Roman"/>
          <w:sz w:val="28"/>
          <w:szCs w:val="28"/>
        </w:rPr>
      </w:pPr>
      <w:proofErr w:type="spellStart"/>
      <w:r w:rsidRPr="009E6278">
        <w:rPr>
          <w:rFonts w:ascii="Times New Roman" w:hAnsi="Times New Roman" w:cs="Times New Roman"/>
          <w:sz w:val="28"/>
          <w:szCs w:val="28"/>
        </w:rPr>
        <w:t>висока</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корумпованість</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значний</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тягар</w:t>
      </w:r>
      <w:proofErr w:type="spellEnd"/>
      <w:r w:rsidRPr="009E6278">
        <w:rPr>
          <w:rFonts w:ascii="Times New Roman" w:hAnsi="Times New Roman" w:cs="Times New Roman"/>
          <w:sz w:val="28"/>
          <w:szCs w:val="28"/>
        </w:rPr>
        <w:t xml:space="preserve"> державного </w:t>
      </w:r>
      <w:proofErr w:type="spellStart"/>
      <w:r w:rsidRPr="009E6278">
        <w:rPr>
          <w:rFonts w:ascii="Times New Roman" w:hAnsi="Times New Roman" w:cs="Times New Roman"/>
          <w:sz w:val="28"/>
          <w:szCs w:val="28"/>
        </w:rPr>
        <w:t>регулювання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бізнесу</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неефективна</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правова</w:t>
      </w:r>
      <w:proofErr w:type="spellEnd"/>
      <w:r w:rsidRPr="009E6278">
        <w:rPr>
          <w:rFonts w:ascii="Times New Roman" w:hAnsi="Times New Roman" w:cs="Times New Roman"/>
          <w:sz w:val="28"/>
          <w:szCs w:val="28"/>
        </w:rPr>
        <w:t xml:space="preserve"> база </w:t>
      </w:r>
      <w:proofErr w:type="spellStart"/>
      <w:r w:rsidRPr="009E6278">
        <w:rPr>
          <w:rFonts w:ascii="Times New Roman" w:hAnsi="Times New Roman" w:cs="Times New Roman"/>
          <w:sz w:val="28"/>
          <w:szCs w:val="28"/>
        </w:rPr>
        <w:t>залагодження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конфліктів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неетична</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поведінка</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місцевих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органів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влади</w:t>
      </w:r>
      <w:proofErr w:type="spellEnd"/>
      <w:r w:rsidRPr="009E6278">
        <w:rPr>
          <w:rFonts w:ascii="Times New Roman" w:hAnsi="Times New Roman" w:cs="Times New Roman"/>
          <w:sz w:val="28"/>
          <w:szCs w:val="28"/>
        </w:rPr>
        <w:t>;</w:t>
      </w:r>
    </w:p>
    <w:p w14:paraId="4B85CC5A" w14:textId="589D6CA9" w:rsidR="009E6278" w:rsidRPr="009E6278" w:rsidRDefault="009E6278">
      <w:pPr>
        <w:pStyle w:val="a4"/>
        <w:numPr>
          <w:ilvl w:val="0"/>
          <w:numId w:val="11"/>
        </w:numPr>
        <w:spacing w:after="0" w:line="360" w:lineRule="auto"/>
        <w:ind w:left="0" w:firstLine="709"/>
        <w:jc w:val="both"/>
        <w:rPr>
          <w:rFonts w:ascii="Times New Roman" w:hAnsi="Times New Roman" w:cs="Times New Roman"/>
          <w:sz w:val="28"/>
          <w:szCs w:val="28"/>
        </w:rPr>
      </w:pPr>
      <w:proofErr w:type="spellStart"/>
      <w:r w:rsidRPr="009E6278">
        <w:rPr>
          <w:rFonts w:ascii="Times New Roman" w:hAnsi="Times New Roman" w:cs="Times New Roman"/>
          <w:sz w:val="28"/>
          <w:szCs w:val="28"/>
        </w:rPr>
        <w:t>невисокий</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рівень</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захисту</w:t>
      </w:r>
      <w:proofErr w:type="spellEnd"/>
      <w:r w:rsidRPr="009E6278">
        <w:rPr>
          <w:rFonts w:ascii="Times New Roman" w:hAnsi="Times New Roman" w:cs="Times New Roman"/>
          <w:sz w:val="28"/>
          <w:szCs w:val="28"/>
        </w:rPr>
        <w:t xml:space="preserve"> прав </w:t>
      </w:r>
      <w:proofErr w:type="spellStart"/>
      <w:r w:rsidRPr="009E6278">
        <w:rPr>
          <w:rFonts w:ascii="Times New Roman" w:hAnsi="Times New Roman" w:cs="Times New Roman"/>
          <w:sz w:val="28"/>
          <w:szCs w:val="28"/>
        </w:rPr>
        <w:t>інтелектуальної</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власності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незначний</w:t>
      </w:r>
      <w:proofErr w:type="spellEnd"/>
      <w:r w:rsidRPr="009E6278">
        <w:rPr>
          <w:rFonts w:ascii="Times New Roman" w:hAnsi="Times New Roman" w:cs="Times New Roman"/>
          <w:sz w:val="28"/>
          <w:szCs w:val="28"/>
        </w:rPr>
        <w:t xml:space="preserve"> доступ до </w:t>
      </w:r>
      <w:proofErr w:type="spellStart"/>
      <w:r w:rsidRPr="009E6278">
        <w:rPr>
          <w:rFonts w:ascii="Times New Roman" w:hAnsi="Times New Roman" w:cs="Times New Roman"/>
          <w:sz w:val="28"/>
          <w:szCs w:val="28"/>
        </w:rPr>
        <w:t>останніх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технологій</w:t>
      </w:r>
      <w:proofErr w:type="spellEnd"/>
      <w:r w:rsidRPr="009E6278">
        <w:rPr>
          <w:rFonts w:ascii="Times New Roman" w:hAnsi="Times New Roman" w:cs="Times New Roman"/>
          <w:sz w:val="28"/>
          <w:szCs w:val="28"/>
        </w:rPr>
        <w:t xml:space="preserve"> та </w:t>
      </w:r>
      <w:proofErr w:type="spellStart"/>
      <w:r w:rsidRPr="009E6278">
        <w:rPr>
          <w:rFonts w:ascii="Times New Roman" w:hAnsi="Times New Roman" w:cs="Times New Roman"/>
          <w:sz w:val="28"/>
          <w:szCs w:val="28"/>
        </w:rPr>
        <w:t>інновацій</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неефективне</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законодавство</w:t>
      </w:r>
      <w:proofErr w:type="spellEnd"/>
      <w:r w:rsidRPr="009E6278">
        <w:rPr>
          <w:rFonts w:ascii="Times New Roman" w:hAnsi="Times New Roman" w:cs="Times New Roman"/>
          <w:sz w:val="28"/>
          <w:szCs w:val="28"/>
        </w:rPr>
        <w:t xml:space="preserve"> в </w:t>
      </w:r>
      <w:proofErr w:type="spellStart"/>
      <w:r w:rsidRPr="009E6278">
        <w:rPr>
          <w:rFonts w:ascii="Times New Roman" w:hAnsi="Times New Roman" w:cs="Times New Roman"/>
          <w:sz w:val="28"/>
          <w:szCs w:val="28"/>
        </w:rPr>
        <w:t>сфері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lastRenderedPageBreak/>
        <w:t>інновацій</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відсутність</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заохочення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розробки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високотехнологічних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продуктів</w:t>
      </w:r>
      <w:proofErr w:type="spellEnd"/>
      <w:r w:rsidRPr="009E6278">
        <w:rPr>
          <w:rFonts w:ascii="Times New Roman" w:hAnsi="Times New Roman" w:cs="Times New Roman"/>
          <w:sz w:val="28"/>
          <w:szCs w:val="28"/>
        </w:rPr>
        <w:t xml:space="preserve"> з боку </w:t>
      </w:r>
      <w:proofErr w:type="spellStart"/>
      <w:r w:rsidRPr="009E6278">
        <w:rPr>
          <w:rFonts w:ascii="Times New Roman" w:hAnsi="Times New Roman" w:cs="Times New Roman"/>
          <w:sz w:val="28"/>
          <w:szCs w:val="28"/>
        </w:rPr>
        <w:t>іноземного</w:t>
      </w:r>
      <w:proofErr w:type="spellEnd"/>
      <w:r w:rsidRPr="009E6278">
        <w:rPr>
          <w:rFonts w:ascii="Times New Roman" w:hAnsi="Times New Roman" w:cs="Times New Roman"/>
          <w:sz w:val="28"/>
          <w:szCs w:val="28"/>
        </w:rPr>
        <w:t xml:space="preserve"> уряду; </w:t>
      </w:r>
    </w:p>
    <w:p w14:paraId="25DD4F66" w14:textId="77777777" w:rsidR="009E6278" w:rsidRPr="009E6278" w:rsidRDefault="009E6278">
      <w:pPr>
        <w:pStyle w:val="a4"/>
        <w:numPr>
          <w:ilvl w:val="0"/>
          <w:numId w:val="11"/>
        </w:numPr>
        <w:spacing w:after="0" w:line="360" w:lineRule="auto"/>
        <w:ind w:left="0" w:firstLine="709"/>
        <w:jc w:val="both"/>
        <w:rPr>
          <w:rFonts w:ascii="Times New Roman" w:hAnsi="Times New Roman" w:cs="Times New Roman"/>
          <w:sz w:val="28"/>
          <w:szCs w:val="28"/>
        </w:rPr>
      </w:pPr>
      <w:proofErr w:type="spellStart"/>
      <w:r w:rsidRPr="009E6278">
        <w:rPr>
          <w:rFonts w:ascii="Times New Roman" w:hAnsi="Times New Roman" w:cs="Times New Roman"/>
          <w:sz w:val="28"/>
          <w:szCs w:val="28"/>
        </w:rPr>
        <w:t>значна</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монополізація</w:t>
      </w:r>
      <w:proofErr w:type="spellEnd"/>
      <w:r w:rsidRPr="009E6278">
        <w:rPr>
          <w:rFonts w:ascii="Times New Roman" w:hAnsi="Times New Roman" w:cs="Times New Roman"/>
          <w:sz w:val="28"/>
          <w:szCs w:val="28"/>
        </w:rPr>
        <w:t xml:space="preserve"> та </w:t>
      </w:r>
      <w:proofErr w:type="spellStart"/>
      <w:r w:rsidRPr="009E6278">
        <w:rPr>
          <w:rFonts w:ascii="Times New Roman" w:hAnsi="Times New Roman" w:cs="Times New Roman"/>
          <w:sz w:val="28"/>
          <w:szCs w:val="28"/>
        </w:rPr>
        <w:t>картелізація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зовнішніх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ринків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неефективна</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антимонопольна</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політика</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значні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податки</w:t>
      </w:r>
      <w:proofErr w:type="spellEnd"/>
      <w:r w:rsidRPr="009E6278">
        <w:rPr>
          <w:rFonts w:ascii="Times New Roman" w:hAnsi="Times New Roman" w:cs="Times New Roman"/>
          <w:sz w:val="28"/>
          <w:szCs w:val="28"/>
        </w:rPr>
        <w:t xml:space="preserve"> та </w:t>
      </w:r>
      <w:proofErr w:type="spellStart"/>
      <w:r w:rsidRPr="009E6278">
        <w:rPr>
          <w:rFonts w:ascii="Times New Roman" w:hAnsi="Times New Roman" w:cs="Times New Roman"/>
          <w:sz w:val="28"/>
          <w:szCs w:val="28"/>
        </w:rPr>
        <w:t>чисельні</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процедури</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започаткування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бізнесу</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наявність</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високих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торговельних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бар’єрів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значний</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тягар</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митних</w:t>
      </w:r>
      <w:proofErr w:type="spellEnd"/>
      <w:r w:rsidRPr="009E6278">
        <w:rPr>
          <w:rFonts w:ascii="Times New Roman" w:hAnsi="Times New Roman" w:cs="Times New Roman"/>
          <w:sz w:val="28"/>
          <w:szCs w:val="28"/>
        </w:rPr>
        <w:t xml:space="preserve"> та </w:t>
      </w:r>
      <w:proofErr w:type="spellStart"/>
      <w:r w:rsidRPr="009E6278">
        <w:rPr>
          <w:rFonts w:ascii="Times New Roman" w:hAnsi="Times New Roman" w:cs="Times New Roman"/>
          <w:sz w:val="28"/>
          <w:szCs w:val="28"/>
        </w:rPr>
        <w:t>немитних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обмежень</w:t>
      </w:r>
      <w:proofErr w:type="spellEnd"/>
      <w:r w:rsidRPr="009E6278">
        <w:rPr>
          <w:rFonts w:ascii="Times New Roman" w:hAnsi="Times New Roman" w:cs="Times New Roman"/>
          <w:sz w:val="28"/>
          <w:szCs w:val="28"/>
        </w:rPr>
        <w:t>;</w:t>
      </w:r>
    </w:p>
    <w:p w14:paraId="722A4C07" w14:textId="1EDB204A" w:rsidR="004477AA" w:rsidRDefault="009E6278">
      <w:pPr>
        <w:pStyle w:val="a4"/>
        <w:numPr>
          <w:ilvl w:val="0"/>
          <w:numId w:val="11"/>
        </w:numPr>
        <w:spacing w:after="0" w:line="360" w:lineRule="auto"/>
        <w:ind w:left="0" w:firstLine="709"/>
        <w:jc w:val="both"/>
        <w:rPr>
          <w:rFonts w:ascii="Times New Roman" w:hAnsi="Times New Roman" w:cs="Times New Roman"/>
          <w:sz w:val="28"/>
          <w:szCs w:val="28"/>
        </w:rPr>
      </w:pPr>
      <w:proofErr w:type="spellStart"/>
      <w:r w:rsidRPr="009E6278">
        <w:rPr>
          <w:rFonts w:ascii="Times New Roman" w:hAnsi="Times New Roman" w:cs="Times New Roman"/>
          <w:sz w:val="28"/>
          <w:szCs w:val="28"/>
        </w:rPr>
        <w:t>слабкий</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розвиток</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фінансових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інституцій</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незначний</w:t>
      </w:r>
      <w:proofErr w:type="spellEnd"/>
      <w:r w:rsidRPr="009E6278">
        <w:rPr>
          <w:rFonts w:ascii="Times New Roman" w:hAnsi="Times New Roman" w:cs="Times New Roman"/>
          <w:sz w:val="28"/>
          <w:szCs w:val="28"/>
        </w:rPr>
        <w:t xml:space="preserve"> доступ до </w:t>
      </w:r>
      <w:proofErr w:type="spellStart"/>
      <w:r w:rsidRPr="009E6278">
        <w:rPr>
          <w:rFonts w:ascii="Times New Roman" w:hAnsi="Times New Roman" w:cs="Times New Roman"/>
          <w:sz w:val="28"/>
          <w:szCs w:val="28"/>
        </w:rPr>
        <w:t>позичок</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значний</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рівень</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інфляції</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жорстке</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регулювання</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прямих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іноземних</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інвестицій</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відсутність</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можливостей</w:t>
      </w:r>
      <w:proofErr w:type="spellEnd"/>
      <w:r w:rsidRPr="009E6278">
        <w:rPr>
          <w:rFonts w:ascii="Times New Roman" w:hAnsi="Times New Roman" w:cs="Times New Roman"/>
          <w:sz w:val="28"/>
          <w:szCs w:val="28"/>
        </w:rPr>
        <w:t xml:space="preserve"> для венчурного </w:t>
      </w:r>
      <w:proofErr w:type="spellStart"/>
      <w:r w:rsidRPr="009E6278">
        <w:rPr>
          <w:rFonts w:ascii="Times New Roman" w:hAnsi="Times New Roman" w:cs="Times New Roman"/>
          <w:sz w:val="28"/>
          <w:szCs w:val="28"/>
        </w:rPr>
        <w:t>капіталу</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невисокий</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ступінь</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захисту</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інвесторів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незначний</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розвиток</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каналів</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постачання</w:t>
      </w:r>
      <w:proofErr w:type="spellEnd"/>
      <w:r w:rsidRPr="009E6278">
        <w:rPr>
          <w:rFonts w:ascii="Times New Roman" w:hAnsi="Times New Roman" w:cs="Times New Roman"/>
          <w:sz w:val="28"/>
          <w:szCs w:val="28"/>
        </w:rPr>
        <w:t xml:space="preserve"> та </w:t>
      </w:r>
      <w:proofErr w:type="spellStart"/>
      <w:r w:rsidRPr="009E6278">
        <w:rPr>
          <w:rFonts w:ascii="Times New Roman" w:hAnsi="Times New Roman" w:cs="Times New Roman"/>
          <w:sz w:val="28"/>
          <w:szCs w:val="28"/>
        </w:rPr>
        <w:t>збуту</w:t>
      </w:r>
      <w:proofErr w:type="spellEnd"/>
      <w:r w:rsidRPr="009E6278">
        <w:rPr>
          <w:rFonts w:ascii="Times New Roman" w:hAnsi="Times New Roman" w:cs="Times New Roman"/>
          <w:sz w:val="28"/>
          <w:szCs w:val="28"/>
        </w:rPr>
        <w:t xml:space="preserve"> </w:t>
      </w:r>
      <w:proofErr w:type="spellStart"/>
      <w:r w:rsidRPr="009E6278">
        <w:rPr>
          <w:rFonts w:ascii="Times New Roman" w:hAnsi="Times New Roman" w:cs="Times New Roman"/>
          <w:sz w:val="28"/>
          <w:szCs w:val="28"/>
        </w:rPr>
        <w:t>тощо</w:t>
      </w:r>
      <w:proofErr w:type="spellEnd"/>
      <w:r w:rsidRPr="009E6278">
        <w:rPr>
          <w:rFonts w:ascii="Times New Roman" w:hAnsi="Times New Roman" w:cs="Times New Roman"/>
          <w:sz w:val="28"/>
          <w:szCs w:val="28"/>
        </w:rPr>
        <w:t xml:space="preserve"> [</w:t>
      </w:r>
      <w:r w:rsidR="0054232F">
        <w:rPr>
          <w:rFonts w:ascii="Times New Roman" w:hAnsi="Times New Roman" w:cs="Times New Roman"/>
          <w:sz w:val="28"/>
          <w:szCs w:val="28"/>
          <w:lang w:val="uk-UA"/>
        </w:rPr>
        <w:t>20, 9</w:t>
      </w:r>
      <w:r w:rsidRPr="009E6278">
        <w:rPr>
          <w:rFonts w:ascii="Times New Roman" w:hAnsi="Times New Roman" w:cs="Times New Roman"/>
          <w:sz w:val="28"/>
          <w:szCs w:val="28"/>
        </w:rPr>
        <w:t>].</w:t>
      </w:r>
    </w:p>
    <w:p w14:paraId="44C3CC1E" w14:textId="77777777" w:rsidR="00407B95" w:rsidRDefault="00407B95" w:rsidP="00407B95">
      <w:pPr>
        <w:pStyle w:val="a4"/>
        <w:spacing w:after="0" w:line="360" w:lineRule="auto"/>
        <w:ind w:left="0" w:firstLine="720"/>
        <w:contextualSpacing w:val="0"/>
        <w:jc w:val="both"/>
        <w:rPr>
          <w:rFonts w:ascii="Times New Roman" w:hAnsi="Times New Roman" w:cs="Times New Roman"/>
          <w:sz w:val="28"/>
          <w:szCs w:val="28"/>
        </w:rPr>
      </w:pPr>
      <w:proofErr w:type="spellStart"/>
      <w:r w:rsidRPr="00407B95">
        <w:rPr>
          <w:rFonts w:ascii="Times New Roman" w:hAnsi="Times New Roman" w:cs="Times New Roman"/>
          <w:sz w:val="28"/>
          <w:szCs w:val="28"/>
        </w:rPr>
        <w:t>Ще</w:t>
      </w:r>
      <w:proofErr w:type="spellEnd"/>
      <w:r w:rsidRPr="00407B95">
        <w:rPr>
          <w:rFonts w:ascii="Times New Roman" w:hAnsi="Times New Roman" w:cs="Times New Roman"/>
          <w:sz w:val="28"/>
          <w:szCs w:val="28"/>
        </w:rPr>
        <w:t xml:space="preserve"> одним фактором, </w:t>
      </w:r>
      <w:proofErr w:type="spellStart"/>
      <w:r w:rsidRPr="00407B95">
        <w:rPr>
          <w:rFonts w:ascii="Times New Roman" w:hAnsi="Times New Roman" w:cs="Times New Roman"/>
          <w:sz w:val="28"/>
          <w:szCs w:val="28"/>
        </w:rPr>
        <w:t>що</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створює</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суттєві</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перешкоди</w:t>
      </w:r>
      <w:proofErr w:type="spellEnd"/>
      <w:r w:rsidRPr="00407B95">
        <w:rPr>
          <w:rFonts w:ascii="Times New Roman" w:hAnsi="Times New Roman" w:cs="Times New Roman"/>
          <w:sz w:val="28"/>
          <w:szCs w:val="28"/>
        </w:rPr>
        <w:t xml:space="preserve"> перед </w:t>
      </w:r>
      <w:proofErr w:type="spellStart"/>
      <w:r w:rsidRPr="00407B95">
        <w:rPr>
          <w:rFonts w:ascii="Times New Roman" w:hAnsi="Times New Roman" w:cs="Times New Roman"/>
          <w:sz w:val="28"/>
          <w:szCs w:val="28"/>
        </w:rPr>
        <w:t>національними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фірмами</w:t>
      </w:r>
      <w:proofErr w:type="spellEnd"/>
      <w:r w:rsidRPr="00407B95">
        <w:rPr>
          <w:rFonts w:ascii="Times New Roman" w:hAnsi="Times New Roman" w:cs="Times New Roman"/>
          <w:sz w:val="28"/>
          <w:szCs w:val="28"/>
        </w:rPr>
        <w:t xml:space="preserve"> для </w:t>
      </w:r>
      <w:proofErr w:type="spellStart"/>
      <w:r w:rsidRPr="00407B95">
        <w:rPr>
          <w:rFonts w:ascii="Times New Roman" w:hAnsi="Times New Roman" w:cs="Times New Roman"/>
          <w:sz w:val="28"/>
          <w:szCs w:val="28"/>
        </w:rPr>
        <w:t>отримання</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конкурентних</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переваг</w:t>
      </w:r>
      <w:proofErr w:type="spellEnd"/>
      <w:r w:rsidRPr="00407B95">
        <w:rPr>
          <w:rFonts w:ascii="Times New Roman" w:hAnsi="Times New Roman" w:cs="Times New Roman"/>
          <w:sz w:val="28"/>
          <w:szCs w:val="28"/>
        </w:rPr>
        <w:t xml:space="preserve"> на </w:t>
      </w:r>
      <w:proofErr w:type="spellStart"/>
      <w:r w:rsidRPr="00407B95">
        <w:rPr>
          <w:rFonts w:ascii="Times New Roman" w:hAnsi="Times New Roman" w:cs="Times New Roman"/>
          <w:sz w:val="28"/>
          <w:szCs w:val="28"/>
        </w:rPr>
        <w:t>зовнішніх</w:t>
      </w:r>
      <w:proofErr w:type="spellEnd"/>
      <w:r w:rsidRPr="00407B95">
        <w:rPr>
          <w:rFonts w:ascii="Times New Roman" w:hAnsi="Times New Roman" w:cs="Times New Roman"/>
          <w:sz w:val="28"/>
          <w:szCs w:val="28"/>
        </w:rPr>
        <w:t xml:space="preserve"> ринках, є </w:t>
      </w:r>
      <w:proofErr w:type="spellStart"/>
      <w:r w:rsidRPr="00407B95">
        <w:rPr>
          <w:rFonts w:ascii="Times New Roman" w:hAnsi="Times New Roman" w:cs="Times New Roman"/>
          <w:sz w:val="28"/>
          <w:szCs w:val="28"/>
        </w:rPr>
        <w:t>існування</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крім</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місцевих</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фірм</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транснаціональних</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корпорацій</w:t>
      </w:r>
      <w:proofErr w:type="spellEnd"/>
      <w:r w:rsidRPr="00407B95">
        <w:rPr>
          <w:rFonts w:ascii="Times New Roman" w:hAnsi="Times New Roman" w:cs="Times New Roman"/>
          <w:sz w:val="28"/>
          <w:szCs w:val="28"/>
        </w:rPr>
        <w:t xml:space="preserve"> (ТНК). </w:t>
      </w:r>
      <w:proofErr w:type="spellStart"/>
      <w:r w:rsidRPr="00407B95">
        <w:rPr>
          <w:rFonts w:ascii="Times New Roman" w:hAnsi="Times New Roman" w:cs="Times New Roman"/>
          <w:sz w:val="28"/>
          <w:szCs w:val="28"/>
        </w:rPr>
        <w:t>Такі</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корпорації</w:t>
      </w:r>
      <w:proofErr w:type="spellEnd"/>
      <w:r w:rsidRPr="00407B95">
        <w:rPr>
          <w:rFonts w:ascii="Times New Roman" w:hAnsi="Times New Roman" w:cs="Times New Roman"/>
          <w:sz w:val="28"/>
          <w:szCs w:val="28"/>
        </w:rPr>
        <w:t xml:space="preserve">, на </w:t>
      </w:r>
      <w:proofErr w:type="spellStart"/>
      <w:r w:rsidRPr="00407B95">
        <w:rPr>
          <w:rFonts w:ascii="Times New Roman" w:hAnsi="Times New Roman" w:cs="Times New Roman"/>
          <w:sz w:val="28"/>
          <w:szCs w:val="28"/>
        </w:rPr>
        <w:t>відміну</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від</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суто</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національних</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фірм</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мають</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зареєстрований</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міжнародний</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капітал</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що</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дозволяє</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їм</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мати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представництва</w:t>
      </w:r>
      <w:proofErr w:type="spellEnd"/>
      <w:r w:rsidRPr="00407B95">
        <w:rPr>
          <w:rFonts w:ascii="Times New Roman" w:hAnsi="Times New Roman" w:cs="Times New Roman"/>
          <w:sz w:val="28"/>
          <w:szCs w:val="28"/>
        </w:rPr>
        <w:t xml:space="preserve"> і </w:t>
      </w:r>
      <w:proofErr w:type="spellStart"/>
      <w:r w:rsidRPr="00407B95">
        <w:rPr>
          <w:rFonts w:ascii="Times New Roman" w:hAnsi="Times New Roman" w:cs="Times New Roman"/>
          <w:sz w:val="28"/>
          <w:szCs w:val="28"/>
        </w:rPr>
        <w:t>здійснювати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виробництво</w:t>
      </w:r>
      <w:proofErr w:type="spellEnd"/>
      <w:r w:rsidRPr="00407B95">
        <w:rPr>
          <w:rFonts w:ascii="Times New Roman" w:hAnsi="Times New Roman" w:cs="Times New Roman"/>
          <w:sz w:val="28"/>
          <w:szCs w:val="28"/>
        </w:rPr>
        <w:t xml:space="preserve"> в </w:t>
      </w:r>
      <w:proofErr w:type="spellStart"/>
      <w:r w:rsidRPr="00407B95">
        <w:rPr>
          <w:rFonts w:ascii="Times New Roman" w:hAnsi="Times New Roman" w:cs="Times New Roman"/>
          <w:sz w:val="28"/>
          <w:szCs w:val="28"/>
        </w:rPr>
        <w:t>різних</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країнах</w:t>
      </w:r>
      <w:proofErr w:type="spellEnd"/>
      <w:r w:rsidRPr="00407B95">
        <w:rPr>
          <w:rFonts w:ascii="Times New Roman" w:hAnsi="Times New Roman" w:cs="Times New Roman"/>
          <w:sz w:val="28"/>
          <w:szCs w:val="28"/>
        </w:rPr>
        <w:t xml:space="preserve">. Тому для </w:t>
      </w:r>
      <w:proofErr w:type="spellStart"/>
      <w:r w:rsidRPr="00407B95">
        <w:rPr>
          <w:rFonts w:ascii="Times New Roman" w:hAnsi="Times New Roman" w:cs="Times New Roman"/>
          <w:sz w:val="28"/>
          <w:szCs w:val="28"/>
        </w:rPr>
        <w:t>успішної</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конкуренції</w:t>
      </w:r>
      <w:proofErr w:type="spellEnd"/>
      <w:r w:rsidRPr="00407B95">
        <w:rPr>
          <w:rFonts w:ascii="Times New Roman" w:hAnsi="Times New Roman" w:cs="Times New Roman"/>
          <w:sz w:val="28"/>
          <w:szCs w:val="28"/>
        </w:rPr>
        <w:t xml:space="preserve"> з </w:t>
      </w:r>
      <w:proofErr w:type="spellStart"/>
      <w:r w:rsidRPr="00407B95">
        <w:rPr>
          <w:rFonts w:ascii="Times New Roman" w:hAnsi="Times New Roman" w:cs="Times New Roman"/>
          <w:sz w:val="28"/>
          <w:szCs w:val="28"/>
        </w:rPr>
        <w:t>подібними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фірмами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національні</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виробники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мають</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володіти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значними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фінансовими</w:t>
      </w:r>
      <w:proofErr w:type="spellEnd"/>
      <w:r w:rsidRPr="00407B95">
        <w:rPr>
          <w:rFonts w:ascii="Times New Roman" w:hAnsi="Times New Roman" w:cs="Times New Roman"/>
          <w:sz w:val="28"/>
          <w:szCs w:val="28"/>
        </w:rPr>
        <w:t xml:space="preserve"> ресурсами для того, </w:t>
      </w:r>
      <w:proofErr w:type="spellStart"/>
      <w:r w:rsidRPr="00407B95">
        <w:rPr>
          <w:rFonts w:ascii="Times New Roman" w:hAnsi="Times New Roman" w:cs="Times New Roman"/>
          <w:sz w:val="28"/>
          <w:szCs w:val="28"/>
        </w:rPr>
        <w:t>щоб</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мати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можливість</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організувати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виробництво</w:t>
      </w:r>
      <w:proofErr w:type="spellEnd"/>
      <w:r w:rsidRPr="00407B95">
        <w:rPr>
          <w:rFonts w:ascii="Times New Roman" w:hAnsi="Times New Roman" w:cs="Times New Roman"/>
          <w:sz w:val="28"/>
          <w:szCs w:val="28"/>
        </w:rPr>
        <w:t xml:space="preserve"> в такому </w:t>
      </w:r>
      <w:proofErr w:type="spellStart"/>
      <w:r w:rsidRPr="00407B95">
        <w:rPr>
          <w:rFonts w:ascii="Times New Roman" w:hAnsi="Times New Roman" w:cs="Times New Roman"/>
          <w:sz w:val="28"/>
          <w:szCs w:val="28"/>
        </w:rPr>
        <w:t>масштабі</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який</w:t>
      </w:r>
      <w:proofErr w:type="spellEnd"/>
      <w:r w:rsidRPr="00407B95">
        <w:rPr>
          <w:rFonts w:ascii="Times New Roman" w:hAnsi="Times New Roman" w:cs="Times New Roman"/>
          <w:sz w:val="28"/>
          <w:szCs w:val="28"/>
        </w:rPr>
        <w:t xml:space="preserve"> би давав </w:t>
      </w:r>
      <w:proofErr w:type="spellStart"/>
      <w:r w:rsidRPr="00407B95">
        <w:rPr>
          <w:rFonts w:ascii="Times New Roman" w:hAnsi="Times New Roman" w:cs="Times New Roman"/>
          <w:sz w:val="28"/>
          <w:szCs w:val="28"/>
        </w:rPr>
        <w:t>їм</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можливість</w:t>
      </w:r>
      <w:proofErr w:type="spellEnd"/>
      <w:r w:rsidRPr="00407B95">
        <w:rPr>
          <w:rFonts w:ascii="Times New Roman" w:hAnsi="Times New Roman" w:cs="Times New Roman"/>
          <w:sz w:val="28"/>
          <w:szCs w:val="28"/>
        </w:rPr>
        <w:t xml:space="preserve"> бути </w:t>
      </w:r>
      <w:proofErr w:type="spellStart"/>
      <w:r w:rsidRPr="00407B95">
        <w:rPr>
          <w:rFonts w:ascii="Times New Roman" w:hAnsi="Times New Roman" w:cs="Times New Roman"/>
          <w:sz w:val="28"/>
          <w:szCs w:val="28"/>
        </w:rPr>
        <w:t>гідним</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суперником</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подібним</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транснаціональним</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корпораціям</w:t>
      </w:r>
      <w:proofErr w:type="spellEnd"/>
      <w:r w:rsidRPr="00407B95">
        <w:rPr>
          <w:rFonts w:ascii="Times New Roman" w:hAnsi="Times New Roman" w:cs="Times New Roman"/>
          <w:sz w:val="28"/>
          <w:szCs w:val="28"/>
        </w:rPr>
        <w:t xml:space="preserve">. </w:t>
      </w:r>
    </w:p>
    <w:p w14:paraId="214EC800" w14:textId="56EDA2AB" w:rsidR="00407B95" w:rsidRPr="009E6278" w:rsidRDefault="00407B95" w:rsidP="00407B95">
      <w:pPr>
        <w:pStyle w:val="a4"/>
        <w:spacing w:after="0" w:line="360" w:lineRule="auto"/>
        <w:ind w:left="0" w:firstLine="720"/>
        <w:contextualSpacing w:val="0"/>
        <w:jc w:val="both"/>
        <w:rPr>
          <w:rFonts w:ascii="Times New Roman" w:hAnsi="Times New Roman" w:cs="Times New Roman"/>
          <w:sz w:val="28"/>
          <w:szCs w:val="28"/>
        </w:rPr>
      </w:pPr>
      <w:r w:rsidRPr="00407B95">
        <w:rPr>
          <w:rFonts w:ascii="Times New Roman" w:hAnsi="Times New Roman" w:cs="Times New Roman"/>
          <w:sz w:val="28"/>
          <w:szCs w:val="28"/>
        </w:rPr>
        <w:t xml:space="preserve">Також </w:t>
      </w:r>
      <w:proofErr w:type="spellStart"/>
      <w:r w:rsidRPr="00407B95">
        <w:rPr>
          <w:rFonts w:ascii="Times New Roman" w:hAnsi="Times New Roman" w:cs="Times New Roman"/>
          <w:sz w:val="28"/>
          <w:szCs w:val="28"/>
        </w:rPr>
        <w:t>дуже</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вагомими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чинниками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що</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сприяють</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або</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заважають</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виходу</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національних</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фірм</w:t>
      </w:r>
      <w:proofErr w:type="spellEnd"/>
      <w:r w:rsidRPr="00407B95">
        <w:rPr>
          <w:rFonts w:ascii="Times New Roman" w:hAnsi="Times New Roman" w:cs="Times New Roman"/>
          <w:sz w:val="28"/>
          <w:szCs w:val="28"/>
        </w:rPr>
        <w:t xml:space="preserve"> на </w:t>
      </w:r>
      <w:proofErr w:type="spellStart"/>
      <w:r w:rsidRPr="00407B95">
        <w:rPr>
          <w:rFonts w:ascii="Times New Roman" w:hAnsi="Times New Roman" w:cs="Times New Roman"/>
          <w:sz w:val="28"/>
          <w:szCs w:val="28"/>
        </w:rPr>
        <w:t>зовнішні</w:t>
      </w:r>
      <w:proofErr w:type="spellEnd"/>
      <w:r w:rsidRPr="00407B95">
        <w:rPr>
          <w:rFonts w:ascii="Times New Roman" w:hAnsi="Times New Roman" w:cs="Times New Roman"/>
          <w:sz w:val="28"/>
          <w:szCs w:val="28"/>
        </w:rPr>
        <w:t xml:space="preserve"> ринки, є </w:t>
      </w:r>
      <w:proofErr w:type="spellStart"/>
      <w:r w:rsidRPr="00407B95">
        <w:rPr>
          <w:rFonts w:ascii="Times New Roman" w:hAnsi="Times New Roman" w:cs="Times New Roman"/>
          <w:sz w:val="28"/>
          <w:szCs w:val="28"/>
        </w:rPr>
        <w:t>різні</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інструменти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внутрішньої</w:t>
      </w:r>
      <w:proofErr w:type="spellEnd"/>
      <w:r w:rsidRPr="00407B95">
        <w:rPr>
          <w:rFonts w:ascii="Times New Roman" w:hAnsi="Times New Roman" w:cs="Times New Roman"/>
          <w:sz w:val="28"/>
          <w:szCs w:val="28"/>
        </w:rPr>
        <w:t xml:space="preserve"> та </w:t>
      </w:r>
      <w:proofErr w:type="spellStart"/>
      <w:r w:rsidRPr="00407B95">
        <w:rPr>
          <w:rFonts w:ascii="Times New Roman" w:hAnsi="Times New Roman" w:cs="Times New Roman"/>
          <w:sz w:val="28"/>
          <w:szCs w:val="28"/>
        </w:rPr>
        <w:t>зовнішньої</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економічної</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політики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урядів</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іноземних</w:t>
      </w:r>
      <w:proofErr w:type="spellEnd"/>
      <w:r w:rsidRPr="00407B95">
        <w:rPr>
          <w:rFonts w:ascii="Times New Roman" w:hAnsi="Times New Roman" w:cs="Times New Roman"/>
          <w:sz w:val="28"/>
          <w:szCs w:val="28"/>
        </w:rPr>
        <w:t xml:space="preserve"> держав. Вони </w:t>
      </w:r>
      <w:proofErr w:type="spellStart"/>
      <w:r w:rsidRPr="00407B95">
        <w:rPr>
          <w:rFonts w:ascii="Times New Roman" w:hAnsi="Times New Roman" w:cs="Times New Roman"/>
          <w:sz w:val="28"/>
          <w:szCs w:val="28"/>
        </w:rPr>
        <w:t>можуть</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стосуватися</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реєстрації</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ліцензування</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діяльності</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закриття</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бізнесу</w:t>
      </w:r>
      <w:proofErr w:type="spellEnd"/>
      <w:r w:rsidRPr="00407B95">
        <w:rPr>
          <w:rFonts w:ascii="Times New Roman" w:hAnsi="Times New Roman" w:cs="Times New Roman"/>
          <w:sz w:val="28"/>
          <w:szCs w:val="28"/>
        </w:rPr>
        <w:t xml:space="preserve"> та процедур, </w:t>
      </w:r>
      <w:proofErr w:type="spellStart"/>
      <w:r w:rsidRPr="00407B95">
        <w:rPr>
          <w:rFonts w:ascii="Times New Roman" w:hAnsi="Times New Roman" w:cs="Times New Roman"/>
          <w:sz w:val="28"/>
          <w:szCs w:val="28"/>
        </w:rPr>
        <w:t>пов’язаних</w:t>
      </w:r>
      <w:proofErr w:type="spellEnd"/>
      <w:r w:rsidRPr="00407B95">
        <w:rPr>
          <w:rFonts w:ascii="Times New Roman" w:hAnsi="Times New Roman" w:cs="Times New Roman"/>
          <w:sz w:val="28"/>
          <w:szCs w:val="28"/>
        </w:rPr>
        <w:t xml:space="preserve"> з </w:t>
      </w:r>
      <w:proofErr w:type="spellStart"/>
      <w:r w:rsidRPr="00407B95">
        <w:rPr>
          <w:rFonts w:ascii="Times New Roman" w:hAnsi="Times New Roman" w:cs="Times New Roman"/>
          <w:sz w:val="28"/>
          <w:szCs w:val="28"/>
        </w:rPr>
        <w:t>банкрутством</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підприємств</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режимів</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національної</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валюти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регламентації</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вивозу</w:t>
      </w:r>
      <w:proofErr w:type="spellEnd"/>
      <w:r w:rsidRPr="00407B95">
        <w:rPr>
          <w:rFonts w:ascii="Times New Roman" w:hAnsi="Times New Roman" w:cs="Times New Roman"/>
          <w:sz w:val="28"/>
          <w:szCs w:val="28"/>
        </w:rPr>
        <w:t xml:space="preserve"> та ввозу </w:t>
      </w:r>
      <w:proofErr w:type="spellStart"/>
      <w:r w:rsidRPr="00407B95">
        <w:rPr>
          <w:rFonts w:ascii="Times New Roman" w:hAnsi="Times New Roman" w:cs="Times New Roman"/>
          <w:sz w:val="28"/>
          <w:szCs w:val="28"/>
        </w:rPr>
        <w:t>капіталу</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репатріації</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прибутку</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податкових</w:t>
      </w:r>
      <w:proofErr w:type="spellEnd"/>
      <w:r w:rsidRPr="00407B95">
        <w:rPr>
          <w:rFonts w:ascii="Times New Roman" w:hAnsi="Times New Roman" w:cs="Times New Roman"/>
          <w:sz w:val="28"/>
          <w:szCs w:val="28"/>
        </w:rPr>
        <w:t xml:space="preserve"> процедур, </w:t>
      </w:r>
      <w:proofErr w:type="spellStart"/>
      <w:r w:rsidRPr="00407B95">
        <w:rPr>
          <w:rFonts w:ascii="Times New Roman" w:hAnsi="Times New Roman" w:cs="Times New Roman"/>
          <w:sz w:val="28"/>
          <w:szCs w:val="28"/>
        </w:rPr>
        <w:t>принципів</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оподаткування</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податкових</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пільг</w:t>
      </w:r>
      <w:proofErr w:type="spellEnd"/>
      <w:r w:rsidRPr="00407B95">
        <w:rPr>
          <w:rFonts w:ascii="Times New Roman" w:hAnsi="Times New Roman" w:cs="Times New Roman"/>
          <w:sz w:val="28"/>
          <w:szCs w:val="28"/>
        </w:rPr>
        <w:t xml:space="preserve"> та </w:t>
      </w:r>
      <w:proofErr w:type="spellStart"/>
      <w:r w:rsidRPr="00407B95">
        <w:rPr>
          <w:rFonts w:ascii="Times New Roman" w:hAnsi="Times New Roman" w:cs="Times New Roman"/>
          <w:sz w:val="28"/>
          <w:szCs w:val="28"/>
        </w:rPr>
        <w:t>санкцій</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субсидіювання</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підтримки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певних</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галузей</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економіки</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питання</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злиттів</w:t>
      </w:r>
      <w:proofErr w:type="spellEnd"/>
      <w:r w:rsidRPr="00407B95">
        <w:rPr>
          <w:rFonts w:ascii="Times New Roman" w:hAnsi="Times New Roman" w:cs="Times New Roman"/>
          <w:sz w:val="28"/>
          <w:szCs w:val="28"/>
        </w:rPr>
        <w:t xml:space="preserve"> та </w:t>
      </w:r>
      <w:proofErr w:type="spellStart"/>
      <w:r w:rsidRPr="00407B95">
        <w:rPr>
          <w:rFonts w:ascii="Times New Roman" w:hAnsi="Times New Roman" w:cs="Times New Roman"/>
          <w:sz w:val="28"/>
          <w:szCs w:val="28"/>
        </w:rPr>
        <w:t>поглинань</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домінування</w:t>
      </w:r>
      <w:proofErr w:type="spellEnd"/>
      <w:r w:rsidRPr="00407B95">
        <w:rPr>
          <w:rFonts w:ascii="Times New Roman" w:hAnsi="Times New Roman" w:cs="Times New Roman"/>
          <w:sz w:val="28"/>
          <w:szCs w:val="28"/>
        </w:rPr>
        <w:t xml:space="preserve"> та </w:t>
      </w:r>
      <w:proofErr w:type="spellStart"/>
      <w:r w:rsidRPr="00407B95">
        <w:rPr>
          <w:rFonts w:ascii="Times New Roman" w:hAnsi="Times New Roman" w:cs="Times New Roman"/>
          <w:sz w:val="28"/>
          <w:szCs w:val="28"/>
        </w:rPr>
        <w:t>узгоджених</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дій</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господарюючих</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суб’єктів</w:t>
      </w:r>
      <w:proofErr w:type="spellEnd"/>
      <w:r w:rsidRPr="00407B95">
        <w:rPr>
          <w:rFonts w:ascii="Times New Roman" w:hAnsi="Times New Roman" w:cs="Times New Roman"/>
          <w:sz w:val="28"/>
          <w:szCs w:val="28"/>
        </w:rPr>
        <w:t xml:space="preserve"> на </w:t>
      </w:r>
      <w:proofErr w:type="spellStart"/>
      <w:r w:rsidRPr="00407B95">
        <w:rPr>
          <w:rFonts w:ascii="Times New Roman" w:hAnsi="Times New Roman" w:cs="Times New Roman"/>
          <w:sz w:val="28"/>
          <w:szCs w:val="28"/>
        </w:rPr>
        <w:t>внутрішніх</w:t>
      </w:r>
      <w:proofErr w:type="spellEnd"/>
      <w:r w:rsidRPr="00407B95">
        <w:rPr>
          <w:rFonts w:ascii="Times New Roman" w:hAnsi="Times New Roman" w:cs="Times New Roman"/>
          <w:sz w:val="28"/>
          <w:szCs w:val="28"/>
        </w:rPr>
        <w:t xml:space="preserve"> ринках; </w:t>
      </w:r>
      <w:proofErr w:type="spellStart"/>
      <w:r w:rsidRPr="00407B95">
        <w:rPr>
          <w:rFonts w:ascii="Times New Roman" w:hAnsi="Times New Roman" w:cs="Times New Roman"/>
          <w:sz w:val="28"/>
          <w:szCs w:val="28"/>
        </w:rPr>
        <w:t>митних</w:t>
      </w:r>
      <w:proofErr w:type="spellEnd"/>
      <w:r w:rsidRPr="00407B95">
        <w:rPr>
          <w:rFonts w:ascii="Times New Roman" w:hAnsi="Times New Roman" w:cs="Times New Roman"/>
          <w:sz w:val="28"/>
          <w:szCs w:val="28"/>
        </w:rPr>
        <w:t xml:space="preserve"> та не </w:t>
      </w:r>
      <w:proofErr w:type="spellStart"/>
      <w:r w:rsidRPr="00407B95">
        <w:rPr>
          <w:rFonts w:ascii="Times New Roman" w:hAnsi="Times New Roman" w:cs="Times New Roman"/>
          <w:sz w:val="28"/>
          <w:szCs w:val="28"/>
        </w:rPr>
        <w:t>митних</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обмежень</w:t>
      </w:r>
      <w:proofErr w:type="spellEnd"/>
      <w:r w:rsidRPr="00407B95">
        <w:rPr>
          <w:rFonts w:ascii="Times New Roman" w:hAnsi="Times New Roman" w:cs="Times New Roman"/>
          <w:sz w:val="28"/>
          <w:szCs w:val="28"/>
        </w:rPr>
        <w:t xml:space="preserve">, умов </w:t>
      </w:r>
      <w:proofErr w:type="spellStart"/>
      <w:r w:rsidRPr="00407B95">
        <w:rPr>
          <w:rFonts w:ascii="Times New Roman" w:hAnsi="Times New Roman" w:cs="Times New Roman"/>
          <w:sz w:val="28"/>
          <w:szCs w:val="28"/>
        </w:rPr>
        <w:t>здійснення</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експорту</w:t>
      </w:r>
      <w:proofErr w:type="spellEnd"/>
      <w:r w:rsidRPr="00407B95">
        <w:rPr>
          <w:rFonts w:ascii="Times New Roman" w:hAnsi="Times New Roman" w:cs="Times New Roman"/>
          <w:sz w:val="28"/>
          <w:szCs w:val="28"/>
        </w:rPr>
        <w:t xml:space="preserve"> та </w:t>
      </w:r>
      <w:proofErr w:type="spellStart"/>
      <w:r w:rsidRPr="00407B95">
        <w:rPr>
          <w:rFonts w:ascii="Times New Roman" w:hAnsi="Times New Roman" w:cs="Times New Roman"/>
          <w:sz w:val="28"/>
          <w:szCs w:val="28"/>
        </w:rPr>
        <w:t>імпорту</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товарів</w:t>
      </w:r>
      <w:proofErr w:type="spellEnd"/>
      <w:r w:rsidRPr="00407B95">
        <w:rPr>
          <w:rFonts w:ascii="Times New Roman" w:hAnsi="Times New Roman" w:cs="Times New Roman"/>
          <w:sz w:val="28"/>
          <w:szCs w:val="28"/>
        </w:rPr>
        <w:t xml:space="preserve"> та </w:t>
      </w:r>
      <w:proofErr w:type="spellStart"/>
      <w:r w:rsidRPr="00407B95">
        <w:rPr>
          <w:rFonts w:ascii="Times New Roman" w:hAnsi="Times New Roman" w:cs="Times New Roman"/>
          <w:sz w:val="28"/>
          <w:szCs w:val="28"/>
        </w:rPr>
        <w:t>послуг</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наявності</w:t>
      </w:r>
      <w:proofErr w:type="spellEnd"/>
      <w:r w:rsidRPr="00407B95">
        <w:rPr>
          <w:rFonts w:ascii="Times New Roman" w:hAnsi="Times New Roman" w:cs="Times New Roman"/>
          <w:sz w:val="28"/>
          <w:szCs w:val="28"/>
        </w:rPr>
        <w:t xml:space="preserve"> та </w:t>
      </w:r>
      <w:proofErr w:type="spellStart"/>
      <w:r w:rsidRPr="00407B95">
        <w:rPr>
          <w:rFonts w:ascii="Times New Roman" w:hAnsi="Times New Roman" w:cs="Times New Roman"/>
          <w:sz w:val="28"/>
          <w:szCs w:val="28"/>
        </w:rPr>
        <w:t>чисельності</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митних</w:t>
      </w:r>
      <w:proofErr w:type="spellEnd"/>
      <w:r w:rsidRPr="00407B95">
        <w:rPr>
          <w:rFonts w:ascii="Times New Roman" w:hAnsi="Times New Roman" w:cs="Times New Roman"/>
          <w:sz w:val="28"/>
          <w:szCs w:val="28"/>
        </w:rPr>
        <w:t xml:space="preserve"> процедур та </w:t>
      </w:r>
      <w:proofErr w:type="spellStart"/>
      <w:r w:rsidRPr="00407B95">
        <w:rPr>
          <w:rFonts w:ascii="Times New Roman" w:hAnsi="Times New Roman" w:cs="Times New Roman"/>
          <w:sz w:val="28"/>
          <w:szCs w:val="28"/>
        </w:rPr>
        <w:t>митних</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органів</w:t>
      </w:r>
      <w:proofErr w:type="spellEnd"/>
      <w:r w:rsidRPr="00407B95">
        <w:rPr>
          <w:rFonts w:ascii="Times New Roman" w:hAnsi="Times New Roman" w:cs="Times New Roman"/>
          <w:sz w:val="28"/>
          <w:szCs w:val="28"/>
        </w:rPr>
        <w:t xml:space="preserve"> </w:t>
      </w:r>
      <w:proofErr w:type="spellStart"/>
      <w:r w:rsidRPr="00407B95">
        <w:rPr>
          <w:rFonts w:ascii="Times New Roman" w:hAnsi="Times New Roman" w:cs="Times New Roman"/>
          <w:sz w:val="28"/>
          <w:szCs w:val="28"/>
        </w:rPr>
        <w:t>тощо</w:t>
      </w:r>
      <w:proofErr w:type="spellEnd"/>
      <w:r w:rsidRPr="00407B95">
        <w:rPr>
          <w:rFonts w:ascii="Times New Roman" w:hAnsi="Times New Roman" w:cs="Times New Roman"/>
          <w:sz w:val="28"/>
          <w:szCs w:val="28"/>
        </w:rPr>
        <w:t xml:space="preserve"> [</w:t>
      </w:r>
      <w:r w:rsidR="0054232F">
        <w:rPr>
          <w:rFonts w:ascii="Times New Roman" w:hAnsi="Times New Roman" w:cs="Times New Roman"/>
          <w:sz w:val="28"/>
          <w:szCs w:val="28"/>
          <w:lang w:val="uk-UA"/>
        </w:rPr>
        <w:t>20</w:t>
      </w:r>
      <w:r w:rsidRPr="00407B95">
        <w:rPr>
          <w:rFonts w:ascii="Times New Roman" w:hAnsi="Times New Roman" w:cs="Times New Roman"/>
          <w:sz w:val="28"/>
          <w:szCs w:val="28"/>
        </w:rPr>
        <w:t>].</w:t>
      </w:r>
    </w:p>
    <w:p w14:paraId="44AAF90E" w14:textId="77777777" w:rsidR="007E1FCD" w:rsidRDefault="004477AA" w:rsidP="002E35FD">
      <w:pPr>
        <w:spacing w:after="0" w:line="360" w:lineRule="auto"/>
        <w:ind w:firstLine="720"/>
        <w:contextualSpacing/>
        <w:jc w:val="both"/>
        <w:rPr>
          <w:rFonts w:ascii="Times New Roman" w:hAnsi="Times New Roman" w:cs="Times New Roman"/>
          <w:sz w:val="28"/>
          <w:szCs w:val="28"/>
        </w:rPr>
      </w:pPr>
      <w:r w:rsidRPr="004477AA">
        <w:rPr>
          <w:rFonts w:ascii="Times New Roman" w:hAnsi="Times New Roman" w:cs="Times New Roman"/>
          <w:sz w:val="28"/>
          <w:szCs w:val="28"/>
        </w:rPr>
        <w:lastRenderedPageBreak/>
        <w:t xml:space="preserve"> </w:t>
      </w:r>
      <w:r w:rsidRPr="005D1498">
        <w:rPr>
          <w:rFonts w:ascii="Times New Roman" w:hAnsi="Times New Roman" w:cs="Times New Roman"/>
          <w:sz w:val="28"/>
          <w:szCs w:val="28"/>
        </w:rPr>
        <w:t xml:space="preserve">7-й </w:t>
      </w:r>
      <w:proofErr w:type="spellStart"/>
      <w:r w:rsidRPr="005D1498">
        <w:rPr>
          <w:rFonts w:ascii="Times New Roman" w:hAnsi="Times New Roman" w:cs="Times New Roman"/>
          <w:sz w:val="28"/>
          <w:szCs w:val="28"/>
        </w:rPr>
        <w:t>етап</w:t>
      </w:r>
      <w:proofErr w:type="spellEnd"/>
      <w:r w:rsidRPr="004477AA">
        <w:rPr>
          <w:rFonts w:ascii="Times New Roman" w:hAnsi="Times New Roman" w:cs="Times New Roman"/>
          <w:sz w:val="28"/>
          <w:szCs w:val="28"/>
        </w:rPr>
        <w:t xml:space="preserve"> – </w:t>
      </w:r>
      <w:proofErr w:type="spellStart"/>
      <w:r w:rsidRPr="004477AA">
        <w:rPr>
          <w:rFonts w:ascii="Times New Roman" w:hAnsi="Times New Roman" w:cs="Times New Roman"/>
          <w:sz w:val="28"/>
          <w:szCs w:val="28"/>
        </w:rPr>
        <w:t>визначення</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варіантів</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зовнішніх</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ринків</w:t>
      </w:r>
      <w:proofErr w:type="spellEnd"/>
      <w:r w:rsidRPr="004477AA">
        <w:rPr>
          <w:rFonts w:ascii="Times New Roman" w:hAnsi="Times New Roman" w:cs="Times New Roman"/>
          <w:sz w:val="28"/>
          <w:szCs w:val="28"/>
        </w:rPr>
        <w:t xml:space="preserve"> для </w:t>
      </w:r>
      <w:proofErr w:type="spellStart"/>
      <w:r w:rsidRPr="004477AA">
        <w:rPr>
          <w:rFonts w:ascii="Times New Roman" w:hAnsi="Times New Roman" w:cs="Times New Roman"/>
          <w:sz w:val="28"/>
          <w:szCs w:val="28"/>
        </w:rPr>
        <w:t>розгляду</w:t>
      </w:r>
      <w:proofErr w:type="spellEnd"/>
      <w:r w:rsidRPr="004477AA">
        <w:rPr>
          <w:rFonts w:ascii="Times New Roman" w:hAnsi="Times New Roman" w:cs="Times New Roman"/>
          <w:sz w:val="28"/>
          <w:szCs w:val="28"/>
        </w:rPr>
        <w:t xml:space="preserve">. З метою </w:t>
      </w:r>
      <w:proofErr w:type="spellStart"/>
      <w:r w:rsidRPr="004477AA">
        <w:rPr>
          <w:rFonts w:ascii="Times New Roman" w:hAnsi="Times New Roman" w:cs="Times New Roman"/>
          <w:sz w:val="28"/>
          <w:szCs w:val="28"/>
        </w:rPr>
        <w:t>подальшого</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планування</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підприємство</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має</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відмовитися</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від</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ринків</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що</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підходять</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під</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такі</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параметри</w:t>
      </w:r>
      <w:proofErr w:type="spellEnd"/>
      <w:r w:rsidRPr="004477AA">
        <w:rPr>
          <w:rFonts w:ascii="Times New Roman" w:hAnsi="Times New Roman" w:cs="Times New Roman"/>
          <w:sz w:val="28"/>
          <w:szCs w:val="28"/>
        </w:rPr>
        <w:t>: бар</w:t>
      </w:r>
      <w:r w:rsidR="00723747">
        <w:rPr>
          <w:rFonts w:ascii="Times New Roman" w:hAnsi="Times New Roman" w:cs="Times New Roman"/>
          <w:sz w:val="28"/>
          <w:szCs w:val="28"/>
          <w:lang w:val="en-US"/>
        </w:rPr>
        <w:t>’</w:t>
      </w:r>
      <w:proofErr w:type="spellStart"/>
      <w:r w:rsidRPr="004477AA">
        <w:rPr>
          <w:rFonts w:ascii="Times New Roman" w:hAnsi="Times New Roman" w:cs="Times New Roman"/>
          <w:sz w:val="28"/>
          <w:szCs w:val="28"/>
        </w:rPr>
        <w:t>єри</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виходу</w:t>
      </w:r>
      <w:proofErr w:type="spellEnd"/>
      <w:r w:rsidRPr="004477AA">
        <w:rPr>
          <w:rFonts w:ascii="Times New Roman" w:hAnsi="Times New Roman" w:cs="Times New Roman"/>
          <w:sz w:val="28"/>
          <w:szCs w:val="28"/>
        </w:rPr>
        <w:t xml:space="preserve"> на </w:t>
      </w:r>
      <w:proofErr w:type="spellStart"/>
      <w:r w:rsidRPr="004477AA">
        <w:rPr>
          <w:rFonts w:ascii="Times New Roman" w:hAnsi="Times New Roman" w:cs="Times New Roman"/>
          <w:sz w:val="28"/>
          <w:szCs w:val="28"/>
        </w:rPr>
        <w:t>закордонний</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ринок</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непереборні</w:t>
      </w:r>
      <w:proofErr w:type="spellEnd"/>
      <w:r w:rsidRPr="004477AA">
        <w:rPr>
          <w:rFonts w:ascii="Times New Roman" w:hAnsi="Times New Roman" w:cs="Times New Roman"/>
          <w:sz w:val="28"/>
          <w:szCs w:val="28"/>
        </w:rPr>
        <w:t>;  бар</w:t>
      </w:r>
      <w:r w:rsidR="00723747">
        <w:rPr>
          <w:rFonts w:ascii="Times New Roman" w:hAnsi="Times New Roman" w:cs="Times New Roman"/>
          <w:sz w:val="28"/>
          <w:szCs w:val="28"/>
          <w:lang w:val="en-US"/>
        </w:rPr>
        <w:t>’</w:t>
      </w:r>
      <w:proofErr w:type="spellStart"/>
      <w:r w:rsidRPr="004477AA">
        <w:rPr>
          <w:rFonts w:ascii="Times New Roman" w:hAnsi="Times New Roman" w:cs="Times New Roman"/>
          <w:sz w:val="28"/>
          <w:szCs w:val="28"/>
        </w:rPr>
        <w:t>єри</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виходу</w:t>
      </w:r>
      <w:proofErr w:type="spellEnd"/>
      <w:r w:rsidRPr="004477AA">
        <w:rPr>
          <w:rFonts w:ascii="Times New Roman" w:hAnsi="Times New Roman" w:cs="Times New Roman"/>
          <w:sz w:val="28"/>
          <w:szCs w:val="28"/>
        </w:rPr>
        <w:t xml:space="preserve"> на </w:t>
      </w:r>
      <w:proofErr w:type="spellStart"/>
      <w:r w:rsidRPr="004477AA">
        <w:rPr>
          <w:rFonts w:ascii="Times New Roman" w:hAnsi="Times New Roman" w:cs="Times New Roman"/>
          <w:sz w:val="28"/>
          <w:szCs w:val="28"/>
        </w:rPr>
        <w:t>закордонний</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ринок</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переборні</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але</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підприємство</w:t>
      </w:r>
      <w:proofErr w:type="spellEnd"/>
      <w:r w:rsidRPr="004477AA">
        <w:rPr>
          <w:rFonts w:ascii="Times New Roman" w:hAnsi="Times New Roman" w:cs="Times New Roman"/>
          <w:sz w:val="28"/>
          <w:szCs w:val="28"/>
        </w:rPr>
        <w:t xml:space="preserve"> не </w:t>
      </w:r>
      <w:proofErr w:type="spellStart"/>
      <w:r w:rsidRPr="004477AA">
        <w:rPr>
          <w:rFonts w:ascii="Times New Roman" w:hAnsi="Times New Roman" w:cs="Times New Roman"/>
          <w:sz w:val="28"/>
          <w:szCs w:val="28"/>
        </w:rPr>
        <w:t>має</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необхідного</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обсягу</w:t>
      </w:r>
      <w:proofErr w:type="spellEnd"/>
      <w:r w:rsidRPr="004477AA">
        <w:rPr>
          <w:rFonts w:ascii="Times New Roman" w:hAnsi="Times New Roman" w:cs="Times New Roman"/>
          <w:sz w:val="28"/>
          <w:szCs w:val="28"/>
        </w:rPr>
        <w:t xml:space="preserve"> </w:t>
      </w:r>
      <w:proofErr w:type="spellStart"/>
      <w:r w:rsidRPr="004477AA">
        <w:rPr>
          <w:rFonts w:ascii="Times New Roman" w:hAnsi="Times New Roman" w:cs="Times New Roman"/>
          <w:sz w:val="28"/>
          <w:szCs w:val="28"/>
        </w:rPr>
        <w:t>ресурсів</w:t>
      </w:r>
      <w:proofErr w:type="spellEnd"/>
      <w:r w:rsidRPr="004477AA">
        <w:rPr>
          <w:rFonts w:ascii="Times New Roman" w:hAnsi="Times New Roman" w:cs="Times New Roman"/>
          <w:sz w:val="28"/>
          <w:szCs w:val="28"/>
        </w:rPr>
        <w:t>;</w:t>
      </w:r>
      <w:r w:rsidR="007E1FCD" w:rsidRPr="007E1FCD">
        <w:t xml:space="preserve"> </w:t>
      </w:r>
      <w:r w:rsidR="007E1FCD" w:rsidRPr="007E1FCD">
        <w:rPr>
          <w:rFonts w:ascii="Times New Roman" w:hAnsi="Times New Roman" w:cs="Times New Roman"/>
          <w:sz w:val="28"/>
          <w:szCs w:val="28"/>
        </w:rPr>
        <w:t>бар</w:t>
      </w:r>
      <w:r w:rsidR="007E1FCD">
        <w:rPr>
          <w:rFonts w:ascii="Times New Roman" w:hAnsi="Times New Roman" w:cs="Times New Roman"/>
          <w:sz w:val="28"/>
          <w:szCs w:val="28"/>
          <w:lang w:val="en-US"/>
        </w:rPr>
        <w:t>’</w:t>
      </w:r>
      <w:proofErr w:type="spellStart"/>
      <w:r w:rsidR="007E1FCD" w:rsidRPr="007E1FCD">
        <w:rPr>
          <w:rFonts w:ascii="Times New Roman" w:hAnsi="Times New Roman" w:cs="Times New Roman"/>
          <w:sz w:val="28"/>
          <w:szCs w:val="28"/>
        </w:rPr>
        <w:t>єри</w:t>
      </w:r>
      <w:proofErr w:type="spellEnd"/>
      <w:r w:rsidR="007E1FCD" w:rsidRPr="007E1FCD">
        <w:rPr>
          <w:rFonts w:ascii="Times New Roman" w:hAnsi="Times New Roman" w:cs="Times New Roman"/>
          <w:sz w:val="28"/>
          <w:szCs w:val="28"/>
        </w:rPr>
        <w:t xml:space="preserve"> </w:t>
      </w:r>
      <w:proofErr w:type="spellStart"/>
      <w:r w:rsidR="007E1FCD" w:rsidRPr="007E1FCD">
        <w:rPr>
          <w:rFonts w:ascii="Times New Roman" w:hAnsi="Times New Roman" w:cs="Times New Roman"/>
          <w:sz w:val="28"/>
          <w:szCs w:val="28"/>
        </w:rPr>
        <w:t>виходу</w:t>
      </w:r>
      <w:proofErr w:type="spellEnd"/>
      <w:r w:rsidR="007E1FCD" w:rsidRPr="007E1FCD">
        <w:rPr>
          <w:rFonts w:ascii="Times New Roman" w:hAnsi="Times New Roman" w:cs="Times New Roman"/>
          <w:sz w:val="28"/>
          <w:szCs w:val="28"/>
        </w:rPr>
        <w:t xml:space="preserve"> </w:t>
      </w:r>
      <w:proofErr w:type="spellStart"/>
      <w:r w:rsidR="007E1FCD" w:rsidRPr="007E1FCD">
        <w:rPr>
          <w:rFonts w:ascii="Times New Roman" w:hAnsi="Times New Roman" w:cs="Times New Roman"/>
          <w:sz w:val="28"/>
          <w:szCs w:val="28"/>
        </w:rPr>
        <w:t>зарубіжний</w:t>
      </w:r>
      <w:proofErr w:type="spellEnd"/>
      <w:r w:rsidR="007E1FCD" w:rsidRPr="007E1FCD">
        <w:rPr>
          <w:rFonts w:ascii="Times New Roman" w:hAnsi="Times New Roman" w:cs="Times New Roman"/>
          <w:sz w:val="28"/>
          <w:szCs w:val="28"/>
        </w:rPr>
        <w:t xml:space="preserve"> </w:t>
      </w:r>
      <w:proofErr w:type="spellStart"/>
      <w:r w:rsidR="007E1FCD" w:rsidRPr="007E1FCD">
        <w:rPr>
          <w:rFonts w:ascii="Times New Roman" w:hAnsi="Times New Roman" w:cs="Times New Roman"/>
          <w:sz w:val="28"/>
          <w:szCs w:val="28"/>
        </w:rPr>
        <w:t>ринок</w:t>
      </w:r>
      <w:proofErr w:type="spellEnd"/>
      <w:r w:rsidR="007E1FCD" w:rsidRPr="007E1FCD">
        <w:rPr>
          <w:rFonts w:ascii="Times New Roman" w:hAnsi="Times New Roman" w:cs="Times New Roman"/>
          <w:sz w:val="28"/>
          <w:szCs w:val="28"/>
        </w:rPr>
        <w:t xml:space="preserve"> </w:t>
      </w:r>
      <w:proofErr w:type="spellStart"/>
      <w:r w:rsidR="007E1FCD" w:rsidRPr="007E1FCD">
        <w:rPr>
          <w:rFonts w:ascii="Times New Roman" w:hAnsi="Times New Roman" w:cs="Times New Roman"/>
          <w:sz w:val="28"/>
          <w:szCs w:val="28"/>
        </w:rPr>
        <w:t>переборні</w:t>
      </w:r>
      <w:proofErr w:type="spellEnd"/>
      <w:r w:rsidR="007E1FCD" w:rsidRPr="007E1FCD">
        <w:rPr>
          <w:rFonts w:ascii="Times New Roman" w:hAnsi="Times New Roman" w:cs="Times New Roman"/>
          <w:sz w:val="28"/>
          <w:szCs w:val="28"/>
        </w:rPr>
        <w:t xml:space="preserve">, </w:t>
      </w:r>
      <w:proofErr w:type="spellStart"/>
      <w:r w:rsidR="007E1FCD" w:rsidRPr="007E1FCD">
        <w:rPr>
          <w:rFonts w:ascii="Times New Roman" w:hAnsi="Times New Roman" w:cs="Times New Roman"/>
          <w:sz w:val="28"/>
          <w:szCs w:val="28"/>
        </w:rPr>
        <w:t>необхідний</w:t>
      </w:r>
      <w:proofErr w:type="spellEnd"/>
      <w:r w:rsidR="007E1FCD" w:rsidRPr="007E1FCD">
        <w:rPr>
          <w:rFonts w:ascii="Times New Roman" w:hAnsi="Times New Roman" w:cs="Times New Roman"/>
          <w:sz w:val="28"/>
          <w:szCs w:val="28"/>
        </w:rPr>
        <w:t xml:space="preserve"> </w:t>
      </w:r>
      <w:proofErr w:type="spellStart"/>
      <w:r w:rsidR="007E1FCD" w:rsidRPr="007E1FCD">
        <w:rPr>
          <w:rFonts w:ascii="Times New Roman" w:hAnsi="Times New Roman" w:cs="Times New Roman"/>
          <w:sz w:val="28"/>
          <w:szCs w:val="28"/>
        </w:rPr>
        <w:t>обсяг</w:t>
      </w:r>
      <w:proofErr w:type="spellEnd"/>
      <w:r w:rsidR="007E1FCD" w:rsidRPr="007E1FCD">
        <w:rPr>
          <w:rFonts w:ascii="Times New Roman" w:hAnsi="Times New Roman" w:cs="Times New Roman"/>
          <w:sz w:val="28"/>
          <w:szCs w:val="28"/>
        </w:rPr>
        <w:t xml:space="preserve"> </w:t>
      </w:r>
      <w:proofErr w:type="spellStart"/>
      <w:r w:rsidR="007E1FCD" w:rsidRPr="007E1FCD">
        <w:rPr>
          <w:rFonts w:ascii="Times New Roman" w:hAnsi="Times New Roman" w:cs="Times New Roman"/>
          <w:sz w:val="28"/>
          <w:szCs w:val="28"/>
        </w:rPr>
        <w:t>ресурсів</w:t>
      </w:r>
      <w:proofErr w:type="spellEnd"/>
      <w:r w:rsidR="007E1FCD" w:rsidRPr="007E1FCD">
        <w:rPr>
          <w:rFonts w:ascii="Times New Roman" w:hAnsi="Times New Roman" w:cs="Times New Roman"/>
          <w:sz w:val="28"/>
          <w:szCs w:val="28"/>
        </w:rPr>
        <w:t xml:space="preserve"> є, </w:t>
      </w:r>
      <w:proofErr w:type="spellStart"/>
      <w:r w:rsidR="007E1FCD" w:rsidRPr="007E1FCD">
        <w:rPr>
          <w:rFonts w:ascii="Times New Roman" w:hAnsi="Times New Roman" w:cs="Times New Roman"/>
          <w:sz w:val="28"/>
          <w:szCs w:val="28"/>
        </w:rPr>
        <w:t>але</w:t>
      </w:r>
      <w:proofErr w:type="spellEnd"/>
      <w:r w:rsidR="007E1FCD" w:rsidRPr="007E1FCD">
        <w:rPr>
          <w:rFonts w:ascii="Times New Roman" w:hAnsi="Times New Roman" w:cs="Times New Roman"/>
          <w:sz w:val="28"/>
          <w:szCs w:val="28"/>
        </w:rPr>
        <w:t xml:space="preserve"> </w:t>
      </w:r>
      <w:proofErr w:type="spellStart"/>
      <w:r w:rsidR="007E1FCD" w:rsidRPr="007E1FCD">
        <w:rPr>
          <w:rFonts w:ascii="Times New Roman" w:hAnsi="Times New Roman" w:cs="Times New Roman"/>
          <w:sz w:val="28"/>
          <w:szCs w:val="28"/>
        </w:rPr>
        <w:t>обсяг</w:t>
      </w:r>
      <w:proofErr w:type="spellEnd"/>
      <w:r w:rsidR="007E1FCD" w:rsidRPr="007E1FCD">
        <w:rPr>
          <w:rFonts w:ascii="Times New Roman" w:hAnsi="Times New Roman" w:cs="Times New Roman"/>
          <w:sz w:val="28"/>
          <w:szCs w:val="28"/>
        </w:rPr>
        <w:t xml:space="preserve"> </w:t>
      </w:r>
      <w:proofErr w:type="spellStart"/>
      <w:r w:rsidR="007E1FCD" w:rsidRPr="007E1FCD">
        <w:rPr>
          <w:rFonts w:ascii="Times New Roman" w:hAnsi="Times New Roman" w:cs="Times New Roman"/>
          <w:sz w:val="28"/>
          <w:szCs w:val="28"/>
        </w:rPr>
        <w:t>цих</w:t>
      </w:r>
      <w:proofErr w:type="spellEnd"/>
      <w:r w:rsidR="007E1FCD" w:rsidRPr="007E1FCD">
        <w:rPr>
          <w:rFonts w:ascii="Times New Roman" w:hAnsi="Times New Roman" w:cs="Times New Roman"/>
          <w:sz w:val="28"/>
          <w:szCs w:val="28"/>
        </w:rPr>
        <w:t xml:space="preserve"> </w:t>
      </w:r>
      <w:proofErr w:type="spellStart"/>
      <w:r w:rsidR="007E1FCD" w:rsidRPr="007E1FCD">
        <w:rPr>
          <w:rFonts w:ascii="Times New Roman" w:hAnsi="Times New Roman" w:cs="Times New Roman"/>
          <w:sz w:val="28"/>
          <w:szCs w:val="28"/>
        </w:rPr>
        <w:t>витрат</w:t>
      </w:r>
      <w:proofErr w:type="spellEnd"/>
      <w:r w:rsidR="007E1FCD" w:rsidRPr="007E1FCD">
        <w:rPr>
          <w:rFonts w:ascii="Times New Roman" w:hAnsi="Times New Roman" w:cs="Times New Roman"/>
          <w:sz w:val="28"/>
          <w:szCs w:val="28"/>
        </w:rPr>
        <w:t xml:space="preserve"> </w:t>
      </w:r>
      <w:proofErr w:type="spellStart"/>
      <w:r w:rsidR="007E1FCD" w:rsidRPr="007E1FCD">
        <w:rPr>
          <w:rFonts w:ascii="Times New Roman" w:hAnsi="Times New Roman" w:cs="Times New Roman"/>
          <w:sz w:val="28"/>
          <w:szCs w:val="28"/>
        </w:rPr>
        <w:t>має</w:t>
      </w:r>
      <w:proofErr w:type="spellEnd"/>
      <w:r w:rsidR="007E1FCD" w:rsidRPr="007E1FCD">
        <w:rPr>
          <w:rFonts w:ascii="Times New Roman" w:hAnsi="Times New Roman" w:cs="Times New Roman"/>
          <w:sz w:val="28"/>
          <w:szCs w:val="28"/>
        </w:rPr>
        <w:t xml:space="preserve"> </w:t>
      </w:r>
      <w:proofErr w:type="spellStart"/>
      <w:r w:rsidR="007E1FCD" w:rsidRPr="007E1FCD">
        <w:rPr>
          <w:rFonts w:ascii="Times New Roman" w:hAnsi="Times New Roman" w:cs="Times New Roman"/>
          <w:sz w:val="28"/>
          <w:szCs w:val="28"/>
        </w:rPr>
        <w:t>неприйнятний</w:t>
      </w:r>
      <w:proofErr w:type="spellEnd"/>
      <w:r w:rsidR="007E1FCD" w:rsidRPr="007E1FCD">
        <w:rPr>
          <w:rFonts w:ascii="Times New Roman" w:hAnsi="Times New Roman" w:cs="Times New Roman"/>
          <w:sz w:val="28"/>
          <w:szCs w:val="28"/>
        </w:rPr>
        <w:t xml:space="preserve"> </w:t>
      </w:r>
      <w:proofErr w:type="spellStart"/>
      <w:r w:rsidR="007E1FCD" w:rsidRPr="007E1FCD">
        <w:rPr>
          <w:rFonts w:ascii="Times New Roman" w:hAnsi="Times New Roman" w:cs="Times New Roman"/>
          <w:sz w:val="28"/>
          <w:szCs w:val="28"/>
        </w:rPr>
        <w:t>термін</w:t>
      </w:r>
      <w:proofErr w:type="spellEnd"/>
      <w:r w:rsidR="007E1FCD" w:rsidRPr="007E1FCD">
        <w:rPr>
          <w:rFonts w:ascii="Times New Roman" w:hAnsi="Times New Roman" w:cs="Times New Roman"/>
          <w:sz w:val="28"/>
          <w:szCs w:val="28"/>
        </w:rPr>
        <w:t xml:space="preserve"> </w:t>
      </w:r>
      <w:proofErr w:type="spellStart"/>
      <w:r w:rsidR="007E1FCD" w:rsidRPr="007E1FCD">
        <w:rPr>
          <w:rFonts w:ascii="Times New Roman" w:hAnsi="Times New Roman" w:cs="Times New Roman"/>
          <w:sz w:val="28"/>
          <w:szCs w:val="28"/>
        </w:rPr>
        <w:t>окупності</w:t>
      </w:r>
      <w:proofErr w:type="spellEnd"/>
      <w:r w:rsidR="007E1FCD" w:rsidRPr="007E1FCD">
        <w:rPr>
          <w:rFonts w:ascii="Times New Roman" w:hAnsi="Times New Roman" w:cs="Times New Roman"/>
          <w:sz w:val="28"/>
          <w:szCs w:val="28"/>
        </w:rPr>
        <w:t>.</w:t>
      </w:r>
    </w:p>
    <w:p w14:paraId="2CBA24E3" w14:textId="77777777" w:rsidR="007E1FCD" w:rsidRDefault="007E1FCD" w:rsidP="002E35FD">
      <w:pPr>
        <w:spacing w:after="0" w:line="360" w:lineRule="auto"/>
        <w:ind w:firstLine="720"/>
        <w:contextualSpacing/>
        <w:jc w:val="both"/>
        <w:rPr>
          <w:rFonts w:ascii="Times New Roman" w:hAnsi="Times New Roman" w:cs="Times New Roman"/>
          <w:sz w:val="28"/>
          <w:szCs w:val="28"/>
        </w:rPr>
      </w:pPr>
      <w:r w:rsidRPr="007E1FCD">
        <w:rPr>
          <w:rFonts w:ascii="Times New Roman" w:hAnsi="Times New Roman" w:cs="Times New Roman"/>
          <w:sz w:val="28"/>
          <w:szCs w:val="28"/>
        </w:rPr>
        <w:t xml:space="preserve"> 8-й </w:t>
      </w:r>
      <w:proofErr w:type="spellStart"/>
      <w:r w:rsidRPr="007E1FCD">
        <w:rPr>
          <w:rFonts w:ascii="Times New Roman" w:hAnsi="Times New Roman" w:cs="Times New Roman"/>
          <w:sz w:val="28"/>
          <w:szCs w:val="28"/>
        </w:rPr>
        <w:t>етап</w:t>
      </w:r>
      <w:proofErr w:type="spellEnd"/>
      <w:r w:rsidRPr="007E1FCD">
        <w:rPr>
          <w:rFonts w:ascii="Times New Roman" w:hAnsi="Times New Roman" w:cs="Times New Roman"/>
          <w:sz w:val="28"/>
          <w:szCs w:val="28"/>
        </w:rPr>
        <w:t xml:space="preserve"> – </w:t>
      </w:r>
      <w:proofErr w:type="spellStart"/>
      <w:r w:rsidRPr="007E1FCD">
        <w:rPr>
          <w:rFonts w:ascii="Times New Roman" w:hAnsi="Times New Roman" w:cs="Times New Roman"/>
          <w:sz w:val="28"/>
          <w:szCs w:val="28"/>
        </w:rPr>
        <w:t>вибір</w:t>
      </w:r>
      <w:proofErr w:type="spellEnd"/>
      <w:r w:rsidRPr="007E1FCD">
        <w:rPr>
          <w:rFonts w:ascii="Times New Roman" w:hAnsi="Times New Roman" w:cs="Times New Roman"/>
          <w:sz w:val="28"/>
          <w:szCs w:val="28"/>
        </w:rPr>
        <w:t xml:space="preserve"> ринку та SWОТ-</w:t>
      </w:r>
      <w:proofErr w:type="spellStart"/>
      <w:r w:rsidRPr="007E1FCD">
        <w:rPr>
          <w:rFonts w:ascii="Times New Roman" w:hAnsi="Times New Roman" w:cs="Times New Roman"/>
          <w:sz w:val="28"/>
          <w:szCs w:val="28"/>
        </w:rPr>
        <w:t>аналіз</w:t>
      </w:r>
      <w:proofErr w:type="spellEnd"/>
      <w:r w:rsidRPr="007E1FCD">
        <w:rPr>
          <w:rFonts w:ascii="Times New Roman" w:hAnsi="Times New Roman" w:cs="Times New Roman"/>
          <w:sz w:val="28"/>
          <w:szCs w:val="28"/>
        </w:rPr>
        <w:t xml:space="preserve">. Основною метою </w:t>
      </w:r>
      <w:proofErr w:type="spellStart"/>
      <w:r w:rsidRPr="007E1FCD">
        <w:rPr>
          <w:rFonts w:ascii="Times New Roman" w:hAnsi="Times New Roman" w:cs="Times New Roman"/>
          <w:sz w:val="28"/>
          <w:szCs w:val="28"/>
        </w:rPr>
        <w:t>цього</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етапу</w:t>
      </w:r>
      <w:proofErr w:type="spellEnd"/>
      <w:r w:rsidRPr="007E1FCD">
        <w:rPr>
          <w:rFonts w:ascii="Times New Roman" w:hAnsi="Times New Roman" w:cs="Times New Roman"/>
          <w:sz w:val="28"/>
          <w:szCs w:val="28"/>
        </w:rPr>
        <w:t xml:space="preserve"> є </w:t>
      </w:r>
      <w:proofErr w:type="spellStart"/>
      <w:r w:rsidRPr="007E1FCD">
        <w:rPr>
          <w:rFonts w:ascii="Times New Roman" w:hAnsi="Times New Roman" w:cs="Times New Roman"/>
          <w:sz w:val="28"/>
          <w:szCs w:val="28"/>
        </w:rPr>
        <w:t>остаточний</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вибір</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зарубіжного</w:t>
      </w:r>
      <w:proofErr w:type="spellEnd"/>
      <w:r w:rsidRPr="007E1FCD">
        <w:rPr>
          <w:rFonts w:ascii="Times New Roman" w:hAnsi="Times New Roman" w:cs="Times New Roman"/>
          <w:sz w:val="28"/>
          <w:szCs w:val="28"/>
        </w:rPr>
        <w:t xml:space="preserve"> ринку для </w:t>
      </w:r>
      <w:proofErr w:type="spellStart"/>
      <w:r w:rsidRPr="007E1FCD">
        <w:rPr>
          <w:rFonts w:ascii="Times New Roman" w:hAnsi="Times New Roman" w:cs="Times New Roman"/>
          <w:sz w:val="28"/>
          <w:szCs w:val="28"/>
        </w:rPr>
        <w:t>освоєння</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підприємством</w:t>
      </w:r>
      <w:proofErr w:type="spellEnd"/>
      <w:r w:rsidRPr="007E1FCD">
        <w:rPr>
          <w:rFonts w:ascii="Times New Roman" w:hAnsi="Times New Roman" w:cs="Times New Roman"/>
          <w:sz w:val="28"/>
          <w:szCs w:val="28"/>
        </w:rPr>
        <w:t xml:space="preserve">. </w:t>
      </w:r>
    </w:p>
    <w:p w14:paraId="2C11A243" w14:textId="1D956D09" w:rsidR="007E1FCD" w:rsidRDefault="007E1FCD" w:rsidP="002E35FD">
      <w:pPr>
        <w:spacing w:after="0" w:line="360" w:lineRule="auto"/>
        <w:ind w:firstLine="720"/>
        <w:contextualSpacing/>
        <w:jc w:val="both"/>
        <w:rPr>
          <w:rFonts w:ascii="Times New Roman" w:hAnsi="Times New Roman" w:cs="Times New Roman"/>
          <w:sz w:val="28"/>
          <w:szCs w:val="28"/>
        </w:rPr>
      </w:pPr>
      <w:r w:rsidRPr="007E1FCD">
        <w:rPr>
          <w:rFonts w:ascii="Times New Roman" w:hAnsi="Times New Roman" w:cs="Times New Roman"/>
          <w:sz w:val="28"/>
          <w:szCs w:val="28"/>
        </w:rPr>
        <w:t xml:space="preserve">9-й </w:t>
      </w:r>
      <w:proofErr w:type="spellStart"/>
      <w:r w:rsidRPr="007E1FCD">
        <w:rPr>
          <w:rFonts w:ascii="Times New Roman" w:hAnsi="Times New Roman" w:cs="Times New Roman"/>
          <w:sz w:val="28"/>
          <w:szCs w:val="28"/>
        </w:rPr>
        <w:t>етап</w:t>
      </w:r>
      <w:proofErr w:type="spellEnd"/>
      <w:r w:rsidRPr="007E1FCD">
        <w:rPr>
          <w:rFonts w:ascii="Times New Roman" w:hAnsi="Times New Roman" w:cs="Times New Roman"/>
          <w:sz w:val="28"/>
          <w:szCs w:val="28"/>
        </w:rPr>
        <w:t xml:space="preserve"> – </w:t>
      </w:r>
      <w:r w:rsidR="005A7332">
        <w:rPr>
          <w:rFonts w:ascii="Times New Roman" w:hAnsi="Times New Roman" w:cs="Times New Roman"/>
          <w:sz w:val="28"/>
          <w:szCs w:val="28"/>
          <w:lang w:val="uk-UA"/>
        </w:rPr>
        <w:t>ф</w:t>
      </w:r>
      <w:proofErr w:type="spellStart"/>
      <w:r w:rsidRPr="007E1FCD">
        <w:rPr>
          <w:rFonts w:ascii="Times New Roman" w:hAnsi="Times New Roman" w:cs="Times New Roman"/>
          <w:sz w:val="28"/>
          <w:szCs w:val="28"/>
        </w:rPr>
        <w:t>ормування</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стратегії</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сегментування</w:t>
      </w:r>
      <w:proofErr w:type="spellEnd"/>
      <w:r w:rsidRPr="007E1FCD">
        <w:rPr>
          <w:rFonts w:ascii="Times New Roman" w:hAnsi="Times New Roman" w:cs="Times New Roman"/>
          <w:sz w:val="28"/>
          <w:szCs w:val="28"/>
        </w:rPr>
        <w:t xml:space="preserve"> ринку. Для </w:t>
      </w:r>
      <w:proofErr w:type="spellStart"/>
      <w:r w:rsidRPr="007E1FCD">
        <w:rPr>
          <w:rFonts w:ascii="Times New Roman" w:hAnsi="Times New Roman" w:cs="Times New Roman"/>
          <w:sz w:val="28"/>
          <w:szCs w:val="28"/>
        </w:rPr>
        <w:t>цього</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підприємству</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потрібно</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проаналізувати</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такі</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параметри</w:t>
      </w:r>
      <w:proofErr w:type="spellEnd"/>
      <w:r w:rsidRPr="007E1FCD">
        <w:rPr>
          <w:rFonts w:ascii="Times New Roman" w:hAnsi="Times New Roman" w:cs="Times New Roman"/>
          <w:sz w:val="28"/>
          <w:szCs w:val="28"/>
        </w:rPr>
        <w:t xml:space="preserve">: </w:t>
      </w:r>
    </w:p>
    <w:p w14:paraId="500B91CB" w14:textId="77777777" w:rsidR="007E1FCD" w:rsidRDefault="007E1FCD" w:rsidP="002E35FD">
      <w:pPr>
        <w:spacing w:after="0" w:line="360" w:lineRule="auto"/>
        <w:ind w:firstLine="720"/>
        <w:contextualSpacing/>
        <w:jc w:val="both"/>
        <w:rPr>
          <w:rFonts w:ascii="Times New Roman" w:hAnsi="Times New Roman" w:cs="Times New Roman"/>
          <w:sz w:val="28"/>
          <w:szCs w:val="28"/>
        </w:rPr>
      </w:pPr>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цільові</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споживачі</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зарубіжного</w:t>
      </w:r>
      <w:proofErr w:type="spellEnd"/>
      <w:r w:rsidRPr="007E1FCD">
        <w:rPr>
          <w:rFonts w:ascii="Times New Roman" w:hAnsi="Times New Roman" w:cs="Times New Roman"/>
          <w:sz w:val="28"/>
          <w:szCs w:val="28"/>
        </w:rPr>
        <w:t xml:space="preserve"> ринку за низкою </w:t>
      </w:r>
      <w:proofErr w:type="spellStart"/>
      <w:r w:rsidRPr="007E1FCD">
        <w:rPr>
          <w:rFonts w:ascii="Times New Roman" w:hAnsi="Times New Roman" w:cs="Times New Roman"/>
          <w:sz w:val="28"/>
          <w:szCs w:val="28"/>
        </w:rPr>
        <w:t>критеріїв</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соціально-демографічні</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географічні</w:t>
      </w:r>
      <w:proofErr w:type="spellEnd"/>
      <w:r w:rsidRPr="007E1FCD">
        <w:rPr>
          <w:rFonts w:ascii="Times New Roman" w:hAnsi="Times New Roman" w:cs="Times New Roman"/>
          <w:sz w:val="28"/>
          <w:szCs w:val="28"/>
        </w:rPr>
        <w:t xml:space="preserve">, характеристики </w:t>
      </w:r>
      <w:proofErr w:type="spellStart"/>
      <w:r w:rsidRPr="007E1FCD">
        <w:rPr>
          <w:rFonts w:ascii="Times New Roman" w:hAnsi="Times New Roman" w:cs="Times New Roman"/>
          <w:sz w:val="28"/>
          <w:szCs w:val="28"/>
        </w:rPr>
        <w:t>фізичного</w:t>
      </w:r>
      <w:proofErr w:type="spellEnd"/>
      <w:r w:rsidRPr="007E1FCD">
        <w:rPr>
          <w:rFonts w:ascii="Times New Roman" w:hAnsi="Times New Roman" w:cs="Times New Roman"/>
          <w:sz w:val="28"/>
          <w:szCs w:val="28"/>
        </w:rPr>
        <w:t xml:space="preserve"> стану, </w:t>
      </w:r>
      <w:proofErr w:type="spellStart"/>
      <w:r w:rsidRPr="007E1FCD">
        <w:rPr>
          <w:rFonts w:ascii="Times New Roman" w:hAnsi="Times New Roman" w:cs="Times New Roman"/>
          <w:sz w:val="28"/>
          <w:szCs w:val="28"/>
        </w:rPr>
        <w:t>поведінкові</w:t>
      </w:r>
      <w:proofErr w:type="spellEnd"/>
      <w:r w:rsidRPr="007E1FCD">
        <w:rPr>
          <w:rFonts w:ascii="Times New Roman" w:hAnsi="Times New Roman" w:cs="Times New Roman"/>
          <w:sz w:val="28"/>
          <w:szCs w:val="28"/>
        </w:rPr>
        <w:t xml:space="preserve"> характеристики); </w:t>
      </w:r>
    </w:p>
    <w:p w14:paraId="7A437EC1" w14:textId="28CD0358" w:rsidR="007E1FCD" w:rsidRDefault="007E1FCD" w:rsidP="002E35FD">
      <w:pPr>
        <w:spacing w:after="0" w:line="360" w:lineRule="auto"/>
        <w:ind w:firstLine="720"/>
        <w:contextualSpacing/>
        <w:jc w:val="both"/>
        <w:rPr>
          <w:rFonts w:ascii="Times New Roman" w:hAnsi="Times New Roman" w:cs="Times New Roman"/>
          <w:sz w:val="28"/>
          <w:szCs w:val="28"/>
        </w:rPr>
      </w:pPr>
      <w:r w:rsidRPr="007E1FCD">
        <w:rPr>
          <w:rFonts w:ascii="Times New Roman" w:hAnsi="Times New Roman" w:cs="Times New Roman"/>
          <w:sz w:val="28"/>
          <w:szCs w:val="28"/>
        </w:rPr>
        <w:t xml:space="preserve">– </w:t>
      </w:r>
      <w:r w:rsidR="00A237D6">
        <w:rPr>
          <w:rFonts w:ascii="Times New Roman" w:hAnsi="Times New Roman" w:cs="Times New Roman"/>
          <w:sz w:val="28"/>
          <w:szCs w:val="28"/>
          <w:lang w:val="uk-UA"/>
        </w:rPr>
        <w:t xml:space="preserve"> </w:t>
      </w:r>
      <w:r w:rsidRPr="007E1FCD">
        <w:rPr>
          <w:rFonts w:ascii="Times New Roman" w:hAnsi="Times New Roman" w:cs="Times New Roman"/>
          <w:sz w:val="28"/>
          <w:szCs w:val="28"/>
        </w:rPr>
        <w:t xml:space="preserve">потреби </w:t>
      </w:r>
      <w:proofErr w:type="spellStart"/>
      <w:r w:rsidRPr="007E1FCD">
        <w:rPr>
          <w:rFonts w:ascii="Times New Roman" w:hAnsi="Times New Roman" w:cs="Times New Roman"/>
          <w:sz w:val="28"/>
          <w:szCs w:val="28"/>
        </w:rPr>
        <w:t>споживачів</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зарубіжного</w:t>
      </w:r>
      <w:proofErr w:type="spellEnd"/>
      <w:r w:rsidRPr="007E1FCD">
        <w:rPr>
          <w:rFonts w:ascii="Times New Roman" w:hAnsi="Times New Roman" w:cs="Times New Roman"/>
          <w:sz w:val="28"/>
          <w:szCs w:val="28"/>
        </w:rPr>
        <w:t xml:space="preserve"> ринку;</w:t>
      </w:r>
    </w:p>
    <w:p w14:paraId="04C1DD62" w14:textId="5C06065B" w:rsidR="007E1FCD" w:rsidRDefault="007E1FCD" w:rsidP="002E35FD">
      <w:pPr>
        <w:spacing w:after="0" w:line="360" w:lineRule="auto"/>
        <w:ind w:firstLine="720"/>
        <w:contextualSpacing/>
        <w:jc w:val="both"/>
        <w:rPr>
          <w:rFonts w:ascii="Times New Roman" w:hAnsi="Times New Roman" w:cs="Times New Roman"/>
          <w:sz w:val="28"/>
          <w:szCs w:val="28"/>
        </w:rPr>
      </w:pPr>
      <w:r w:rsidRPr="007E1FCD">
        <w:rPr>
          <w:rFonts w:ascii="Times New Roman" w:hAnsi="Times New Roman" w:cs="Times New Roman"/>
          <w:sz w:val="28"/>
          <w:szCs w:val="28"/>
        </w:rPr>
        <w:t xml:space="preserve">– </w:t>
      </w:r>
      <w:r w:rsidR="00A237D6">
        <w:rPr>
          <w:rFonts w:ascii="Times New Roman" w:hAnsi="Times New Roman" w:cs="Times New Roman"/>
          <w:sz w:val="28"/>
          <w:szCs w:val="28"/>
          <w:lang w:val="uk-UA"/>
        </w:rPr>
        <w:t xml:space="preserve"> </w:t>
      </w:r>
      <w:proofErr w:type="spellStart"/>
      <w:r w:rsidRPr="007E1FCD">
        <w:rPr>
          <w:rFonts w:ascii="Times New Roman" w:hAnsi="Times New Roman" w:cs="Times New Roman"/>
          <w:sz w:val="28"/>
          <w:szCs w:val="28"/>
        </w:rPr>
        <w:t>фактори</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попиту</w:t>
      </w:r>
      <w:proofErr w:type="spellEnd"/>
      <w:r w:rsidRPr="007E1FCD">
        <w:rPr>
          <w:rFonts w:ascii="Times New Roman" w:hAnsi="Times New Roman" w:cs="Times New Roman"/>
          <w:sz w:val="28"/>
          <w:szCs w:val="28"/>
        </w:rPr>
        <w:t xml:space="preserve"> </w:t>
      </w:r>
      <w:bookmarkStart w:id="12" w:name="_Hlk155879864"/>
      <w:r w:rsidRPr="007E1FCD">
        <w:rPr>
          <w:rFonts w:ascii="Times New Roman" w:hAnsi="Times New Roman" w:cs="Times New Roman"/>
          <w:sz w:val="28"/>
          <w:szCs w:val="28"/>
        </w:rPr>
        <w:t>[</w:t>
      </w:r>
      <w:r w:rsidR="0054232F">
        <w:rPr>
          <w:rFonts w:ascii="Times New Roman" w:hAnsi="Times New Roman" w:cs="Times New Roman"/>
          <w:sz w:val="28"/>
          <w:szCs w:val="28"/>
          <w:lang w:val="uk-UA"/>
        </w:rPr>
        <w:t>3</w:t>
      </w:r>
      <w:r w:rsidRPr="007E1FCD">
        <w:rPr>
          <w:rFonts w:ascii="Times New Roman" w:hAnsi="Times New Roman" w:cs="Times New Roman"/>
          <w:sz w:val="28"/>
          <w:szCs w:val="28"/>
        </w:rPr>
        <w:t xml:space="preserve">]. </w:t>
      </w:r>
      <w:bookmarkEnd w:id="12"/>
    </w:p>
    <w:p w14:paraId="6A48ED26" w14:textId="50153039" w:rsidR="009B7024" w:rsidRPr="009B7024" w:rsidRDefault="007E1FCD" w:rsidP="002E35FD">
      <w:pPr>
        <w:spacing w:after="0" w:line="360" w:lineRule="auto"/>
        <w:ind w:firstLine="720"/>
        <w:contextualSpacing/>
        <w:jc w:val="both"/>
        <w:rPr>
          <w:lang w:val="uk-UA"/>
        </w:rPr>
      </w:pPr>
      <w:r w:rsidRPr="005A7332">
        <w:rPr>
          <w:rFonts w:ascii="Times New Roman" w:hAnsi="Times New Roman" w:cs="Times New Roman"/>
          <w:spacing w:val="4"/>
          <w:sz w:val="28"/>
          <w:szCs w:val="28"/>
        </w:rPr>
        <w:t xml:space="preserve">10-й </w:t>
      </w:r>
      <w:proofErr w:type="spellStart"/>
      <w:r w:rsidRPr="005A7332">
        <w:rPr>
          <w:rFonts w:ascii="Times New Roman" w:hAnsi="Times New Roman" w:cs="Times New Roman"/>
          <w:spacing w:val="4"/>
          <w:sz w:val="28"/>
          <w:szCs w:val="28"/>
        </w:rPr>
        <w:t>етап</w:t>
      </w:r>
      <w:proofErr w:type="spellEnd"/>
      <w:r w:rsidRPr="005A7332">
        <w:rPr>
          <w:rFonts w:ascii="Times New Roman" w:hAnsi="Times New Roman" w:cs="Times New Roman"/>
          <w:spacing w:val="4"/>
          <w:sz w:val="28"/>
          <w:szCs w:val="28"/>
        </w:rPr>
        <w:t xml:space="preserve"> – </w:t>
      </w:r>
      <w:proofErr w:type="spellStart"/>
      <w:r w:rsidRPr="005A7332">
        <w:rPr>
          <w:rFonts w:ascii="Times New Roman" w:hAnsi="Times New Roman" w:cs="Times New Roman"/>
          <w:spacing w:val="4"/>
          <w:sz w:val="28"/>
          <w:szCs w:val="28"/>
        </w:rPr>
        <w:t>визначення</w:t>
      </w:r>
      <w:proofErr w:type="spellEnd"/>
      <w:r w:rsidRPr="005A7332">
        <w:rPr>
          <w:rFonts w:ascii="Times New Roman" w:hAnsi="Times New Roman" w:cs="Times New Roman"/>
          <w:spacing w:val="4"/>
          <w:sz w:val="28"/>
          <w:szCs w:val="28"/>
        </w:rPr>
        <w:t xml:space="preserve"> </w:t>
      </w:r>
      <w:proofErr w:type="spellStart"/>
      <w:r w:rsidRPr="005A7332">
        <w:rPr>
          <w:rFonts w:ascii="Times New Roman" w:hAnsi="Times New Roman" w:cs="Times New Roman"/>
          <w:spacing w:val="4"/>
          <w:sz w:val="28"/>
          <w:szCs w:val="28"/>
        </w:rPr>
        <w:t>основних</w:t>
      </w:r>
      <w:proofErr w:type="spellEnd"/>
      <w:r w:rsidRPr="005A7332">
        <w:rPr>
          <w:rFonts w:ascii="Times New Roman" w:hAnsi="Times New Roman" w:cs="Times New Roman"/>
          <w:spacing w:val="4"/>
          <w:sz w:val="28"/>
          <w:szCs w:val="28"/>
        </w:rPr>
        <w:t xml:space="preserve"> </w:t>
      </w:r>
      <w:proofErr w:type="spellStart"/>
      <w:r w:rsidRPr="005A7332">
        <w:rPr>
          <w:rFonts w:ascii="Times New Roman" w:hAnsi="Times New Roman" w:cs="Times New Roman"/>
          <w:spacing w:val="4"/>
          <w:sz w:val="28"/>
          <w:szCs w:val="28"/>
        </w:rPr>
        <w:t>конкурентних</w:t>
      </w:r>
      <w:proofErr w:type="spellEnd"/>
      <w:r w:rsidRPr="005A7332">
        <w:rPr>
          <w:rFonts w:ascii="Times New Roman" w:hAnsi="Times New Roman" w:cs="Times New Roman"/>
          <w:spacing w:val="4"/>
          <w:sz w:val="28"/>
          <w:szCs w:val="28"/>
        </w:rPr>
        <w:t xml:space="preserve"> </w:t>
      </w:r>
      <w:proofErr w:type="spellStart"/>
      <w:r w:rsidRPr="005A7332">
        <w:rPr>
          <w:rFonts w:ascii="Times New Roman" w:hAnsi="Times New Roman" w:cs="Times New Roman"/>
          <w:spacing w:val="4"/>
          <w:sz w:val="28"/>
          <w:szCs w:val="28"/>
        </w:rPr>
        <w:t>переваг</w:t>
      </w:r>
      <w:proofErr w:type="spellEnd"/>
      <w:r w:rsidRPr="005A7332">
        <w:rPr>
          <w:rFonts w:ascii="Times New Roman" w:hAnsi="Times New Roman" w:cs="Times New Roman"/>
          <w:spacing w:val="4"/>
          <w:sz w:val="28"/>
          <w:szCs w:val="28"/>
        </w:rPr>
        <w:t xml:space="preserve">. </w:t>
      </w:r>
      <w:proofErr w:type="spellStart"/>
      <w:r w:rsidRPr="005A7332">
        <w:rPr>
          <w:rFonts w:ascii="Times New Roman" w:hAnsi="Times New Roman" w:cs="Times New Roman"/>
          <w:spacing w:val="4"/>
          <w:sz w:val="28"/>
          <w:szCs w:val="28"/>
        </w:rPr>
        <w:t>Конкурентні</w:t>
      </w:r>
      <w:proofErr w:type="spellEnd"/>
      <w:r w:rsidRPr="005A7332">
        <w:rPr>
          <w:rFonts w:ascii="Times New Roman" w:hAnsi="Times New Roman" w:cs="Times New Roman"/>
          <w:spacing w:val="4"/>
          <w:sz w:val="28"/>
          <w:szCs w:val="28"/>
        </w:rPr>
        <w:t xml:space="preserve"> </w:t>
      </w:r>
      <w:proofErr w:type="spellStart"/>
      <w:r w:rsidRPr="005A7332">
        <w:rPr>
          <w:rFonts w:ascii="Times New Roman" w:hAnsi="Times New Roman" w:cs="Times New Roman"/>
          <w:spacing w:val="4"/>
          <w:sz w:val="28"/>
          <w:szCs w:val="28"/>
        </w:rPr>
        <w:t>переваги</w:t>
      </w:r>
      <w:proofErr w:type="spellEnd"/>
      <w:r w:rsidRPr="005A7332">
        <w:rPr>
          <w:rFonts w:ascii="Times New Roman" w:hAnsi="Times New Roman" w:cs="Times New Roman"/>
          <w:spacing w:val="4"/>
          <w:sz w:val="28"/>
          <w:szCs w:val="28"/>
        </w:rPr>
        <w:t xml:space="preserve"> –</w:t>
      </w:r>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це</w:t>
      </w:r>
      <w:proofErr w:type="spellEnd"/>
      <w:r w:rsidRPr="007E1FCD">
        <w:rPr>
          <w:rFonts w:ascii="Times New Roman" w:hAnsi="Times New Roman" w:cs="Times New Roman"/>
          <w:sz w:val="28"/>
          <w:szCs w:val="28"/>
        </w:rPr>
        <w:t xml:space="preserve"> характеристики, </w:t>
      </w:r>
      <w:proofErr w:type="spellStart"/>
      <w:r w:rsidRPr="007E1FCD">
        <w:rPr>
          <w:rFonts w:ascii="Times New Roman" w:hAnsi="Times New Roman" w:cs="Times New Roman"/>
          <w:sz w:val="28"/>
          <w:szCs w:val="28"/>
        </w:rPr>
        <w:t>властивості</w:t>
      </w:r>
      <w:proofErr w:type="spellEnd"/>
      <w:r w:rsidRPr="007E1FCD">
        <w:rPr>
          <w:rFonts w:ascii="Times New Roman" w:hAnsi="Times New Roman" w:cs="Times New Roman"/>
          <w:sz w:val="28"/>
          <w:szCs w:val="28"/>
        </w:rPr>
        <w:t xml:space="preserve"> товару </w:t>
      </w:r>
      <w:proofErr w:type="spellStart"/>
      <w:r w:rsidRPr="007E1FCD">
        <w:rPr>
          <w:rFonts w:ascii="Times New Roman" w:hAnsi="Times New Roman" w:cs="Times New Roman"/>
          <w:sz w:val="28"/>
          <w:szCs w:val="28"/>
        </w:rPr>
        <w:t>або</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торгової</w:t>
      </w:r>
      <w:proofErr w:type="spellEnd"/>
      <w:r w:rsidRPr="007E1FCD">
        <w:rPr>
          <w:rFonts w:ascii="Times New Roman" w:hAnsi="Times New Roman" w:cs="Times New Roman"/>
          <w:sz w:val="28"/>
          <w:szCs w:val="28"/>
        </w:rPr>
        <w:t xml:space="preserve"> марки, </w:t>
      </w:r>
      <w:proofErr w:type="spellStart"/>
      <w:r w:rsidRPr="007E1FCD">
        <w:rPr>
          <w:rFonts w:ascii="Times New Roman" w:hAnsi="Times New Roman" w:cs="Times New Roman"/>
          <w:sz w:val="28"/>
          <w:szCs w:val="28"/>
        </w:rPr>
        <w:t>які</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створюють</w:t>
      </w:r>
      <w:proofErr w:type="spellEnd"/>
      <w:r w:rsidRPr="007E1FCD">
        <w:rPr>
          <w:rFonts w:ascii="Times New Roman" w:hAnsi="Times New Roman" w:cs="Times New Roman"/>
          <w:sz w:val="28"/>
          <w:szCs w:val="28"/>
        </w:rPr>
        <w:t xml:space="preserve"> для </w:t>
      </w:r>
      <w:proofErr w:type="spellStart"/>
      <w:r w:rsidRPr="007E1FCD">
        <w:rPr>
          <w:rFonts w:ascii="Times New Roman" w:hAnsi="Times New Roman" w:cs="Times New Roman"/>
          <w:sz w:val="28"/>
          <w:szCs w:val="28"/>
        </w:rPr>
        <w:t>організації</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певні</w:t>
      </w:r>
      <w:proofErr w:type="spellEnd"/>
      <w:r w:rsidRPr="007E1FCD">
        <w:rPr>
          <w:rFonts w:ascii="Times New Roman" w:hAnsi="Times New Roman" w:cs="Times New Roman"/>
          <w:sz w:val="28"/>
          <w:szCs w:val="28"/>
        </w:rPr>
        <w:t xml:space="preserve"> </w:t>
      </w:r>
      <w:proofErr w:type="spellStart"/>
      <w:r w:rsidRPr="007E1FCD">
        <w:rPr>
          <w:rFonts w:ascii="Times New Roman" w:hAnsi="Times New Roman" w:cs="Times New Roman"/>
          <w:sz w:val="28"/>
          <w:szCs w:val="28"/>
        </w:rPr>
        <w:t>переваги</w:t>
      </w:r>
      <w:proofErr w:type="spellEnd"/>
      <w:r w:rsidRPr="007E1FCD">
        <w:rPr>
          <w:rFonts w:ascii="Times New Roman" w:hAnsi="Times New Roman" w:cs="Times New Roman"/>
          <w:sz w:val="28"/>
          <w:szCs w:val="28"/>
        </w:rPr>
        <w:t xml:space="preserve"> над </w:t>
      </w:r>
      <w:proofErr w:type="spellStart"/>
      <w:r w:rsidRPr="007E1FCD">
        <w:rPr>
          <w:rFonts w:ascii="Times New Roman" w:hAnsi="Times New Roman" w:cs="Times New Roman"/>
          <w:sz w:val="28"/>
          <w:szCs w:val="28"/>
        </w:rPr>
        <w:t>прямими</w:t>
      </w:r>
      <w:proofErr w:type="spellEnd"/>
      <w:r w:rsidRPr="007E1FCD">
        <w:rPr>
          <w:rFonts w:ascii="Times New Roman" w:hAnsi="Times New Roman" w:cs="Times New Roman"/>
          <w:sz w:val="28"/>
          <w:szCs w:val="28"/>
        </w:rPr>
        <w:t xml:space="preserve"> конкурентами</w:t>
      </w:r>
      <w:r w:rsidR="009B7024">
        <w:rPr>
          <w:lang w:val="uk-UA"/>
        </w:rPr>
        <w:t>.</w:t>
      </w:r>
    </w:p>
    <w:p w14:paraId="7CA9634C" w14:textId="6A107F1D" w:rsidR="002F58F3" w:rsidRDefault="009B7024" w:rsidP="002E35FD">
      <w:pPr>
        <w:spacing w:after="0" w:line="360" w:lineRule="auto"/>
        <w:ind w:firstLine="720"/>
        <w:contextualSpacing/>
        <w:jc w:val="both"/>
        <w:rPr>
          <w:rFonts w:ascii="Times New Roman" w:hAnsi="Times New Roman" w:cs="Times New Roman"/>
          <w:sz w:val="28"/>
          <w:szCs w:val="28"/>
        </w:rPr>
      </w:pPr>
      <w:r w:rsidRPr="009B7024">
        <w:rPr>
          <w:rFonts w:ascii="Times New Roman" w:hAnsi="Times New Roman" w:cs="Times New Roman"/>
          <w:sz w:val="28"/>
          <w:szCs w:val="28"/>
        </w:rPr>
        <w:t xml:space="preserve">11-й </w:t>
      </w:r>
      <w:proofErr w:type="spellStart"/>
      <w:r w:rsidRPr="009B7024">
        <w:rPr>
          <w:rFonts w:ascii="Times New Roman" w:hAnsi="Times New Roman" w:cs="Times New Roman"/>
          <w:sz w:val="28"/>
          <w:szCs w:val="28"/>
        </w:rPr>
        <w:t>етап</w:t>
      </w:r>
      <w:proofErr w:type="spellEnd"/>
      <w:r w:rsidRPr="009B7024">
        <w:rPr>
          <w:rFonts w:ascii="Times New Roman" w:hAnsi="Times New Roman" w:cs="Times New Roman"/>
          <w:sz w:val="28"/>
          <w:szCs w:val="28"/>
        </w:rPr>
        <w:t xml:space="preserve"> – </w:t>
      </w:r>
      <w:proofErr w:type="spellStart"/>
      <w:r w:rsidRPr="009B7024">
        <w:rPr>
          <w:rFonts w:ascii="Times New Roman" w:hAnsi="Times New Roman" w:cs="Times New Roman"/>
          <w:sz w:val="28"/>
          <w:szCs w:val="28"/>
        </w:rPr>
        <w:t>формування</w:t>
      </w:r>
      <w:proofErr w:type="spellEnd"/>
      <w:r w:rsidRPr="009B7024">
        <w:rPr>
          <w:rFonts w:ascii="Times New Roman" w:hAnsi="Times New Roman" w:cs="Times New Roman"/>
          <w:sz w:val="28"/>
          <w:szCs w:val="28"/>
        </w:rPr>
        <w:t xml:space="preserve"> комплексу маркетингу, </w:t>
      </w:r>
      <w:proofErr w:type="spellStart"/>
      <w:r w:rsidRPr="009B7024">
        <w:rPr>
          <w:rFonts w:ascii="Times New Roman" w:hAnsi="Times New Roman" w:cs="Times New Roman"/>
          <w:sz w:val="28"/>
          <w:szCs w:val="28"/>
        </w:rPr>
        <w:t>тактичних</w:t>
      </w:r>
      <w:proofErr w:type="spellEnd"/>
      <w:r w:rsidRPr="009B7024">
        <w:rPr>
          <w:rFonts w:ascii="Times New Roman" w:hAnsi="Times New Roman" w:cs="Times New Roman"/>
          <w:sz w:val="28"/>
          <w:szCs w:val="28"/>
        </w:rPr>
        <w:t xml:space="preserve"> та </w:t>
      </w:r>
      <w:proofErr w:type="spellStart"/>
      <w:r w:rsidRPr="009B7024">
        <w:rPr>
          <w:rFonts w:ascii="Times New Roman" w:hAnsi="Times New Roman" w:cs="Times New Roman"/>
          <w:sz w:val="28"/>
          <w:szCs w:val="28"/>
        </w:rPr>
        <w:t>оперативних</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положень</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адаптація</w:t>
      </w:r>
      <w:proofErr w:type="spellEnd"/>
      <w:r w:rsidRPr="009B7024">
        <w:rPr>
          <w:rFonts w:ascii="Times New Roman" w:hAnsi="Times New Roman" w:cs="Times New Roman"/>
          <w:sz w:val="28"/>
          <w:szCs w:val="28"/>
        </w:rPr>
        <w:t xml:space="preserve"> товару.</w:t>
      </w:r>
      <w:r w:rsidR="002F58F3" w:rsidRPr="002F58F3">
        <w:rPr>
          <w:rFonts w:ascii="Times New Roman" w:hAnsi="Times New Roman" w:cs="Times New Roman"/>
          <w:sz w:val="28"/>
          <w:szCs w:val="28"/>
        </w:rPr>
        <w:t xml:space="preserve"> </w:t>
      </w:r>
      <w:r w:rsidR="002F58F3">
        <w:rPr>
          <w:rFonts w:ascii="Times New Roman" w:hAnsi="Times New Roman" w:cs="Times New Roman"/>
          <w:sz w:val="28"/>
          <w:szCs w:val="28"/>
          <w:lang w:val="uk-UA"/>
        </w:rPr>
        <w:t xml:space="preserve">Саме на цьому етапі відбувається </w:t>
      </w:r>
      <w:proofErr w:type="spellStart"/>
      <w:r w:rsidR="002F58F3" w:rsidRPr="002F58F3">
        <w:rPr>
          <w:rFonts w:ascii="Times New Roman" w:hAnsi="Times New Roman" w:cs="Times New Roman"/>
          <w:sz w:val="28"/>
          <w:szCs w:val="28"/>
        </w:rPr>
        <w:t>розробка</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ринкової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маркетингової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стратегії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підприємства</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Маркетингова</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стратегія</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продукує</w:t>
      </w:r>
      <w:proofErr w:type="spellEnd"/>
      <w:r w:rsidR="002F58F3" w:rsidRPr="002F58F3">
        <w:rPr>
          <w:rFonts w:ascii="Times New Roman" w:hAnsi="Times New Roman" w:cs="Times New Roman"/>
          <w:sz w:val="28"/>
          <w:szCs w:val="28"/>
        </w:rPr>
        <w:t xml:space="preserve"> та </w:t>
      </w:r>
      <w:proofErr w:type="spellStart"/>
      <w:r w:rsidR="002F58F3" w:rsidRPr="002F58F3">
        <w:rPr>
          <w:rFonts w:ascii="Times New Roman" w:hAnsi="Times New Roman" w:cs="Times New Roman"/>
          <w:sz w:val="28"/>
          <w:szCs w:val="28"/>
        </w:rPr>
        <w:t>реалізує</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цілі</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задачі</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підприємства-виробника</w:t>
      </w:r>
      <w:proofErr w:type="spellEnd"/>
      <w:r w:rsidR="002F58F3" w:rsidRPr="002F58F3">
        <w:rPr>
          <w:rFonts w:ascii="Times New Roman" w:hAnsi="Times New Roman" w:cs="Times New Roman"/>
          <w:sz w:val="28"/>
          <w:szCs w:val="28"/>
        </w:rPr>
        <w:t xml:space="preserve"> і </w:t>
      </w:r>
      <w:proofErr w:type="spellStart"/>
      <w:r w:rsidR="002F58F3" w:rsidRPr="002F58F3">
        <w:rPr>
          <w:rFonts w:ascii="Times New Roman" w:hAnsi="Times New Roman" w:cs="Times New Roman"/>
          <w:sz w:val="28"/>
          <w:szCs w:val="28"/>
        </w:rPr>
        <w:t>експортера</w:t>
      </w:r>
      <w:proofErr w:type="spellEnd"/>
      <w:r w:rsidR="002F58F3" w:rsidRPr="002F58F3">
        <w:rPr>
          <w:rFonts w:ascii="Times New Roman" w:hAnsi="Times New Roman" w:cs="Times New Roman"/>
          <w:sz w:val="28"/>
          <w:szCs w:val="28"/>
        </w:rPr>
        <w:t xml:space="preserve"> по кожному </w:t>
      </w:r>
      <w:proofErr w:type="spellStart"/>
      <w:r w:rsidR="002F58F3" w:rsidRPr="002F58F3">
        <w:rPr>
          <w:rFonts w:ascii="Times New Roman" w:hAnsi="Times New Roman" w:cs="Times New Roman"/>
          <w:sz w:val="28"/>
          <w:szCs w:val="28"/>
        </w:rPr>
        <w:t>окремому</w:t>
      </w:r>
      <w:proofErr w:type="spellEnd"/>
      <w:r w:rsidR="002F58F3" w:rsidRPr="002F58F3">
        <w:rPr>
          <w:rFonts w:ascii="Times New Roman" w:hAnsi="Times New Roman" w:cs="Times New Roman"/>
          <w:sz w:val="28"/>
          <w:szCs w:val="28"/>
        </w:rPr>
        <w:t xml:space="preserve"> ринку, </w:t>
      </w:r>
      <w:proofErr w:type="spellStart"/>
      <w:r w:rsidR="002F58F3" w:rsidRPr="002F58F3">
        <w:rPr>
          <w:rFonts w:ascii="Times New Roman" w:hAnsi="Times New Roman" w:cs="Times New Roman"/>
          <w:sz w:val="28"/>
          <w:szCs w:val="28"/>
        </w:rPr>
        <w:t>або</w:t>
      </w:r>
      <w:proofErr w:type="spellEnd"/>
      <w:r w:rsidR="002F58F3" w:rsidRPr="002F58F3">
        <w:rPr>
          <w:rFonts w:ascii="Times New Roman" w:hAnsi="Times New Roman" w:cs="Times New Roman"/>
          <w:sz w:val="28"/>
          <w:szCs w:val="28"/>
        </w:rPr>
        <w:t xml:space="preserve"> сегменту ринка та по кожному товару за </w:t>
      </w:r>
      <w:proofErr w:type="spellStart"/>
      <w:r w:rsidR="002F58F3" w:rsidRPr="002F58F3">
        <w:rPr>
          <w:rFonts w:ascii="Times New Roman" w:hAnsi="Times New Roman" w:cs="Times New Roman"/>
          <w:sz w:val="28"/>
          <w:szCs w:val="28"/>
        </w:rPr>
        <w:t>визначений</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термін</w:t>
      </w:r>
      <w:proofErr w:type="spellEnd"/>
      <w:r w:rsidR="002F58F3" w:rsidRPr="002F58F3">
        <w:rPr>
          <w:rFonts w:ascii="Times New Roman" w:hAnsi="Times New Roman" w:cs="Times New Roman"/>
          <w:sz w:val="28"/>
          <w:szCs w:val="28"/>
        </w:rPr>
        <w:t xml:space="preserve">. У рамках </w:t>
      </w:r>
      <w:proofErr w:type="spellStart"/>
      <w:r w:rsidR="002F58F3" w:rsidRPr="002F58F3">
        <w:rPr>
          <w:rFonts w:ascii="Times New Roman" w:hAnsi="Times New Roman" w:cs="Times New Roman"/>
          <w:sz w:val="28"/>
          <w:szCs w:val="28"/>
        </w:rPr>
        <w:t>розробки</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маркетингової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стратегії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підприємством</w:t>
      </w:r>
      <w:proofErr w:type="spellEnd"/>
      <w:r w:rsidR="002F58F3" w:rsidRPr="002F58F3">
        <w:rPr>
          <w:rFonts w:ascii="Times New Roman" w:hAnsi="Times New Roman" w:cs="Times New Roman"/>
          <w:sz w:val="28"/>
          <w:szCs w:val="28"/>
        </w:rPr>
        <w:t xml:space="preserve"> повинна </w:t>
      </w:r>
      <w:proofErr w:type="spellStart"/>
      <w:r w:rsidR="002F58F3" w:rsidRPr="002F58F3">
        <w:rPr>
          <w:rFonts w:ascii="Times New Roman" w:hAnsi="Times New Roman" w:cs="Times New Roman"/>
          <w:sz w:val="28"/>
          <w:szCs w:val="28"/>
        </w:rPr>
        <w:t>здійснюватися</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оцінка</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позиції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компанії</w:t>
      </w:r>
      <w:proofErr w:type="spellEnd"/>
      <w:r w:rsidR="002F58F3" w:rsidRPr="002F58F3">
        <w:rPr>
          <w:rFonts w:ascii="Times New Roman" w:hAnsi="Times New Roman" w:cs="Times New Roman"/>
          <w:sz w:val="28"/>
          <w:szCs w:val="28"/>
        </w:rPr>
        <w:t xml:space="preserve"> на ринках </w:t>
      </w:r>
      <w:proofErr w:type="spellStart"/>
      <w:r w:rsidR="002F58F3" w:rsidRPr="002F58F3">
        <w:rPr>
          <w:rFonts w:ascii="Times New Roman" w:hAnsi="Times New Roman" w:cs="Times New Roman"/>
          <w:sz w:val="28"/>
          <w:szCs w:val="28"/>
        </w:rPr>
        <w:t>її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присутності</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виявлення</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конкурентних</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переваг</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компанії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її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сильних</w:t>
      </w:r>
      <w:proofErr w:type="spellEnd"/>
      <w:r w:rsidR="002F58F3" w:rsidRPr="002F58F3">
        <w:rPr>
          <w:rFonts w:ascii="Times New Roman" w:hAnsi="Times New Roman" w:cs="Times New Roman"/>
          <w:sz w:val="28"/>
          <w:szCs w:val="28"/>
        </w:rPr>
        <w:t xml:space="preserve"> та </w:t>
      </w:r>
      <w:proofErr w:type="spellStart"/>
      <w:r w:rsidR="002F58F3" w:rsidRPr="002F58F3">
        <w:rPr>
          <w:rFonts w:ascii="Times New Roman" w:hAnsi="Times New Roman" w:cs="Times New Roman"/>
          <w:sz w:val="28"/>
          <w:szCs w:val="28"/>
        </w:rPr>
        <w:t>слабких</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сторін</w:t>
      </w:r>
      <w:proofErr w:type="spellEnd"/>
      <w:r w:rsidR="002F58F3" w:rsidRPr="002F58F3">
        <w:rPr>
          <w:rFonts w:ascii="Times New Roman" w:hAnsi="Times New Roman" w:cs="Times New Roman"/>
          <w:sz w:val="28"/>
          <w:szCs w:val="28"/>
        </w:rPr>
        <w:t xml:space="preserve"> в </w:t>
      </w:r>
      <w:proofErr w:type="spellStart"/>
      <w:r w:rsidR="002F58F3" w:rsidRPr="002F58F3">
        <w:rPr>
          <w:rFonts w:ascii="Times New Roman" w:hAnsi="Times New Roman" w:cs="Times New Roman"/>
          <w:sz w:val="28"/>
          <w:szCs w:val="28"/>
        </w:rPr>
        <w:t>умовах</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загроз</w:t>
      </w:r>
      <w:proofErr w:type="spellEnd"/>
      <w:r w:rsidR="002F58F3" w:rsidRPr="002F58F3">
        <w:rPr>
          <w:rFonts w:ascii="Times New Roman" w:hAnsi="Times New Roman" w:cs="Times New Roman"/>
          <w:sz w:val="28"/>
          <w:szCs w:val="28"/>
        </w:rPr>
        <w:t xml:space="preserve"> і </w:t>
      </w:r>
      <w:proofErr w:type="spellStart"/>
      <w:r w:rsidR="002F58F3" w:rsidRPr="002F58F3">
        <w:rPr>
          <w:rFonts w:ascii="Times New Roman" w:hAnsi="Times New Roman" w:cs="Times New Roman"/>
          <w:sz w:val="28"/>
          <w:szCs w:val="28"/>
        </w:rPr>
        <w:t>можливостей</w:t>
      </w:r>
      <w:proofErr w:type="spellEnd"/>
      <w:r w:rsidR="002F58F3" w:rsidRPr="002F58F3">
        <w:rPr>
          <w:rFonts w:ascii="Times New Roman" w:hAnsi="Times New Roman" w:cs="Times New Roman"/>
          <w:sz w:val="28"/>
          <w:szCs w:val="28"/>
        </w:rPr>
        <w:t xml:space="preserve"> ринку; </w:t>
      </w:r>
      <w:proofErr w:type="spellStart"/>
      <w:r w:rsidR="002F58F3" w:rsidRPr="002F58F3">
        <w:rPr>
          <w:rFonts w:ascii="Times New Roman" w:hAnsi="Times New Roman" w:cs="Times New Roman"/>
          <w:sz w:val="28"/>
          <w:szCs w:val="28"/>
        </w:rPr>
        <w:t>оцінка</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існуючих</w:t>
      </w:r>
      <w:proofErr w:type="spellEnd"/>
      <w:r w:rsidR="002F58F3" w:rsidRPr="002F58F3">
        <w:rPr>
          <w:rFonts w:ascii="Times New Roman" w:hAnsi="Times New Roman" w:cs="Times New Roman"/>
          <w:sz w:val="28"/>
          <w:szCs w:val="28"/>
        </w:rPr>
        <w:t xml:space="preserve"> і </w:t>
      </w:r>
      <w:proofErr w:type="spellStart"/>
      <w:r w:rsidR="002F58F3" w:rsidRPr="002F58F3">
        <w:rPr>
          <w:rFonts w:ascii="Times New Roman" w:hAnsi="Times New Roman" w:cs="Times New Roman"/>
          <w:sz w:val="28"/>
          <w:szCs w:val="28"/>
        </w:rPr>
        <w:t>виявлення</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перспективних</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сегментів</w:t>
      </w:r>
      <w:proofErr w:type="spellEnd"/>
      <w:r w:rsidR="002F58F3" w:rsidRPr="002F58F3">
        <w:rPr>
          <w:rFonts w:ascii="Times New Roman" w:hAnsi="Times New Roman" w:cs="Times New Roman"/>
          <w:sz w:val="28"/>
          <w:szCs w:val="28"/>
        </w:rPr>
        <w:t xml:space="preserve"> ринку; </w:t>
      </w:r>
      <w:proofErr w:type="spellStart"/>
      <w:r w:rsidR="002F58F3" w:rsidRPr="002F58F3">
        <w:rPr>
          <w:rFonts w:ascii="Times New Roman" w:hAnsi="Times New Roman" w:cs="Times New Roman"/>
          <w:sz w:val="28"/>
          <w:szCs w:val="28"/>
        </w:rPr>
        <w:t>визначення</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цілей</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щодо</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ринків</w:t>
      </w:r>
      <w:proofErr w:type="spellEnd"/>
      <w:r w:rsidR="002F58F3" w:rsidRPr="002F58F3">
        <w:rPr>
          <w:rFonts w:ascii="Times New Roman" w:hAnsi="Times New Roman" w:cs="Times New Roman"/>
          <w:sz w:val="28"/>
          <w:szCs w:val="28"/>
        </w:rPr>
        <w:t xml:space="preserve"> і </w:t>
      </w:r>
      <w:proofErr w:type="spellStart"/>
      <w:r w:rsidR="002F58F3" w:rsidRPr="002F58F3">
        <w:rPr>
          <w:rFonts w:ascii="Times New Roman" w:hAnsi="Times New Roman" w:cs="Times New Roman"/>
          <w:sz w:val="28"/>
          <w:szCs w:val="28"/>
        </w:rPr>
        <w:t>його</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сегментів</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визначення</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позиції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компанії</w:t>
      </w:r>
      <w:proofErr w:type="spellEnd"/>
      <w:r w:rsidR="002F58F3" w:rsidRPr="002F58F3">
        <w:rPr>
          <w:rFonts w:ascii="Times New Roman" w:hAnsi="Times New Roman" w:cs="Times New Roman"/>
          <w:sz w:val="28"/>
          <w:szCs w:val="28"/>
        </w:rPr>
        <w:t xml:space="preserve"> на ринках; </w:t>
      </w:r>
      <w:proofErr w:type="spellStart"/>
      <w:r w:rsidR="002F58F3" w:rsidRPr="002F58F3">
        <w:rPr>
          <w:rFonts w:ascii="Times New Roman" w:hAnsi="Times New Roman" w:cs="Times New Roman"/>
          <w:sz w:val="28"/>
          <w:szCs w:val="28"/>
        </w:rPr>
        <w:t>розробка</w:t>
      </w:r>
      <w:proofErr w:type="spellEnd"/>
      <w:r w:rsidR="002F58F3" w:rsidRPr="002F58F3">
        <w:rPr>
          <w:rFonts w:ascii="Times New Roman" w:hAnsi="Times New Roman" w:cs="Times New Roman"/>
          <w:sz w:val="28"/>
          <w:szCs w:val="28"/>
        </w:rPr>
        <w:t xml:space="preserve"> на </w:t>
      </w:r>
      <w:proofErr w:type="spellStart"/>
      <w:r w:rsidR="002F58F3" w:rsidRPr="002F58F3">
        <w:rPr>
          <w:rFonts w:ascii="Times New Roman" w:hAnsi="Times New Roman" w:cs="Times New Roman"/>
          <w:sz w:val="28"/>
          <w:szCs w:val="28"/>
        </w:rPr>
        <w:t>основі</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позиції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компанії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альтернативних</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рішень</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щодо</w:t>
      </w:r>
      <w:proofErr w:type="spellEnd"/>
      <w:r w:rsidR="002F58F3" w:rsidRPr="002F58F3">
        <w:rPr>
          <w:rFonts w:ascii="Times New Roman" w:hAnsi="Times New Roman" w:cs="Times New Roman"/>
          <w:sz w:val="28"/>
          <w:szCs w:val="28"/>
        </w:rPr>
        <w:t xml:space="preserve"> комплексу маркетингу. За </w:t>
      </w:r>
      <w:proofErr w:type="spellStart"/>
      <w:r w:rsidR="002F58F3" w:rsidRPr="002F58F3">
        <w:rPr>
          <w:rFonts w:ascii="Times New Roman" w:hAnsi="Times New Roman" w:cs="Times New Roman"/>
          <w:sz w:val="28"/>
          <w:szCs w:val="28"/>
        </w:rPr>
        <w:t>допомогою</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цих</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стратегій</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підприємство</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спроможне</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досягти</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своєї</w:t>
      </w:r>
      <w:proofErr w:type="spellEnd"/>
      <w:r w:rsidR="002F58F3" w:rsidRPr="002F58F3">
        <w:rPr>
          <w:rFonts w:ascii="Times New Roman" w:hAnsi="Times New Roman" w:cs="Times New Roman"/>
          <w:sz w:val="28"/>
          <w:szCs w:val="28"/>
        </w:rPr>
        <w:t xml:space="preserve"> мети</w:t>
      </w:r>
      <w:r w:rsidR="002F58F3">
        <w:rPr>
          <w:rFonts w:ascii="Times New Roman" w:hAnsi="Times New Roman" w:cs="Times New Roman"/>
          <w:sz w:val="28"/>
          <w:szCs w:val="28"/>
          <w:lang w:val="uk-UA"/>
        </w:rPr>
        <w:t xml:space="preserve"> </w:t>
      </w:r>
      <w:r w:rsidR="002F58F3" w:rsidRPr="002F58F3">
        <w:rPr>
          <w:rFonts w:ascii="Times New Roman" w:hAnsi="Times New Roman" w:cs="Times New Roman"/>
          <w:sz w:val="28"/>
          <w:szCs w:val="28"/>
        </w:rPr>
        <w:t>[</w:t>
      </w:r>
      <w:r w:rsidR="0054232F">
        <w:rPr>
          <w:rFonts w:ascii="Times New Roman" w:hAnsi="Times New Roman" w:cs="Times New Roman"/>
          <w:sz w:val="28"/>
          <w:szCs w:val="28"/>
          <w:lang w:val="uk-UA"/>
        </w:rPr>
        <w:t>20</w:t>
      </w:r>
      <w:r w:rsidR="002F58F3" w:rsidRPr="002F58F3">
        <w:rPr>
          <w:rFonts w:ascii="Times New Roman" w:hAnsi="Times New Roman" w:cs="Times New Roman"/>
          <w:sz w:val="28"/>
          <w:szCs w:val="28"/>
        </w:rPr>
        <w:t>].</w:t>
      </w:r>
    </w:p>
    <w:p w14:paraId="39C0570F" w14:textId="5C08E15F" w:rsidR="009B7024" w:rsidRDefault="009B7024" w:rsidP="002E35FD">
      <w:pPr>
        <w:spacing w:after="0" w:line="360" w:lineRule="auto"/>
        <w:ind w:firstLine="720"/>
        <w:contextualSpacing/>
        <w:jc w:val="both"/>
        <w:rPr>
          <w:rFonts w:ascii="Times New Roman" w:hAnsi="Times New Roman" w:cs="Times New Roman"/>
          <w:sz w:val="28"/>
          <w:szCs w:val="28"/>
        </w:rPr>
      </w:pPr>
      <w:r w:rsidRPr="009B7024">
        <w:rPr>
          <w:rFonts w:ascii="Times New Roman" w:hAnsi="Times New Roman" w:cs="Times New Roman"/>
          <w:sz w:val="28"/>
          <w:szCs w:val="28"/>
        </w:rPr>
        <w:lastRenderedPageBreak/>
        <w:t xml:space="preserve"> </w:t>
      </w:r>
      <w:proofErr w:type="spellStart"/>
      <w:r w:rsidRPr="009B7024">
        <w:rPr>
          <w:rFonts w:ascii="Times New Roman" w:hAnsi="Times New Roman" w:cs="Times New Roman"/>
          <w:sz w:val="28"/>
          <w:szCs w:val="28"/>
        </w:rPr>
        <w:t>Адаптація</w:t>
      </w:r>
      <w:proofErr w:type="spellEnd"/>
      <w:r w:rsidRPr="009B7024">
        <w:rPr>
          <w:rFonts w:ascii="Times New Roman" w:hAnsi="Times New Roman" w:cs="Times New Roman"/>
          <w:sz w:val="28"/>
          <w:szCs w:val="28"/>
        </w:rPr>
        <w:t xml:space="preserve"> товару </w:t>
      </w:r>
      <w:proofErr w:type="spellStart"/>
      <w:r w:rsidRPr="009B7024">
        <w:rPr>
          <w:rFonts w:ascii="Times New Roman" w:hAnsi="Times New Roman" w:cs="Times New Roman"/>
          <w:sz w:val="28"/>
          <w:szCs w:val="28"/>
        </w:rPr>
        <w:t>передбачає</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зміну</w:t>
      </w:r>
      <w:proofErr w:type="spellEnd"/>
      <w:r w:rsidRPr="009B7024">
        <w:rPr>
          <w:rFonts w:ascii="Times New Roman" w:hAnsi="Times New Roman" w:cs="Times New Roman"/>
          <w:sz w:val="28"/>
          <w:szCs w:val="28"/>
        </w:rPr>
        <w:t xml:space="preserve"> характеристик </w:t>
      </w:r>
      <w:proofErr w:type="spellStart"/>
      <w:r w:rsidRPr="009B7024">
        <w:rPr>
          <w:rFonts w:ascii="Times New Roman" w:hAnsi="Times New Roman" w:cs="Times New Roman"/>
          <w:sz w:val="28"/>
          <w:szCs w:val="28"/>
        </w:rPr>
        <w:t>продукції</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відповідно</w:t>
      </w:r>
      <w:proofErr w:type="spellEnd"/>
      <w:r w:rsidRPr="009B7024">
        <w:rPr>
          <w:rFonts w:ascii="Times New Roman" w:hAnsi="Times New Roman" w:cs="Times New Roman"/>
          <w:sz w:val="28"/>
          <w:szCs w:val="28"/>
        </w:rPr>
        <w:t xml:space="preserve"> до умов </w:t>
      </w:r>
      <w:proofErr w:type="spellStart"/>
      <w:r w:rsidRPr="009B7024">
        <w:rPr>
          <w:rFonts w:ascii="Times New Roman" w:hAnsi="Times New Roman" w:cs="Times New Roman"/>
          <w:sz w:val="28"/>
          <w:szCs w:val="28"/>
        </w:rPr>
        <w:t>конкретної</w:t>
      </w:r>
      <w:proofErr w:type="spellEnd"/>
      <w:r w:rsidRPr="009B7024">
        <w:rPr>
          <w:rFonts w:ascii="Times New Roman" w:hAnsi="Times New Roman" w:cs="Times New Roman"/>
          <w:sz w:val="28"/>
          <w:szCs w:val="28"/>
        </w:rPr>
        <w:t xml:space="preserve"> </w:t>
      </w:r>
      <w:r w:rsidR="002F58F3">
        <w:rPr>
          <w:rFonts w:ascii="Times New Roman" w:hAnsi="Times New Roman" w:cs="Times New Roman"/>
          <w:sz w:val="28"/>
          <w:szCs w:val="28"/>
          <w:lang w:val="uk-UA"/>
        </w:rPr>
        <w:t>к</w:t>
      </w:r>
      <w:proofErr w:type="spellStart"/>
      <w:r w:rsidRPr="009B7024">
        <w:rPr>
          <w:rFonts w:ascii="Times New Roman" w:hAnsi="Times New Roman" w:cs="Times New Roman"/>
          <w:sz w:val="28"/>
          <w:szCs w:val="28"/>
        </w:rPr>
        <w:t>раїни</w:t>
      </w:r>
      <w:proofErr w:type="spellEnd"/>
      <w:r w:rsidRPr="009B7024">
        <w:rPr>
          <w:rFonts w:ascii="Times New Roman" w:hAnsi="Times New Roman" w:cs="Times New Roman"/>
          <w:sz w:val="28"/>
          <w:szCs w:val="28"/>
        </w:rPr>
        <w:t xml:space="preserve"> та </w:t>
      </w:r>
      <w:proofErr w:type="spellStart"/>
      <w:r w:rsidRPr="009B7024">
        <w:rPr>
          <w:rFonts w:ascii="Times New Roman" w:hAnsi="Times New Roman" w:cs="Times New Roman"/>
          <w:sz w:val="28"/>
          <w:szCs w:val="28"/>
        </w:rPr>
        <w:t>переваги</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що</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склалися</w:t>
      </w:r>
      <w:proofErr w:type="spellEnd"/>
      <w:r w:rsidRPr="009B7024">
        <w:rPr>
          <w:rFonts w:ascii="Times New Roman" w:hAnsi="Times New Roman" w:cs="Times New Roman"/>
          <w:sz w:val="28"/>
          <w:szCs w:val="28"/>
        </w:rPr>
        <w:t xml:space="preserve"> на </w:t>
      </w:r>
      <w:proofErr w:type="spellStart"/>
      <w:r w:rsidRPr="009B7024">
        <w:rPr>
          <w:rFonts w:ascii="Times New Roman" w:hAnsi="Times New Roman" w:cs="Times New Roman"/>
          <w:sz w:val="28"/>
          <w:szCs w:val="28"/>
        </w:rPr>
        <w:t>цільовому</w:t>
      </w:r>
      <w:proofErr w:type="spellEnd"/>
      <w:r w:rsidRPr="009B7024">
        <w:rPr>
          <w:rFonts w:ascii="Times New Roman" w:hAnsi="Times New Roman" w:cs="Times New Roman"/>
          <w:sz w:val="28"/>
          <w:szCs w:val="28"/>
        </w:rPr>
        <w:t xml:space="preserve"> ринку. </w:t>
      </w:r>
      <w:proofErr w:type="spellStart"/>
      <w:r w:rsidRPr="009B7024">
        <w:rPr>
          <w:rFonts w:ascii="Times New Roman" w:hAnsi="Times New Roman" w:cs="Times New Roman"/>
          <w:sz w:val="28"/>
          <w:szCs w:val="28"/>
        </w:rPr>
        <w:t>Можуть</w:t>
      </w:r>
      <w:proofErr w:type="spellEnd"/>
      <w:r w:rsidRPr="009B7024">
        <w:rPr>
          <w:rFonts w:ascii="Times New Roman" w:hAnsi="Times New Roman" w:cs="Times New Roman"/>
          <w:sz w:val="28"/>
          <w:szCs w:val="28"/>
        </w:rPr>
        <w:t xml:space="preserve"> також </w:t>
      </w:r>
      <w:proofErr w:type="spellStart"/>
      <w:r w:rsidRPr="009B7024">
        <w:rPr>
          <w:rFonts w:ascii="Times New Roman" w:hAnsi="Times New Roman" w:cs="Times New Roman"/>
          <w:sz w:val="28"/>
          <w:szCs w:val="28"/>
        </w:rPr>
        <w:t>враховуватись</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релігійні</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переконання</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або</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існуючі</w:t>
      </w:r>
      <w:proofErr w:type="spellEnd"/>
      <w:r w:rsidRPr="009B7024">
        <w:rPr>
          <w:rFonts w:ascii="Times New Roman" w:hAnsi="Times New Roman" w:cs="Times New Roman"/>
          <w:sz w:val="28"/>
          <w:szCs w:val="28"/>
        </w:rPr>
        <w:t xml:space="preserve"> заборони. </w:t>
      </w:r>
      <w:proofErr w:type="spellStart"/>
      <w:r w:rsidRPr="009B7024">
        <w:rPr>
          <w:rFonts w:ascii="Times New Roman" w:hAnsi="Times New Roman" w:cs="Times New Roman"/>
          <w:sz w:val="28"/>
          <w:szCs w:val="28"/>
        </w:rPr>
        <w:t>Зазвичай</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розглядаються</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кілька</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рівнів</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адаптації</w:t>
      </w:r>
      <w:proofErr w:type="spellEnd"/>
      <w:r w:rsidRPr="009B7024">
        <w:rPr>
          <w:rFonts w:ascii="Times New Roman" w:hAnsi="Times New Roman" w:cs="Times New Roman"/>
          <w:sz w:val="28"/>
          <w:szCs w:val="28"/>
        </w:rPr>
        <w:t xml:space="preserve"> товару. </w:t>
      </w:r>
      <w:proofErr w:type="spellStart"/>
      <w:r w:rsidRPr="009B7024">
        <w:rPr>
          <w:rFonts w:ascii="Times New Roman" w:hAnsi="Times New Roman" w:cs="Times New Roman"/>
          <w:sz w:val="28"/>
          <w:szCs w:val="28"/>
        </w:rPr>
        <w:t>Підприємство</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може</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наприклад</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адаптувати</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конкретну</w:t>
      </w:r>
      <w:proofErr w:type="spellEnd"/>
      <w:r w:rsidRPr="009B7024">
        <w:rPr>
          <w:rFonts w:ascii="Times New Roman" w:hAnsi="Times New Roman" w:cs="Times New Roman"/>
          <w:sz w:val="28"/>
          <w:szCs w:val="28"/>
        </w:rPr>
        <w:t xml:space="preserve"> модель товару для </w:t>
      </w:r>
      <w:proofErr w:type="spellStart"/>
      <w:r w:rsidRPr="009B7024">
        <w:rPr>
          <w:rFonts w:ascii="Times New Roman" w:hAnsi="Times New Roman" w:cs="Times New Roman"/>
          <w:sz w:val="28"/>
          <w:szCs w:val="28"/>
        </w:rPr>
        <w:t>західноєвропейського</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чи</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американського</w:t>
      </w:r>
      <w:proofErr w:type="spellEnd"/>
      <w:r w:rsidRPr="009B7024">
        <w:rPr>
          <w:rFonts w:ascii="Times New Roman" w:hAnsi="Times New Roman" w:cs="Times New Roman"/>
          <w:sz w:val="28"/>
          <w:szCs w:val="28"/>
        </w:rPr>
        <w:t xml:space="preserve"> ринку, ринку Китаю </w:t>
      </w:r>
      <w:proofErr w:type="spellStart"/>
      <w:r w:rsidRPr="009B7024">
        <w:rPr>
          <w:rFonts w:ascii="Times New Roman" w:hAnsi="Times New Roman" w:cs="Times New Roman"/>
          <w:sz w:val="28"/>
          <w:szCs w:val="28"/>
        </w:rPr>
        <w:t>чи</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його</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окремої</w:t>
      </w:r>
      <w:proofErr w:type="spellEnd"/>
      <w:r w:rsidRPr="009B7024">
        <w:rPr>
          <w:rFonts w:ascii="Times New Roman" w:hAnsi="Times New Roman" w:cs="Times New Roman"/>
          <w:sz w:val="28"/>
          <w:szCs w:val="28"/>
        </w:rPr>
        <w:t xml:space="preserve"> </w:t>
      </w:r>
      <w:proofErr w:type="spellStart"/>
      <w:r w:rsidRPr="0054232F">
        <w:rPr>
          <w:rFonts w:ascii="Times New Roman" w:hAnsi="Times New Roman" w:cs="Times New Roman"/>
          <w:sz w:val="28"/>
          <w:szCs w:val="28"/>
        </w:rPr>
        <w:t>провінції</w:t>
      </w:r>
      <w:proofErr w:type="spellEnd"/>
      <w:r w:rsidRPr="0054232F">
        <w:rPr>
          <w:rFonts w:ascii="Times New Roman" w:hAnsi="Times New Roman" w:cs="Times New Roman"/>
          <w:sz w:val="28"/>
          <w:szCs w:val="28"/>
        </w:rPr>
        <w:t xml:space="preserve"> </w:t>
      </w:r>
      <w:r w:rsidR="002F58F3" w:rsidRPr="0054232F">
        <w:rPr>
          <w:rFonts w:ascii="Times New Roman" w:hAnsi="Times New Roman" w:cs="Times New Roman"/>
          <w:sz w:val="28"/>
          <w:szCs w:val="28"/>
        </w:rPr>
        <w:t>[</w:t>
      </w:r>
      <w:r w:rsidR="0054232F" w:rsidRPr="0054232F">
        <w:rPr>
          <w:rFonts w:ascii="Times New Roman" w:hAnsi="Times New Roman" w:cs="Times New Roman"/>
          <w:sz w:val="28"/>
          <w:szCs w:val="28"/>
          <w:lang w:val="uk-UA"/>
        </w:rPr>
        <w:t>72</w:t>
      </w:r>
      <w:r w:rsidR="002F58F3" w:rsidRPr="0054232F">
        <w:rPr>
          <w:rFonts w:ascii="Times New Roman" w:hAnsi="Times New Roman" w:cs="Times New Roman"/>
          <w:sz w:val="28"/>
          <w:szCs w:val="28"/>
        </w:rPr>
        <w:t>].</w:t>
      </w:r>
    </w:p>
    <w:p w14:paraId="3AE7A378" w14:textId="16D02A12" w:rsidR="002F58F3" w:rsidRPr="002F58F3" w:rsidRDefault="009B7024" w:rsidP="002F58F3">
      <w:pPr>
        <w:spacing w:after="0" w:line="360" w:lineRule="auto"/>
        <w:ind w:firstLine="720"/>
        <w:contextualSpacing/>
        <w:jc w:val="both"/>
        <w:rPr>
          <w:rFonts w:ascii="Times New Roman" w:hAnsi="Times New Roman" w:cs="Times New Roman"/>
          <w:sz w:val="28"/>
          <w:szCs w:val="28"/>
        </w:rPr>
      </w:pPr>
      <w:r w:rsidRPr="009B7024">
        <w:rPr>
          <w:rFonts w:ascii="Times New Roman" w:hAnsi="Times New Roman" w:cs="Times New Roman"/>
          <w:sz w:val="28"/>
          <w:szCs w:val="28"/>
        </w:rPr>
        <w:t xml:space="preserve">12-й </w:t>
      </w:r>
      <w:proofErr w:type="spellStart"/>
      <w:r w:rsidRPr="009B7024">
        <w:rPr>
          <w:rFonts w:ascii="Times New Roman" w:hAnsi="Times New Roman" w:cs="Times New Roman"/>
          <w:sz w:val="28"/>
          <w:szCs w:val="28"/>
        </w:rPr>
        <w:t>етап</w:t>
      </w:r>
      <w:proofErr w:type="spellEnd"/>
      <w:r w:rsidRPr="009B7024">
        <w:rPr>
          <w:rFonts w:ascii="Times New Roman" w:hAnsi="Times New Roman" w:cs="Times New Roman"/>
          <w:sz w:val="28"/>
          <w:szCs w:val="28"/>
        </w:rPr>
        <w:t xml:space="preserve"> – </w:t>
      </w:r>
      <w:proofErr w:type="spellStart"/>
      <w:r w:rsidRPr="009B7024">
        <w:rPr>
          <w:rFonts w:ascii="Times New Roman" w:hAnsi="Times New Roman" w:cs="Times New Roman"/>
          <w:sz w:val="28"/>
          <w:szCs w:val="28"/>
        </w:rPr>
        <w:t>вихід</w:t>
      </w:r>
      <w:proofErr w:type="spellEnd"/>
      <w:r w:rsidRPr="009B7024">
        <w:rPr>
          <w:rFonts w:ascii="Times New Roman" w:hAnsi="Times New Roman" w:cs="Times New Roman"/>
          <w:sz w:val="28"/>
          <w:szCs w:val="28"/>
        </w:rPr>
        <w:t xml:space="preserve"> на </w:t>
      </w:r>
      <w:proofErr w:type="spellStart"/>
      <w:r w:rsidRPr="009B7024">
        <w:rPr>
          <w:rFonts w:ascii="Times New Roman" w:hAnsi="Times New Roman" w:cs="Times New Roman"/>
          <w:sz w:val="28"/>
          <w:szCs w:val="28"/>
        </w:rPr>
        <w:t>зовнішній</w:t>
      </w:r>
      <w:proofErr w:type="spellEnd"/>
      <w:r w:rsidRPr="009B7024">
        <w:rPr>
          <w:rFonts w:ascii="Times New Roman" w:hAnsi="Times New Roman" w:cs="Times New Roman"/>
          <w:sz w:val="28"/>
          <w:szCs w:val="28"/>
        </w:rPr>
        <w:t xml:space="preserve"> </w:t>
      </w:r>
      <w:proofErr w:type="spellStart"/>
      <w:r w:rsidRPr="009B7024">
        <w:rPr>
          <w:rFonts w:ascii="Times New Roman" w:hAnsi="Times New Roman" w:cs="Times New Roman"/>
          <w:sz w:val="28"/>
          <w:szCs w:val="28"/>
        </w:rPr>
        <w:t>ринок</w:t>
      </w:r>
      <w:proofErr w:type="spellEnd"/>
      <w:r w:rsidRPr="009B7024">
        <w:rPr>
          <w:rFonts w:ascii="Times New Roman" w:hAnsi="Times New Roman" w:cs="Times New Roman"/>
          <w:sz w:val="28"/>
          <w:szCs w:val="28"/>
        </w:rPr>
        <w:t>.</w:t>
      </w:r>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Заключний</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етап</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дозволяє</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виявити</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відповідність</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чи</w:t>
      </w:r>
      <w:proofErr w:type="spellEnd"/>
      <w:r w:rsidR="002F58F3" w:rsidRPr="002F58F3">
        <w:rPr>
          <w:rFonts w:ascii="Times New Roman" w:hAnsi="Times New Roman" w:cs="Times New Roman"/>
          <w:sz w:val="28"/>
          <w:szCs w:val="28"/>
        </w:rPr>
        <w:t xml:space="preserve"> не </w:t>
      </w:r>
      <w:proofErr w:type="spellStart"/>
      <w:r w:rsidR="002F58F3" w:rsidRPr="002F58F3">
        <w:rPr>
          <w:rFonts w:ascii="Times New Roman" w:hAnsi="Times New Roman" w:cs="Times New Roman"/>
          <w:sz w:val="28"/>
          <w:szCs w:val="28"/>
        </w:rPr>
        <w:t>відповідність</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фірми</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зовнішнім</w:t>
      </w:r>
      <w:proofErr w:type="spellEnd"/>
      <w:r w:rsidR="002F58F3" w:rsidRPr="002F58F3">
        <w:rPr>
          <w:rFonts w:ascii="Times New Roman" w:hAnsi="Times New Roman" w:cs="Times New Roman"/>
          <w:sz w:val="28"/>
          <w:szCs w:val="28"/>
        </w:rPr>
        <w:t xml:space="preserve"> ринкам та </w:t>
      </w:r>
      <w:proofErr w:type="spellStart"/>
      <w:r w:rsidR="002F58F3" w:rsidRPr="002F58F3">
        <w:rPr>
          <w:rFonts w:ascii="Times New Roman" w:hAnsi="Times New Roman" w:cs="Times New Roman"/>
          <w:sz w:val="28"/>
          <w:szCs w:val="28"/>
        </w:rPr>
        <w:t>сформулювати</w:t>
      </w:r>
      <w:proofErr w:type="spellEnd"/>
      <w:r w:rsidR="002F58F3" w:rsidRPr="002F58F3">
        <w:rPr>
          <w:rFonts w:ascii="Times New Roman" w:hAnsi="Times New Roman" w:cs="Times New Roman"/>
          <w:sz w:val="28"/>
          <w:szCs w:val="28"/>
        </w:rPr>
        <w:t xml:space="preserve"> за </w:t>
      </w:r>
      <w:proofErr w:type="spellStart"/>
      <w:r w:rsidR="002F58F3" w:rsidRPr="002F58F3">
        <w:rPr>
          <w:rFonts w:ascii="Times New Roman" w:hAnsi="Times New Roman" w:cs="Times New Roman"/>
          <w:sz w:val="28"/>
          <w:szCs w:val="28"/>
        </w:rPr>
        <w:t>необхідності</w:t>
      </w:r>
      <w:proofErr w:type="spellEnd"/>
      <w:r w:rsidR="002F58F3" w:rsidRPr="002F58F3">
        <w:rPr>
          <w:rFonts w:ascii="Times New Roman" w:hAnsi="Times New Roman" w:cs="Times New Roman"/>
          <w:sz w:val="28"/>
          <w:szCs w:val="28"/>
        </w:rPr>
        <w:t xml:space="preserve"> тактику </w:t>
      </w:r>
      <w:proofErr w:type="spellStart"/>
      <w:r w:rsidR="002F58F3" w:rsidRPr="002F58F3">
        <w:rPr>
          <w:rFonts w:ascii="Times New Roman" w:hAnsi="Times New Roman" w:cs="Times New Roman"/>
          <w:sz w:val="28"/>
          <w:szCs w:val="28"/>
        </w:rPr>
        <w:t>чи</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механізми</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дії</w:t>
      </w:r>
      <w:proofErr w:type="spellEnd"/>
      <w:r w:rsidR="002F58F3" w:rsidRPr="002F58F3">
        <w:rPr>
          <w:rFonts w:ascii="Times New Roman" w:hAnsi="Times New Roman" w:cs="Times New Roman"/>
          <w:sz w:val="28"/>
          <w:szCs w:val="28"/>
        </w:rPr>
        <w:t xml:space="preserve">. На </w:t>
      </w:r>
      <w:proofErr w:type="spellStart"/>
      <w:r w:rsidR="002F58F3" w:rsidRPr="002F58F3">
        <w:rPr>
          <w:rFonts w:ascii="Times New Roman" w:hAnsi="Times New Roman" w:cs="Times New Roman"/>
          <w:sz w:val="28"/>
          <w:szCs w:val="28"/>
        </w:rPr>
        <w:t>цьому</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етапі</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відбувається</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створення</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системи</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міжнародної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маркетингової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інформації</w:t>
      </w:r>
      <w:proofErr w:type="spellEnd"/>
      <w:r w:rsidR="002F58F3" w:rsidRPr="002F58F3">
        <w:rPr>
          <w:rFonts w:ascii="Times New Roman" w:hAnsi="Times New Roman" w:cs="Times New Roman"/>
          <w:sz w:val="28"/>
          <w:szCs w:val="28"/>
        </w:rPr>
        <w:t xml:space="preserve"> на </w:t>
      </w:r>
      <w:proofErr w:type="spellStart"/>
      <w:r w:rsidR="002F58F3" w:rsidRPr="002F58F3">
        <w:rPr>
          <w:rFonts w:ascii="Times New Roman" w:hAnsi="Times New Roman" w:cs="Times New Roman"/>
          <w:sz w:val="28"/>
          <w:szCs w:val="28"/>
        </w:rPr>
        <w:t>підприємстві</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формування</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необхідної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правової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бази</w:t>
      </w:r>
      <w:proofErr w:type="spellEnd"/>
      <w:r w:rsidR="002F58F3" w:rsidRPr="002F58F3">
        <w:rPr>
          <w:rFonts w:ascii="Times New Roman" w:hAnsi="Times New Roman" w:cs="Times New Roman"/>
          <w:sz w:val="28"/>
          <w:szCs w:val="28"/>
        </w:rPr>
        <w:t xml:space="preserve"> для </w:t>
      </w:r>
      <w:proofErr w:type="spellStart"/>
      <w:r w:rsidR="002F58F3" w:rsidRPr="002F58F3">
        <w:rPr>
          <w:rFonts w:ascii="Times New Roman" w:hAnsi="Times New Roman" w:cs="Times New Roman"/>
          <w:sz w:val="28"/>
          <w:szCs w:val="28"/>
        </w:rPr>
        <w:t>діяльності</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компанії</w:t>
      </w:r>
      <w:proofErr w:type="spellEnd"/>
      <w:r w:rsidR="002F58F3" w:rsidRPr="002F58F3">
        <w:rPr>
          <w:rFonts w:ascii="Times New Roman" w:hAnsi="Times New Roman" w:cs="Times New Roman"/>
          <w:sz w:val="28"/>
          <w:szCs w:val="28"/>
        </w:rPr>
        <w:t xml:space="preserve"> на </w:t>
      </w:r>
      <w:proofErr w:type="spellStart"/>
      <w:r w:rsidR="002F58F3" w:rsidRPr="002F58F3">
        <w:rPr>
          <w:rFonts w:ascii="Times New Roman" w:hAnsi="Times New Roman" w:cs="Times New Roman"/>
          <w:sz w:val="28"/>
          <w:szCs w:val="28"/>
        </w:rPr>
        <w:t>зарубіжних</w:t>
      </w:r>
      <w:proofErr w:type="spellEnd"/>
      <w:r w:rsidR="002F58F3" w:rsidRPr="002F58F3">
        <w:rPr>
          <w:rFonts w:ascii="Times New Roman" w:hAnsi="Times New Roman" w:cs="Times New Roman"/>
          <w:sz w:val="28"/>
          <w:szCs w:val="28"/>
        </w:rPr>
        <w:t xml:space="preserve"> ринках, </w:t>
      </w:r>
      <w:proofErr w:type="spellStart"/>
      <w:r w:rsidR="002F58F3" w:rsidRPr="002F58F3">
        <w:rPr>
          <w:rFonts w:ascii="Times New Roman" w:hAnsi="Times New Roman" w:cs="Times New Roman"/>
          <w:sz w:val="28"/>
          <w:szCs w:val="28"/>
        </w:rPr>
        <w:t>розробка</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маркетингових</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програм</w:t>
      </w:r>
      <w:proofErr w:type="spellEnd"/>
      <w:r w:rsidR="002F58F3" w:rsidRPr="002F58F3">
        <w:rPr>
          <w:rFonts w:ascii="Times New Roman" w:hAnsi="Times New Roman" w:cs="Times New Roman"/>
          <w:sz w:val="28"/>
          <w:szCs w:val="28"/>
        </w:rPr>
        <w:t xml:space="preserve"> та </w:t>
      </w:r>
      <w:proofErr w:type="spellStart"/>
      <w:r w:rsidR="002F58F3" w:rsidRPr="002F58F3">
        <w:rPr>
          <w:rFonts w:ascii="Times New Roman" w:hAnsi="Times New Roman" w:cs="Times New Roman"/>
          <w:sz w:val="28"/>
          <w:szCs w:val="28"/>
        </w:rPr>
        <w:t>планів</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розподіл</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наявних</w:t>
      </w:r>
      <w:proofErr w:type="spellEnd"/>
      <w:r w:rsidR="002F58F3" w:rsidRPr="002F58F3">
        <w:rPr>
          <w:rFonts w:ascii="Times New Roman" w:hAnsi="Times New Roman" w:cs="Times New Roman"/>
          <w:sz w:val="28"/>
          <w:szCs w:val="28"/>
          <w:lang w:val="uk-UA"/>
        </w:rPr>
        <w:t xml:space="preserve"> </w:t>
      </w:r>
      <w:proofErr w:type="spellStart"/>
      <w:r w:rsidR="002F58F3" w:rsidRPr="002F58F3">
        <w:rPr>
          <w:rFonts w:ascii="Times New Roman" w:hAnsi="Times New Roman" w:cs="Times New Roman"/>
          <w:sz w:val="28"/>
          <w:szCs w:val="28"/>
        </w:rPr>
        <w:t>коштів</w:t>
      </w:r>
      <w:proofErr w:type="spellEnd"/>
      <w:r w:rsidR="002F58F3" w:rsidRPr="002F58F3">
        <w:rPr>
          <w:rFonts w:ascii="Times New Roman" w:hAnsi="Times New Roman" w:cs="Times New Roman"/>
          <w:sz w:val="28"/>
          <w:szCs w:val="28"/>
        </w:rPr>
        <w:t xml:space="preserve"> за </w:t>
      </w:r>
      <w:proofErr w:type="spellStart"/>
      <w:r w:rsidR="002F58F3" w:rsidRPr="002F58F3">
        <w:rPr>
          <w:rFonts w:ascii="Times New Roman" w:hAnsi="Times New Roman" w:cs="Times New Roman"/>
          <w:sz w:val="28"/>
          <w:szCs w:val="28"/>
        </w:rPr>
        <w:t>цілями</w:t>
      </w:r>
      <w:proofErr w:type="spellEnd"/>
      <w:r w:rsidR="002F58F3" w:rsidRPr="002F58F3">
        <w:rPr>
          <w:rFonts w:ascii="Times New Roman" w:hAnsi="Times New Roman" w:cs="Times New Roman"/>
          <w:sz w:val="28"/>
          <w:szCs w:val="28"/>
        </w:rPr>
        <w:t xml:space="preserve">, часом і </w:t>
      </w:r>
      <w:proofErr w:type="spellStart"/>
      <w:r w:rsidR="002F58F3" w:rsidRPr="002F58F3">
        <w:rPr>
          <w:rFonts w:ascii="Times New Roman" w:hAnsi="Times New Roman" w:cs="Times New Roman"/>
          <w:sz w:val="28"/>
          <w:szCs w:val="28"/>
        </w:rPr>
        <w:t>підрозділами</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підприємства</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створення</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економічних</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стимулів</w:t>
      </w:r>
      <w:proofErr w:type="spellEnd"/>
      <w:r w:rsidR="002F58F3" w:rsidRPr="002F58F3">
        <w:rPr>
          <w:rFonts w:ascii="Times New Roman" w:hAnsi="Times New Roman" w:cs="Times New Roman"/>
          <w:sz w:val="28"/>
          <w:szCs w:val="28"/>
        </w:rPr>
        <w:t xml:space="preserve"> для </w:t>
      </w:r>
      <w:proofErr w:type="spellStart"/>
      <w:r w:rsidR="002F58F3" w:rsidRPr="002F58F3">
        <w:rPr>
          <w:rFonts w:ascii="Times New Roman" w:hAnsi="Times New Roman" w:cs="Times New Roman"/>
          <w:sz w:val="28"/>
          <w:szCs w:val="28"/>
        </w:rPr>
        <w:t>експортної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діяльності</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підрозділів</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окремих</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співробітників</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навчання</w:t>
      </w:r>
      <w:proofErr w:type="spellEnd"/>
      <w:r w:rsidR="002F58F3" w:rsidRPr="002F58F3">
        <w:rPr>
          <w:rFonts w:ascii="Times New Roman" w:hAnsi="Times New Roman" w:cs="Times New Roman"/>
          <w:sz w:val="28"/>
          <w:szCs w:val="28"/>
        </w:rPr>
        <w:t xml:space="preserve"> персоналу </w:t>
      </w:r>
      <w:proofErr w:type="spellStart"/>
      <w:r w:rsidR="002F58F3" w:rsidRPr="002F58F3">
        <w:rPr>
          <w:rFonts w:ascii="Times New Roman" w:hAnsi="Times New Roman" w:cs="Times New Roman"/>
          <w:sz w:val="28"/>
          <w:szCs w:val="28"/>
        </w:rPr>
        <w:t>необхідним</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знанням</w:t>
      </w:r>
      <w:proofErr w:type="spellEnd"/>
      <w:r w:rsidR="002F58F3" w:rsidRPr="002F58F3">
        <w:rPr>
          <w:rFonts w:ascii="Times New Roman" w:hAnsi="Times New Roman" w:cs="Times New Roman"/>
          <w:sz w:val="28"/>
          <w:szCs w:val="28"/>
        </w:rPr>
        <w:t xml:space="preserve"> і </w:t>
      </w:r>
      <w:proofErr w:type="spellStart"/>
      <w:r w:rsidR="002F58F3" w:rsidRPr="002F58F3">
        <w:rPr>
          <w:rFonts w:ascii="Times New Roman" w:hAnsi="Times New Roman" w:cs="Times New Roman"/>
          <w:sz w:val="28"/>
          <w:szCs w:val="28"/>
        </w:rPr>
        <w:t>технологіям</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маркетингової</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діяльності</w:t>
      </w:r>
      <w:proofErr w:type="spellEnd"/>
      <w:r w:rsidR="002F58F3" w:rsidRPr="002F58F3">
        <w:rPr>
          <w:rFonts w:ascii="Times New Roman" w:hAnsi="Times New Roman" w:cs="Times New Roman"/>
          <w:sz w:val="28"/>
          <w:szCs w:val="28"/>
        </w:rPr>
        <w:t xml:space="preserve"> </w:t>
      </w:r>
      <w:proofErr w:type="spellStart"/>
      <w:r w:rsidR="002F58F3" w:rsidRPr="002F58F3">
        <w:rPr>
          <w:rFonts w:ascii="Times New Roman" w:hAnsi="Times New Roman" w:cs="Times New Roman"/>
          <w:sz w:val="28"/>
          <w:szCs w:val="28"/>
        </w:rPr>
        <w:t>компанії</w:t>
      </w:r>
      <w:proofErr w:type="spellEnd"/>
      <w:r w:rsidR="002F58F3" w:rsidRPr="002F58F3">
        <w:rPr>
          <w:rFonts w:ascii="Times New Roman" w:hAnsi="Times New Roman" w:cs="Times New Roman"/>
          <w:sz w:val="28"/>
          <w:szCs w:val="28"/>
        </w:rPr>
        <w:t xml:space="preserve"> на </w:t>
      </w:r>
      <w:proofErr w:type="spellStart"/>
      <w:r w:rsidR="002F58F3" w:rsidRPr="002F58F3">
        <w:rPr>
          <w:rFonts w:ascii="Times New Roman" w:hAnsi="Times New Roman" w:cs="Times New Roman"/>
          <w:sz w:val="28"/>
          <w:szCs w:val="28"/>
        </w:rPr>
        <w:t>зарубіжному</w:t>
      </w:r>
      <w:proofErr w:type="spellEnd"/>
      <w:r w:rsidR="002F58F3" w:rsidRPr="002F58F3">
        <w:rPr>
          <w:rFonts w:ascii="Times New Roman" w:hAnsi="Times New Roman" w:cs="Times New Roman"/>
          <w:sz w:val="28"/>
          <w:szCs w:val="28"/>
        </w:rPr>
        <w:t xml:space="preserve"> ринку </w:t>
      </w:r>
      <w:proofErr w:type="spellStart"/>
      <w:r w:rsidR="002F58F3" w:rsidRPr="002F58F3">
        <w:rPr>
          <w:rFonts w:ascii="Times New Roman" w:hAnsi="Times New Roman" w:cs="Times New Roman"/>
          <w:sz w:val="28"/>
          <w:szCs w:val="28"/>
        </w:rPr>
        <w:t>тощо</w:t>
      </w:r>
      <w:proofErr w:type="spellEnd"/>
      <w:r w:rsidR="002F58F3" w:rsidRPr="002F58F3">
        <w:rPr>
          <w:rFonts w:ascii="Times New Roman" w:hAnsi="Times New Roman" w:cs="Times New Roman"/>
          <w:sz w:val="28"/>
          <w:szCs w:val="28"/>
        </w:rPr>
        <w:t xml:space="preserve"> [</w:t>
      </w:r>
      <w:r w:rsidR="0054232F">
        <w:rPr>
          <w:rFonts w:ascii="Times New Roman" w:hAnsi="Times New Roman" w:cs="Times New Roman"/>
          <w:sz w:val="28"/>
          <w:szCs w:val="28"/>
          <w:lang w:val="uk-UA"/>
        </w:rPr>
        <w:t>9</w:t>
      </w:r>
      <w:r w:rsidR="002F58F3" w:rsidRPr="002F58F3">
        <w:rPr>
          <w:rFonts w:ascii="Times New Roman" w:hAnsi="Times New Roman" w:cs="Times New Roman"/>
          <w:sz w:val="28"/>
          <w:szCs w:val="28"/>
        </w:rPr>
        <w:t xml:space="preserve">]. </w:t>
      </w:r>
    </w:p>
    <w:p w14:paraId="63AA11E4" w14:textId="3D2ADCAC" w:rsidR="004477AA" w:rsidRDefault="00B5139A" w:rsidP="002E35FD">
      <w:pPr>
        <w:spacing w:after="0" w:line="360" w:lineRule="auto"/>
        <w:ind w:firstLine="720"/>
        <w:contextualSpacing/>
        <w:jc w:val="both"/>
        <w:rPr>
          <w:rFonts w:ascii="Times New Roman" w:hAnsi="Times New Roman" w:cs="Times New Roman"/>
          <w:sz w:val="28"/>
          <w:szCs w:val="28"/>
          <w:lang w:val="uk-UA"/>
        </w:rPr>
      </w:pPr>
      <w:bookmarkStart w:id="13" w:name="_Hlk157032287"/>
      <w:r>
        <w:rPr>
          <w:rFonts w:ascii="Times New Roman" w:hAnsi="Times New Roman" w:cs="Times New Roman"/>
          <w:sz w:val="28"/>
          <w:szCs w:val="28"/>
          <w:lang w:val="uk-UA"/>
        </w:rPr>
        <w:t xml:space="preserve">Таким чином, проведене дослідження </w:t>
      </w:r>
      <w:r w:rsidRPr="00B5139A">
        <w:rPr>
          <w:rFonts w:ascii="Times New Roman" w:hAnsi="Times New Roman" w:cs="Times New Roman"/>
          <w:sz w:val="28"/>
          <w:szCs w:val="28"/>
        </w:rPr>
        <w:t xml:space="preserve">доводить, </w:t>
      </w:r>
      <w:proofErr w:type="spellStart"/>
      <w:r w:rsidRPr="00B5139A">
        <w:rPr>
          <w:rFonts w:ascii="Times New Roman" w:hAnsi="Times New Roman" w:cs="Times New Roman"/>
          <w:sz w:val="28"/>
          <w:szCs w:val="28"/>
        </w:rPr>
        <w:t>що</w:t>
      </w:r>
      <w:proofErr w:type="spellEnd"/>
      <w:r w:rsidRPr="00B5139A">
        <w:rPr>
          <w:rFonts w:ascii="Times New Roman" w:hAnsi="Times New Roman" w:cs="Times New Roman"/>
          <w:sz w:val="28"/>
          <w:szCs w:val="28"/>
        </w:rPr>
        <w:t xml:space="preserve"> для </w:t>
      </w:r>
      <w:proofErr w:type="spellStart"/>
      <w:r w:rsidRPr="00B5139A">
        <w:rPr>
          <w:rFonts w:ascii="Times New Roman" w:hAnsi="Times New Roman" w:cs="Times New Roman"/>
          <w:sz w:val="28"/>
          <w:szCs w:val="28"/>
        </w:rPr>
        <w:t>проникнення</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фірми</w:t>
      </w:r>
      <w:proofErr w:type="spellEnd"/>
      <w:r w:rsidRPr="00B5139A">
        <w:rPr>
          <w:rFonts w:ascii="Times New Roman" w:hAnsi="Times New Roman" w:cs="Times New Roman"/>
          <w:sz w:val="28"/>
          <w:szCs w:val="28"/>
        </w:rPr>
        <w:t xml:space="preserve"> на </w:t>
      </w:r>
      <w:proofErr w:type="spellStart"/>
      <w:r w:rsidRPr="00B5139A">
        <w:rPr>
          <w:rFonts w:ascii="Times New Roman" w:hAnsi="Times New Roman" w:cs="Times New Roman"/>
          <w:sz w:val="28"/>
          <w:szCs w:val="28"/>
        </w:rPr>
        <w:t>світові</w:t>
      </w:r>
      <w:proofErr w:type="spellEnd"/>
      <w:r w:rsidRPr="00B5139A">
        <w:rPr>
          <w:rFonts w:ascii="Times New Roman" w:hAnsi="Times New Roman" w:cs="Times New Roman"/>
          <w:sz w:val="28"/>
          <w:szCs w:val="28"/>
        </w:rPr>
        <w:t xml:space="preserve"> ринки </w:t>
      </w:r>
      <w:proofErr w:type="spellStart"/>
      <w:r w:rsidRPr="00B5139A">
        <w:rPr>
          <w:rFonts w:ascii="Times New Roman" w:hAnsi="Times New Roman" w:cs="Times New Roman"/>
          <w:sz w:val="28"/>
          <w:szCs w:val="28"/>
        </w:rPr>
        <w:t>необхідним</w:t>
      </w:r>
      <w:proofErr w:type="spellEnd"/>
      <w:r w:rsidRPr="00B5139A">
        <w:rPr>
          <w:rFonts w:ascii="Times New Roman" w:hAnsi="Times New Roman" w:cs="Times New Roman"/>
          <w:sz w:val="28"/>
          <w:szCs w:val="28"/>
        </w:rPr>
        <w:t xml:space="preserve"> є </w:t>
      </w:r>
      <w:proofErr w:type="spellStart"/>
      <w:r w:rsidRPr="00B5139A">
        <w:rPr>
          <w:rFonts w:ascii="Times New Roman" w:hAnsi="Times New Roman" w:cs="Times New Roman"/>
          <w:sz w:val="28"/>
          <w:szCs w:val="28"/>
        </w:rPr>
        <w:t>створення</w:t>
      </w:r>
      <w:proofErr w:type="spellEnd"/>
      <w:r w:rsidRPr="00B5139A">
        <w:rPr>
          <w:rFonts w:ascii="Times New Roman" w:hAnsi="Times New Roman" w:cs="Times New Roman"/>
          <w:sz w:val="28"/>
          <w:szCs w:val="28"/>
        </w:rPr>
        <w:t xml:space="preserve"> та </w:t>
      </w:r>
      <w:proofErr w:type="spellStart"/>
      <w:r w:rsidRPr="00B5139A">
        <w:rPr>
          <w:rFonts w:ascii="Times New Roman" w:hAnsi="Times New Roman" w:cs="Times New Roman"/>
          <w:sz w:val="28"/>
          <w:szCs w:val="28"/>
        </w:rPr>
        <w:t>доцільне</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використання</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стратегій</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фірми</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Розробка</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методів</w:t>
      </w:r>
      <w:proofErr w:type="spellEnd"/>
      <w:r w:rsidRPr="00B5139A">
        <w:rPr>
          <w:rFonts w:ascii="Times New Roman" w:hAnsi="Times New Roman" w:cs="Times New Roman"/>
          <w:sz w:val="28"/>
          <w:szCs w:val="28"/>
        </w:rPr>
        <w:t xml:space="preserve"> та </w:t>
      </w:r>
      <w:proofErr w:type="spellStart"/>
      <w:r w:rsidRPr="00B5139A">
        <w:rPr>
          <w:rFonts w:ascii="Times New Roman" w:hAnsi="Times New Roman" w:cs="Times New Roman"/>
          <w:sz w:val="28"/>
          <w:szCs w:val="28"/>
        </w:rPr>
        <w:t>шляхів</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виходу</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підприємством</w:t>
      </w:r>
      <w:proofErr w:type="spellEnd"/>
      <w:r w:rsidRPr="00B5139A">
        <w:rPr>
          <w:rFonts w:ascii="Times New Roman" w:hAnsi="Times New Roman" w:cs="Times New Roman"/>
          <w:sz w:val="28"/>
          <w:szCs w:val="28"/>
        </w:rPr>
        <w:t xml:space="preserve"> на </w:t>
      </w:r>
      <w:proofErr w:type="spellStart"/>
      <w:r w:rsidRPr="00B5139A">
        <w:rPr>
          <w:rFonts w:ascii="Times New Roman" w:hAnsi="Times New Roman" w:cs="Times New Roman"/>
          <w:sz w:val="28"/>
          <w:szCs w:val="28"/>
        </w:rPr>
        <w:t>міжнародні</w:t>
      </w:r>
      <w:proofErr w:type="spellEnd"/>
      <w:r w:rsidRPr="00B5139A">
        <w:rPr>
          <w:rFonts w:ascii="Times New Roman" w:hAnsi="Times New Roman" w:cs="Times New Roman"/>
          <w:sz w:val="28"/>
          <w:szCs w:val="28"/>
        </w:rPr>
        <w:t xml:space="preserve"> ринки, </w:t>
      </w:r>
      <w:proofErr w:type="spellStart"/>
      <w:r w:rsidRPr="00B5139A">
        <w:rPr>
          <w:rFonts w:ascii="Times New Roman" w:hAnsi="Times New Roman" w:cs="Times New Roman"/>
          <w:sz w:val="28"/>
          <w:szCs w:val="28"/>
        </w:rPr>
        <w:t>своєчасне</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виявлення</w:t>
      </w:r>
      <w:proofErr w:type="spellEnd"/>
      <w:r w:rsidRPr="00B5139A">
        <w:rPr>
          <w:rFonts w:ascii="Times New Roman" w:hAnsi="Times New Roman" w:cs="Times New Roman"/>
          <w:sz w:val="28"/>
          <w:szCs w:val="28"/>
        </w:rPr>
        <w:t xml:space="preserve"> і </w:t>
      </w:r>
      <w:proofErr w:type="spellStart"/>
      <w:r w:rsidRPr="00B5139A">
        <w:rPr>
          <w:rFonts w:ascii="Times New Roman" w:hAnsi="Times New Roman" w:cs="Times New Roman"/>
          <w:sz w:val="28"/>
          <w:szCs w:val="28"/>
        </w:rPr>
        <w:t>визнання</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помилок</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завдяки</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стратегічному</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плануванню</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допоможе</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обійти</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бар’єри</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помилки</w:t>
      </w:r>
      <w:proofErr w:type="spellEnd"/>
      <w:r w:rsidRPr="00B5139A">
        <w:rPr>
          <w:rFonts w:ascii="Times New Roman" w:hAnsi="Times New Roman" w:cs="Times New Roman"/>
          <w:sz w:val="28"/>
          <w:szCs w:val="28"/>
        </w:rPr>
        <w:t xml:space="preserve">, а також </w:t>
      </w:r>
      <w:proofErr w:type="spellStart"/>
      <w:r w:rsidRPr="00B5139A">
        <w:rPr>
          <w:rFonts w:ascii="Times New Roman" w:hAnsi="Times New Roman" w:cs="Times New Roman"/>
          <w:sz w:val="28"/>
          <w:szCs w:val="28"/>
        </w:rPr>
        <w:t>розробити</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коригувальні</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рішення</w:t>
      </w:r>
      <w:proofErr w:type="spellEnd"/>
      <w:r w:rsidRPr="00B5139A">
        <w:rPr>
          <w:rFonts w:ascii="Times New Roman" w:hAnsi="Times New Roman" w:cs="Times New Roman"/>
          <w:sz w:val="28"/>
          <w:szCs w:val="28"/>
        </w:rPr>
        <w:t xml:space="preserve">, а </w:t>
      </w:r>
      <w:proofErr w:type="spellStart"/>
      <w:r w:rsidRPr="00B5139A">
        <w:rPr>
          <w:rFonts w:ascii="Times New Roman" w:hAnsi="Times New Roman" w:cs="Times New Roman"/>
          <w:sz w:val="28"/>
          <w:szCs w:val="28"/>
        </w:rPr>
        <w:t>це</w:t>
      </w:r>
      <w:proofErr w:type="spellEnd"/>
      <w:r w:rsidRPr="00B5139A">
        <w:rPr>
          <w:rFonts w:ascii="Times New Roman" w:hAnsi="Times New Roman" w:cs="Times New Roman"/>
          <w:sz w:val="28"/>
          <w:szCs w:val="28"/>
        </w:rPr>
        <w:t xml:space="preserve">, в свою </w:t>
      </w:r>
      <w:proofErr w:type="spellStart"/>
      <w:r w:rsidRPr="00B5139A">
        <w:rPr>
          <w:rFonts w:ascii="Times New Roman" w:hAnsi="Times New Roman" w:cs="Times New Roman"/>
          <w:sz w:val="28"/>
          <w:szCs w:val="28"/>
        </w:rPr>
        <w:t>чергу</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допоможе</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підприємств</w:t>
      </w:r>
      <w:proofErr w:type="spellEnd"/>
      <w:r w:rsidR="00090634">
        <w:rPr>
          <w:rFonts w:ascii="Times New Roman" w:hAnsi="Times New Roman" w:cs="Times New Roman"/>
          <w:sz w:val="28"/>
          <w:szCs w:val="28"/>
          <w:lang w:val="uk-UA"/>
        </w:rPr>
        <w:t>у</w:t>
      </w:r>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чи</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компанії</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вирішити</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маркетингові</w:t>
      </w:r>
      <w:proofErr w:type="spellEnd"/>
      <w:r w:rsidRPr="00B5139A">
        <w:rPr>
          <w:rFonts w:ascii="Times New Roman" w:hAnsi="Times New Roman" w:cs="Times New Roman"/>
          <w:sz w:val="28"/>
          <w:szCs w:val="28"/>
        </w:rPr>
        <w:t xml:space="preserve"> і </w:t>
      </w:r>
      <w:proofErr w:type="spellStart"/>
      <w:r w:rsidRPr="00B5139A">
        <w:rPr>
          <w:rFonts w:ascii="Times New Roman" w:hAnsi="Times New Roman" w:cs="Times New Roman"/>
          <w:sz w:val="28"/>
          <w:szCs w:val="28"/>
        </w:rPr>
        <w:t>тактичні</w:t>
      </w:r>
      <w:proofErr w:type="spellEnd"/>
      <w:r w:rsidRPr="00B5139A">
        <w:rPr>
          <w:rFonts w:ascii="Times New Roman" w:hAnsi="Times New Roman" w:cs="Times New Roman"/>
          <w:sz w:val="28"/>
          <w:szCs w:val="28"/>
        </w:rPr>
        <w:t xml:space="preserve"> </w:t>
      </w:r>
      <w:proofErr w:type="spellStart"/>
      <w:r w:rsidRPr="00B5139A">
        <w:rPr>
          <w:rFonts w:ascii="Times New Roman" w:hAnsi="Times New Roman" w:cs="Times New Roman"/>
          <w:sz w:val="28"/>
          <w:szCs w:val="28"/>
        </w:rPr>
        <w:t>завдання</w:t>
      </w:r>
      <w:proofErr w:type="spellEnd"/>
      <w:r w:rsidRPr="00B5139A">
        <w:rPr>
          <w:rFonts w:ascii="Times New Roman" w:hAnsi="Times New Roman" w:cs="Times New Roman"/>
          <w:sz w:val="28"/>
          <w:szCs w:val="28"/>
        </w:rPr>
        <w:t xml:space="preserve"> на закордонному ринку</w:t>
      </w:r>
      <w:r>
        <w:rPr>
          <w:rFonts w:ascii="Times New Roman" w:hAnsi="Times New Roman" w:cs="Times New Roman"/>
          <w:sz w:val="28"/>
          <w:szCs w:val="28"/>
          <w:lang w:val="uk-UA"/>
        </w:rPr>
        <w:t>.</w:t>
      </w:r>
    </w:p>
    <w:bookmarkEnd w:id="13"/>
    <w:p w14:paraId="493709CB" w14:textId="77777777" w:rsidR="00AF4ACA" w:rsidRDefault="00AF4ACA" w:rsidP="002E35FD">
      <w:pPr>
        <w:spacing w:after="0" w:line="360" w:lineRule="auto"/>
        <w:ind w:firstLine="720"/>
        <w:contextualSpacing/>
        <w:jc w:val="both"/>
        <w:rPr>
          <w:rFonts w:ascii="Times New Roman" w:hAnsi="Times New Roman" w:cs="Times New Roman"/>
          <w:sz w:val="28"/>
          <w:szCs w:val="28"/>
          <w:lang w:val="uk-UA"/>
        </w:rPr>
      </w:pPr>
    </w:p>
    <w:p w14:paraId="3AC6703C" w14:textId="77777777" w:rsidR="00AF4ACA" w:rsidRDefault="00AF4ACA" w:rsidP="002E35FD">
      <w:pPr>
        <w:spacing w:after="0" w:line="360" w:lineRule="auto"/>
        <w:ind w:firstLine="720"/>
        <w:contextualSpacing/>
        <w:jc w:val="both"/>
        <w:rPr>
          <w:rFonts w:ascii="Times New Roman" w:hAnsi="Times New Roman" w:cs="Times New Roman"/>
          <w:sz w:val="28"/>
          <w:szCs w:val="28"/>
          <w:lang w:val="uk-UA"/>
        </w:rPr>
      </w:pPr>
    </w:p>
    <w:p w14:paraId="27AC8E15" w14:textId="77777777" w:rsidR="0054232F" w:rsidRDefault="0054232F" w:rsidP="002E35FD">
      <w:pPr>
        <w:spacing w:after="0" w:line="360" w:lineRule="auto"/>
        <w:ind w:firstLine="720"/>
        <w:contextualSpacing/>
        <w:jc w:val="both"/>
        <w:rPr>
          <w:rFonts w:ascii="Times New Roman" w:hAnsi="Times New Roman" w:cs="Times New Roman"/>
          <w:sz w:val="28"/>
          <w:szCs w:val="28"/>
          <w:lang w:val="uk-UA"/>
        </w:rPr>
      </w:pPr>
    </w:p>
    <w:p w14:paraId="4BF1DB96" w14:textId="77777777" w:rsidR="0054232F" w:rsidRDefault="0054232F" w:rsidP="002E35FD">
      <w:pPr>
        <w:spacing w:after="0" w:line="360" w:lineRule="auto"/>
        <w:ind w:firstLine="720"/>
        <w:contextualSpacing/>
        <w:jc w:val="both"/>
        <w:rPr>
          <w:rFonts w:ascii="Times New Roman" w:hAnsi="Times New Roman" w:cs="Times New Roman"/>
          <w:sz w:val="28"/>
          <w:szCs w:val="28"/>
          <w:lang w:val="uk-UA"/>
        </w:rPr>
      </w:pPr>
    </w:p>
    <w:p w14:paraId="4A48A20F" w14:textId="77777777" w:rsidR="0054232F" w:rsidRDefault="0054232F" w:rsidP="002E35FD">
      <w:pPr>
        <w:spacing w:after="0" w:line="360" w:lineRule="auto"/>
        <w:ind w:firstLine="720"/>
        <w:contextualSpacing/>
        <w:jc w:val="both"/>
        <w:rPr>
          <w:rFonts w:ascii="Times New Roman" w:hAnsi="Times New Roman" w:cs="Times New Roman"/>
          <w:sz w:val="28"/>
          <w:szCs w:val="28"/>
          <w:lang w:val="uk-UA"/>
        </w:rPr>
      </w:pPr>
    </w:p>
    <w:p w14:paraId="7E6C89BB" w14:textId="77777777" w:rsidR="0054232F" w:rsidRDefault="0054232F" w:rsidP="002E35FD">
      <w:pPr>
        <w:spacing w:after="0" w:line="360" w:lineRule="auto"/>
        <w:ind w:firstLine="720"/>
        <w:contextualSpacing/>
        <w:jc w:val="both"/>
        <w:rPr>
          <w:rFonts w:ascii="Times New Roman" w:hAnsi="Times New Roman" w:cs="Times New Roman"/>
          <w:sz w:val="28"/>
          <w:szCs w:val="28"/>
          <w:lang w:val="uk-UA"/>
        </w:rPr>
      </w:pPr>
    </w:p>
    <w:p w14:paraId="6635E6C5" w14:textId="77777777" w:rsidR="005A7332" w:rsidRDefault="005A7332" w:rsidP="002E35FD">
      <w:pPr>
        <w:spacing w:after="0" w:line="360" w:lineRule="auto"/>
        <w:ind w:firstLine="720"/>
        <w:contextualSpacing/>
        <w:jc w:val="both"/>
        <w:rPr>
          <w:rFonts w:ascii="Times New Roman" w:hAnsi="Times New Roman" w:cs="Times New Roman"/>
          <w:sz w:val="28"/>
          <w:szCs w:val="28"/>
          <w:lang w:val="uk-UA"/>
        </w:rPr>
      </w:pPr>
    </w:p>
    <w:p w14:paraId="6A94CB1D" w14:textId="77777777" w:rsidR="005A7332" w:rsidRPr="00B5139A" w:rsidRDefault="005A7332" w:rsidP="002E35FD">
      <w:pPr>
        <w:spacing w:after="0" w:line="360" w:lineRule="auto"/>
        <w:ind w:firstLine="720"/>
        <w:contextualSpacing/>
        <w:jc w:val="both"/>
        <w:rPr>
          <w:rFonts w:ascii="Times New Roman" w:hAnsi="Times New Roman" w:cs="Times New Roman"/>
          <w:sz w:val="28"/>
          <w:szCs w:val="28"/>
          <w:lang w:val="uk-UA"/>
        </w:rPr>
      </w:pPr>
    </w:p>
    <w:p w14:paraId="6845F15E" w14:textId="77777777" w:rsidR="00232036" w:rsidRPr="00232036" w:rsidRDefault="00232036" w:rsidP="00232036">
      <w:pPr>
        <w:spacing w:after="0" w:line="360" w:lineRule="auto"/>
        <w:ind w:firstLine="720"/>
        <w:contextualSpacing/>
        <w:jc w:val="both"/>
        <w:rPr>
          <w:rFonts w:ascii="Times New Roman" w:hAnsi="Times New Roman" w:cs="Times New Roman"/>
          <w:b/>
          <w:sz w:val="28"/>
          <w:szCs w:val="28"/>
          <w:lang w:val="uk-UA"/>
        </w:rPr>
      </w:pPr>
      <w:r w:rsidRPr="00232036">
        <w:rPr>
          <w:rFonts w:ascii="Times New Roman" w:hAnsi="Times New Roman" w:cs="Times New Roman"/>
          <w:b/>
          <w:sz w:val="28"/>
          <w:szCs w:val="28"/>
          <w:lang w:val="uk-UA"/>
        </w:rPr>
        <w:lastRenderedPageBreak/>
        <w:t>Висновки до розділу 1</w:t>
      </w:r>
    </w:p>
    <w:p w14:paraId="5E49A2AD" w14:textId="77777777" w:rsidR="00232036" w:rsidRPr="00232036" w:rsidRDefault="00232036" w:rsidP="00232036">
      <w:pPr>
        <w:spacing w:after="0" w:line="360" w:lineRule="auto"/>
        <w:ind w:firstLine="720"/>
        <w:contextualSpacing/>
        <w:jc w:val="both"/>
        <w:rPr>
          <w:rFonts w:ascii="Times New Roman" w:hAnsi="Times New Roman" w:cs="Times New Roman"/>
          <w:bCs/>
          <w:sz w:val="28"/>
          <w:szCs w:val="28"/>
          <w:lang w:val="uk-UA"/>
        </w:rPr>
      </w:pPr>
    </w:p>
    <w:p w14:paraId="49F2A688" w14:textId="77777777" w:rsidR="00232036" w:rsidRPr="00232036" w:rsidRDefault="00232036" w:rsidP="00232036">
      <w:pPr>
        <w:spacing w:after="0" w:line="360" w:lineRule="auto"/>
        <w:ind w:firstLine="720"/>
        <w:contextualSpacing/>
        <w:jc w:val="both"/>
        <w:rPr>
          <w:rFonts w:ascii="Times New Roman" w:hAnsi="Times New Roman" w:cs="Times New Roman"/>
          <w:bCs/>
          <w:sz w:val="28"/>
          <w:szCs w:val="28"/>
          <w:lang w:val="uk-UA"/>
        </w:rPr>
      </w:pPr>
    </w:p>
    <w:p w14:paraId="7CEB8785" w14:textId="69B84DEA" w:rsidR="00232036" w:rsidRPr="00232036" w:rsidRDefault="00232036" w:rsidP="00232036">
      <w:pPr>
        <w:spacing w:after="0" w:line="360" w:lineRule="auto"/>
        <w:ind w:firstLine="720"/>
        <w:contextualSpacing/>
        <w:jc w:val="both"/>
        <w:rPr>
          <w:rFonts w:ascii="Times New Roman" w:hAnsi="Times New Roman" w:cs="Times New Roman"/>
          <w:sz w:val="28"/>
          <w:szCs w:val="28"/>
          <w:lang w:val="uk-UA"/>
        </w:rPr>
      </w:pPr>
      <w:r w:rsidRPr="00232036">
        <w:rPr>
          <w:rFonts w:ascii="Times New Roman" w:hAnsi="Times New Roman" w:cs="Times New Roman"/>
          <w:bCs/>
          <w:sz w:val="28"/>
          <w:szCs w:val="28"/>
          <w:lang w:val="uk-UA"/>
        </w:rPr>
        <w:t xml:space="preserve">У першому </w:t>
      </w:r>
      <w:r w:rsidRPr="002166AB">
        <w:rPr>
          <w:rFonts w:ascii="Times New Roman" w:hAnsi="Times New Roman" w:cs="Times New Roman"/>
          <w:bCs/>
          <w:sz w:val="28"/>
          <w:szCs w:val="28"/>
          <w:lang w:val="uk-UA"/>
        </w:rPr>
        <w:t>розділі «</w:t>
      </w:r>
      <w:r w:rsidR="002166AB" w:rsidRPr="002166AB">
        <w:rPr>
          <w:rFonts w:ascii="Times New Roman" w:hAnsi="Times New Roman" w:cs="Times New Roman"/>
          <w:kern w:val="0"/>
          <w:sz w:val="28"/>
          <w:szCs w:val="28"/>
          <w:lang w:val="uk-UA"/>
          <w14:ligatures w14:val="none"/>
        </w:rPr>
        <w:t>Теоретичні аспекти розробки стратегії виходу компанії на зовнішні ринки</w:t>
      </w:r>
      <w:r w:rsidRPr="002166AB">
        <w:rPr>
          <w:rFonts w:ascii="Times New Roman" w:hAnsi="Times New Roman" w:cs="Times New Roman"/>
          <w:bCs/>
          <w:sz w:val="28"/>
          <w:szCs w:val="28"/>
          <w:lang w:val="uk-UA"/>
        </w:rPr>
        <w:t>»</w:t>
      </w:r>
      <w:r w:rsidRPr="00232036">
        <w:rPr>
          <w:rFonts w:ascii="Times New Roman" w:hAnsi="Times New Roman" w:cs="Times New Roman"/>
          <w:bCs/>
          <w:sz w:val="28"/>
          <w:szCs w:val="28"/>
          <w:lang w:val="uk-UA"/>
        </w:rPr>
        <w:t xml:space="preserve"> </w:t>
      </w:r>
      <w:bookmarkStart w:id="14" w:name="_Hlk138238137"/>
      <w:r w:rsidRPr="00232036">
        <w:rPr>
          <w:rFonts w:ascii="Times New Roman" w:hAnsi="Times New Roman" w:cs="Times New Roman"/>
          <w:bCs/>
          <w:sz w:val="28"/>
          <w:szCs w:val="28"/>
          <w:lang w:val="uk-UA"/>
        </w:rPr>
        <w:t xml:space="preserve">досліджено </w:t>
      </w:r>
      <w:r w:rsidR="002166AB">
        <w:rPr>
          <w:rFonts w:ascii="Times New Roman" w:hAnsi="Times New Roman" w:cs="Times New Roman"/>
          <w:sz w:val="28"/>
          <w:szCs w:val="28"/>
          <w:lang w:val="uk-UA"/>
        </w:rPr>
        <w:t xml:space="preserve">сутність поняття стратегії виходу компанії на зовнішній ринок, основні типи стратегій, мотиви та цілі, які ставить перед собою підприємство при виході на міжнародний ринок,  також основні етапи виходу компанії на ринки. </w:t>
      </w:r>
    </w:p>
    <w:bookmarkEnd w:id="14"/>
    <w:p w14:paraId="4112E84C" w14:textId="49CBF459" w:rsidR="002166AB" w:rsidRPr="002166AB" w:rsidRDefault="00232036" w:rsidP="002166AB">
      <w:pPr>
        <w:spacing w:after="0" w:line="360" w:lineRule="auto"/>
        <w:ind w:firstLine="720"/>
        <w:contextualSpacing/>
        <w:jc w:val="both"/>
        <w:rPr>
          <w:rFonts w:ascii="Times New Roman" w:hAnsi="Times New Roman" w:cs="Times New Roman"/>
          <w:sz w:val="28"/>
          <w:szCs w:val="28"/>
          <w:lang w:val="uk-UA"/>
        </w:rPr>
      </w:pPr>
      <w:r w:rsidRPr="00232036">
        <w:rPr>
          <w:rFonts w:ascii="Times New Roman" w:hAnsi="Times New Roman" w:cs="Times New Roman"/>
          <w:sz w:val="28"/>
          <w:szCs w:val="28"/>
          <w:lang w:val="uk-UA"/>
        </w:rPr>
        <w:t xml:space="preserve">Досліджено, що </w:t>
      </w:r>
      <w:r w:rsidR="002166AB">
        <w:rPr>
          <w:rFonts w:ascii="Times New Roman" w:hAnsi="Times New Roman" w:cs="Times New Roman"/>
          <w:sz w:val="28"/>
          <w:szCs w:val="28"/>
          <w:lang w:val="uk-UA"/>
        </w:rPr>
        <w:t>в</w:t>
      </w:r>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умовах</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глобалізації</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сучасної</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економіки</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значна</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кількість</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підприємств</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прагне</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освоювати</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зовнішні</w:t>
      </w:r>
      <w:proofErr w:type="spellEnd"/>
      <w:r w:rsidR="002166AB" w:rsidRPr="002166AB">
        <w:rPr>
          <w:rFonts w:ascii="Times New Roman" w:hAnsi="Times New Roman" w:cs="Times New Roman"/>
          <w:sz w:val="28"/>
          <w:szCs w:val="28"/>
        </w:rPr>
        <w:t xml:space="preserve"> ринки, </w:t>
      </w:r>
      <w:proofErr w:type="spellStart"/>
      <w:r w:rsidR="002166AB" w:rsidRPr="002166AB">
        <w:rPr>
          <w:rFonts w:ascii="Times New Roman" w:hAnsi="Times New Roman" w:cs="Times New Roman"/>
          <w:sz w:val="28"/>
          <w:szCs w:val="28"/>
        </w:rPr>
        <w:t>тим</w:t>
      </w:r>
      <w:proofErr w:type="spellEnd"/>
      <w:r w:rsidR="002166AB" w:rsidRPr="002166AB">
        <w:rPr>
          <w:rFonts w:ascii="Times New Roman" w:hAnsi="Times New Roman" w:cs="Times New Roman"/>
          <w:sz w:val="28"/>
          <w:szCs w:val="28"/>
        </w:rPr>
        <w:t xml:space="preserve"> самим </w:t>
      </w:r>
      <w:proofErr w:type="spellStart"/>
      <w:r w:rsidR="002166AB" w:rsidRPr="002166AB">
        <w:rPr>
          <w:rFonts w:ascii="Times New Roman" w:hAnsi="Times New Roman" w:cs="Times New Roman"/>
          <w:sz w:val="28"/>
          <w:szCs w:val="28"/>
        </w:rPr>
        <w:t>стверджуючи</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лідируючі</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позиції</w:t>
      </w:r>
      <w:proofErr w:type="spellEnd"/>
      <w:r w:rsidR="002166AB" w:rsidRPr="002166AB">
        <w:rPr>
          <w:rFonts w:ascii="Times New Roman" w:hAnsi="Times New Roman" w:cs="Times New Roman"/>
          <w:sz w:val="28"/>
          <w:szCs w:val="28"/>
        </w:rPr>
        <w:t xml:space="preserve"> у </w:t>
      </w:r>
      <w:proofErr w:type="spellStart"/>
      <w:r w:rsidR="002166AB" w:rsidRPr="002166AB">
        <w:rPr>
          <w:rFonts w:ascii="Times New Roman" w:hAnsi="Times New Roman" w:cs="Times New Roman"/>
          <w:sz w:val="28"/>
          <w:szCs w:val="28"/>
        </w:rPr>
        <w:t>власній</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галузі</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Вихід</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бізнесу</w:t>
      </w:r>
      <w:proofErr w:type="spellEnd"/>
      <w:r w:rsidR="002166AB" w:rsidRPr="002166AB">
        <w:rPr>
          <w:rFonts w:ascii="Times New Roman" w:hAnsi="Times New Roman" w:cs="Times New Roman"/>
          <w:sz w:val="28"/>
          <w:szCs w:val="28"/>
        </w:rPr>
        <w:t xml:space="preserve"> на </w:t>
      </w:r>
      <w:proofErr w:type="spellStart"/>
      <w:r w:rsidR="002166AB" w:rsidRPr="002166AB">
        <w:rPr>
          <w:rFonts w:ascii="Times New Roman" w:hAnsi="Times New Roman" w:cs="Times New Roman"/>
          <w:sz w:val="28"/>
          <w:szCs w:val="28"/>
        </w:rPr>
        <w:t>міжнародну</w:t>
      </w:r>
      <w:proofErr w:type="spellEnd"/>
      <w:r w:rsidR="002166AB" w:rsidRPr="002166AB">
        <w:rPr>
          <w:rFonts w:ascii="Times New Roman" w:hAnsi="Times New Roman" w:cs="Times New Roman"/>
          <w:sz w:val="28"/>
          <w:szCs w:val="28"/>
        </w:rPr>
        <w:t xml:space="preserve"> арену </w:t>
      </w:r>
      <w:proofErr w:type="spellStart"/>
      <w:r w:rsidR="002166AB" w:rsidRPr="002166AB">
        <w:rPr>
          <w:rFonts w:ascii="Times New Roman" w:hAnsi="Times New Roman" w:cs="Times New Roman"/>
          <w:sz w:val="28"/>
          <w:szCs w:val="28"/>
        </w:rPr>
        <w:t>дозволяє</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залучити</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нових</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клієнтів</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знизити</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ризик</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збитків</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підвищити</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конкурентоспроможність</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підприємства</w:t>
      </w:r>
      <w:proofErr w:type="spellEnd"/>
      <w:r w:rsidR="002166AB" w:rsidRPr="002166AB">
        <w:rPr>
          <w:rFonts w:ascii="Times New Roman" w:hAnsi="Times New Roman" w:cs="Times New Roman"/>
          <w:sz w:val="28"/>
          <w:szCs w:val="28"/>
        </w:rPr>
        <w:t xml:space="preserve"> та </w:t>
      </w:r>
      <w:proofErr w:type="spellStart"/>
      <w:r w:rsidR="002166AB" w:rsidRPr="002166AB">
        <w:rPr>
          <w:rFonts w:ascii="Times New Roman" w:hAnsi="Times New Roman" w:cs="Times New Roman"/>
          <w:sz w:val="28"/>
          <w:szCs w:val="28"/>
        </w:rPr>
        <w:t>збільшити</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його</w:t>
      </w:r>
      <w:proofErr w:type="spellEnd"/>
      <w:r w:rsidR="002166AB" w:rsidRPr="002166AB">
        <w:rPr>
          <w:rFonts w:ascii="Times New Roman" w:hAnsi="Times New Roman" w:cs="Times New Roman"/>
          <w:sz w:val="28"/>
          <w:szCs w:val="28"/>
        </w:rPr>
        <w:t xml:space="preserve"> </w:t>
      </w:r>
      <w:proofErr w:type="spellStart"/>
      <w:r w:rsidR="002166AB" w:rsidRPr="002166AB">
        <w:rPr>
          <w:rFonts w:ascii="Times New Roman" w:hAnsi="Times New Roman" w:cs="Times New Roman"/>
          <w:sz w:val="28"/>
          <w:szCs w:val="28"/>
        </w:rPr>
        <w:t>капіталізацію</w:t>
      </w:r>
      <w:proofErr w:type="spellEnd"/>
      <w:r w:rsidR="002166AB" w:rsidRPr="002166AB">
        <w:rPr>
          <w:rFonts w:ascii="Times New Roman" w:hAnsi="Times New Roman" w:cs="Times New Roman"/>
          <w:sz w:val="28"/>
          <w:szCs w:val="28"/>
        </w:rPr>
        <w:t>.</w:t>
      </w:r>
    </w:p>
    <w:p w14:paraId="417A30AC" w14:textId="77777777" w:rsidR="001E5879" w:rsidRDefault="00232036" w:rsidP="001E5879">
      <w:pPr>
        <w:spacing w:after="0" w:line="360" w:lineRule="auto"/>
        <w:ind w:firstLine="709"/>
        <w:jc w:val="both"/>
        <w:rPr>
          <w:rFonts w:ascii="Times New Roman" w:hAnsi="Times New Roman" w:cs="Times New Roman"/>
          <w:sz w:val="28"/>
          <w:szCs w:val="28"/>
        </w:rPr>
      </w:pPr>
      <w:r w:rsidRPr="00232036">
        <w:rPr>
          <w:rFonts w:ascii="Times New Roman" w:hAnsi="Times New Roman" w:cs="Times New Roman"/>
          <w:sz w:val="28"/>
          <w:szCs w:val="28"/>
          <w:lang w:val="uk-UA"/>
        </w:rPr>
        <w:t xml:space="preserve">Обґрунтовано, що </w:t>
      </w:r>
      <w:r w:rsidR="00604C9F">
        <w:rPr>
          <w:rFonts w:ascii="Times New Roman" w:hAnsi="Times New Roman" w:cs="Times New Roman"/>
          <w:sz w:val="28"/>
          <w:szCs w:val="28"/>
          <w:lang w:val="uk-UA"/>
        </w:rPr>
        <w:t>в</w:t>
      </w:r>
      <w:proofErr w:type="spellStart"/>
      <w:r w:rsidR="00604C9F" w:rsidRPr="00604C9F">
        <w:rPr>
          <w:rFonts w:ascii="Times New Roman" w:hAnsi="Times New Roman" w:cs="Times New Roman"/>
          <w:sz w:val="28"/>
          <w:szCs w:val="28"/>
        </w:rPr>
        <w:t>ибір</w:t>
      </w:r>
      <w:proofErr w:type="spellEnd"/>
      <w:r w:rsidR="00604C9F" w:rsidRPr="00604C9F">
        <w:rPr>
          <w:rFonts w:ascii="Times New Roman" w:hAnsi="Times New Roman" w:cs="Times New Roman"/>
          <w:sz w:val="28"/>
          <w:szCs w:val="28"/>
        </w:rPr>
        <w:t xml:space="preserve"> методу </w:t>
      </w:r>
      <w:proofErr w:type="spellStart"/>
      <w:r w:rsidR="00604C9F" w:rsidRPr="00604C9F">
        <w:rPr>
          <w:rFonts w:ascii="Times New Roman" w:hAnsi="Times New Roman" w:cs="Times New Roman"/>
          <w:sz w:val="28"/>
          <w:szCs w:val="28"/>
        </w:rPr>
        <w:t>виходу</w:t>
      </w:r>
      <w:proofErr w:type="spellEnd"/>
      <w:r w:rsidR="00604C9F" w:rsidRPr="00604C9F">
        <w:rPr>
          <w:rFonts w:ascii="Times New Roman" w:hAnsi="Times New Roman" w:cs="Times New Roman"/>
          <w:sz w:val="28"/>
          <w:szCs w:val="28"/>
        </w:rPr>
        <w:t xml:space="preserve"> </w:t>
      </w:r>
      <w:proofErr w:type="spellStart"/>
      <w:r w:rsidR="00604C9F" w:rsidRPr="00604C9F">
        <w:rPr>
          <w:rFonts w:ascii="Times New Roman" w:hAnsi="Times New Roman" w:cs="Times New Roman"/>
          <w:sz w:val="28"/>
          <w:szCs w:val="28"/>
        </w:rPr>
        <w:t>фірми</w:t>
      </w:r>
      <w:proofErr w:type="spellEnd"/>
      <w:r w:rsidR="00604C9F" w:rsidRPr="00604C9F">
        <w:rPr>
          <w:rFonts w:ascii="Times New Roman" w:hAnsi="Times New Roman" w:cs="Times New Roman"/>
          <w:sz w:val="28"/>
          <w:szCs w:val="28"/>
        </w:rPr>
        <w:t xml:space="preserve"> на </w:t>
      </w:r>
      <w:proofErr w:type="spellStart"/>
      <w:r w:rsidR="00604C9F" w:rsidRPr="00604C9F">
        <w:rPr>
          <w:rFonts w:ascii="Times New Roman" w:hAnsi="Times New Roman" w:cs="Times New Roman"/>
          <w:sz w:val="28"/>
          <w:szCs w:val="28"/>
        </w:rPr>
        <w:t>зовнішні</w:t>
      </w:r>
      <w:proofErr w:type="spellEnd"/>
      <w:r w:rsidR="00604C9F">
        <w:rPr>
          <w:rFonts w:ascii="Times New Roman" w:hAnsi="Times New Roman" w:cs="Times New Roman"/>
          <w:sz w:val="28"/>
          <w:szCs w:val="28"/>
          <w:lang w:val="uk-UA"/>
        </w:rPr>
        <w:t xml:space="preserve"> </w:t>
      </w:r>
      <w:proofErr w:type="spellStart"/>
      <w:r w:rsidR="00604C9F" w:rsidRPr="00604C9F">
        <w:rPr>
          <w:rFonts w:ascii="Times New Roman" w:hAnsi="Times New Roman" w:cs="Times New Roman"/>
          <w:sz w:val="28"/>
          <w:szCs w:val="28"/>
        </w:rPr>
        <w:t>рин</w:t>
      </w:r>
      <w:r w:rsidR="00604C9F">
        <w:rPr>
          <w:rFonts w:ascii="Times New Roman" w:hAnsi="Times New Roman" w:cs="Times New Roman"/>
          <w:sz w:val="28"/>
          <w:szCs w:val="28"/>
          <w:lang w:val="uk-UA"/>
        </w:rPr>
        <w:t>ки</w:t>
      </w:r>
      <w:proofErr w:type="spellEnd"/>
      <w:r w:rsidR="00604C9F" w:rsidRPr="00604C9F">
        <w:rPr>
          <w:rFonts w:ascii="Times New Roman" w:hAnsi="Times New Roman" w:cs="Times New Roman"/>
          <w:sz w:val="28"/>
          <w:szCs w:val="28"/>
        </w:rPr>
        <w:t xml:space="preserve"> </w:t>
      </w:r>
      <w:proofErr w:type="spellStart"/>
      <w:r w:rsidR="00604C9F" w:rsidRPr="00604C9F">
        <w:rPr>
          <w:rFonts w:ascii="Times New Roman" w:hAnsi="Times New Roman" w:cs="Times New Roman"/>
          <w:sz w:val="28"/>
          <w:szCs w:val="28"/>
        </w:rPr>
        <w:t>залежить</w:t>
      </w:r>
      <w:proofErr w:type="spellEnd"/>
      <w:r w:rsidR="00604C9F" w:rsidRPr="00604C9F">
        <w:rPr>
          <w:rFonts w:ascii="Times New Roman" w:hAnsi="Times New Roman" w:cs="Times New Roman"/>
          <w:sz w:val="28"/>
          <w:szCs w:val="28"/>
        </w:rPr>
        <w:t xml:space="preserve"> </w:t>
      </w:r>
      <w:proofErr w:type="spellStart"/>
      <w:r w:rsidR="00604C9F" w:rsidRPr="00604C9F">
        <w:rPr>
          <w:rFonts w:ascii="Times New Roman" w:hAnsi="Times New Roman" w:cs="Times New Roman"/>
          <w:sz w:val="28"/>
          <w:szCs w:val="28"/>
        </w:rPr>
        <w:t>від</w:t>
      </w:r>
      <w:proofErr w:type="spellEnd"/>
      <w:r w:rsidR="00604C9F" w:rsidRPr="00604C9F">
        <w:rPr>
          <w:rFonts w:ascii="Times New Roman" w:hAnsi="Times New Roman" w:cs="Times New Roman"/>
          <w:sz w:val="28"/>
          <w:szCs w:val="28"/>
        </w:rPr>
        <w:t xml:space="preserve"> низки </w:t>
      </w:r>
      <w:proofErr w:type="spellStart"/>
      <w:r w:rsidR="00604C9F" w:rsidRPr="00604C9F">
        <w:rPr>
          <w:rFonts w:ascii="Times New Roman" w:hAnsi="Times New Roman" w:cs="Times New Roman"/>
          <w:sz w:val="28"/>
          <w:szCs w:val="28"/>
        </w:rPr>
        <w:t>чинників</w:t>
      </w:r>
      <w:proofErr w:type="spellEnd"/>
      <w:r w:rsidR="00604C9F" w:rsidRPr="00604C9F">
        <w:rPr>
          <w:rFonts w:ascii="Times New Roman" w:hAnsi="Times New Roman" w:cs="Times New Roman"/>
          <w:sz w:val="28"/>
          <w:szCs w:val="28"/>
        </w:rPr>
        <w:t xml:space="preserve">, </w:t>
      </w:r>
      <w:proofErr w:type="spellStart"/>
      <w:r w:rsidR="00604C9F" w:rsidRPr="00604C9F">
        <w:rPr>
          <w:rFonts w:ascii="Times New Roman" w:hAnsi="Times New Roman" w:cs="Times New Roman"/>
          <w:sz w:val="28"/>
          <w:szCs w:val="28"/>
        </w:rPr>
        <w:t>серед</w:t>
      </w:r>
      <w:proofErr w:type="spellEnd"/>
      <w:r w:rsidR="00604C9F" w:rsidRPr="00604C9F">
        <w:rPr>
          <w:rFonts w:ascii="Times New Roman" w:hAnsi="Times New Roman" w:cs="Times New Roman"/>
          <w:sz w:val="28"/>
          <w:szCs w:val="28"/>
        </w:rPr>
        <w:t xml:space="preserve"> </w:t>
      </w:r>
      <w:proofErr w:type="spellStart"/>
      <w:r w:rsidR="00604C9F" w:rsidRPr="00604C9F">
        <w:rPr>
          <w:rFonts w:ascii="Times New Roman" w:hAnsi="Times New Roman" w:cs="Times New Roman"/>
          <w:sz w:val="28"/>
          <w:szCs w:val="28"/>
        </w:rPr>
        <w:t>яких</w:t>
      </w:r>
      <w:proofErr w:type="spellEnd"/>
      <w:r w:rsidR="00604C9F" w:rsidRPr="00604C9F">
        <w:rPr>
          <w:rFonts w:ascii="Times New Roman" w:hAnsi="Times New Roman" w:cs="Times New Roman"/>
          <w:sz w:val="28"/>
          <w:szCs w:val="28"/>
        </w:rPr>
        <w:t xml:space="preserve"> </w:t>
      </w:r>
      <w:proofErr w:type="spellStart"/>
      <w:r w:rsidR="00604C9F" w:rsidRPr="00604C9F">
        <w:rPr>
          <w:rFonts w:ascii="Times New Roman" w:hAnsi="Times New Roman" w:cs="Times New Roman"/>
          <w:sz w:val="28"/>
          <w:szCs w:val="28"/>
        </w:rPr>
        <w:t>вартість</w:t>
      </w:r>
      <w:proofErr w:type="spellEnd"/>
      <w:r w:rsidR="00604C9F" w:rsidRPr="00604C9F">
        <w:rPr>
          <w:rFonts w:ascii="Times New Roman" w:hAnsi="Times New Roman" w:cs="Times New Roman"/>
          <w:sz w:val="28"/>
          <w:szCs w:val="28"/>
        </w:rPr>
        <w:t xml:space="preserve">, </w:t>
      </w:r>
      <w:proofErr w:type="spellStart"/>
      <w:r w:rsidR="00604C9F" w:rsidRPr="00604C9F">
        <w:rPr>
          <w:rFonts w:ascii="Times New Roman" w:hAnsi="Times New Roman" w:cs="Times New Roman"/>
          <w:sz w:val="28"/>
          <w:szCs w:val="28"/>
        </w:rPr>
        <w:t>рівень</w:t>
      </w:r>
      <w:proofErr w:type="spellEnd"/>
      <w:r w:rsidR="00604C9F" w:rsidRPr="00604C9F">
        <w:rPr>
          <w:rFonts w:ascii="Times New Roman" w:hAnsi="Times New Roman" w:cs="Times New Roman"/>
          <w:sz w:val="28"/>
          <w:szCs w:val="28"/>
        </w:rPr>
        <w:t xml:space="preserve"> </w:t>
      </w:r>
      <w:proofErr w:type="spellStart"/>
      <w:r w:rsidR="00604C9F" w:rsidRPr="00604C9F">
        <w:rPr>
          <w:rFonts w:ascii="Times New Roman" w:hAnsi="Times New Roman" w:cs="Times New Roman"/>
          <w:sz w:val="28"/>
          <w:szCs w:val="28"/>
        </w:rPr>
        <w:t>ризику</w:t>
      </w:r>
      <w:proofErr w:type="spellEnd"/>
      <w:r w:rsidR="00604C9F" w:rsidRPr="00604C9F">
        <w:rPr>
          <w:rFonts w:ascii="Times New Roman" w:hAnsi="Times New Roman" w:cs="Times New Roman"/>
          <w:sz w:val="28"/>
          <w:szCs w:val="28"/>
        </w:rPr>
        <w:t xml:space="preserve"> і </w:t>
      </w:r>
      <w:proofErr w:type="spellStart"/>
      <w:r w:rsidR="00604C9F" w:rsidRPr="00604C9F">
        <w:rPr>
          <w:rFonts w:ascii="Times New Roman" w:hAnsi="Times New Roman" w:cs="Times New Roman"/>
          <w:sz w:val="28"/>
          <w:szCs w:val="28"/>
        </w:rPr>
        <w:t>рівень</w:t>
      </w:r>
      <w:proofErr w:type="spellEnd"/>
      <w:r w:rsidR="00604C9F" w:rsidRPr="00604C9F">
        <w:rPr>
          <w:rFonts w:ascii="Times New Roman" w:hAnsi="Times New Roman" w:cs="Times New Roman"/>
          <w:sz w:val="28"/>
          <w:szCs w:val="28"/>
        </w:rPr>
        <w:t xml:space="preserve"> контролю за </w:t>
      </w:r>
      <w:proofErr w:type="spellStart"/>
      <w:r w:rsidR="00604C9F" w:rsidRPr="00604C9F">
        <w:rPr>
          <w:rFonts w:ascii="Times New Roman" w:hAnsi="Times New Roman" w:cs="Times New Roman"/>
          <w:sz w:val="28"/>
          <w:szCs w:val="28"/>
        </w:rPr>
        <w:t>процесом</w:t>
      </w:r>
      <w:proofErr w:type="spellEnd"/>
      <w:r w:rsidR="00604C9F">
        <w:rPr>
          <w:rFonts w:ascii="Times New Roman" w:hAnsi="Times New Roman" w:cs="Times New Roman"/>
          <w:sz w:val="28"/>
          <w:szCs w:val="28"/>
          <w:lang w:val="uk-UA"/>
        </w:rPr>
        <w:t>, а серед основних мотивів виходу підприємства на міжнародний ринок</w:t>
      </w:r>
      <w:r w:rsidR="001E5879">
        <w:rPr>
          <w:rFonts w:ascii="Times New Roman" w:hAnsi="Times New Roman" w:cs="Times New Roman"/>
          <w:sz w:val="28"/>
          <w:szCs w:val="28"/>
          <w:lang w:val="uk-UA"/>
        </w:rPr>
        <w:t xml:space="preserve"> можна виділити такі: </w:t>
      </w:r>
      <w:proofErr w:type="spellStart"/>
      <w:r w:rsidR="001E5879">
        <w:rPr>
          <w:rFonts w:ascii="Times New Roman" w:hAnsi="Times New Roman" w:cs="Times New Roman"/>
          <w:sz w:val="28"/>
          <w:szCs w:val="28"/>
        </w:rPr>
        <w:t>надання</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зовнішніми</w:t>
      </w:r>
      <w:proofErr w:type="spellEnd"/>
      <w:r w:rsidR="001E5879">
        <w:rPr>
          <w:rFonts w:ascii="Times New Roman" w:hAnsi="Times New Roman" w:cs="Times New Roman"/>
          <w:sz w:val="28"/>
          <w:szCs w:val="28"/>
        </w:rPr>
        <w:t xml:space="preserve"> ринками </w:t>
      </w:r>
      <w:proofErr w:type="spellStart"/>
      <w:r w:rsidR="001E5879">
        <w:rPr>
          <w:rFonts w:ascii="Times New Roman" w:hAnsi="Times New Roman" w:cs="Times New Roman"/>
          <w:sz w:val="28"/>
          <w:szCs w:val="28"/>
        </w:rPr>
        <w:t>можливості</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отримання</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більш</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високого</w:t>
      </w:r>
      <w:proofErr w:type="spellEnd"/>
      <w:r w:rsidR="001E5879">
        <w:rPr>
          <w:rFonts w:ascii="Times New Roman" w:hAnsi="Times New Roman" w:cs="Times New Roman"/>
          <w:sz w:val="28"/>
          <w:szCs w:val="28"/>
        </w:rPr>
        <w:t xml:space="preserve"> доходу; </w:t>
      </w:r>
      <w:proofErr w:type="spellStart"/>
      <w:r w:rsidR="001E5879">
        <w:rPr>
          <w:rFonts w:ascii="Times New Roman" w:hAnsi="Times New Roman" w:cs="Times New Roman"/>
          <w:sz w:val="28"/>
          <w:szCs w:val="28"/>
        </w:rPr>
        <w:t>економія</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витрат</w:t>
      </w:r>
      <w:proofErr w:type="spellEnd"/>
      <w:r w:rsidR="001E5879">
        <w:rPr>
          <w:rFonts w:ascii="Times New Roman" w:hAnsi="Times New Roman" w:cs="Times New Roman"/>
          <w:sz w:val="28"/>
          <w:szCs w:val="28"/>
        </w:rPr>
        <w:t xml:space="preserve"> шляхом </w:t>
      </w:r>
      <w:proofErr w:type="spellStart"/>
      <w:r w:rsidR="001E5879">
        <w:rPr>
          <w:rFonts w:ascii="Times New Roman" w:hAnsi="Times New Roman" w:cs="Times New Roman"/>
          <w:sz w:val="28"/>
          <w:szCs w:val="28"/>
        </w:rPr>
        <w:t>збільшення</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масштабів</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реалізації</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зниження</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ризиків</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внаслідок</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зменшення</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залежності</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від</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внутрішнього</w:t>
      </w:r>
      <w:proofErr w:type="spellEnd"/>
      <w:r w:rsidR="001E5879">
        <w:rPr>
          <w:rFonts w:ascii="Times New Roman" w:hAnsi="Times New Roman" w:cs="Times New Roman"/>
          <w:sz w:val="28"/>
          <w:szCs w:val="28"/>
        </w:rPr>
        <w:t xml:space="preserve"> ринку; </w:t>
      </w:r>
      <w:proofErr w:type="spellStart"/>
      <w:r w:rsidR="001E5879">
        <w:rPr>
          <w:rFonts w:ascii="Times New Roman" w:hAnsi="Times New Roman" w:cs="Times New Roman"/>
          <w:sz w:val="28"/>
          <w:szCs w:val="28"/>
        </w:rPr>
        <w:t>вимоги</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клієнтів</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компанії</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які</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обслуговуються</w:t>
      </w:r>
      <w:proofErr w:type="spellEnd"/>
      <w:r w:rsidR="001E5879">
        <w:rPr>
          <w:rFonts w:ascii="Times New Roman" w:hAnsi="Times New Roman" w:cs="Times New Roman"/>
          <w:sz w:val="28"/>
          <w:szCs w:val="28"/>
        </w:rPr>
        <w:t xml:space="preserve"> за межами </w:t>
      </w:r>
      <w:proofErr w:type="spellStart"/>
      <w:r w:rsidR="001E5879">
        <w:rPr>
          <w:rFonts w:ascii="Times New Roman" w:hAnsi="Times New Roman" w:cs="Times New Roman"/>
          <w:sz w:val="28"/>
          <w:szCs w:val="28"/>
        </w:rPr>
        <w:t>національних</w:t>
      </w:r>
      <w:proofErr w:type="spellEnd"/>
      <w:r w:rsidR="001E5879">
        <w:rPr>
          <w:rFonts w:ascii="Times New Roman" w:hAnsi="Times New Roman" w:cs="Times New Roman"/>
          <w:sz w:val="28"/>
          <w:szCs w:val="28"/>
        </w:rPr>
        <w:t xml:space="preserve"> </w:t>
      </w:r>
      <w:proofErr w:type="spellStart"/>
      <w:r w:rsidR="001E5879">
        <w:rPr>
          <w:rFonts w:ascii="Times New Roman" w:hAnsi="Times New Roman" w:cs="Times New Roman"/>
          <w:sz w:val="28"/>
          <w:szCs w:val="28"/>
        </w:rPr>
        <w:t>кордонів</w:t>
      </w:r>
      <w:proofErr w:type="spellEnd"/>
      <w:r w:rsidR="001E5879">
        <w:rPr>
          <w:rFonts w:ascii="Times New Roman" w:hAnsi="Times New Roman" w:cs="Times New Roman"/>
          <w:sz w:val="28"/>
          <w:szCs w:val="28"/>
        </w:rPr>
        <w:t xml:space="preserve">. </w:t>
      </w:r>
    </w:p>
    <w:p w14:paraId="4C3C8DAA" w14:textId="77777777" w:rsidR="002158EC" w:rsidRDefault="001E5879" w:rsidP="001E5879">
      <w:pPr>
        <w:spacing w:after="0" w:line="360" w:lineRule="auto"/>
        <w:ind w:firstLine="709"/>
        <w:jc w:val="both"/>
        <w:rPr>
          <w:rFonts w:ascii="Times New Roman" w:hAnsi="Times New Roman" w:cs="Times New Roman"/>
          <w:sz w:val="28"/>
          <w:szCs w:val="28"/>
        </w:rPr>
      </w:pPr>
      <w:r w:rsidRPr="001E5879">
        <w:rPr>
          <w:rFonts w:ascii="Times New Roman" w:hAnsi="Times New Roman" w:cs="Times New Roman"/>
          <w:sz w:val="28"/>
          <w:szCs w:val="28"/>
        </w:rPr>
        <w:t xml:space="preserve">У </w:t>
      </w:r>
      <w:proofErr w:type="spellStart"/>
      <w:r w:rsidRPr="001E5879">
        <w:rPr>
          <w:rFonts w:ascii="Times New Roman" w:hAnsi="Times New Roman" w:cs="Times New Roman"/>
          <w:sz w:val="28"/>
          <w:szCs w:val="28"/>
        </w:rPr>
        <w:t>загальносвітовій</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практиці</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виокремлюють</w:t>
      </w:r>
      <w:proofErr w:type="spellEnd"/>
      <w:r w:rsidRPr="001E5879">
        <w:rPr>
          <w:rFonts w:ascii="Times New Roman" w:hAnsi="Times New Roman" w:cs="Times New Roman"/>
          <w:sz w:val="28"/>
          <w:szCs w:val="28"/>
        </w:rPr>
        <w:t xml:space="preserve"> три </w:t>
      </w:r>
      <w:proofErr w:type="spellStart"/>
      <w:r w:rsidRPr="001E5879">
        <w:rPr>
          <w:rFonts w:ascii="Times New Roman" w:hAnsi="Times New Roman" w:cs="Times New Roman"/>
          <w:sz w:val="28"/>
          <w:szCs w:val="28"/>
        </w:rPr>
        <w:t>базові</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стратегічні</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напрями</w:t>
      </w:r>
      <w:proofErr w:type="spellEnd"/>
      <w:r w:rsidRPr="001E5879">
        <w:rPr>
          <w:rFonts w:ascii="Times New Roman" w:hAnsi="Times New Roman" w:cs="Times New Roman"/>
          <w:sz w:val="28"/>
          <w:szCs w:val="28"/>
        </w:rPr>
        <w:t xml:space="preserve"> </w:t>
      </w:r>
      <w:r w:rsidR="00823B9B">
        <w:rPr>
          <w:rFonts w:ascii="Times New Roman" w:hAnsi="Times New Roman" w:cs="Times New Roman"/>
          <w:sz w:val="28"/>
          <w:szCs w:val="28"/>
          <w:lang w:val="uk-UA"/>
        </w:rPr>
        <w:t>виходу компанії на зовнішній ринок</w:t>
      </w:r>
      <w:r w:rsidRPr="001E5879">
        <w:rPr>
          <w:rFonts w:ascii="Times New Roman" w:hAnsi="Times New Roman" w:cs="Times New Roman"/>
          <w:sz w:val="28"/>
          <w:szCs w:val="28"/>
        </w:rPr>
        <w:t xml:space="preserve">: </w:t>
      </w:r>
      <w:proofErr w:type="spellStart"/>
      <w:r w:rsidR="002158EC" w:rsidRPr="002158EC">
        <w:rPr>
          <w:rFonts w:ascii="Times New Roman" w:hAnsi="Times New Roman" w:cs="Times New Roman"/>
          <w:sz w:val="28"/>
          <w:szCs w:val="28"/>
        </w:rPr>
        <w:t>експорт</w:t>
      </w:r>
      <w:proofErr w:type="spellEnd"/>
      <w:r w:rsidR="002158EC" w:rsidRPr="002158EC">
        <w:rPr>
          <w:rFonts w:ascii="Times New Roman" w:hAnsi="Times New Roman" w:cs="Times New Roman"/>
          <w:sz w:val="28"/>
          <w:szCs w:val="28"/>
        </w:rPr>
        <w:t xml:space="preserve">, </w:t>
      </w:r>
      <w:proofErr w:type="spellStart"/>
      <w:r w:rsidR="002158EC" w:rsidRPr="002158EC">
        <w:rPr>
          <w:rFonts w:ascii="Times New Roman" w:hAnsi="Times New Roman" w:cs="Times New Roman"/>
          <w:sz w:val="28"/>
          <w:szCs w:val="28"/>
        </w:rPr>
        <w:t>спільна</w:t>
      </w:r>
      <w:proofErr w:type="spellEnd"/>
      <w:r w:rsidR="002158EC" w:rsidRPr="002158EC">
        <w:rPr>
          <w:rFonts w:ascii="Times New Roman" w:hAnsi="Times New Roman" w:cs="Times New Roman"/>
          <w:sz w:val="28"/>
          <w:szCs w:val="28"/>
        </w:rPr>
        <w:t xml:space="preserve"> </w:t>
      </w:r>
      <w:proofErr w:type="spellStart"/>
      <w:r w:rsidR="002158EC" w:rsidRPr="002158EC">
        <w:rPr>
          <w:rFonts w:ascii="Times New Roman" w:hAnsi="Times New Roman" w:cs="Times New Roman"/>
          <w:sz w:val="28"/>
          <w:szCs w:val="28"/>
        </w:rPr>
        <w:t>підприємницька</w:t>
      </w:r>
      <w:proofErr w:type="spellEnd"/>
      <w:r w:rsidR="002158EC" w:rsidRPr="002158EC">
        <w:rPr>
          <w:rFonts w:ascii="Times New Roman" w:hAnsi="Times New Roman" w:cs="Times New Roman"/>
          <w:sz w:val="28"/>
          <w:szCs w:val="28"/>
        </w:rPr>
        <w:t xml:space="preserve"> </w:t>
      </w:r>
      <w:proofErr w:type="spellStart"/>
      <w:r w:rsidR="002158EC" w:rsidRPr="002158EC">
        <w:rPr>
          <w:rFonts w:ascii="Times New Roman" w:hAnsi="Times New Roman" w:cs="Times New Roman"/>
          <w:sz w:val="28"/>
          <w:szCs w:val="28"/>
        </w:rPr>
        <w:t>діяльн</w:t>
      </w:r>
      <w:r w:rsidR="002158EC">
        <w:rPr>
          <w:rFonts w:ascii="Times New Roman" w:hAnsi="Times New Roman" w:cs="Times New Roman"/>
          <w:sz w:val="28"/>
          <w:szCs w:val="28"/>
          <w:lang w:val="uk-UA"/>
        </w:rPr>
        <w:t>ість</w:t>
      </w:r>
      <w:proofErr w:type="spellEnd"/>
      <w:r w:rsidR="002158EC" w:rsidRPr="002158EC">
        <w:rPr>
          <w:rFonts w:ascii="Times New Roman" w:hAnsi="Times New Roman" w:cs="Times New Roman"/>
          <w:sz w:val="28"/>
          <w:szCs w:val="28"/>
        </w:rPr>
        <w:t xml:space="preserve">, </w:t>
      </w:r>
      <w:proofErr w:type="spellStart"/>
      <w:r w:rsidR="002158EC" w:rsidRPr="002158EC">
        <w:rPr>
          <w:rFonts w:ascii="Times New Roman" w:hAnsi="Times New Roman" w:cs="Times New Roman"/>
          <w:sz w:val="28"/>
          <w:szCs w:val="28"/>
        </w:rPr>
        <w:t>пряме</w:t>
      </w:r>
      <w:proofErr w:type="spellEnd"/>
      <w:r w:rsidR="002158EC" w:rsidRPr="002158EC">
        <w:rPr>
          <w:rFonts w:ascii="Times New Roman" w:hAnsi="Times New Roman" w:cs="Times New Roman"/>
          <w:sz w:val="28"/>
          <w:szCs w:val="28"/>
        </w:rPr>
        <w:t xml:space="preserve"> </w:t>
      </w:r>
      <w:proofErr w:type="spellStart"/>
      <w:r w:rsidR="002158EC" w:rsidRPr="002158EC">
        <w:rPr>
          <w:rFonts w:ascii="Times New Roman" w:hAnsi="Times New Roman" w:cs="Times New Roman"/>
          <w:sz w:val="28"/>
          <w:szCs w:val="28"/>
        </w:rPr>
        <w:t>іноземне</w:t>
      </w:r>
      <w:proofErr w:type="spellEnd"/>
      <w:r w:rsidR="002158EC" w:rsidRPr="002158EC">
        <w:rPr>
          <w:rFonts w:ascii="Times New Roman" w:hAnsi="Times New Roman" w:cs="Times New Roman"/>
          <w:sz w:val="28"/>
          <w:szCs w:val="28"/>
        </w:rPr>
        <w:t xml:space="preserve"> </w:t>
      </w:r>
      <w:proofErr w:type="spellStart"/>
      <w:r w:rsidR="002158EC" w:rsidRPr="002158EC">
        <w:rPr>
          <w:rFonts w:ascii="Times New Roman" w:hAnsi="Times New Roman" w:cs="Times New Roman"/>
          <w:sz w:val="28"/>
          <w:szCs w:val="28"/>
        </w:rPr>
        <w:t>інвестування</w:t>
      </w:r>
      <w:proofErr w:type="spellEnd"/>
      <w:r w:rsidR="002158EC" w:rsidRPr="002158EC">
        <w:rPr>
          <w:rFonts w:ascii="Times New Roman" w:hAnsi="Times New Roman" w:cs="Times New Roman"/>
          <w:sz w:val="28"/>
          <w:szCs w:val="28"/>
        </w:rPr>
        <w:t xml:space="preserve"> за кордон</w:t>
      </w:r>
      <w:r w:rsidR="002158EC">
        <w:rPr>
          <w:rFonts w:ascii="Times New Roman" w:hAnsi="Times New Roman" w:cs="Times New Roman"/>
          <w:sz w:val="28"/>
          <w:szCs w:val="28"/>
          <w:lang w:val="uk-UA"/>
        </w:rPr>
        <w:t xml:space="preserve">. </w:t>
      </w:r>
      <w:proofErr w:type="spellStart"/>
      <w:r w:rsidRPr="001E5879">
        <w:rPr>
          <w:rFonts w:ascii="Times New Roman" w:hAnsi="Times New Roman" w:cs="Times New Roman"/>
          <w:sz w:val="28"/>
          <w:szCs w:val="28"/>
        </w:rPr>
        <w:t>Експортна</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діяльність</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передбачає</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виробництво</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товарів</w:t>
      </w:r>
      <w:proofErr w:type="spellEnd"/>
      <w:r w:rsidRPr="001E5879">
        <w:rPr>
          <w:rFonts w:ascii="Times New Roman" w:hAnsi="Times New Roman" w:cs="Times New Roman"/>
          <w:sz w:val="28"/>
          <w:szCs w:val="28"/>
        </w:rPr>
        <w:t xml:space="preserve"> і </w:t>
      </w:r>
      <w:proofErr w:type="spellStart"/>
      <w:r w:rsidRPr="001E5879">
        <w:rPr>
          <w:rFonts w:ascii="Times New Roman" w:hAnsi="Times New Roman" w:cs="Times New Roman"/>
          <w:sz w:val="28"/>
          <w:szCs w:val="28"/>
        </w:rPr>
        <w:t>послуг</w:t>
      </w:r>
      <w:proofErr w:type="spellEnd"/>
      <w:r w:rsidRPr="001E5879">
        <w:rPr>
          <w:rFonts w:ascii="Times New Roman" w:hAnsi="Times New Roman" w:cs="Times New Roman"/>
          <w:sz w:val="28"/>
          <w:szCs w:val="28"/>
        </w:rPr>
        <w:t xml:space="preserve"> на основному </w:t>
      </w:r>
      <w:proofErr w:type="spellStart"/>
      <w:r w:rsidRPr="001E5879">
        <w:rPr>
          <w:rFonts w:ascii="Times New Roman" w:hAnsi="Times New Roman" w:cs="Times New Roman"/>
          <w:sz w:val="28"/>
          <w:szCs w:val="28"/>
        </w:rPr>
        <w:t>внутрішньому</w:t>
      </w:r>
      <w:proofErr w:type="spellEnd"/>
      <w:r w:rsidRPr="001E5879">
        <w:rPr>
          <w:rFonts w:ascii="Times New Roman" w:hAnsi="Times New Roman" w:cs="Times New Roman"/>
          <w:sz w:val="28"/>
          <w:szCs w:val="28"/>
        </w:rPr>
        <w:t xml:space="preserve"> ринку </w:t>
      </w:r>
      <w:proofErr w:type="spellStart"/>
      <w:r w:rsidRPr="001E5879">
        <w:rPr>
          <w:rFonts w:ascii="Times New Roman" w:hAnsi="Times New Roman" w:cs="Times New Roman"/>
          <w:sz w:val="28"/>
          <w:szCs w:val="28"/>
        </w:rPr>
        <w:t>підприємства</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або</w:t>
      </w:r>
      <w:proofErr w:type="spellEnd"/>
      <w:r w:rsidRPr="001E5879">
        <w:rPr>
          <w:rFonts w:ascii="Times New Roman" w:hAnsi="Times New Roman" w:cs="Times New Roman"/>
          <w:sz w:val="28"/>
          <w:szCs w:val="28"/>
        </w:rPr>
        <w:t xml:space="preserve"> в </w:t>
      </w:r>
      <w:proofErr w:type="spellStart"/>
      <w:r w:rsidRPr="001E5879">
        <w:rPr>
          <w:rFonts w:ascii="Times New Roman" w:hAnsi="Times New Roman" w:cs="Times New Roman"/>
          <w:sz w:val="28"/>
          <w:szCs w:val="28"/>
        </w:rPr>
        <w:t>третій</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країні</w:t>
      </w:r>
      <w:proofErr w:type="spellEnd"/>
      <w:r w:rsidRPr="001E5879">
        <w:rPr>
          <w:rFonts w:ascii="Times New Roman" w:hAnsi="Times New Roman" w:cs="Times New Roman"/>
          <w:sz w:val="28"/>
          <w:szCs w:val="28"/>
        </w:rPr>
        <w:t xml:space="preserve">) і продаж </w:t>
      </w:r>
      <w:proofErr w:type="spellStart"/>
      <w:r w:rsidRPr="001E5879">
        <w:rPr>
          <w:rFonts w:ascii="Times New Roman" w:hAnsi="Times New Roman" w:cs="Times New Roman"/>
          <w:sz w:val="28"/>
          <w:szCs w:val="28"/>
        </w:rPr>
        <w:t>цих</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товарів</w:t>
      </w:r>
      <w:proofErr w:type="spellEnd"/>
      <w:r w:rsidRPr="001E5879">
        <w:rPr>
          <w:rFonts w:ascii="Times New Roman" w:hAnsi="Times New Roman" w:cs="Times New Roman"/>
          <w:sz w:val="28"/>
          <w:szCs w:val="28"/>
        </w:rPr>
        <w:t xml:space="preserve"> на </w:t>
      </w:r>
      <w:proofErr w:type="spellStart"/>
      <w:r w:rsidRPr="001E5879">
        <w:rPr>
          <w:rFonts w:ascii="Times New Roman" w:hAnsi="Times New Roman" w:cs="Times New Roman"/>
          <w:sz w:val="28"/>
          <w:szCs w:val="28"/>
        </w:rPr>
        <w:t>цільовому</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зовнішньому</w:t>
      </w:r>
      <w:proofErr w:type="spellEnd"/>
      <w:r w:rsidRPr="001E5879">
        <w:rPr>
          <w:rFonts w:ascii="Times New Roman" w:hAnsi="Times New Roman" w:cs="Times New Roman"/>
          <w:sz w:val="28"/>
          <w:szCs w:val="28"/>
        </w:rPr>
        <w:t xml:space="preserve"> ринку. </w:t>
      </w:r>
      <w:proofErr w:type="spellStart"/>
      <w:r w:rsidRPr="001E5879">
        <w:rPr>
          <w:rFonts w:ascii="Times New Roman" w:hAnsi="Times New Roman" w:cs="Times New Roman"/>
          <w:sz w:val="28"/>
          <w:szCs w:val="28"/>
        </w:rPr>
        <w:t>Якщо</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підприємство</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обрало</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експортний</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спосіб</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виходу</w:t>
      </w:r>
      <w:proofErr w:type="spellEnd"/>
      <w:r w:rsidRPr="001E5879">
        <w:rPr>
          <w:rFonts w:ascii="Times New Roman" w:hAnsi="Times New Roman" w:cs="Times New Roman"/>
          <w:sz w:val="28"/>
          <w:szCs w:val="28"/>
        </w:rPr>
        <w:t xml:space="preserve"> на </w:t>
      </w:r>
      <w:proofErr w:type="spellStart"/>
      <w:r w:rsidRPr="001E5879">
        <w:rPr>
          <w:rFonts w:ascii="Times New Roman" w:hAnsi="Times New Roman" w:cs="Times New Roman"/>
          <w:sz w:val="28"/>
          <w:szCs w:val="28"/>
        </w:rPr>
        <w:t>нові</w:t>
      </w:r>
      <w:proofErr w:type="spellEnd"/>
      <w:r w:rsidRPr="001E5879">
        <w:rPr>
          <w:rFonts w:ascii="Times New Roman" w:hAnsi="Times New Roman" w:cs="Times New Roman"/>
          <w:sz w:val="28"/>
          <w:szCs w:val="28"/>
        </w:rPr>
        <w:t xml:space="preserve"> ринки, то </w:t>
      </w:r>
      <w:proofErr w:type="spellStart"/>
      <w:r w:rsidRPr="001E5879">
        <w:rPr>
          <w:rFonts w:ascii="Times New Roman" w:hAnsi="Times New Roman" w:cs="Times New Roman"/>
          <w:sz w:val="28"/>
          <w:szCs w:val="28"/>
        </w:rPr>
        <w:t>деякі</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функції</w:t>
      </w:r>
      <w:proofErr w:type="spellEnd"/>
      <w:r w:rsidRPr="001E5879">
        <w:rPr>
          <w:rFonts w:ascii="Times New Roman" w:hAnsi="Times New Roman" w:cs="Times New Roman"/>
          <w:sz w:val="28"/>
          <w:szCs w:val="28"/>
        </w:rPr>
        <w:t xml:space="preserve"> в </w:t>
      </w:r>
      <w:proofErr w:type="spellStart"/>
      <w:r w:rsidRPr="001E5879">
        <w:rPr>
          <w:rFonts w:ascii="Times New Roman" w:hAnsi="Times New Roman" w:cs="Times New Roman"/>
          <w:sz w:val="28"/>
          <w:szCs w:val="28"/>
        </w:rPr>
        <w:t>просуванні</w:t>
      </w:r>
      <w:proofErr w:type="spellEnd"/>
      <w:r w:rsidRPr="001E5879">
        <w:rPr>
          <w:rFonts w:ascii="Times New Roman" w:hAnsi="Times New Roman" w:cs="Times New Roman"/>
          <w:sz w:val="28"/>
          <w:szCs w:val="28"/>
        </w:rPr>
        <w:t xml:space="preserve"> товару </w:t>
      </w:r>
      <w:proofErr w:type="spellStart"/>
      <w:r w:rsidRPr="001E5879">
        <w:rPr>
          <w:rFonts w:ascii="Times New Roman" w:hAnsi="Times New Roman" w:cs="Times New Roman"/>
          <w:sz w:val="28"/>
          <w:szCs w:val="28"/>
        </w:rPr>
        <w:t>зберігає</w:t>
      </w:r>
      <w:proofErr w:type="spellEnd"/>
      <w:r w:rsidRPr="001E5879">
        <w:rPr>
          <w:rFonts w:ascii="Times New Roman" w:hAnsi="Times New Roman" w:cs="Times New Roman"/>
          <w:sz w:val="28"/>
          <w:szCs w:val="28"/>
        </w:rPr>
        <w:t xml:space="preserve"> за собою, а </w:t>
      </w:r>
      <w:r w:rsidR="002158EC">
        <w:rPr>
          <w:rFonts w:ascii="Times New Roman" w:hAnsi="Times New Roman" w:cs="Times New Roman"/>
          <w:sz w:val="28"/>
          <w:szCs w:val="28"/>
          <w:lang w:val="uk-UA"/>
        </w:rPr>
        <w:t>інші</w:t>
      </w:r>
      <w:r w:rsidRPr="001E5879">
        <w:rPr>
          <w:rFonts w:ascii="Times New Roman" w:hAnsi="Times New Roman" w:cs="Times New Roman"/>
          <w:sz w:val="28"/>
          <w:szCs w:val="28"/>
        </w:rPr>
        <w:t xml:space="preserve"> переда</w:t>
      </w:r>
      <w:proofErr w:type="spellStart"/>
      <w:r w:rsidR="002158EC">
        <w:rPr>
          <w:rFonts w:ascii="Times New Roman" w:hAnsi="Times New Roman" w:cs="Times New Roman"/>
          <w:sz w:val="28"/>
          <w:szCs w:val="28"/>
          <w:lang w:val="uk-UA"/>
        </w:rPr>
        <w:t>ються</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посередникам</w:t>
      </w:r>
      <w:proofErr w:type="spellEnd"/>
      <w:r w:rsidRPr="001E5879">
        <w:rPr>
          <w:rFonts w:ascii="Times New Roman" w:hAnsi="Times New Roman" w:cs="Times New Roman"/>
          <w:sz w:val="28"/>
          <w:szCs w:val="28"/>
        </w:rPr>
        <w:t xml:space="preserve"> на </w:t>
      </w:r>
      <w:proofErr w:type="spellStart"/>
      <w:r w:rsidRPr="001E5879">
        <w:rPr>
          <w:rFonts w:ascii="Times New Roman" w:hAnsi="Times New Roman" w:cs="Times New Roman"/>
          <w:sz w:val="28"/>
          <w:szCs w:val="28"/>
        </w:rPr>
        <w:t>зовнішніх</w:t>
      </w:r>
      <w:proofErr w:type="spellEnd"/>
      <w:r w:rsidRPr="001E5879">
        <w:rPr>
          <w:rFonts w:ascii="Times New Roman" w:hAnsi="Times New Roman" w:cs="Times New Roman"/>
          <w:sz w:val="28"/>
          <w:szCs w:val="28"/>
        </w:rPr>
        <w:t xml:space="preserve"> ринках. </w:t>
      </w:r>
      <w:proofErr w:type="spellStart"/>
      <w:r w:rsidRPr="001E5879">
        <w:rPr>
          <w:rFonts w:ascii="Times New Roman" w:hAnsi="Times New Roman" w:cs="Times New Roman"/>
          <w:sz w:val="28"/>
          <w:szCs w:val="28"/>
        </w:rPr>
        <w:t>Рівень</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делегування</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повноважень</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визначає</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рівень</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відповідальності</w:t>
      </w:r>
      <w:proofErr w:type="spellEnd"/>
      <w:r w:rsidRPr="001E5879">
        <w:rPr>
          <w:rFonts w:ascii="Times New Roman" w:hAnsi="Times New Roman" w:cs="Times New Roman"/>
          <w:sz w:val="28"/>
          <w:szCs w:val="28"/>
        </w:rPr>
        <w:t xml:space="preserve"> і </w:t>
      </w:r>
      <w:proofErr w:type="spellStart"/>
      <w:r w:rsidRPr="001E5879">
        <w:rPr>
          <w:rFonts w:ascii="Times New Roman" w:hAnsi="Times New Roman" w:cs="Times New Roman"/>
          <w:sz w:val="28"/>
          <w:szCs w:val="28"/>
        </w:rPr>
        <w:t>ризиків</w:t>
      </w:r>
      <w:proofErr w:type="spellEnd"/>
      <w:r w:rsidRPr="001E5879">
        <w:rPr>
          <w:rFonts w:ascii="Times New Roman" w:hAnsi="Times New Roman" w:cs="Times New Roman"/>
          <w:sz w:val="28"/>
          <w:szCs w:val="28"/>
        </w:rPr>
        <w:t>.</w:t>
      </w:r>
    </w:p>
    <w:p w14:paraId="52B2BF50" w14:textId="77777777" w:rsidR="002158EC" w:rsidRDefault="001E5879" w:rsidP="001E5879">
      <w:pPr>
        <w:spacing w:after="0" w:line="360" w:lineRule="auto"/>
        <w:ind w:firstLine="709"/>
        <w:jc w:val="both"/>
        <w:rPr>
          <w:rFonts w:ascii="Times New Roman" w:hAnsi="Times New Roman" w:cs="Times New Roman"/>
          <w:sz w:val="28"/>
          <w:szCs w:val="28"/>
        </w:rPr>
      </w:pPr>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Існує</w:t>
      </w:r>
      <w:proofErr w:type="spellEnd"/>
      <w:r w:rsidRPr="001E5879">
        <w:rPr>
          <w:rFonts w:ascii="Times New Roman" w:hAnsi="Times New Roman" w:cs="Times New Roman"/>
          <w:sz w:val="28"/>
          <w:szCs w:val="28"/>
        </w:rPr>
        <w:t xml:space="preserve"> три </w:t>
      </w:r>
      <w:proofErr w:type="spellStart"/>
      <w:r w:rsidRPr="001E5879">
        <w:rPr>
          <w:rFonts w:ascii="Times New Roman" w:hAnsi="Times New Roman" w:cs="Times New Roman"/>
          <w:sz w:val="28"/>
          <w:szCs w:val="28"/>
        </w:rPr>
        <w:t>можливі</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напрями</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експортної</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діяльності</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прямий</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непрямий</w:t>
      </w:r>
      <w:proofErr w:type="spellEnd"/>
      <w:r w:rsidRPr="001E5879">
        <w:rPr>
          <w:rFonts w:ascii="Times New Roman" w:hAnsi="Times New Roman" w:cs="Times New Roman"/>
          <w:sz w:val="28"/>
          <w:szCs w:val="28"/>
        </w:rPr>
        <w:t xml:space="preserve"> і </w:t>
      </w:r>
      <w:proofErr w:type="spellStart"/>
      <w:r w:rsidRPr="001E5879">
        <w:rPr>
          <w:rFonts w:ascii="Times New Roman" w:hAnsi="Times New Roman" w:cs="Times New Roman"/>
          <w:sz w:val="28"/>
          <w:szCs w:val="28"/>
        </w:rPr>
        <w:t>спільний</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експорт</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Перевагами</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експортної</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діяльності</w:t>
      </w:r>
      <w:proofErr w:type="spellEnd"/>
      <w:r w:rsidRPr="001E5879">
        <w:rPr>
          <w:rFonts w:ascii="Times New Roman" w:hAnsi="Times New Roman" w:cs="Times New Roman"/>
          <w:sz w:val="28"/>
          <w:szCs w:val="28"/>
        </w:rPr>
        <w:t xml:space="preserve"> є </w:t>
      </w:r>
      <w:proofErr w:type="spellStart"/>
      <w:r w:rsidRPr="001E5879">
        <w:rPr>
          <w:rFonts w:ascii="Times New Roman" w:hAnsi="Times New Roman" w:cs="Times New Roman"/>
          <w:sz w:val="28"/>
          <w:szCs w:val="28"/>
        </w:rPr>
        <w:t>мінімальні</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ризики</w:t>
      </w:r>
      <w:proofErr w:type="spellEnd"/>
      <w:r w:rsidRPr="001E5879">
        <w:rPr>
          <w:rFonts w:ascii="Times New Roman" w:hAnsi="Times New Roman" w:cs="Times New Roman"/>
          <w:sz w:val="28"/>
          <w:szCs w:val="28"/>
        </w:rPr>
        <w:t xml:space="preserve"> і </w:t>
      </w:r>
      <w:proofErr w:type="spellStart"/>
      <w:r w:rsidRPr="001E5879">
        <w:rPr>
          <w:rFonts w:ascii="Times New Roman" w:hAnsi="Times New Roman" w:cs="Times New Roman"/>
          <w:sz w:val="28"/>
          <w:szCs w:val="28"/>
        </w:rPr>
        <w:t>витрати</w:t>
      </w:r>
      <w:proofErr w:type="spellEnd"/>
      <w:r w:rsidRPr="001E5879">
        <w:rPr>
          <w:rFonts w:ascii="Times New Roman" w:hAnsi="Times New Roman" w:cs="Times New Roman"/>
          <w:sz w:val="28"/>
          <w:szCs w:val="28"/>
        </w:rPr>
        <w:t xml:space="preserve">, а </w:t>
      </w:r>
      <w:proofErr w:type="spellStart"/>
      <w:r w:rsidRPr="001E5879">
        <w:rPr>
          <w:rFonts w:ascii="Times New Roman" w:hAnsi="Times New Roman" w:cs="Times New Roman"/>
          <w:sz w:val="28"/>
          <w:szCs w:val="28"/>
        </w:rPr>
        <w:lastRenderedPageBreak/>
        <w:t>недоліками</w:t>
      </w:r>
      <w:proofErr w:type="spellEnd"/>
      <w:r w:rsidRPr="001E5879">
        <w:rPr>
          <w:rFonts w:ascii="Times New Roman" w:hAnsi="Times New Roman" w:cs="Times New Roman"/>
          <w:sz w:val="28"/>
          <w:szCs w:val="28"/>
        </w:rPr>
        <w:t xml:space="preserve"> – </w:t>
      </w:r>
      <w:proofErr w:type="spellStart"/>
      <w:r w:rsidRPr="001E5879">
        <w:rPr>
          <w:rFonts w:ascii="Times New Roman" w:hAnsi="Times New Roman" w:cs="Times New Roman"/>
          <w:sz w:val="28"/>
          <w:szCs w:val="28"/>
        </w:rPr>
        <w:t>низький</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рівень</w:t>
      </w:r>
      <w:proofErr w:type="spellEnd"/>
      <w:r w:rsidRPr="001E5879">
        <w:rPr>
          <w:rFonts w:ascii="Times New Roman" w:hAnsi="Times New Roman" w:cs="Times New Roman"/>
          <w:sz w:val="28"/>
          <w:szCs w:val="28"/>
        </w:rPr>
        <w:t xml:space="preserve"> контролю </w:t>
      </w:r>
      <w:proofErr w:type="spellStart"/>
      <w:r w:rsidRPr="001E5879">
        <w:rPr>
          <w:rFonts w:ascii="Times New Roman" w:hAnsi="Times New Roman" w:cs="Times New Roman"/>
          <w:sz w:val="28"/>
          <w:szCs w:val="28"/>
        </w:rPr>
        <w:t>обраних</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торгових</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посередників</w:t>
      </w:r>
      <w:proofErr w:type="spellEnd"/>
      <w:r w:rsidRPr="001E5879">
        <w:rPr>
          <w:rFonts w:ascii="Times New Roman" w:hAnsi="Times New Roman" w:cs="Times New Roman"/>
          <w:sz w:val="28"/>
          <w:szCs w:val="28"/>
        </w:rPr>
        <w:t xml:space="preserve"> в </w:t>
      </w:r>
      <w:proofErr w:type="spellStart"/>
      <w:r w:rsidRPr="001E5879">
        <w:rPr>
          <w:rFonts w:ascii="Times New Roman" w:hAnsi="Times New Roman" w:cs="Times New Roman"/>
          <w:sz w:val="28"/>
          <w:szCs w:val="28"/>
        </w:rPr>
        <w:t>цільовій</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країні</w:t>
      </w:r>
      <w:proofErr w:type="spellEnd"/>
      <w:r w:rsidRPr="001E5879">
        <w:rPr>
          <w:rFonts w:ascii="Times New Roman" w:hAnsi="Times New Roman" w:cs="Times New Roman"/>
          <w:sz w:val="28"/>
          <w:szCs w:val="28"/>
        </w:rPr>
        <w:t xml:space="preserve">. </w:t>
      </w:r>
    </w:p>
    <w:p w14:paraId="49507AA1" w14:textId="77777777" w:rsidR="002158EC" w:rsidRDefault="001E5879" w:rsidP="001E5879">
      <w:pPr>
        <w:spacing w:after="0" w:line="360" w:lineRule="auto"/>
        <w:ind w:firstLine="709"/>
        <w:jc w:val="both"/>
        <w:rPr>
          <w:rFonts w:ascii="Times New Roman" w:hAnsi="Times New Roman" w:cs="Times New Roman"/>
          <w:sz w:val="28"/>
          <w:szCs w:val="28"/>
        </w:rPr>
      </w:pPr>
      <w:r w:rsidRPr="001E5879">
        <w:rPr>
          <w:rFonts w:ascii="Times New Roman" w:hAnsi="Times New Roman" w:cs="Times New Roman"/>
          <w:sz w:val="28"/>
          <w:szCs w:val="28"/>
        </w:rPr>
        <w:t xml:space="preserve"> </w:t>
      </w:r>
      <w:r w:rsidR="002158EC">
        <w:rPr>
          <w:rFonts w:ascii="Times New Roman" w:hAnsi="Times New Roman" w:cs="Times New Roman"/>
          <w:sz w:val="28"/>
          <w:szCs w:val="28"/>
          <w:lang w:val="uk-UA"/>
        </w:rPr>
        <w:t>С</w:t>
      </w:r>
      <w:proofErr w:type="spellStart"/>
      <w:r w:rsidR="002158EC" w:rsidRPr="002158EC">
        <w:rPr>
          <w:rFonts w:ascii="Times New Roman" w:hAnsi="Times New Roman" w:cs="Times New Roman"/>
          <w:sz w:val="28"/>
          <w:szCs w:val="28"/>
        </w:rPr>
        <w:t>пільна</w:t>
      </w:r>
      <w:proofErr w:type="spellEnd"/>
      <w:r w:rsidR="002158EC" w:rsidRPr="002158EC">
        <w:rPr>
          <w:rFonts w:ascii="Times New Roman" w:hAnsi="Times New Roman" w:cs="Times New Roman"/>
          <w:sz w:val="28"/>
          <w:szCs w:val="28"/>
        </w:rPr>
        <w:t xml:space="preserve"> </w:t>
      </w:r>
      <w:proofErr w:type="spellStart"/>
      <w:r w:rsidR="002158EC" w:rsidRPr="002158EC">
        <w:rPr>
          <w:rFonts w:ascii="Times New Roman" w:hAnsi="Times New Roman" w:cs="Times New Roman"/>
          <w:sz w:val="28"/>
          <w:szCs w:val="28"/>
        </w:rPr>
        <w:t>підприємницька</w:t>
      </w:r>
      <w:proofErr w:type="spellEnd"/>
      <w:r w:rsidR="002158EC" w:rsidRPr="002158EC">
        <w:rPr>
          <w:rFonts w:ascii="Times New Roman" w:hAnsi="Times New Roman" w:cs="Times New Roman"/>
          <w:sz w:val="28"/>
          <w:szCs w:val="28"/>
        </w:rPr>
        <w:t xml:space="preserve"> </w:t>
      </w:r>
      <w:proofErr w:type="spellStart"/>
      <w:r w:rsidR="002158EC" w:rsidRPr="002158EC">
        <w:rPr>
          <w:rFonts w:ascii="Times New Roman" w:hAnsi="Times New Roman" w:cs="Times New Roman"/>
          <w:sz w:val="28"/>
          <w:szCs w:val="28"/>
        </w:rPr>
        <w:t>діяльн</w:t>
      </w:r>
      <w:r w:rsidR="002158EC" w:rsidRPr="002158EC">
        <w:rPr>
          <w:rFonts w:ascii="Times New Roman" w:hAnsi="Times New Roman" w:cs="Times New Roman"/>
          <w:sz w:val="28"/>
          <w:szCs w:val="28"/>
          <w:lang w:val="uk-UA"/>
        </w:rPr>
        <w:t>ість</w:t>
      </w:r>
      <w:proofErr w:type="spellEnd"/>
      <w:r w:rsidRPr="001E5879">
        <w:rPr>
          <w:rFonts w:ascii="Times New Roman" w:hAnsi="Times New Roman" w:cs="Times New Roman"/>
          <w:sz w:val="28"/>
          <w:szCs w:val="28"/>
        </w:rPr>
        <w:t xml:space="preserve"> – </w:t>
      </w:r>
      <w:proofErr w:type="spellStart"/>
      <w:r w:rsidRPr="001E5879">
        <w:rPr>
          <w:rFonts w:ascii="Times New Roman" w:hAnsi="Times New Roman" w:cs="Times New Roman"/>
          <w:sz w:val="28"/>
          <w:szCs w:val="28"/>
        </w:rPr>
        <w:t>це</w:t>
      </w:r>
      <w:proofErr w:type="spellEnd"/>
      <w:r w:rsidRPr="001E5879">
        <w:rPr>
          <w:rFonts w:ascii="Times New Roman" w:hAnsi="Times New Roman" w:cs="Times New Roman"/>
          <w:sz w:val="28"/>
          <w:szCs w:val="28"/>
        </w:rPr>
        <w:t xml:space="preserve"> вид </w:t>
      </w:r>
      <w:proofErr w:type="spellStart"/>
      <w:r w:rsidRPr="001E5879">
        <w:rPr>
          <w:rFonts w:ascii="Times New Roman" w:hAnsi="Times New Roman" w:cs="Times New Roman"/>
          <w:sz w:val="28"/>
          <w:szCs w:val="28"/>
        </w:rPr>
        <w:t>роботи</w:t>
      </w:r>
      <w:proofErr w:type="spellEnd"/>
      <w:r w:rsidRPr="001E5879">
        <w:rPr>
          <w:rFonts w:ascii="Times New Roman" w:hAnsi="Times New Roman" w:cs="Times New Roman"/>
          <w:sz w:val="28"/>
          <w:szCs w:val="28"/>
        </w:rPr>
        <w:t xml:space="preserve"> з </w:t>
      </w:r>
      <w:proofErr w:type="spellStart"/>
      <w:r w:rsidRPr="001E5879">
        <w:rPr>
          <w:rFonts w:ascii="Times New Roman" w:hAnsi="Times New Roman" w:cs="Times New Roman"/>
          <w:sz w:val="28"/>
          <w:szCs w:val="28"/>
        </w:rPr>
        <w:t>зовнішніми</w:t>
      </w:r>
      <w:proofErr w:type="spellEnd"/>
      <w:r w:rsidRPr="001E5879">
        <w:rPr>
          <w:rFonts w:ascii="Times New Roman" w:hAnsi="Times New Roman" w:cs="Times New Roman"/>
          <w:sz w:val="28"/>
          <w:szCs w:val="28"/>
        </w:rPr>
        <w:t xml:space="preserve"> ринками, </w:t>
      </w:r>
      <w:proofErr w:type="spellStart"/>
      <w:r w:rsidRPr="001E5879">
        <w:rPr>
          <w:rFonts w:ascii="Times New Roman" w:hAnsi="Times New Roman" w:cs="Times New Roman"/>
          <w:sz w:val="28"/>
          <w:szCs w:val="28"/>
        </w:rPr>
        <w:t>що</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передбачає</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неповне</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володіння</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підприємством</w:t>
      </w:r>
      <w:proofErr w:type="spellEnd"/>
      <w:r w:rsidRPr="001E5879">
        <w:rPr>
          <w:rFonts w:ascii="Times New Roman" w:hAnsi="Times New Roman" w:cs="Times New Roman"/>
          <w:sz w:val="28"/>
          <w:szCs w:val="28"/>
        </w:rPr>
        <w:t xml:space="preserve">, яке </w:t>
      </w:r>
      <w:proofErr w:type="spellStart"/>
      <w:r w:rsidRPr="001E5879">
        <w:rPr>
          <w:rFonts w:ascii="Times New Roman" w:hAnsi="Times New Roman" w:cs="Times New Roman"/>
          <w:sz w:val="28"/>
          <w:szCs w:val="28"/>
        </w:rPr>
        <w:t>здійснює</w:t>
      </w:r>
      <w:proofErr w:type="spellEnd"/>
      <w:r w:rsidRPr="001E5879">
        <w:rPr>
          <w:rFonts w:ascii="Times New Roman" w:hAnsi="Times New Roman" w:cs="Times New Roman"/>
          <w:sz w:val="28"/>
          <w:szCs w:val="28"/>
        </w:rPr>
        <w:t xml:space="preserve"> свою </w:t>
      </w:r>
      <w:proofErr w:type="spellStart"/>
      <w:r w:rsidRPr="001E5879">
        <w:rPr>
          <w:rFonts w:ascii="Times New Roman" w:hAnsi="Times New Roman" w:cs="Times New Roman"/>
          <w:sz w:val="28"/>
          <w:szCs w:val="28"/>
        </w:rPr>
        <w:t>діяльність</w:t>
      </w:r>
      <w:proofErr w:type="spellEnd"/>
      <w:r w:rsidRPr="001E5879">
        <w:rPr>
          <w:rFonts w:ascii="Times New Roman" w:hAnsi="Times New Roman" w:cs="Times New Roman"/>
          <w:sz w:val="28"/>
          <w:szCs w:val="28"/>
        </w:rPr>
        <w:t xml:space="preserve"> на </w:t>
      </w:r>
      <w:proofErr w:type="spellStart"/>
      <w:r w:rsidRPr="001E5879">
        <w:rPr>
          <w:rFonts w:ascii="Times New Roman" w:hAnsi="Times New Roman" w:cs="Times New Roman"/>
          <w:sz w:val="28"/>
          <w:szCs w:val="28"/>
        </w:rPr>
        <w:t>міжнародному</w:t>
      </w:r>
      <w:proofErr w:type="spellEnd"/>
      <w:r w:rsidRPr="001E5879">
        <w:rPr>
          <w:rFonts w:ascii="Times New Roman" w:hAnsi="Times New Roman" w:cs="Times New Roman"/>
          <w:sz w:val="28"/>
          <w:szCs w:val="28"/>
        </w:rPr>
        <w:t xml:space="preserve"> ринку, </w:t>
      </w:r>
      <w:proofErr w:type="spellStart"/>
      <w:r w:rsidRPr="001E5879">
        <w:rPr>
          <w:rFonts w:ascii="Times New Roman" w:hAnsi="Times New Roman" w:cs="Times New Roman"/>
          <w:sz w:val="28"/>
          <w:szCs w:val="28"/>
        </w:rPr>
        <w:t>але</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поділ</w:t>
      </w:r>
      <w:proofErr w:type="spellEnd"/>
      <w:r w:rsidRPr="001E5879">
        <w:rPr>
          <w:rFonts w:ascii="Times New Roman" w:hAnsi="Times New Roman" w:cs="Times New Roman"/>
          <w:sz w:val="28"/>
          <w:szCs w:val="28"/>
        </w:rPr>
        <w:t xml:space="preserve"> з ним </w:t>
      </w:r>
      <w:proofErr w:type="spellStart"/>
      <w:r w:rsidRPr="001E5879">
        <w:rPr>
          <w:rFonts w:ascii="Times New Roman" w:hAnsi="Times New Roman" w:cs="Times New Roman"/>
          <w:sz w:val="28"/>
          <w:szCs w:val="28"/>
        </w:rPr>
        <w:t>певною</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мірою</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відповідальності</w:t>
      </w:r>
      <w:proofErr w:type="spellEnd"/>
      <w:r w:rsidRPr="001E5879">
        <w:rPr>
          <w:rFonts w:ascii="Times New Roman" w:hAnsi="Times New Roman" w:cs="Times New Roman"/>
          <w:sz w:val="28"/>
          <w:szCs w:val="28"/>
        </w:rPr>
        <w:t xml:space="preserve"> і контролю. В </w:t>
      </w:r>
      <w:proofErr w:type="spellStart"/>
      <w:r w:rsidRPr="001E5879">
        <w:rPr>
          <w:rFonts w:ascii="Times New Roman" w:hAnsi="Times New Roman" w:cs="Times New Roman"/>
          <w:sz w:val="28"/>
          <w:szCs w:val="28"/>
        </w:rPr>
        <w:t>результаті</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такої</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взаємодії</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основне</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підприємство</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передає</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посереднику</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свої</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знання</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досвід</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навички</w:t>
      </w:r>
      <w:proofErr w:type="spellEnd"/>
      <w:r w:rsidRPr="001E5879">
        <w:rPr>
          <w:rFonts w:ascii="Times New Roman" w:hAnsi="Times New Roman" w:cs="Times New Roman"/>
          <w:sz w:val="28"/>
          <w:szCs w:val="28"/>
        </w:rPr>
        <w:t xml:space="preserve"> та </w:t>
      </w:r>
      <w:proofErr w:type="spellStart"/>
      <w:r w:rsidRPr="001E5879">
        <w:rPr>
          <w:rFonts w:ascii="Times New Roman" w:hAnsi="Times New Roman" w:cs="Times New Roman"/>
          <w:sz w:val="28"/>
          <w:szCs w:val="28"/>
        </w:rPr>
        <w:t>частину</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ресурсів</w:t>
      </w:r>
      <w:proofErr w:type="spellEnd"/>
      <w:r w:rsidRPr="001E5879">
        <w:rPr>
          <w:rFonts w:ascii="Times New Roman" w:hAnsi="Times New Roman" w:cs="Times New Roman"/>
          <w:sz w:val="28"/>
          <w:szCs w:val="28"/>
        </w:rPr>
        <w:t xml:space="preserve">, а </w:t>
      </w:r>
      <w:proofErr w:type="spellStart"/>
      <w:r w:rsidRPr="001E5879">
        <w:rPr>
          <w:rFonts w:ascii="Times New Roman" w:hAnsi="Times New Roman" w:cs="Times New Roman"/>
          <w:sz w:val="28"/>
          <w:szCs w:val="28"/>
        </w:rPr>
        <w:t>натомість</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отримує</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гарантію</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транслювання</w:t>
      </w:r>
      <w:proofErr w:type="spellEnd"/>
      <w:r w:rsidRPr="001E5879">
        <w:rPr>
          <w:rFonts w:ascii="Times New Roman" w:hAnsi="Times New Roman" w:cs="Times New Roman"/>
          <w:sz w:val="28"/>
          <w:szCs w:val="28"/>
        </w:rPr>
        <w:t xml:space="preserve"> на </w:t>
      </w:r>
      <w:proofErr w:type="spellStart"/>
      <w:r w:rsidRPr="001E5879">
        <w:rPr>
          <w:rFonts w:ascii="Times New Roman" w:hAnsi="Times New Roman" w:cs="Times New Roman"/>
          <w:sz w:val="28"/>
          <w:szCs w:val="28"/>
        </w:rPr>
        <w:t>цільовому</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зовнішньому</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ринок</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певної</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стратегії</w:t>
      </w:r>
      <w:proofErr w:type="spellEnd"/>
      <w:r w:rsidRPr="001E5879">
        <w:rPr>
          <w:rFonts w:ascii="Times New Roman" w:hAnsi="Times New Roman" w:cs="Times New Roman"/>
          <w:sz w:val="28"/>
          <w:szCs w:val="28"/>
        </w:rPr>
        <w:t xml:space="preserve"> і </w:t>
      </w:r>
      <w:proofErr w:type="spellStart"/>
      <w:r w:rsidRPr="001E5879">
        <w:rPr>
          <w:rFonts w:ascii="Times New Roman" w:hAnsi="Times New Roman" w:cs="Times New Roman"/>
          <w:sz w:val="28"/>
          <w:szCs w:val="28"/>
        </w:rPr>
        <w:t>певну</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гарантію</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продажів</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Існує</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чотири</w:t>
      </w:r>
      <w:proofErr w:type="spellEnd"/>
      <w:r w:rsidRPr="001E5879">
        <w:rPr>
          <w:rFonts w:ascii="Times New Roman" w:hAnsi="Times New Roman" w:cs="Times New Roman"/>
          <w:sz w:val="28"/>
          <w:szCs w:val="28"/>
        </w:rPr>
        <w:t xml:space="preserve"> типи </w:t>
      </w:r>
      <w:proofErr w:type="spellStart"/>
      <w:r w:rsidRPr="001E5879">
        <w:rPr>
          <w:rFonts w:ascii="Times New Roman" w:hAnsi="Times New Roman" w:cs="Times New Roman"/>
          <w:sz w:val="28"/>
          <w:szCs w:val="28"/>
        </w:rPr>
        <w:t>співпраці</w:t>
      </w:r>
      <w:proofErr w:type="spellEnd"/>
      <w:r w:rsidRPr="001E5879">
        <w:rPr>
          <w:rFonts w:ascii="Times New Roman" w:hAnsi="Times New Roman" w:cs="Times New Roman"/>
          <w:sz w:val="28"/>
          <w:szCs w:val="28"/>
        </w:rPr>
        <w:t xml:space="preserve"> в </w:t>
      </w:r>
      <w:proofErr w:type="spellStart"/>
      <w:r w:rsidRPr="001E5879">
        <w:rPr>
          <w:rFonts w:ascii="Times New Roman" w:hAnsi="Times New Roman" w:cs="Times New Roman"/>
          <w:sz w:val="28"/>
          <w:szCs w:val="28"/>
        </w:rPr>
        <w:t>цьому</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напрямі</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ліцензування</w:t>
      </w:r>
      <w:proofErr w:type="spellEnd"/>
      <w:r w:rsidRPr="001E5879">
        <w:rPr>
          <w:rFonts w:ascii="Times New Roman" w:hAnsi="Times New Roman" w:cs="Times New Roman"/>
          <w:sz w:val="28"/>
          <w:szCs w:val="28"/>
        </w:rPr>
        <w:t xml:space="preserve">, франчайзинг, </w:t>
      </w:r>
      <w:proofErr w:type="spellStart"/>
      <w:r w:rsidRPr="001E5879">
        <w:rPr>
          <w:rFonts w:ascii="Times New Roman" w:hAnsi="Times New Roman" w:cs="Times New Roman"/>
          <w:sz w:val="28"/>
          <w:szCs w:val="28"/>
        </w:rPr>
        <w:t>контрактне</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виробництво</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або</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спільне</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підприємство</w:t>
      </w:r>
      <w:proofErr w:type="spellEnd"/>
      <w:r w:rsidRPr="001E5879">
        <w:rPr>
          <w:rFonts w:ascii="Times New Roman" w:hAnsi="Times New Roman" w:cs="Times New Roman"/>
          <w:sz w:val="28"/>
          <w:szCs w:val="28"/>
        </w:rPr>
        <w:t>.</w:t>
      </w:r>
    </w:p>
    <w:p w14:paraId="2B6BD28D" w14:textId="77777777" w:rsidR="002158EC" w:rsidRDefault="001E5879" w:rsidP="001E5879">
      <w:pPr>
        <w:spacing w:after="0" w:line="360" w:lineRule="auto"/>
        <w:ind w:firstLine="709"/>
        <w:jc w:val="both"/>
        <w:rPr>
          <w:rFonts w:ascii="Times New Roman" w:hAnsi="Times New Roman" w:cs="Times New Roman"/>
          <w:sz w:val="28"/>
          <w:szCs w:val="28"/>
        </w:rPr>
      </w:pPr>
      <w:r w:rsidRPr="001E5879">
        <w:rPr>
          <w:rFonts w:ascii="Times New Roman" w:hAnsi="Times New Roman" w:cs="Times New Roman"/>
          <w:sz w:val="28"/>
          <w:szCs w:val="28"/>
        </w:rPr>
        <w:t xml:space="preserve"> </w:t>
      </w:r>
      <w:r w:rsidR="002158EC">
        <w:rPr>
          <w:rFonts w:ascii="Times New Roman" w:hAnsi="Times New Roman" w:cs="Times New Roman"/>
          <w:sz w:val="28"/>
          <w:szCs w:val="28"/>
          <w:lang w:val="uk-UA"/>
        </w:rPr>
        <w:t>І</w:t>
      </w:r>
      <w:proofErr w:type="spellStart"/>
      <w:r w:rsidRPr="001E5879">
        <w:rPr>
          <w:rFonts w:ascii="Times New Roman" w:hAnsi="Times New Roman" w:cs="Times New Roman"/>
          <w:sz w:val="28"/>
          <w:szCs w:val="28"/>
        </w:rPr>
        <w:t>нвестиційний</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спосіб</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розширення</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бізнесу</w:t>
      </w:r>
      <w:proofErr w:type="spellEnd"/>
      <w:r w:rsidR="002158EC">
        <w:rPr>
          <w:rFonts w:ascii="Times New Roman" w:hAnsi="Times New Roman" w:cs="Times New Roman"/>
          <w:sz w:val="28"/>
          <w:szCs w:val="28"/>
          <w:lang w:val="uk-UA"/>
        </w:rPr>
        <w:t xml:space="preserve"> </w:t>
      </w:r>
      <w:proofErr w:type="spellStart"/>
      <w:r w:rsidRPr="001E5879">
        <w:rPr>
          <w:rFonts w:ascii="Times New Roman" w:hAnsi="Times New Roman" w:cs="Times New Roman"/>
          <w:sz w:val="28"/>
          <w:szCs w:val="28"/>
        </w:rPr>
        <w:t>передбачає</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повний</w:t>
      </w:r>
      <w:proofErr w:type="spellEnd"/>
      <w:r w:rsidRPr="001E5879">
        <w:rPr>
          <w:rFonts w:ascii="Times New Roman" w:hAnsi="Times New Roman" w:cs="Times New Roman"/>
          <w:sz w:val="28"/>
          <w:szCs w:val="28"/>
        </w:rPr>
        <w:t xml:space="preserve"> контроль </w:t>
      </w:r>
      <w:proofErr w:type="spellStart"/>
      <w:r w:rsidRPr="001E5879">
        <w:rPr>
          <w:rFonts w:ascii="Times New Roman" w:hAnsi="Times New Roman" w:cs="Times New Roman"/>
          <w:sz w:val="28"/>
          <w:szCs w:val="28"/>
        </w:rPr>
        <w:t>бізнесу</w:t>
      </w:r>
      <w:proofErr w:type="spellEnd"/>
      <w:r w:rsidRPr="001E5879">
        <w:rPr>
          <w:rFonts w:ascii="Times New Roman" w:hAnsi="Times New Roman" w:cs="Times New Roman"/>
          <w:sz w:val="28"/>
          <w:szCs w:val="28"/>
        </w:rPr>
        <w:t xml:space="preserve"> на </w:t>
      </w:r>
      <w:proofErr w:type="spellStart"/>
      <w:r w:rsidRPr="001E5879">
        <w:rPr>
          <w:rFonts w:ascii="Times New Roman" w:hAnsi="Times New Roman" w:cs="Times New Roman"/>
          <w:sz w:val="28"/>
          <w:szCs w:val="28"/>
        </w:rPr>
        <w:t>цільовому</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зовнішньому</w:t>
      </w:r>
      <w:proofErr w:type="spellEnd"/>
      <w:r w:rsidRPr="001E5879">
        <w:rPr>
          <w:rFonts w:ascii="Times New Roman" w:hAnsi="Times New Roman" w:cs="Times New Roman"/>
          <w:sz w:val="28"/>
          <w:szCs w:val="28"/>
        </w:rPr>
        <w:t xml:space="preserve"> ринку (</w:t>
      </w:r>
      <w:proofErr w:type="spellStart"/>
      <w:r w:rsidRPr="001E5879">
        <w:rPr>
          <w:rFonts w:ascii="Times New Roman" w:hAnsi="Times New Roman" w:cs="Times New Roman"/>
          <w:sz w:val="28"/>
          <w:szCs w:val="28"/>
        </w:rPr>
        <w:t>повне</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володіння</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підприємством</w:t>
      </w:r>
      <w:proofErr w:type="spellEnd"/>
      <w:r w:rsidRPr="001E5879">
        <w:rPr>
          <w:rFonts w:ascii="Times New Roman" w:hAnsi="Times New Roman" w:cs="Times New Roman"/>
          <w:sz w:val="28"/>
          <w:szCs w:val="28"/>
        </w:rPr>
        <w:t xml:space="preserve"> в </w:t>
      </w:r>
      <w:proofErr w:type="spellStart"/>
      <w:r w:rsidRPr="001E5879">
        <w:rPr>
          <w:rFonts w:ascii="Times New Roman" w:hAnsi="Times New Roman" w:cs="Times New Roman"/>
          <w:sz w:val="28"/>
          <w:szCs w:val="28"/>
        </w:rPr>
        <w:t>цільовій</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країні</w:t>
      </w:r>
      <w:proofErr w:type="spellEnd"/>
      <w:r w:rsidRPr="001E5879">
        <w:rPr>
          <w:rFonts w:ascii="Times New Roman" w:hAnsi="Times New Roman" w:cs="Times New Roman"/>
          <w:sz w:val="28"/>
          <w:szCs w:val="28"/>
        </w:rPr>
        <w:t xml:space="preserve">). Така </w:t>
      </w:r>
      <w:proofErr w:type="spellStart"/>
      <w:r w:rsidRPr="001E5879">
        <w:rPr>
          <w:rFonts w:ascii="Times New Roman" w:hAnsi="Times New Roman" w:cs="Times New Roman"/>
          <w:sz w:val="28"/>
          <w:szCs w:val="28"/>
        </w:rPr>
        <w:t>стратегія</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виходу</w:t>
      </w:r>
      <w:proofErr w:type="spellEnd"/>
      <w:r w:rsidRPr="001E5879">
        <w:rPr>
          <w:rFonts w:ascii="Times New Roman" w:hAnsi="Times New Roman" w:cs="Times New Roman"/>
          <w:sz w:val="28"/>
          <w:szCs w:val="28"/>
        </w:rPr>
        <w:t xml:space="preserve"> на </w:t>
      </w:r>
      <w:proofErr w:type="spellStart"/>
      <w:r w:rsidRPr="001E5879">
        <w:rPr>
          <w:rFonts w:ascii="Times New Roman" w:hAnsi="Times New Roman" w:cs="Times New Roman"/>
          <w:sz w:val="28"/>
          <w:szCs w:val="28"/>
        </w:rPr>
        <w:t>зовнішній</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ринок</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передбачає</w:t>
      </w:r>
      <w:proofErr w:type="spellEnd"/>
      <w:r w:rsidRPr="001E5879">
        <w:rPr>
          <w:rFonts w:ascii="Times New Roman" w:hAnsi="Times New Roman" w:cs="Times New Roman"/>
          <w:sz w:val="28"/>
          <w:szCs w:val="28"/>
        </w:rPr>
        <w:t xml:space="preserve"> форму </w:t>
      </w:r>
      <w:proofErr w:type="spellStart"/>
      <w:r w:rsidRPr="001E5879">
        <w:rPr>
          <w:rFonts w:ascii="Times New Roman" w:hAnsi="Times New Roman" w:cs="Times New Roman"/>
          <w:sz w:val="28"/>
          <w:szCs w:val="28"/>
        </w:rPr>
        <w:t>філіалу</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або</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окремого</w:t>
      </w:r>
      <w:proofErr w:type="spellEnd"/>
      <w:r w:rsidRPr="001E5879">
        <w:rPr>
          <w:rFonts w:ascii="Times New Roman" w:hAnsi="Times New Roman" w:cs="Times New Roman"/>
          <w:sz w:val="28"/>
          <w:szCs w:val="28"/>
        </w:rPr>
        <w:t xml:space="preserve"> незалежного </w:t>
      </w:r>
      <w:proofErr w:type="spellStart"/>
      <w:r w:rsidRPr="001E5879">
        <w:rPr>
          <w:rFonts w:ascii="Times New Roman" w:hAnsi="Times New Roman" w:cs="Times New Roman"/>
          <w:sz w:val="28"/>
          <w:szCs w:val="28"/>
        </w:rPr>
        <w:t>від</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головної</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компанії</w:t>
      </w:r>
      <w:proofErr w:type="spellEnd"/>
      <w:r w:rsidRPr="001E5879">
        <w:rPr>
          <w:rFonts w:ascii="Times New Roman" w:hAnsi="Times New Roman" w:cs="Times New Roman"/>
          <w:sz w:val="28"/>
          <w:szCs w:val="28"/>
        </w:rPr>
        <w:t xml:space="preserve"> </w:t>
      </w:r>
      <w:proofErr w:type="spellStart"/>
      <w:r w:rsidRPr="001E5879">
        <w:rPr>
          <w:rFonts w:ascii="Times New Roman" w:hAnsi="Times New Roman" w:cs="Times New Roman"/>
          <w:sz w:val="28"/>
          <w:szCs w:val="28"/>
        </w:rPr>
        <w:t>підприємства</w:t>
      </w:r>
      <w:proofErr w:type="spellEnd"/>
      <w:r w:rsidRPr="001E5879">
        <w:rPr>
          <w:rFonts w:ascii="Times New Roman" w:hAnsi="Times New Roman" w:cs="Times New Roman"/>
          <w:sz w:val="28"/>
          <w:szCs w:val="28"/>
        </w:rPr>
        <w:t xml:space="preserve">. </w:t>
      </w:r>
    </w:p>
    <w:p w14:paraId="37057E34" w14:textId="264F80A3" w:rsidR="001E5879" w:rsidRDefault="002158EC" w:rsidP="001E58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Таким чином</w:t>
      </w:r>
      <w:r w:rsidR="001E5879" w:rsidRPr="001E5879">
        <w:rPr>
          <w:rFonts w:ascii="Times New Roman" w:hAnsi="Times New Roman" w:cs="Times New Roman"/>
          <w:sz w:val="28"/>
          <w:szCs w:val="28"/>
        </w:rPr>
        <w:t xml:space="preserve">, одним з </w:t>
      </w:r>
      <w:proofErr w:type="spellStart"/>
      <w:r w:rsidR="001E5879" w:rsidRPr="001E5879">
        <w:rPr>
          <w:rFonts w:ascii="Times New Roman" w:hAnsi="Times New Roman" w:cs="Times New Roman"/>
          <w:sz w:val="28"/>
          <w:szCs w:val="28"/>
        </w:rPr>
        <w:t>основних</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завдань</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підприємств</w:t>
      </w:r>
      <w:proofErr w:type="spellEnd"/>
      <w:r w:rsidR="001E5879" w:rsidRPr="001E5879">
        <w:rPr>
          <w:rFonts w:ascii="Times New Roman" w:hAnsi="Times New Roman" w:cs="Times New Roman"/>
          <w:sz w:val="28"/>
          <w:szCs w:val="28"/>
        </w:rPr>
        <w:t xml:space="preserve"> є </w:t>
      </w:r>
      <w:proofErr w:type="spellStart"/>
      <w:r w:rsidR="001E5879" w:rsidRPr="001E5879">
        <w:rPr>
          <w:rFonts w:ascii="Times New Roman" w:hAnsi="Times New Roman" w:cs="Times New Roman"/>
          <w:sz w:val="28"/>
          <w:szCs w:val="28"/>
        </w:rPr>
        <w:t>вихід</w:t>
      </w:r>
      <w:proofErr w:type="spellEnd"/>
      <w:r w:rsidR="001E5879" w:rsidRPr="001E5879">
        <w:rPr>
          <w:rFonts w:ascii="Times New Roman" w:hAnsi="Times New Roman" w:cs="Times New Roman"/>
          <w:sz w:val="28"/>
          <w:szCs w:val="28"/>
        </w:rPr>
        <w:t xml:space="preserve"> на </w:t>
      </w:r>
      <w:proofErr w:type="spellStart"/>
      <w:r w:rsidR="001E5879" w:rsidRPr="001E5879">
        <w:rPr>
          <w:rFonts w:ascii="Times New Roman" w:hAnsi="Times New Roman" w:cs="Times New Roman"/>
          <w:sz w:val="28"/>
          <w:szCs w:val="28"/>
        </w:rPr>
        <w:t>зовнішній</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ринок</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однак</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ця</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стратегічна</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ціль</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характеризується</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більшими</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ризиками</w:t>
      </w:r>
      <w:proofErr w:type="spellEnd"/>
      <w:r w:rsidR="001E5879" w:rsidRPr="001E5879">
        <w:rPr>
          <w:rFonts w:ascii="Times New Roman" w:hAnsi="Times New Roman" w:cs="Times New Roman"/>
          <w:sz w:val="28"/>
          <w:szCs w:val="28"/>
        </w:rPr>
        <w:t xml:space="preserve"> та </w:t>
      </w:r>
      <w:proofErr w:type="spellStart"/>
      <w:r w:rsidR="001E5879" w:rsidRPr="001E5879">
        <w:rPr>
          <w:rFonts w:ascii="Times New Roman" w:hAnsi="Times New Roman" w:cs="Times New Roman"/>
          <w:sz w:val="28"/>
          <w:szCs w:val="28"/>
        </w:rPr>
        <w:t>потребує</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урахування</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відмінностей</w:t>
      </w:r>
      <w:proofErr w:type="spellEnd"/>
      <w:r w:rsidR="001E5879" w:rsidRPr="001E5879">
        <w:rPr>
          <w:rFonts w:ascii="Times New Roman" w:hAnsi="Times New Roman" w:cs="Times New Roman"/>
          <w:sz w:val="28"/>
          <w:szCs w:val="28"/>
        </w:rPr>
        <w:t xml:space="preserve"> в </w:t>
      </w:r>
      <w:proofErr w:type="spellStart"/>
      <w:r w:rsidR="001E5879" w:rsidRPr="001E5879">
        <w:rPr>
          <w:rFonts w:ascii="Times New Roman" w:hAnsi="Times New Roman" w:cs="Times New Roman"/>
          <w:sz w:val="28"/>
          <w:szCs w:val="28"/>
        </w:rPr>
        <w:t>культурних</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економічних</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політичних</w:t>
      </w:r>
      <w:proofErr w:type="spellEnd"/>
      <w:r w:rsidR="001E5879" w:rsidRPr="001E5879">
        <w:rPr>
          <w:rFonts w:ascii="Times New Roman" w:hAnsi="Times New Roman" w:cs="Times New Roman"/>
          <w:sz w:val="28"/>
          <w:szCs w:val="28"/>
        </w:rPr>
        <w:t xml:space="preserve"> та </w:t>
      </w:r>
      <w:proofErr w:type="spellStart"/>
      <w:r w:rsidR="001E5879" w:rsidRPr="001E5879">
        <w:rPr>
          <w:rFonts w:ascii="Times New Roman" w:hAnsi="Times New Roman" w:cs="Times New Roman"/>
          <w:sz w:val="28"/>
          <w:szCs w:val="28"/>
        </w:rPr>
        <w:t>правових</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умовах</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Важливо</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розуміти</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що</w:t>
      </w:r>
      <w:proofErr w:type="spellEnd"/>
      <w:r w:rsidR="001E5879" w:rsidRPr="001E5879">
        <w:rPr>
          <w:rFonts w:ascii="Times New Roman" w:hAnsi="Times New Roman" w:cs="Times New Roman"/>
          <w:sz w:val="28"/>
          <w:szCs w:val="28"/>
        </w:rPr>
        <w:t xml:space="preserve"> робота на </w:t>
      </w:r>
      <w:proofErr w:type="spellStart"/>
      <w:r w:rsidR="001E5879" w:rsidRPr="001E5879">
        <w:rPr>
          <w:rFonts w:ascii="Times New Roman" w:hAnsi="Times New Roman" w:cs="Times New Roman"/>
          <w:sz w:val="28"/>
          <w:szCs w:val="28"/>
        </w:rPr>
        <w:t>зовнішньому</w:t>
      </w:r>
      <w:proofErr w:type="spellEnd"/>
      <w:r w:rsidR="001E5879" w:rsidRPr="001E5879">
        <w:rPr>
          <w:rFonts w:ascii="Times New Roman" w:hAnsi="Times New Roman" w:cs="Times New Roman"/>
          <w:sz w:val="28"/>
          <w:szCs w:val="28"/>
        </w:rPr>
        <w:t xml:space="preserve"> ринку </w:t>
      </w:r>
      <w:proofErr w:type="spellStart"/>
      <w:r w:rsidR="001E5879" w:rsidRPr="001E5879">
        <w:rPr>
          <w:rFonts w:ascii="Times New Roman" w:hAnsi="Times New Roman" w:cs="Times New Roman"/>
          <w:sz w:val="28"/>
          <w:szCs w:val="28"/>
        </w:rPr>
        <w:t>передбачає</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вищий</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рівень</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конкуренції</w:t>
      </w:r>
      <w:proofErr w:type="spellEnd"/>
      <w:r w:rsidR="001E5879" w:rsidRPr="001E5879">
        <w:rPr>
          <w:rFonts w:ascii="Times New Roman" w:hAnsi="Times New Roman" w:cs="Times New Roman"/>
          <w:sz w:val="28"/>
          <w:szCs w:val="28"/>
        </w:rPr>
        <w:t xml:space="preserve"> і </w:t>
      </w:r>
      <w:proofErr w:type="spellStart"/>
      <w:r w:rsidR="001E5879" w:rsidRPr="001E5879">
        <w:rPr>
          <w:rFonts w:ascii="Times New Roman" w:hAnsi="Times New Roman" w:cs="Times New Roman"/>
          <w:sz w:val="28"/>
          <w:szCs w:val="28"/>
        </w:rPr>
        <w:t>вимог</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щодо</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якості</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продукції</w:t>
      </w:r>
      <w:proofErr w:type="spellEnd"/>
      <w:r w:rsidR="001E5879" w:rsidRPr="001E5879">
        <w:rPr>
          <w:rFonts w:ascii="Times New Roman" w:hAnsi="Times New Roman" w:cs="Times New Roman"/>
          <w:sz w:val="28"/>
          <w:szCs w:val="28"/>
        </w:rPr>
        <w:t xml:space="preserve">, упаковки, </w:t>
      </w:r>
      <w:proofErr w:type="spellStart"/>
      <w:r w:rsidR="001E5879" w:rsidRPr="001E5879">
        <w:rPr>
          <w:rFonts w:ascii="Times New Roman" w:hAnsi="Times New Roman" w:cs="Times New Roman"/>
          <w:sz w:val="28"/>
          <w:szCs w:val="28"/>
        </w:rPr>
        <w:t>ма</w:t>
      </w:r>
      <w:r>
        <w:rPr>
          <w:rFonts w:ascii="Times New Roman" w:hAnsi="Times New Roman" w:cs="Times New Roman"/>
          <w:sz w:val="28"/>
          <w:szCs w:val="28"/>
          <w:lang w:val="uk-UA"/>
        </w:rPr>
        <w:t>ркування</w:t>
      </w:r>
      <w:proofErr w:type="spellEnd"/>
      <w:r w:rsidR="001E5879" w:rsidRPr="001E5879">
        <w:rPr>
          <w:rFonts w:ascii="Times New Roman" w:hAnsi="Times New Roman" w:cs="Times New Roman"/>
          <w:sz w:val="28"/>
          <w:szCs w:val="28"/>
        </w:rPr>
        <w:t xml:space="preserve">, а також </w:t>
      </w:r>
      <w:proofErr w:type="spellStart"/>
      <w:r w:rsidR="001E5879" w:rsidRPr="001E5879">
        <w:rPr>
          <w:rFonts w:ascii="Times New Roman" w:hAnsi="Times New Roman" w:cs="Times New Roman"/>
          <w:sz w:val="28"/>
          <w:szCs w:val="28"/>
        </w:rPr>
        <w:t>значніших</w:t>
      </w:r>
      <w:proofErr w:type="spellEnd"/>
      <w:r w:rsidR="001E5879" w:rsidRPr="001E5879">
        <w:rPr>
          <w:rFonts w:ascii="Times New Roman" w:hAnsi="Times New Roman" w:cs="Times New Roman"/>
          <w:sz w:val="28"/>
          <w:szCs w:val="28"/>
        </w:rPr>
        <w:t xml:space="preserve"> затрат, </w:t>
      </w:r>
      <w:proofErr w:type="spellStart"/>
      <w:r w:rsidR="001E5879" w:rsidRPr="001E5879">
        <w:rPr>
          <w:rFonts w:ascii="Times New Roman" w:hAnsi="Times New Roman" w:cs="Times New Roman"/>
          <w:sz w:val="28"/>
          <w:szCs w:val="28"/>
        </w:rPr>
        <w:t>пов’язаних</w:t>
      </w:r>
      <w:proofErr w:type="spellEnd"/>
      <w:r w:rsidR="001E5879" w:rsidRPr="001E5879">
        <w:rPr>
          <w:rFonts w:ascii="Times New Roman" w:hAnsi="Times New Roman" w:cs="Times New Roman"/>
          <w:sz w:val="28"/>
          <w:szCs w:val="28"/>
        </w:rPr>
        <w:t xml:space="preserve"> з </w:t>
      </w:r>
      <w:proofErr w:type="spellStart"/>
      <w:r w:rsidR="001E5879" w:rsidRPr="001E5879">
        <w:rPr>
          <w:rFonts w:ascii="Times New Roman" w:hAnsi="Times New Roman" w:cs="Times New Roman"/>
          <w:sz w:val="28"/>
          <w:szCs w:val="28"/>
        </w:rPr>
        <w:t>міжнародними</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маркетинговими</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дослідженнями</w:t>
      </w:r>
      <w:proofErr w:type="spellEnd"/>
      <w:r w:rsidR="001E5879" w:rsidRPr="001E5879">
        <w:rPr>
          <w:rFonts w:ascii="Times New Roman" w:hAnsi="Times New Roman" w:cs="Times New Roman"/>
          <w:sz w:val="28"/>
          <w:szCs w:val="28"/>
        </w:rPr>
        <w:t xml:space="preserve"> і </w:t>
      </w:r>
      <w:proofErr w:type="spellStart"/>
      <w:r w:rsidR="001E5879" w:rsidRPr="001E5879">
        <w:rPr>
          <w:rFonts w:ascii="Times New Roman" w:hAnsi="Times New Roman" w:cs="Times New Roman"/>
          <w:sz w:val="28"/>
          <w:szCs w:val="28"/>
        </w:rPr>
        <w:t>реалізацією</w:t>
      </w:r>
      <w:proofErr w:type="spellEnd"/>
      <w:r w:rsidR="001E5879" w:rsidRPr="001E5879">
        <w:rPr>
          <w:rFonts w:ascii="Times New Roman" w:hAnsi="Times New Roman" w:cs="Times New Roman"/>
          <w:sz w:val="28"/>
          <w:szCs w:val="28"/>
        </w:rPr>
        <w:t xml:space="preserve"> </w:t>
      </w:r>
      <w:proofErr w:type="spellStart"/>
      <w:r w:rsidR="001E5879" w:rsidRPr="001E5879">
        <w:rPr>
          <w:rFonts w:ascii="Times New Roman" w:hAnsi="Times New Roman" w:cs="Times New Roman"/>
          <w:sz w:val="28"/>
          <w:szCs w:val="28"/>
        </w:rPr>
        <w:t>продукції</w:t>
      </w:r>
      <w:proofErr w:type="spellEnd"/>
      <w:r w:rsidR="001E5879" w:rsidRPr="001E5879">
        <w:rPr>
          <w:rFonts w:ascii="Times New Roman" w:hAnsi="Times New Roman" w:cs="Times New Roman"/>
          <w:sz w:val="28"/>
          <w:szCs w:val="28"/>
        </w:rPr>
        <w:t>.</w:t>
      </w:r>
    </w:p>
    <w:p w14:paraId="33DE0A82" w14:textId="07A9FEDF" w:rsidR="00232036" w:rsidRPr="00604C9F" w:rsidRDefault="00232036" w:rsidP="00232036">
      <w:pPr>
        <w:spacing w:after="0" w:line="360" w:lineRule="auto"/>
        <w:ind w:firstLine="720"/>
        <w:contextualSpacing/>
        <w:jc w:val="both"/>
        <w:rPr>
          <w:rFonts w:ascii="Times New Roman" w:hAnsi="Times New Roman" w:cs="Times New Roman"/>
          <w:sz w:val="28"/>
          <w:szCs w:val="28"/>
          <w:lang w:val="uk-UA"/>
        </w:rPr>
      </w:pPr>
    </w:p>
    <w:p w14:paraId="7AE7BEC3" w14:textId="77777777" w:rsidR="00753B21" w:rsidRDefault="00753B21" w:rsidP="00D147B0">
      <w:pPr>
        <w:spacing w:after="0" w:line="360" w:lineRule="auto"/>
        <w:ind w:firstLine="720"/>
        <w:contextualSpacing/>
        <w:jc w:val="both"/>
        <w:rPr>
          <w:rFonts w:ascii="Times New Roman" w:hAnsi="Times New Roman" w:cs="Times New Roman"/>
          <w:sz w:val="28"/>
          <w:szCs w:val="28"/>
          <w:lang w:val="uk-UA"/>
        </w:rPr>
      </w:pPr>
    </w:p>
    <w:p w14:paraId="17E4516F" w14:textId="77777777" w:rsidR="00753B21" w:rsidRDefault="00753B21" w:rsidP="00D147B0">
      <w:pPr>
        <w:spacing w:after="0" w:line="360" w:lineRule="auto"/>
        <w:ind w:firstLine="720"/>
        <w:contextualSpacing/>
        <w:jc w:val="both"/>
        <w:rPr>
          <w:rFonts w:ascii="Times New Roman" w:hAnsi="Times New Roman" w:cs="Times New Roman"/>
          <w:sz w:val="28"/>
          <w:szCs w:val="28"/>
          <w:lang w:val="uk-UA"/>
        </w:rPr>
      </w:pPr>
    </w:p>
    <w:p w14:paraId="1303074F" w14:textId="77777777" w:rsidR="00753B21" w:rsidRDefault="00753B21" w:rsidP="00D147B0">
      <w:pPr>
        <w:spacing w:after="0" w:line="360" w:lineRule="auto"/>
        <w:ind w:firstLine="720"/>
        <w:contextualSpacing/>
        <w:jc w:val="both"/>
        <w:rPr>
          <w:rFonts w:ascii="Times New Roman" w:hAnsi="Times New Roman" w:cs="Times New Roman"/>
          <w:sz w:val="28"/>
          <w:szCs w:val="28"/>
          <w:lang w:val="uk-UA"/>
        </w:rPr>
      </w:pPr>
    </w:p>
    <w:p w14:paraId="05004449" w14:textId="77777777" w:rsidR="001D0506" w:rsidRDefault="001D0506" w:rsidP="00D147B0">
      <w:pPr>
        <w:spacing w:after="0" w:line="360" w:lineRule="auto"/>
        <w:ind w:firstLine="720"/>
        <w:contextualSpacing/>
        <w:jc w:val="both"/>
        <w:rPr>
          <w:rFonts w:ascii="Times New Roman" w:hAnsi="Times New Roman" w:cs="Times New Roman"/>
          <w:sz w:val="28"/>
          <w:szCs w:val="28"/>
          <w:lang w:val="uk-UA"/>
        </w:rPr>
      </w:pPr>
    </w:p>
    <w:p w14:paraId="4E8778C7" w14:textId="77777777" w:rsidR="001D0506" w:rsidRDefault="001D0506" w:rsidP="00D147B0">
      <w:pPr>
        <w:spacing w:after="0" w:line="360" w:lineRule="auto"/>
        <w:ind w:firstLine="720"/>
        <w:contextualSpacing/>
        <w:jc w:val="both"/>
        <w:rPr>
          <w:rFonts w:ascii="Times New Roman" w:hAnsi="Times New Roman" w:cs="Times New Roman"/>
          <w:sz w:val="28"/>
          <w:szCs w:val="28"/>
          <w:lang w:val="uk-UA"/>
        </w:rPr>
      </w:pPr>
    </w:p>
    <w:p w14:paraId="2C1CE552" w14:textId="77777777" w:rsidR="0054232F" w:rsidRDefault="0054232F" w:rsidP="00D147B0">
      <w:pPr>
        <w:spacing w:after="0" w:line="360" w:lineRule="auto"/>
        <w:ind w:firstLine="720"/>
        <w:contextualSpacing/>
        <w:jc w:val="both"/>
        <w:rPr>
          <w:rFonts w:ascii="Times New Roman" w:hAnsi="Times New Roman" w:cs="Times New Roman"/>
          <w:sz w:val="28"/>
          <w:szCs w:val="28"/>
          <w:lang w:val="uk-UA"/>
        </w:rPr>
      </w:pPr>
    </w:p>
    <w:p w14:paraId="00731F16" w14:textId="77777777" w:rsidR="0054232F" w:rsidRDefault="0054232F" w:rsidP="00D147B0">
      <w:pPr>
        <w:spacing w:after="0" w:line="360" w:lineRule="auto"/>
        <w:ind w:firstLine="720"/>
        <w:contextualSpacing/>
        <w:jc w:val="both"/>
        <w:rPr>
          <w:rFonts w:ascii="Times New Roman" w:hAnsi="Times New Roman" w:cs="Times New Roman"/>
          <w:sz w:val="28"/>
          <w:szCs w:val="28"/>
          <w:lang w:val="uk-UA"/>
        </w:rPr>
      </w:pPr>
    </w:p>
    <w:p w14:paraId="7A360ED1" w14:textId="77777777" w:rsidR="00753B21" w:rsidRDefault="00753B21" w:rsidP="00D147B0">
      <w:pPr>
        <w:spacing w:after="0" w:line="360" w:lineRule="auto"/>
        <w:ind w:firstLine="720"/>
        <w:contextualSpacing/>
        <w:jc w:val="both"/>
        <w:rPr>
          <w:rFonts w:ascii="Times New Roman" w:hAnsi="Times New Roman" w:cs="Times New Roman"/>
          <w:sz w:val="28"/>
          <w:szCs w:val="28"/>
          <w:lang w:val="uk-UA"/>
        </w:rPr>
      </w:pPr>
    </w:p>
    <w:p w14:paraId="1E2EFA93" w14:textId="77777777" w:rsidR="00547E31" w:rsidRPr="00547E31" w:rsidRDefault="00547E31" w:rsidP="00547E31">
      <w:pPr>
        <w:spacing w:after="0" w:line="360" w:lineRule="auto"/>
        <w:ind w:firstLine="720"/>
        <w:contextualSpacing/>
        <w:jc w:val="center"/>
        <w:rPr>
          <w:rFonts w:ascii="Times New Roman" w:hAnsi="Times New Roman" w:cs="Times New Roman"/>
          <w:b/>
          <w:bCs/>
          <w:caps/>
          <w:sz w:val="28"/>
          <w:szCs w:val="28"/>
          <w:lang w:val="uk-UA"/>
        </w:rPr>
      </w:pPr>
      <w:r w:rsidRPr="00547E31">
        <w:rPr>
          <w:rFonts w:ascii="Times New Roman" w:hAnsi="Times New Roman" w:cs="Times New Roman"/>
          <w:b/>
          <w:bCs/>
          <w:caps/>
          <w:sz w:val="28"/>
          <w:szCs w:val="28"/>
          <w:lang w:val="uk-UA"/>
        </w:rPr>
        <w:lastRenderedPageBreak/>
        <w:t>Розділ 2</w:t>
      </w:r>
    </w:p>
    <w:p w14:paraId="084389BD" w14:textId="020729ED" w:rsidR="00547E31" w:rsidRPr="00547E31" w:rsidRDefault="00547E31" w:rsidP="00AF4ACA">
      <w:pPr>
        <w:spacing w:after="0" w:line="360" w:lineRule="auto"/>
        <w:ind w:firstLine="720"/>
        <w:contextualSpacing/>
        <w:jc w:val="center"/>
        <w:rPr>
          <w:rFonts w:ascii="Times New Roman" w:hAnsi="Times New Roman" w:cs="Times New Roman"/>
          <w:b/>
          <w:bCs/>
          <w:sz w:val="28"/>
          <w:szCs w:val="28"/>
          <w:lang w:val="uk-UA"/>
        </w:rPr>
      </w:pPr>
      <w:r w:rsidRPr="00547E31">
        <w:rPr>
          <w:rFonts w:ascii="Times New Roman" w:hAnsi="Times New Roman" w:cs="Times New Roman"/>
          <w:b/>
          <w:bCs/>
          <w:sz w:val="28"/>
          <w:szCs w:val="28"/>
          <w:lang w:val="uk-UA"/>
        </w:rPr>
        <w:t>Д</w:t>
      </w:r>
      <w:r w:rsidR="00AF4ACA" w:rsidRPr="00AF4ACA">
        <w:rPr>
          <w:rFonts w:ascii="Times New Roman" w:hAnsi="Times New Roman" w:cs="Times New Roman"/>
          <w:b/>
          <w:bCs/>
          <w:sz w:val="28"/>
          <w:szCs w:val="28"/>
          <w:lang w:val="uk-UA"/>
        </w:rPr>
        <w:t>ОСЛІДЖЕННЯ</w:t>
      </w:r>
      <w:r w:rsidRPr="00547E31">
        <w:rPr>
          <w:rFonts w:ascii="Times New Roman" w:hAnsi="Times New Roman" w:cs="Times New Roman"/>
          <w:b/>
          <w:bCs/>
          <w:sz w:val="28"/>
          <w:szCs w:val="28"/>
          <w:lang w:val="uk-UA"/>
        </w:rPr>
        <w:t xml:space="preserve"> </w:t>
      </w:r>
      <w:r w:rsidR="00AF4ACA" w:rsidRPr="00AF4ACA">
        <w:rPr>
          <w:rFonts w:ascii="Times New Roman" w:hAnsi="Times New Roman" w:cs="Times New Roman"/>
          <w:b/>
          <w:bCs/>
          <w:sz w:val="28"/>
          <w:szCs w:val="28"/>
        </w:rPr>
        <w:t>ДІЯЛЬНОСТІ П</w:t>
      </w:r>
      <w:r w:rsidR="001D0506">
        <w:rPr>
          <w:rFonts w:ascii="Times New Roman" w:hAnsi="Times New Roman" w:cs="Times New Roman"/>
          <w:b/>
          <w:bCs/>
          <w:sz w:val="28"/>
          <w:szCs w:val="28"/>
          <w:lang w:val="uk-UA"/>
        </w:rPr>
        <w:t>Р</w:t>
      </w:r>
      <w:r w:rsidR="00AF4ACA" w:rsidRPr="00AF4ACA">
        <w:rPr>
          <w:rFonts w:ascii="Times New Roman" w:hAnsi="Times New Roman" w:cs="Times New Roman"/>
          <w:b/>
          <w:bCs/>
          <w:sz w:val="28"/>
          <w:szCs w:val="28"/>
        </w:rPr>
        <w:t>АТ «ФІРМА «ПОЛТАВПИВО»</w:t>
      </w:r>
      <w:r w:rsidR="00AF4ACA" w:rsidRPr="00AF4ACA">
        <w:rPr>
          <w:rFonts w:ascii="Times New Roman" w:hAnsi="Times New Roman" w:cs="Times New Roman"/>
          <w:b/>
          <w:bCs/>
          <w:sz w:val="28"/>
          <w:szCs w:val="28"/>
          <w:lang w:val="uk-UA"/>
        </w:rPr>
        <w:t xml:space="preserve"> НА НАЦІОНАЛЬНОМУ ТА МІЖНАРОДНОМУ РИНКАХ</w:t>
      </w:r>
    </w:p>
    <w:p w14:paraId="2207CB23" w14:textId="77777777" w:rsidR="00547E31" w:rsidRDefault="00547E31" w:rsidP="00547E31">
      <w:pPr>
        <w:spacing w:after="0" w:line="360" w:lineRule="auto"/>
        <w:ind w:firstLine="720"/>
        <w:contextualSpacing/>
        <w:jc w:val="both"/>
        <w:rPr>
          <w:rFonts w:ascii="Times New Roman" w:hAnsi="Times New Roman" w:cs="Times New Roman"/>
          <w:b/>
          <w:bCs/>
          <w:sz w:val="28"/>
          <w:szCs w:val="28"/>
          <w:lang w:val="uk-UA"/>
        </w:rPr>
      </w:pPr>
    </w:p>
    <w:p w14:paraId="64306980" w14:textId="77777777" w:rsidR="00AF4ACA" w:rsidRPr="00547E31" w:rsidRDefault="00AF4ACA" w:rsidP="00547E31">
      <w:pPr>
        <w:spacing w:after="0" w:line="360" w:lineRule="auto"/>
        <w:ind w:firstLine="720"/>
        <w:contextualSpacing/>
        <w:jc w:val="both"/>
        <w:rPr>
          <w:rFonts w:ascii="Times New Roman" w:hAnsi="Times New Roman" w:cs="Times New Roman"/>
          <w:b/>
          <w:bCs/>
          <w:sz w:val="28"/>
          <w:szCs w:val="28"/>
          <w:lang w:val="uk-UA"/>
        </w:rPr>
      </w:pPr>
    </w:p>
    <w:p w14:paraId="0D08E25C" w14:textId="125533AA" w:rsidR="00547E31" w:rsidRDefault="00547E31" w:rsidP="00547E31">
      <w:pPr>
        <w:spacing w:after="0" w:line="360" w:lineRule="auto"/>
        <w:ind w:firstLine="720"/>
        <w:contextualSpacing/>
        <w:jc w:val="both"/>
        <w:rPr>
          <w:rFonts w:ascii="Times New Roman" w:hAnsi="Times New Roman" w:cs="Times New Roman"/>
          <w:b/>
          <w:bCs/>
          <w:sz w:val="28"/>
          <w:szCs w:val="28"/>
        </w:rPr>
      </w:pPr>
      <w:r w:rsidRPr="00547E31">
        <w:rPr>
          <w:rFonts w:ascii="Times New Roman" w:hAnsi="Times New Roman" w:cs="Times New Roman"/>
          <w:b/>
          <w:bCs/>
          <w:sz w:val="28"/>
          <w:szCs w:val="28"/>
          <w:lang w:val="uk-UA"/>
        </w:rPr>
        <w:t xml:space="preserve">2.1. </w:t>
      </w:r>
      <w:proofErr w:type="spellStart"/>
      <w:r w:rsidR="00AF4ACA" w:rsidRPr="00AF4ACA">
        <w:rPr>
          <w:rFonts w:ascii="Times New Roman" w:hAnsi="Times New Roman" w:cs="Times New Roman"/>
          <w:b/>
          <w:bCs/>
          <w:sz w:val="28"/>
          <w:szCs w:val="28"/>
        </w:rPr>
        <w:t>Аналіз</w:t>
      </w:r>
      <w:proofErr w:type="spellEnd"/>
      <w:r w:rsidR="00AF4ACA" w:rsidRPr="00AF4ACA">
        <w:rPr>
          <w:rFonts w:ascii="Times New Roman" w:hAnsi="Times New Roman" w:cs="Times New Roman"/>
          <w:b/>
          <w:bCs/>
          <w:sz w:val="28"/>
          <w:szCs w:val="28"/>
        </w:rPr>
        <w:t xml:space="preserve"> </w:t>
      </w:r>
      <w:proofErr w:type="spellStart"/>
      <w:r w:rsidR="00AF4ACA" w:rsidRPr="00AF4ACA">
        <w:rPr>
          <w:rFonts w:ascii="Times New Roman" w:hAnsi="Times New Roman" w:cs="Times New Roman"/>
          <w:b/>
          <w:bCs/>
          <w:sz w:val="28"/>
          <w:szCs w:val="28"/>
        </w:rPr>
        <w:t>господарської</w:t>
      </w:r>
      <w:proofErr w:type="spellEnd"/>
      <w:r w:rsidR="00AF4ACA" w:rsidRPr="00AF4ACA">
        <w:rPr>
          <w:rFonts w:ascii="Times New Roman" w:hAnsi="Times New Roman" w:cs="Times New Roman"/>
          <w:b/>
          <w:bCs/>
          <w:sz w:val="28"/>
          <w:szCs w:val="28"/>
        </w:rPr>
        <w:t xml:space="preserve"> </w:t>
      </w:r>
      <w:proofErr w:type="spellStart"/>
      <w:r w:rsidR="00AF4ACA" w:rsidRPr="00AF4ACA">
        <w:rPr>
          <w:rFonts w:ascii="Times New Roman" w:hAnsi="Times New Roman" w:cs="Times New Roman"/>
          <w:b/>
          <w:bCs/>
          <w:sz w:val="28"/>
          <w:szCs w:val="28"/>
        </w:rPr>
        <w:t>діяльності</w:t>
      </w:r>
      <w:proofErr w:type="spellEnd"/>
      <w:r w:rsidR="00AF4ACA" w:rsidRPr="00AF4ACA">
        <w:rPr>
          <w:rFonts w:ascii="Times New Roman" w:hAnsi="Times New Roman" w:cs="Times New Roman"/>
          <w:b/>
          <w:bCs/>
          <w:sz w:val="28"/>
          <w:szCs w:val="28"/>
        </w:rPr>
        <w:t xml:space="preserve"> П</w:t>
      </w:r>
      <w:r w:rsidR="00A44D54">
        <w:rPr>
          <w:rFonts w:ascii="Times New Roman" w:hAnsi="Times New Roman" w:cs="Times New Roman"/>
          <w:b/>
          <w:bCs/>
          <w:sz w:val="28"/>
          <w:szCs w:val="28"/>
          <w:lang w:val="uk-UA"/>
        </w:rPr>
        <w:t>р</w:t>
      </w:r>
      <w:r w:rsidR="00AF4ACA" w:rsidRPr="00AF4ACA">
        <w:rPr>
          <w:rFonts w:ascii="Times New Roman" w:hAnsi="Times New Roman" w:cs="Times New Roman"/>
          <w:b/>
          <w:bCs/>
          <w:sz w:val="28"/>
          <w:szCs w:val="28"/>
        </w:rPr>
        <w:t>АТ «Фірма «Полтавпиво»</w:t>
      </w:r>
    </w:p>
    <w:p w14:paraId="2AD3650B" w14:textId="77777777" w:rsidR="00AF4ACA" w:rsidRDefault="00AF4ACA" w:rsidP="00547E31">
      <w:pPr>
        <w:spacing w:after="0" w:line="360" w:lineRule="auto"/>
        <w:ind w:firstLine="720"/>
        <w:contextualSpacing/>
        <w:jc w:val="both"/>
        <w:rPr>
          <w:rFonts w:ascii="Times New Roman" w:hAnsi="Times New Roman" w:cs="Times New Roman"/>
          <w:b/>
          <w:bCs/>
          <w:sz w:val="28"/>
          <w:szCs w:val="28"/>
        </w:rPr>
      </w:pPr>
    </w:p>
    <w:p w14:paraId="205B0FFF" w14:textId="77777777" w:rsidR="00AF4ACA" w:rsidRDefault="00AF4ACA" w:rsidP="00547E31">
      <w:pPr>
        <w:spacing w:after="0" w:line="360" w:lineRule="auto"/>
        <w:ind w:firstLine="720"/>
        <w:contextualSpacing/>
        <w:jc w:val="both"/>
        <w:rPr>
          <w:rFonts w:ascii="Times New Roman" w:hAnsi="Times New Roman" w:cs="Times New Roman"/>
          <w:b/>
          <w:bCs/>
          <w:sz w:val="28"/>
          <w:szCs w:val="28"/>
        </w:rPr>
      </w:pPr>
    </w:p>
    <w:p w14:paraId="27F8FF89" w14:textId="0356B208" w:rsidR="007F36F2" w:rsidRDefault="007F36F2" w:rsidP="00AF4ACA">
      <w:pPr>
        <w:spacing w:after="0" w:line="360" w:lineRule="auto"/>
        <w:ind w:firstLine="720"/>
        <w:contextualSpacing/>
        <w:jc w:val="both"/>
        <w:rPr>
          <w:rFonts w:ascii="Times New Roman" w:hAnsi="Times New Roman" w:cs="Times New Roman"/>
          <w:sz w:val="28"/>
          <w:szCs w:val="28"/>
        </w:rPr>
      </w:pPr>
      <w:r w:rsidRPr="007F36F2">
        <w:rPr>
          <w:rFonts w:ascii="Times New Roman" w:hAnsi="Times New Roman" w:cs="Times New Roman"/>
          <w:sz w:val="28"/>
          <w:szCs w:val="28"/>
        </w:rPr>
        <w:t xml:space="preserve">В </w:t>
      </w:r>
      <w:proofErr w:type="spellStart"/>
      <w:r w:rsidRPr="007F36F2">
        <w:rPr>
          <w:rFonts w:ascii="Times New Roman" w:hAnsi="Times New Roman" w:cs="Times New Roman"/>
          <w:sz w:val="28"/>
          <w:szCs w:val="28"/>
        </w:rPr>
        <w:t>Україні</w:t>
      </w:r>
      <w:proofErr w:type="spellEnd"/>
      <w:r w:rsidRPr="007F36F2">
        <w:rPr>
          <w:rFonts w:ascii="Times New Roman" w:hAnsi="Times New Roman" w:cs="Times New Roman"/>
          <w:sz w:val="28"/>
          <w:szCs w:val="28"/>
        </w:rPr>
        <w:t xml:space="preserve"> </w:t>
      </w:r>
      <w:proofErr w:type="spellStart"/>
      <w:r w:rsidRPr="007F36F2">
        <w:rPr>
          <w:rFonts w:ascii="Times New Roman" w:hAnsi="Times New Roman" w:cs="Times New Roman"/>
          <w:sz w:val="28"/>
          <w:szCs w:val="28"/>
        </w:rPr>
        <w:t>пивоварна</w:t>
      </w:r>
      <w:proofErr w:type="spellEnd"/>
      <w:r w:rsidRPr="007F36F2">
        <w:rPr>
          <w:rFonts w:ascii="Times New Roman" w:hAnsi="Times New Roman" w:cs="Times New Roman"/>
          <w:sz w:val="28"/>
          <w:szCs w:val="28"/>
        </w:rPr>
        <w:t xml:space="preserve"> </w:t>
      </w:r>
      <w:proofErr w:type="spellStart"/>
      <w:r w:rsidRPr="007F36F2">
        <w:rPr>
          <w:rFonts w:ascii="Times New Roman" w:hAnsi="Times New Roman" w:cs="Times New Roman"/>
          <w:sz w:val="28"/>
          <w:szCs w:val="28"/>
        </w:rPr>
        <w:t>галузь</w:t>
      </w:r>
      <w:proofErr w:type="spellEnd"/>
      <w:r w:rsidRPr="007F36F2">
        <w:rPr>
          <w:rFonts w:ascii="Times New Roman" w:hAnsi="Times New Roman" w:cs="Times New Roman"/>
          <w:sz w:val="28"/>
          <w:szCs w:val="28"/>
        </w:rPr>
        <w:t xml:space="preserve"> є </w:t>
      </w:r>
      <w:proofErr w:type="spellStart"/>
      <w:r w:rsidRPr="007F36F2">
        <w:rPr>
          <w:rFonts w:ascii="Times New Roman" w:hAnsi="Times New Roman" w:cs="Times New Roman"/>
          <w:sz w:val="28"/>
          <w:szCs w:val="28"/>
        </w:rPr>
        <w:t>досить</w:t>
      </w:r>
      <w:proofErr w:type="spellEnd"/>
      <w:r w:rsidRPr="007F36F2">
        <w:rPr>
          <w:rFonts w:ascii="Times New Roman" w:hAnsi="Times New Roman" w:cs="Times New Roman"/>
          <w:sz w:val="28"/>
          <w:szCs w:val="28"/>
        </w:rPr>
        <w:t xml:space="preserve"> </w:t>
      </w:r>
      <w:proofErr w:type="spellStart"/>
      <w:r w:rsidRPr="007F36F2">
        <w:rPr>
          <w:rFonts w:ascii="Times New Roman" w:hAnsi="Times New Roman" w:cs="Times New Roman"/>
          <w:sz w:val="28"/>
          <w:szCs w:val="28"/>
        </w:rPr>
        <w:t>потужн</w:t>
      </w:r>
      <w:r w:rsidR="001924F4">
        <w:rPr>
          <w:rFonts w:ascii="Times New Roman" w:hAnsi="Times New Roman" w:cs="Times New Roman"/>
          <w:sz w:val="28"/>
          <w:szCs w:val="28"/>
          <w:lang w:val="uk-UA"/>
        </w:rPr>
        <w:t>ою</w:t>
      </w:r>
      <w:proofErr w:type="spellEnd"/>
      <w:r w:rsidRPr="007F36F2">
        <w:rPr>
          <w:rFonts w:ascii="Times New Roman" w:hAnsi="Times New Roman" w:cs="Times New Roman"/>
          <w:sz w:val="28"/>
          <w:szCs w:val="28"/>
        </w:rPr>
        <w:t xml:space="preserve"> склад</w:t>
      </w:r>
      <w:proofErr w:type="spellStart"/>
      <w:r w:rsidR="001924F4">
        <w:rPr>
          <w:rFonts w:ascii="Times New Roman" w:hAnsi="Times New Roman" w:cs="Times New Roman"/>
          <w:sz w:val="28"/>
          <w:szCs w:val="28"/>
          <w:lang w:val="uk-UA"/>
        </w:rPr>
        <w:t>овою</w:t>
      </w:r>
      <w:proofErr w:type="spellEnd"/>
      <w:r w:rsidRPr="007F36F2">
        <w:rPr>
          <w:rFonts w:ascii="Times New Roman" w:hAnsi="Times New Roman" w:cs="Times New Roman"/>
          <w:sz w:val="28"/>
          <w:szCs w:val="28"/>
        </w:rPr>
        <w:t xml:space="preserve"> </w:t>
      </w:r>
      <w:proofErr w:type="spellStart"/>
      <w:r w:rsidRPr="007F36F2">
        <w:rPr>
          <w:rFonts w:ascii="Times New Roman" w:hAnsi="Times New Roman" w:cs="Times New Roman"/>
          <w:sz w:val="28"/>
          <w:szCs w:val="28"/>
        </w:rPr>
        <w:t>харчової</w:t>
      </w:r>
      <w:proofErr w:type="spellEnd"/>
      <w:r w:rsidRPr="007F36F2">
        <w:rPr>
          <w:rFonts w:ascii="Times New Roman" w:hAnsi="Times New Roman" w:cs="Times New Roman"/>
          <w:sz w:val="28"/>
          <w:szCs w:val="28"/>
        </w:rPr>
        <w:t xml:space="preserve"> </w:t>
      </w:r>
      <w:proofErr w:type="spellStart"/>
      <w:r w:rsidRPr="007F36F2">
        <w:rPr>
          <w:rFonts w:ascii="Times New Roman" w:hAnsi="Times New Roman" w:cs="Times New Roman"/>
          <w:sz w:val="28"/>
          <w:szCs w:val="28"/>
        </w:rPr>
        <w:t>промисловості</w:t>
      </w:r>
      <w:proofErr w:type="spellEnd"/>
      <w:r w:rsidRPr="007F36F2">
        <w:rPr>
          <w:rFonts w:ascii="Times New Roman" w:hAnsi="Times New Roman" w:cs="Times New Roman"/>
          <w:sz w:val="28"/>
          <w:szCs w:val="28"/>
        </w:rPr>
        <w:t xml:space="preserve">. На даний час </w:t>
      </w:r>
      <w:r>
        <w:rPr>
          <w:rFonts w:ascii="Times New Roman" w:hAnsi="Times New Roman" w:cs="Times New Roman"/>
          <w:sz w:val="28"/>
          <w:szCs w:val="28"/>
          <w:lang w:val="uk-UA"/>
        </w:rPr>
        <w:t>у</w:t>
      </w:r>
      <w:r w:rsidRPr="007F36F2">
        <w:rPr>
          <w:rFonts w:ascii="Times New Roman" w:hAnsi="Times New Roman" w:cs="Times New Roman"/>
          <w:sz w:val="28"/>
          <w:szCs w:val="28"/>
        </w:rPr>
        <w:t xml:space="preserve"> </w:t>
      </w:r>
      <w:proofErr w:type="spellStart"/>
      <w:r w:rsidRPr="007F36F2">
        <w:rPr>
          <w:rFonts w:ascii="Times New Roman" w:hAnsi="Times New Roman" w:cs="Times New Roman"/>
          <w:sz w:val="28"/>
          <w:szCs w:val="28"/>
        </w:rPr>
        <w:t>країні</w:t>
      </w:r>
      <w:proofErr w:type="spellEnd"/>
      <w:r w:rsidRPr="007F36F2">
        <w:rPr>
          <w:rFonts w:ascii="Times New Roman" w:hAnsi="Times New Roman" w:cs="Times New Roman"/>
          <w:sz w:val="28"/>
          <w:szCs w:val="28"/>
        </w:rPr>
        <w:t xml:space="preserve"> </w:t>
      </w:r>
      <w:proofErr w:type="spellStart"/>
      <w:r w:rsidRPr="007F36F2">
        <w:rPr>
          <w:rFonts w:ascii="Times New Roman" w:hAnsi="Times New Roman" w:cs="Times New Roman"/>
          <w:sz w:val="28"/>
          <w:szCs w:val="28"/>
        </w:rPr>
        <w:t>виготовленням</w:t>
      </w:r>
      <w:proofErr w:type="spellEnd"/>
      <w:r w:rsidRPr="007F36F2">
        <w:rPr>
          <w:rFonts w:ascii="Times New Roman" w:hAnsi="Times New Roman" w:cs="Times New Roman"/>
          <w:sz w:val="28"/>
          <w:szCs w:val="28"/>
        </w:rPr>
        <w:t xml:space="preserve"> пива </w:t>
      </w:r>
      <w:proofErr w:type="spellStart"/>
      <w:r w:rsidRPr="007F36F2">
        <w:rPr>
          <w:rFonts w:ascii="Times New Roman" w:hAnsi="Times New Roman" w:cs="Times New Roman"/>
          <w:sz w:val="28"/>
          <w:szCs w:val="28"/>
        </w:rPr>
        <w:t>займаються</w:t>
      </w:r>
      <w:proofErr w:type="spellEnd"/>
      <w:r w:rsidRPr="007F36F2">
        <w:rPr>
          <w:rFonts w:ascii="Times New Roman" w:hAnsi="Times New Roman" w:cs="Times New Roman"/>
          <w:sz w:val="28"/>
          <w:szCs w:val="28"/>
        </w:rPr>
        <w:t xml:space="preserve"> як </w:t>
      </w:r>
      <w:proofErr w:type="spellStart"/>
      <w:r w:rsidRPr="007F36F2">
        <w:rPr>
          <w:rFonts w:ascii="Times New Roman" w:hAnsi="Times New Roman" w:cs="Times New Roman"/>
          <w:sz w:val="28"/>
          <w:szCs w:val="28"/>
        </w:rPr>
        <w:t>великі</w:t>
      </w:r>
      <w:proofErr w:type="spellEnd"/>
      <w:r w:rsidRPr="007F36F2">
        <w:rPr>
          <w:rFonts w:ascii="Times New Roman" w:hAnsi="Times New Roman" w:cs="Times New Roman"/>
          <w:sz w:val="28"/>
          <w:szCs w:val="28"/>
        </w:rPr>
        <w:t xml:space="preserve"> </w:t>
      </w:r>
      <w:proofErr w:type="spellStart"/>
      <w:r w:rsidRPr="007F36F2">
        <w:rPr>
          <w:rFonts w:ascii="Times New Roman" w:hAnsi="Times New Roman" w:cs="Times New Roman"/>
          <w:sz w:val="28"/>
          <w:szCs w:val="28"/>
        </w:rPr>
        <w:t>міжнародні</w:t>
      </w:r>
      <w:proofErr w:type="spellEnd"/>
      <w:r w:rsidRPr="007F36F2">
        <w:rPr>
          <w:rFonts w:ascii="Times New Roman" w:hAnsi="Times New Roman" w:cs="Times New Roman"/>
          <w:sz w:val="28"/>
          <w:szCs w:val="28"/>
        </w:rPr>
        <w:t xml:space="preserve"> </w:t>
      </w:r>
      <w:proofErr w:type="spellStart"/>
      <w:r w:rsidRPr="007F36F2">
        <w:rPr>
          <w:rFonts w:ascii="Times New Roman" w:hAnsi="Times New Roman" w:cs="Times New Roman"/>
          <w:sz w:val="28"/>
          <w:szCs w:val="28"/>
        </w:rPr>
        <w:t>компанії</w:t>
      </w:r>
      <w:proofErr w:type="spellEnd"/>
      <w:r w:rsidRPr="007F36F2">
        <w:rPr>
          <w:rFonts w:ascii="Times New Roman" w:hAnsi="Times New Roman" w:cs="Times New Roman"/>
          <w:sz w:val="28"/>
          <w:szCs w:val="28"/>
        </w:rPr>
        <w:t xml:space="preserve"> так і </w:t>
      </w:r>
      <w:proofErr w:type="spellStart"/>
      <w:r w:rsidRPr="007F36F2">
        <w:rPr>
          <w:rFonts w:ascii="Times New Roman" w:hAnsi="Times New Roman" w:cs="Times New Roman"/>
          <w:sz w:val="28"/>
          <w:szCs w:val="28"/>
        </w:rPr>
        <w:t>невеликі</w:t>
      </w:r>
      <w:proofErr w:type="spellEnd"/>
      <w:r w:rsidRPr="007F36F2">
        <w:rPr>
          <w:rFonts w:ascii="Times New Roman" w:hAnsi="Times New Roman" w:cs="Times New Roman"/>
          <w:sz w:val="28"/>
          <w:szCs w:val="28"/>
        </w:rPr>
        <w:t xml:space="preserve"> </w:t>
      </w:r>
      <w:proofErr w:type="spellStart"/>
      <w:r w:rsidRPr="007F36F2">
        <w:rPr>
          <w:rFonts w:ascii="Times New Roman" w:hAnsi="Times New Roman" w:cs="Times New Roman"/>
          <w:sz w:val="28"/>
          <w:szCs w:val="28"/>
        </w:rPr>
        <w:t>пивоварні</w:t>
      </w:r>
      <w:proofErr w:type="spellEnd"/>
      <w:r w:rsidRPr="007F36F2">
        <w:rPr>
          <w:rFonts w:ascii="Times New Roman" w:hAnsi="Times New Roman" w:cs="Times New Roman"/>
          <w:sz w:val="28"/>
          <w:szCs w:val="28"/>
        </w:rPr>
        <w:t xml:space="preserve">. Криза в </w:t>
      </w:r>
      <w:proofErr w:type="spellStart"/>
      <w:r w:rsidRPr="007F36F2">
        <w:rPr>
          <w:rFonts w:ascii="Times New Roman" w:hAnsi="Times New Roman" w:cs="Times New Roman"/>
          <w:sz w:val="28"/>
          <w:szCs w:val="28"/>
        </w:rPr>
        <w:t>країні</w:t>
      </w:r>
      <w:proofErr w:type="spellEnd"/>
      <w:r w:rsidRPr="007F36F2">
        <w:rPr>
          <w:rFonts w:ascii="Times New Roman" w:hAnsi="Times New Roman" w:cs="Times New Roman"/>
          <w:sz w:val="28"/>
          <w:szCs w:val="28"/>
        </w:rPr>
        <w:t xml:space="preserve"> негативно </w:t>
      </w:r>
      <w:proofErr w:type="spellStart"/>
      <w:r w:rsidRPr="007F36F2">
        <w:rPr>
          <w:rFonts w:ascii="Times New Roman" w:hAnsi="Times New Roman" w:cs="Times New Roman"/>
          <w:sz w:val="28"/>
          <w:szCs w:val="28"/>
        </w:rPr>
        <w:t>відобразилась</w:t>
      </w:r>
      <w:proofErr w:type="spellEnd"/>
      <w:r w:rsidRPr="007F36F2">
        <w:rPr>
          <w:rFonts w:ascii="Times New Roman" w:hAnsi="Times New Roman" w:cs="Times New Roman"/>
          <w:sz w:val="28"/>
          <w:szCs w:val="28"/>
        </w:rPr>
        <w:t xml:space="preserve"> на </w:t>
      </w:r>
      <w:proofErr w:type="spellStart"/>
      <w:r w:rsidRPr="007F36F2">
        <w:rPr>
          <w:rFonts w:ascii="Times New Roman" w:hAnsi="Times New Roman" w:cs="Times New Roman"/>
          <w:sz w:val="28"/>
          <w:szCs w:val="28"/>
        </w:rPr>
        <w:t>пивоварній</w:t>
      </w:r>
      <w:proofErr w:type="spellEnd"/>
      <w:r w:rsidRPr="007F36F2">
        <w:rPr>
          <w:rFonts w:ascii="Times New Roman" w:hAnsi="Times New Roman" w:cs="Times New Roman"/>
          <w:sz w:val="28"/>
          <w:szCs w:val="28"/>
        </w:rPr>
        <w:t xml:space="preserve"> </w:t>
      </w:r>
      <w:proofErr w:type="spellStart"/>
      <w:r w:rsidRPr="007F36F2">
        <w:rPr>
          <w:rFonts w:ascii="Times New Roman" w:hAnsi="Times New Roman" w:cs="Times New Roman"/>
          <w:sz w:val="28"/>
          <w:szCs w:val="28"/>
        </w:rPr>
        <w:t>галузі</w:t>
      </w:r>
      <w:proofErr w:type="spellEnd"/>
      <w:r w:rsidRPr="007F36F2">
        <w:rPr>
          <w:rFonts w:ascii="Times New Roman" w:hAnsi="Times New Roman" w:cs="Times New Roman"/>
          <w:sz w:val="28"/>
          <w:szCs w:val="28"/>
        </w:rPr>
        <w:t xml:space="preserve">. </w:t>
      </w:r>
    </w:p>
    <w:p w14:paraId="6394EB2C" w14:textId="6F79DDBE" w:rsidR="00884691" w:rsidRPr="00316557" w:rsidRDefault="00A44D54" w:rsidP="00AF4ACA">
      <w:pPr>
        <w:spacing w:after="0" w:line="360" w:lineRule="auto"/>
        <w:ind w:firstLine="720"/>
        <w:contextualSpacing/>
        <w:jc w:val="both"/>
        <w:rPr>
          <w:rFonts w:ascii="Times New Roman" w:hAnsi="Times New Roman" w:cs="Times New Roman"/>
          <w:sz w:val="28"/>
          <w:szCs w:val="28"/>
          <w:lang w:val="uk-UA"/>
        </w:rPr>
      </w:pPr>
      <w:bookmarkStart w:id="15" w:name="_Hlk155951539"/>
      <w:proofErr w:type="spellStart"/>
      <w:r>
        <w:rPr>
          <w:rFonts w:ascii="Times New Roman" w:hAnsi="Times New Roman" w:cs="Times New Roman"/>
          <w:kern w:val="0"/>
          <w:sz w:val="28"/>
          <w:szCs w:val="28"/>
          <w14:ligatures w14:val="none"/>
        </w:rPr>
        <w:t>ПрАТ</w:t>
      </w:r>
      <w:proofErr w:type="spellEnd"/>
      <w:r>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lang w:val="uk-UA"/>
          <w14:ligatures w14:val="none"/>
        </w:rPr>
        <w:t>«</w:t>
      </w:r>
      <w:r>
        <w:rPr>
          <w:rFonts w:ascii="Times New Roman" w:hAnsi="Times New Roman" w:cs="Times New Roman"/>
          <w:kern w:val="0"/>
          <w:sz w:val="28"/>
          <w:szCs w:val="28"/>
          <w14:ligatures w14:val="none"/>
        </w:rPr>
        <w:t xml:space="preserve">Фірма </w:t>
      </w:r>
      <w:r>
        <w:rPr>
          <w:rFonts w:ascii="Times New Roman" w:hAnsi="Times New Roman" w:cs="Times New Roman"/>
          <w:kern w:val="0"/>
          <w:sz w:val="28"/>
          <w:szCs w:val="28"/>
          <w:lang w:val="uk-UA"/>
          <w14:ligatures w14:val="none"/>
        </w:rPr>
        <w:t>«</w:t>
      </w:r>
      <w:r>
        <w:rPr>
          <w:rFonts w:ascii="Times New Roman" w:hAnsi="Times New Roman" w:cs="Times New Roman"/>
          <w:kern w:val="0"/>
          <w:sz w:val="28"/>
          <w:szCs w:val="28"/>
          <w14:ligatures w14:val="none"/>
        </w:rPr>
        <w:t>Полтавпиво</w:t>
      </w:r>
      <w:r>
        <w:rPr>
          <w:rFonts w:ascii="Times New Roman" w:hAnsi="Times New Roman" w:cs="Times New Roman"/>
          <w:kern w:val="0"/>
          <w:sz w:val="28"/>
          <w:szCs w:val="28"/>
          <w:lang w:val="uk-UA"/>
          <w14:ligatures w14:val="none"/>
        </w:rPr>
        <w:t>»</w:t>
      </w:r>
      <w:r w:rsidR="00976F25" w:rsidRPr="00976F25">
        <w:rPr>
          <w:rFonts w:ascii="Times New Roman" w:hAnsi="Times New Roman" w:cs="Times New Roman"/>
          <w:sz w:val="28"/>
          <w:szCs w:val="28"/>
        </w:rPr>
        <w:t xml:space="preserve"> </w:t>
      </w:r>
      <w:bookmarkEnd w:id="15"/>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це</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приватне</w:t>
      </w:r>
      <w:proofErr w:type="spellEnd"/>
      <w:r w:rsidR="00976F25">
        <w:rPr>
          <w:rFonts w:ascii="Times New Roman" w:hAnsi="Times New Roman" w:cs="Times New Roman"/>
          <w:sz w:val="28"/>
          <w:szCs w:val="28"/>
          <w:lang w:val="uk-UA"/>
        </w:rPr>
        <w:t xml:space="preserve"> </w:t>
      </w:r>
      <w:proofErr w:type="spellStart"/>
      <w:r w:rsidR="00976F25" w:rsidRPr="00976F25">
        <w:rPr>
          <w:rFonts w:ascii="Times New Roman" w:hAnsi="Times New Roman" w:cs="Times New Roman"/>
          <w:sz w:val="28"/>
          <w:szCs w:val="28"/>
        </w:rPr>
        <w:t>акціонерне</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товариство</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що</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функціонує</w:t>
      </w:r>
      <w:proofErr w:type="spellEnd"/>
      <w:r w:rsidR="00976F25" w:rsidRPr="00976F25">
        <w:rPr>
          <w:rFonts w:ascii="Times New Roman" w:hAnsi="Times New Roman" w:cs="Times New Roman"/>
          <w:sz w:val="28"/>
          <w:szCs w:val="28"/>
        </w:rPr>
        <w:t xml:space="preserve"> на ринк</w:t>
      </w:r>
      <w:r w:rsidR="00976F25">
        <w:rPr>
          <w:rFonts w:ascii="Times New Roman" w:hAnsi="Times New Roman" w:cs="Times New Roman"/>
          <w:sz w:val="28"/>
          <w:szCs w:val="28"/>
          <w:lang w:val="uk-UA"/>
        </w:rPr>
        <w:t xml:space="preserve">ах </w:t>
      </w:r>
      <w:r w:rsidR="00976F25" w:rsidRPr="00976F25">
        <w:rPr>
          <w:rFonts w:ascii="Times New Roman" w:hAnsi="Times New Roman" w:cs="Times New Roman"/>
          <w:sz w:val="28"/>
          <w:szCs w:val="28"/>
        </w:rPr>
        <w:t xml:space="preserve">пива та </w:t>
      </w:r>
      <w:proofErr w:type="spellStart"/>
      <w:r w:rsidR="00976F25" w:rsidRPr="00976F25">
        <w:rPr>
          <w:rFonts w:ascii="Times New Roman" w:hAnsi="Times New Roman" w:cs="Times New Roman"/>
          <w:sz w:val="28"/>
          <w:szCs w:val="28"/>
        </w:rPr>
        <w:t>безалкогольних</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напоїв</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України</w:t>
      </w:r>
      <w:proofErr w:type="spellEnd"/>
      <w:r w:rsidR="00976F25" w:rsidRPr="00976F25">
        <w:rPr>
          <w:rFonts w:ascii="Times New Roman" w:hAnsi="Times New Roman" w:cs="Times New Roman"/>
          <w:sz w:val="28"/>
          <w:szCs w:val="28"/>
        </w:rPr>
        <w:t xml:space="preserve">. Перше </w:t>
      </w:r>
      <w:proofErr w:type="spellStart"/>
      <w:r w:rsidR="00976F25" w:rsidRPr="00976F25">
        <w:rPr>
          <w:rFonts w:ascii="Times New Roman" w:hAnsi="Times New Roman" w:cs="Times New Roman"/>
          <w:sz w:val="28"/>
          <w:szCs w:val="28"/>
        </w:rPr>
        <w:t>полтавське</w:t>
      </w:r>
      <w:proofErr w:type="spellEnd"/>
      <w:r w:rsidR="0014368F">
        <w:rPr>
          <w:rFonts w:ascii="Times New Roman" w:hAnsi="Times New Roman" w:cs="Times New Roman"/>
          <w:sz w:val="28"/>
          <w:szCs w:val="28"/>
          <w:lang w:val="uk-UA"/>
        </w:rPr>
        <w:t xml:space="preserve"> </w:t>
      </w:r>
      <w:r w:rsidR="00976F25" w:rsidRPr="00976F25">
        <w:rPr>
          <w:rFonts w:ascii="Times New Roman" w:hAnsi="Times New Roman" w:cs="Times New Roman"/>
          <w:sz w:val="28"/>
          <w:szCs w:val="28"/>
        </w:rPr>
        <w:t xml:space="preserve">пиво почали </w:t>
      </w:r>
      <w:proofErr w:type="spellStart"/>
      <w:r w:rsidR="00976F25" w:rsidRPr="00976F25">
        <w:rPr>
          <w:rFonts w:ascii="Times New Roman" w:hAnsi="Times New Roman" w:cs="Times New Roman"/>
          <w:sz w:val="28"/>
          <w:szCs w:val="28"/>
        </w:rPr>
        <w:t>варити</w:t>
      </w:r>
      <w:proofErr w:type="spellEnd"/>
      <w:r w:rsidR="00976F25" w:rsidRPr="00976F25">
        <w:rPr>
          <w:rFonts w:ascii="Times New Roman" w:hAnsi="Times New Roman" w:cs="Times New Roman"/>
          <w:sz w:val="28"/>
          <w:szCs w:val="28"/>
        </w:rPr>
        <w:t xml:space="preserve"> на </w:t>
      </w:r>
      <w:proofErr w:type="spellStart"/>
      <w:r w:rsidR="00976F25" w:rsidRPr="00976F25">
        <w:rPr>
          <w:rFonts w:ascii="Times New Roman" w:hAnsi="Times New Roman" w:cs="Times New Roman"/>
          <w:sz w:val="28"/>
          <w:szCs w:val="28"/>
        </w:rPr>
        <w:t>місцевому</w:t>
      </w:r>
      <w:proofErr w:type="spellEnd"/>
      <w:r w:rsidR="0014368F">
        <w:rPr>
          <w:rFonts w:ascii="Times New Roman" w:hAnsi="Times New Roman" w:cs="Times New Roman"/>
          <w:sz w:val="28"/>
          <w:szCs w:val="28"/>
          <w:lang w:val="uk-UA"/>
        </w:rPr>
        <w:t xml:space="preserve"> </w:t>
      </w:r>
      <w:proofErr w:type="spellStart"/>
      <w:r w:rsidR="00976F25" w:rsidRPr="00976F25">
        <w:rPr>
          <w:rFonts w:ascii="Times New Roman" w:hAnsi="Times New Roman" w:cs="Times New Roman"/>
          <w:sz w:val="28"/>
          <w:szCs w:val="28"/>
        </w:rPr>
        <w:t>пивзаводі</w:t>
      </w:r>
      <w:proofErr w:type="spellEnd"/>
      <w:r w:rsidR="00976F25" w:rsidRPr="00976F25">
        <w:rPr>
          <w:rFonts w:ascii="Times New Roman" w:hAnsi="Times New Roman" w:cs="Times New Roman"/>
          <w:sz w:val="28"/>
          <w:szCs w:val="28"/>
        </w:rPr>
        <w:t xml:space="preserve"> в 1965 </w:t>
      </w:r>
      <w:proofErr w:type="spellStart"/>
      <w:r w:rsidR="00976F25" w:rsidRPr="00976F25">
        <w:rPr>
          <w:rFonts w:ascii="Times New Roman" w:hAnsi="Times New Roman" w:cs="Times New Roman"/>
          <w:sz w:val="28"/>
          <w:szCs w:val="28"/>
        </w:rPr>
        <w:t>році</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Цей</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напій</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швидко</w:t>
      </w:r>
      <w:proofErr w:type="spellEnd"/>
      <w:r w:rsidR="0014368F">
        <w:rPr>
          <w:rFonts w:ascii="Times New Roman" w:hAnsi="Times New Roman" w:cs="Times New Roman"/>
          <w:sz w:val="28"/>
          <w:szCs w:val="28"/>
          <w:lang w:val="uk-UA"/>
        </w:rPr>
        <w:t xml:space="preserve"> </w:t>
      </w:r>
      <w:proofErr w:type="spellStart"/>
      <w:r w:rsidR="00976F25" w:rsidRPr="00976F25">
        <w:rPr>
          <w:rFonts w:ascii="Times New Roman" w:hAnsi="Times New Roman" w:cs="Times New Roman"/>
          <w:sz w:val="28"/>
          <w:szCs w:val="28"/>
        </w:rPr>
        <w:t>отримав</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визнання</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гурманів</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України</w:t>
      </w:r>
      <w:proofErr w:type="spellEnd"/>
      <w:r w:rsidR="00976F25" w:rsidRPr="00976F25">
        <w:rPr>
          <w:rFonts w:ascii="Times New Roman" w:hAnsi="Times New Roman" w:cs="Times New Roman"/>
          <w:sz w:val="28"/>
          <w:szCs w:val="28"/>
        </w:rPr>
        <w:t>.</w:t>
      </w:r>
      <w:r w:rsidR="0014368F">
        <w:rPr>
          <w:rFonts w:ascii="Times New Roman" w:hAnsi="Times New Roman" w:cs="Times New Roman"/>
          <w:sz w:val="28"/>
          <w:szCs w:val="28"/>
          <w:lang w:val="uk-UA"/>
        </w:rPr>
        <w:t xml:space="preserve"> </w:t>
      </w:r>
      <w:proofErr w:type="spellStart"/>
      <w:r w:rsidR="00976F25" w:rsidRPr="00976F25">
        <w:rPr>
          <w:rFonts w:ascii="Times New Roman" w:hAnsi="Times New Roman" w:cs="Times New Roman"/>
          <w:sz w:val="28"/>
          <w:szCs w:val="28"/>
        </w:rPr>
        <w:t>Відтоді</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вже</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півстоліття</w:t>
      </w:r>
      <w:proofErr w:type="spellEnd"/>
      <w:r w:rsidR="00976F25" w:rsidRPr="00976F25">
        <w:rPr>
          <w:rFonts w:ascii="Times New Roman" w:hAnsi="Times New Roman" w:cs="Times New Roman"/>
          <w:sz w:val="28"/>
          <w:szCs w:val="28"/>
        </w:rPr>
        <w:t xml:space="preserve"> у </w:t>
      </w:r>
      <w:proofErr w:type="spellStart"/>
      <w:r w:rsidR="00976F25" w:rsidRPr="00976F25">
        <w:rPr>
          <w:rFonts w:ascii="Times New Roman" w:hAnsi="Times New Roman" w:cs="Times New Roman"/>
          <w:sz w:val="28"/>
          <w:szCs w:val="28"/>
        </w:rPr>
        <w:t>Полтаві</w:t>
      </w:r>
      <w:proofErr w:type="spellEnd"/>
      <w:r w:rsidR="0014368F">
        <w:rPr>
          <w:rFonts w:ascii="Times New Roman" w:hAnsi="Times New Roman" w:cs="Times New Roman"/>
          <w:sz w:val="28"/>
          <w:szCs w:val="28"/>
          <w:lang w:val="uk-UA"/>
        </w:rPr>
        <w:t xml:space="preserve"> </w:t>
      </w:r>
      <w:proofErr w:type="spellStart"/>
      <w:r w:rsidR="00976F25" w:rsidRPr="00976F25">
        <w:rPr>
          <w:rFonts w:ascii="Times New Roman" w:hAnsi="Times New Roman" w:cs="Times New Roman"/>
          <w:sz w:val="28"/>
          <w:szCs w:val="28"/>
        </w:rPr>
        <w:t>варять</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чудове</w:t>
      </w:r>
      <w:proofErr w:type="spellEnd"/>
      <w:r w:rsidR="00976F25" w:rsidRPr="00976F25">
        <w:rPr>
          <w:rFonts w:ascii="Times New Roman" w:hAnsi="Times New Roman" w:cs="Times New Roman"/>
          <w:sz w:val="28"/>
          <w:szCs w:val="28"/>
        </w:rPr>
        <w:t xml:space="preserve"> пиво. </w:t>
      </w:r>
      <w:proofErr w:type="spellStart"/>
      <w:r w:rsidR="00976F25" w:rsidRPr="00976F25">
        <w:rPr>
          <w:rFonts w:ascii="Times New Roman" w:hAnsi="Times New Roman" w:cs="Times New Roman"/>
          <w:sz w:val="28"/>
          <w:szCs w:val="28"/>
        </w:rPr>
        <w:t>Нинішня</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продукція</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поєднує</w:t>
      </w:r>
      <w:proofErr w:type="spellEnd"/>
      <w:r w:rsidR="00976F25" w:rsidRPr="00976F25">
        <w:rPr>
          <w:rFonts w:ascii="Times New Roman" w:hAnsi="Times New Roman" w:cs="Times New Roman"/>
          <w:sz w:val="28"/>
          <w:szCs w:val="28"/>
        </w:rPr>
        <w:t xml:space="preserve"> в </w:t>
      </w:r>
      <w:proofErr w:type="spellStart"/>
      <w:r w:rsidR="00976F25" w:rsidRPr="00976F25">
        <w:rPr>
          <w:rFonts w:ascii="Times New Roman" w:hAnsi="Times New Roman" w:cs="Times New Roman"/>
          <w:sz w:val="28"/>
          <w:szCs w:val="28"/>
        </w:rPr>
        <w:t>собі</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відмінні</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смакові</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якості</w:t>
      </w:r>
      <w:proofErr w:type="spellEnd"/>
      <w:r w:rsidR="00976F25" w:rsidRPr="00976F25">
        <w:rPr>
          <w:rFonts w:ascii="Times New Roman" w:hAnsi="Times New Roman" w:cs="Times New Roman"/>
          <w:sz w:val="28"/>
          <w:szCs w:val="28"/>
        </w:rPr>
        <w:t>,</w:t>
      </w:r>
      <w:r w:rsidR="0014368F">
        <w:rPr>
          <w:rFonts w:ascii="Times New Roman" w:hAnsi="Times New Roman" w:cs="Times New Roman"/>
          <w:sz w:val="28"/>
          <w:szCs w:val="28"/>
          <w:lang w:val="uk-UA"/>
        </w:rPr>
        <w:t xml:space="preserve"> </w:t>
      </w:r>
      <w:proofErr w:type="spellStart"/>
      <w:r w:rsidR="00976F25" w:rsidRPr="00976F25">
        <w:rPr>
          <w:rFonts w:ascii="Times New Roman" w:hAnsi="Times New Roman" w:cs="Times New Roman"/>
          <w:sz w:val="28"/>
          <w:szCs w:val="28"/>
        </w:rPr>
        <w:t>натуральні</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інгредієнти</w:t>
      </w:r>
      <w:proofErr w:type="spellEnd"/>
      <w:r w:rsidR="00976F25" w:rsidRPr="00976F25">
        <w:rPr>
          <w:rFonts w:ascii="Times New Roman" w:hAnsi="Times New Roman" w:cs="Times New Roman"/>
          <w:sz w:val="28"/>
          <w:szCs w:val="28"/>
        </w:rPr>
        <w:t xml:space="preserve"> і </w:t>
      </w:r>
      <w:proofErr w:type="spellStart"/>
      <w:r w:rsidR="00976F25" w:rsidRPr="00976F25">
        <w:rPr>
          <w:rFonts w:ascii="Times New Roman" w:hAnsi="Times New Roman" w:cs="Times New Roman"/>
          <w:sz w:val="28"/>
          <w:szCs w:val="28"/>
        </w:rPr>
        <w:t>нову</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традицію</w:t>
      </w:r>
      <w:proofErr w:type="spellEnd"/>
      <w:r w:rsidR="0014368F">
        <w:rPr>
          <w:rFonts w:ascii="Times New Roman" w:hAnsi="Times New Roman" w:cs="Times New Roman"/>
          <w:sz w:val="28"/>
          <w:szCs w:val="28"/>
          <w:lang w:val="uk-UA"/>
        </w:rPr>
        <w:t xml:space="preserve"> </w:t>
      </w:r>
      <w:proofErr w:type="spellStart"/>
      <w:r w:rsidR="00976F25" w:rsidRPr="00976F25">
        <w:rPr>
          <w:rFonts w:ascii="Times New Roman" w:hAnsi="Times New Roman" w:cs="Times New Roman"/>
          <w:sz w:val="28"/>
          <w:szCs w:val="28"/>
        </w:rPr>
        <w:t>пивоваріння</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центральної</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України</w:t>
      </w:r>
      <w:proofErr w:type="spellEnd"/>
      <w:r w:rsidR="00976F25" w:rsidRPr="00976F25">
        <w:rPr>
          <w:rFonts w:ascii="Times New Roman" w:hAnsi="Times New Roman" w:cs="Times New Roman"/>
          <w:sz w:val="28"/>
          <w:szCs w:val="28"/>
        </w:rPr>
        <w:t>.</w:t>
      </w:r>
      <w:r w:rsidR="0014368F">
        <w:rPr>
          <w:rFonts w:ascii="Times New Roman" w:hAnsi="Times New Roman" w:cs="Times New Roman"/>
          <w:sz w:val="28"/>
          <w:szCs w:val="28"/>
          <w:lang w:val="uk-UA"/>
        </w:rPr>
        <w:t xml:space="preserve"> </w:t>
      </w:r>
      <w:proofErr w:type="spellStart"/>
      <w:r w:rsidR="00976F25" w:rsidRPr="00976F25">
        <w:rPr>
          <w:rFonts w:ascii="Times New Roman" w:hAnsi="Times New Roman" w:cs="Times New Roman"/>
          <w:sz w:val="28"/>
          <w:szCs w:val="28"/>
        </w:rPr>
        <w:t>Полтавське</w:t>
      </w:r>
      <w:proofErr w:type="spellEnd"/>
      <w:r w:rsidR="00976F25" w:rsidRPr="00976F25">
        <w:rPr>
          <w:rFonts w:ascii="Times New Roman" w:hAnsi="Times New Roman" w:cs="Times New Roman"/>
          <w:sz w:val="28"/>
          <w:szCs w:val="28"/>
        </w:rPr>
        <w:t xml:space="preserve"> пиво </w:t>
      </w:r>
      <w:r w:rsidR="0014368F">
        <w:rPr>
          <w:rFonts w:ascii="Times New Roman" w:hAnsi="Times New Roman" w:cs="Times New Roman"/>
          <w:sz w:val="28"/>
          <w:szCs w:val="28"/>
        </w:rPr>
        <w:t>–</w:t>
      </w:r>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це</w:t>
      </w:r>
      <w:proofErr w:type="spellEnd"/>
      <w:r w:rsidR="00976F25" w:rsidRPr="00976F25">
        <w:rPr>
          <w:rFonts w:ascii="Times New Roman" w:hAnsi="Times New Roman" w:cs="Times New Roman"/>
          <w:sz w:val="28"/>
          <w:szCs w:val="28"/>
        </w:rPr>
        <w:t xml:space="preserve"> легенда, яка</w:t>
      </w:r>
      <w:r w:rsidR="00884691">
        <w:rPr>
          <w:rFonts w:ascii="Times New Roman" w:hAnsi="Times New Roman" w:cs="Times New Roman"/>
          <w:sz w:val="28"/>
          <w:szCs w:val="28"/>
          <w:lang w:val="uk-UA"/>
        </w:rPr>
        <w:t xml:space="preserve"> </w:t>
      </w:r>
      <w:proofErr w:type="spellStart"/>
      <w:r w:rsidR="00976F25" w:rsidRPr="00976F25">
        <w:rPr>
          <w:rFonts w:ascii="Times New Roman" w:hAnsi="Times New Roman" w:cs="Times New Roman"/>
          <w:sz w:val="28"/>
          <w:szCs w:val="28"/>
        </w:rPr>
        <w:t>виросла</w:t>
      </w:r>
      <w:proofErr w:type="spellEnd"/>
      <w:r w:rsidR="00976F25" w:rsidRPr="00976F25">
        <w:rPr>
          <w:rFonts w:ascii="Times New Roman" w:hAnsi="Times New Roman" w:cs="Times New Roman"/>
          <w:sz w:val="28"/>
          <w:szCs w:val="28"/>
        </w:rPr>
        <w:t xml:space="preserve"> без </w:t>
      </w:r>
      <w:proofErr w:type="spellStart"/>
      <w:r w:rsidR="00976F25" w:rsidRPr="00976F25">
        <w:rPr>
          <w:rFonts w:ascii="Times New Roman" w:hAnsi="Times New Roman" w:cs="Times New Roman"/>
          <w:sz w:val="28"/>
          <w:szCs w:val="28"/>
        </w:rPr>
        <w:t>сторонніх</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впливів</w:t>
      </w:r>
      <w:proofErr w:type="spellEnd"/>
      <w:r w:rsidR="00976F25" w:rsidRPr="00976F25">
        <w:rPr>
          <w:rFonts w:ascii="Times New Roman" w:hAnsi="Times New Roman" w:cs="Times New Roman"/>
          <w:sz w:val="28"/>
          <w:szCs w:val="28"/>
        </w:rPr>
        <w:t xml:space="preserve"> і </w:t>
      </w:r>
      <w:proofErr w:type="spellStart"/>
      <w:r w:rsidR="00976F25" w:rsidRPr="00976F25">
        <w:rPr>
          <w:rFonts w:ascii="Times New Roman" w:hAnsi="Times New Roman" w:cs="Times New Roman"/>
          <w:sz w:val="28"/>
          <w:szCs w:val="28"/>
        </w:rPr>
        <w:t>віянь</w:t>
      </w:r>
      <w:proofErr w:type="spellEnd"/>
      <w:r w:rsidR="00976F25" w:rsidRPr="00976F25">
        <w:rPr>
          <w:rFonts w:ascii="Times New Roman" w:hAnsi="Times New Roman" w:cs="Times New Roman"/>
          <w:sz w:val="28"/>
          <w:szCs w:val="28"/>
        </w:rPr>
        <w:t>.</w:t>
      </w:r>
      <w:r w:rsidR="00884691">
        <w:rPr>
          <w:rFonts w:ascii="Times New Roman" w:hAnsi="Times New Roman" w:cs="Times New Roman"/>
          <w:sz w:val="28"/>
          <w:szCs w:val="28"/>
          <w:lang w:val="uk-UA"/>
        </w:rPr>
        <w:t xml:space="preserve"> </w:t>
      </w:r>
      <w:proofErr w:type="spellStart"/>
      <w:r w:rsidR="00976F25" w:rsidRPr="00976F25">
        <w:rPr>
          <w:rFonts w:ascii="Times New Roman" w:hAnsi="Times New Roman" w:cs="Times New Roman"/>
          <w:sz w:val="28"/>
          <w:szCs w:val="28"/>
        </w:rPr>
        <w:t>Саме</w:t>
      </w:r>
      <w:proofErr w:type="spellEnd"/>
      <w:r w:rsidR="00976F25" w:rsidRPr="00976F25">
        <w:rPr>
          <w:rFonts w:ascii="Times New Roman" w:hAnsi="Times New Roman" w:cs="Times New Roman"/>
          <w:sz w:val="28"/>
          <w:szCs w:val="28"/>
        </w:rPr>
        <w:t xml:space="preserve"> тому пиво </w:t>
      </w:r>
      <w:r w:rsidR="00884691">
        <w:rPr>
          <w:rFonts w:ascii="Times New Roman" w:hAnsi="Times New Roman" w:cs="Times New Roman"/>
          <w:sz w:val="28"/>
          <w:szCs w:val="28"/>
          <w:lang w:val="uk-UA"/>
        </w:rPr>
        <w:t xml:space="preserve">заводу </w:t>
      </w:r>
      <w:proofErr w:type="spellStart"/>
      <w:r w:rsidR="00976F25" w:rsidRPr="00976F25">
        <w:rPr>
          <w:rFonts w:ascii="Times New Roman" w:hAnsi="Times New Roman" w:cs="Times New Roman"/>
          <w:sz w:val="28"/>
          <w:szCs w:val="28"/>
        </w:rPr>
        <w:t>відрізняється</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від</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багатьох</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інших</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сортів</w:t>
      </w:r>
      <w:proofErr w:type="spellEnd"/>
      <w:r w:rsidR="00884691">
        <w:rPr>
          <w:rFonts w:ascii="Times New Roman" w:hAnsi="Times New Roman" w:cs="Times New Roman"/>
          <w:sz w:val="28"/>
          <w:szCs w:val="28"/>
          <w:lang w:val="uk-UA"/>
        </w:rPr>
        <w:t xml:space="preserve"> </w:t>
      </w:r>
      <w:proofErr w:type="spellStart"/>
      <w:r w:rsidR="00976F25" w:rsidRPr="00976F25">
        <w:rPr>
          <w:rFonts w:ascii="Times New Roman" w:hAnsi="Times New Roman" w:cs="Times New Roman"/>
          <w:sz w:val="28"/>
          <w:szCs w:val="28"/>
        </w:rPr>
        <w:t>своїм</w:t>
      </w:r>
      <w:proofErr w:type="spellEnd"/>
      <w:r w:rsidR="00976F25" w:rsidRPr="00976F25">
        <w:rPr>
          <w:rFonts w:ascii="Times New Roman" w:hAnsi="Times New Roman" w:cs="Times New Roman"/>
          <w:sz w:val="28"/>
          <w:szCs w:val="28"/>
        </w:rPr>
        <w:t xml:space="preserve"> м</w:t>
      </w:r>
      <w:r w:rsidR="00884691">
        <w:rPr>
          <w:rFonts w:ascii="Times New Roman" w:hAnsi="Times New Roman" w:cs="Times New Roman"/>
          <w:sz w:val="28"/>
          <w:szCs w:val="28"/>
          <w:lang w:val="en-US"/>
        </w:rPr>
        <w:t>’</w:t>
      </w:r>
      <w:proofErr w:type="spellStart"/>
      <w:r w:rsidR="00976F25" w:rsidRPr="00976F25">
        <w:rPr>
          <w:rFonts w:ascii="Times New Roman" w:hAnsi="Times New Roman" w:cs="Times New Roman"/>
          <w:sz w:val="28"/>
          <w:szCs w:val="28"/>
        </w:rPr>
        <w:t>яким</w:t>
      </w:r>
      <w:proofErr w:type="spellEnd"/>
      <w:r w:rsidR="00976F25" w:rsidRPr="00976F25">
        <w:rPr>
          <w:rFonts w:ascii="Times New Roman" w:hAnsi="Times New Roman" w:cs="Times New Roman"/>
          <w:sz w:val="28"/>
          <w:szCs w:val="28"/>
        </w:rPr>
        <w:t xml:space="preserve"> </w:t>
      </w:r>
      <w:proofErr w:type="spellStart"/>
      <w:r w:rsidR="00976F25" w:rsidRPr="00976F25">
        <w:rPr>
          <w:rFonts w:ascii="Times New Roman" w:hAnsi="Times New Roman" w:cs="Times New Roman"/>
          <w:sz w:val="28"/>
          <w:szCs w:val="28"/>
        </w:rPr>
        <w:t>впізнаваним</w:t>
      </w:r>
      <w:proofErr w:type="spellEnd"/>
      <w:r w:rsidR="00976F25" w:rsidRPr="00976F25">
        <w:rPr>
          <w:rFonts w:ascii="Times New Roman" w:hAnsi="Times New Roman" w:cs="Times New Roman"/>
          <w:sz w:val="28"/>
          <w:szCs w:val="28"/>
        </w:rPr>
        <w:t xml:space="preserve"> смаком</w:t>
      </w:r>
      <w:r w:rsidR="00316557">
        <w:rPr>
          <w:rFonts w:ascii="Times New Roman" w:hAnsi="Times New Roman" w:cs="Times New Roman"/>
          <w:sz w:val="28"/>
          <w:szCs w:val="28"/>
          <w:lang w:val="uk-UA"/>
        </w:rPr>
        <w:t xml:space="preserve"> </w:t>
      </w:r>
      <w:r w:rsidR="00316557" w:rsidRPr="00316557">
        <w:rPr>
          <w:rFonts w:ascii="Times New Roman" w:hAnsi="Times New Roman" w:cs="Times New Roman"/>
          <w:sz w:val="28"/>
          <w:szCs w:val="28"/>
        </w:rPr>
        <w:t>[</w:t>
      </w:r>
      <w:r w:rsidR="00316557" w:rsidRPr="00316557">
        <w:rPr>
          <w:rFonts w:ascii="Times New Roman" w:hAnsi="Times New Roman" w:cs="Times New Roman"/>
          <w:sz w:val="28"/>
          <w:szCs w:val="28"/>
          <w:lang w:val="uk-UA"/>
        </w:rPr>
        <w:t>52</w:t>
      </w:r>
      <w:r w:rsidR="00316557" w:rsidRPr="00316557">
        <w:rPr>
          <w:rFonts w:ascii="Times New Roman" w:hAnsi="Times New Roman" w:cs="Times New Roman"/>
          <w:sz w:val="28"/>
          <w:szCs w:val="28"/>
        </w:rPr>
        <w:t>].</w:t>
      </w:r>
      <w:r w:rsidR="00316557">
        <w:rPr>
          <w:rFonts w:ascii="Times New Roman" w:hAnsi="Times New Roman" w:cs="Times New Roman"/>
          <w:sz w:val="28"/>
          <w:szCs w:val="28"/>
          <w:lang w:val="uk-UA"/>
        </w:rPr>
        <w:t xml:space="preserve"> </w:t>
      </w:r>
    </w:p>
    <w:p w14:paraId="046019DB" w14:textId="61464BBF" w:rsidR="00976F25" w:rsidRDefault="00976F25" w:rsidP="00AF4ACA">
      <w:pPr>
        <w:spacing w:after="0" w:line="360" w:lineRule="auto"/>
        <w:ind w:firstLine="720"/>
        <w:contextualSpacing/>
        <w:jc w:val="both"/>
        <w:rPr>
          <w:rFonts w:ascii="Times New Roman" w:hAnsi="Times New Roman" w:cs="Times New Roman"/>
          <w:sz w:val="28"/>
          <w:szCs w:val="28"/>
        </w:rPr>
      </w:pPr>
      <w:r w:rsidRPr="00976F25">
        <w:rPr>
          <w:rFonts w:ascii="Times New Roman" w:hAnsi="Times New Roman" w:cs="Times New Roman"/>
          <w:sz w:val="28"/>
          <w:szCs w:val="28"/>
        </w:rPr>
        <w:t xml:space="preserve"> У </w:t>
      </w:r>
      <w:proofErr w:type="spellStart"/>
      <w:r w:rsidRPr="00976F25">
        <w:rPr>
          <w:rFonts w:ascii="Times New Roman" w:hAnsi="Times New Roman" w:cs="Times New Roman"/>
          <w:sz w:val="28"/>
          <w:szCs w:val="28"/>
        </w:rPr>
        <w:t>радянський</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період</w:t>
      </w:r>
      <w:proofErr w:type="spellEnd"/>
      <w:r w:rsidR="00884691">
        <w:rPr>
          <w:rFonts w:ascii="Times New Roman" w:hAnsi="Times New Roman" w:cs="Times New Roman"/>
          <w:sz w:val="28"/>
          <w:szCs w:val="28"/>
          <w:lang w:val="uk-UA"/>
        </w:rPr>
        <w:t xml:space="preserve"> </w:t>
      </w:r>
      <w:r w:rsidRPr="00976F25">
        <w:rPr>
          <w:rFonts w:ascii="Times New Roman" w:hAnsi="Times New Roman" w:cs="Times New Roman"/>
          <w:sz w:val="28"/>
          <w:szCs w:val="28"/>
        </w:rPr>
        <w:t xml:space="preserve">пивзавод </w:t>
      </w:r>
      <w:proofErr w:type="spellStart"/>
      <w:r w:rsidRPr="00976F25">
        <w:rPr>
          <w:rFonts w:ascii="Times New Roman" w:hAnsi="Times New Roman" w:cs="Times New Roman"/>
          <w:sz w:val="28"/>
          <w:szCs w:val="28"/>
        </w:rPr>
        <w:t>був</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частиною</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Полтавського</w:t>
      </w:r>
      <w:proofErr w:type="spellEnd"/>
      <w:r w:rsidR="00884691">
        <w:rPr>
          <w:rFonts w:ascii="Times New Roman" w:hAnsi="Times New Roman" w:cs="Times New Roman"/>
          <w:sz w:val="28"/>
          <w:szCs w:val="28"/>
          <w:lang w:val="uk-UA"/>
        </w:rPr>
        <w:t xml:space="preserve"> </w:t>
      </w:r>
      <w:r w:rsidRPr="00976F25">
        <w:rPr>
          <w:rFonts w:ascii="Times New Roman" w:hAnsi="Times New Roman" w:cs="Times New Roman"/>
          <w:sz w:val="28"/>
          <w:szCs w:val="28"/>
        </w:rPr>
        <w:t>об</w:t>
      </w:r>
      <w:r w:rsidR="00884691">
        <w:rPr>
          <w:rFonts w:ascii="Times New Roman" w:hAnsi="Times New Roman" w:cs="Times New Roman"/>
          <w:sz w:val="28"/>
          <w:szCs w:val="28"/>
          <w:lang w:val="en-US"/>
        </w:rPr>
        <w:t>’</w:t>
      </w:r>
      <w:proofErr w:type="spellStart"/>
      <w:r w:rsidRPr="00976F25">
        <w:rPr>
          <w:rFonts w:ascii="Times New Roman" w:hAnsi="Times New Roman" w:cs="Times New Roman"/>
          <w:sz w:val="28"/>
          <w:szCs w:val="28"/>
        </w:rPr>
        <w:t>єднання</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Укрхарчопром</w:t>
      </w:r>
      <w:proofErr w:type="spellEnd"/>
      <w:r w:rsidRPr="00976F25">
        <w:rPr>
          <w:rFonts w:ascii="Times New Roman" w:hAnsi="Times New Roman" w:cs="Times New Roman"/>
          <w:sz w:val="28"/>
          <w:szCs w:val="28"/>
        </w:rPr>
        <w:t xml:space="preserve">». До </w:t>
      </w:r>
      <w:proofErr w:type="spellStart"/>
      <w:r w:rsidRPr="00976F25">
        <w:rPr>
          <w:rFonts w:ascii="Times New Roman" w:hAnsi="Times New Roman" w:cs="Times New Roman"/>
          <w:sz w:val="28"/>
          <w:szCs w:val="28"/>
        </w:rPr>
        <w:t>середини</w:t>
      </w:r>
      <w:proofErr w:type="spellEnd"/>
      <w:r w:rsidRPr="00976F25">
        <w:rPr>
          <w:rFonts w:ascii="Times New Roman" w:hAnsi="Times New Roman" w:cs="Times New Roman"/>
          <w:sz w:val="28"/>
          <w:szCs w:val="28"/>
        </w:rPr>
        <w:t xml:space="preserve"> 80-х </w:t>
      </w:r>
      <w:proofErr w:type="spellStart"/>
      <w:r w:rsidRPr="00976F25">
        <w:rPr>
          <w:rFonts w:ascii="Times New Roman" w:hAnsi="Times New Roman" w:cs="Times New Roman"/>
          <w:sz w:val="28"/>
          <w:szCs w:val="28"/>
        </w:rPr>
        <w:t>рокі</w:t>
      </w:r>
      <w:proofErr w:type="spellEnd"/>
      <w:r w:rsidR="00884691">
        <w:rPr>
          <w:rFonts w:ascii="Times New Roman" w:hAnsi="Times New Roman" w:cs="Times New Roman"/>
          <w:sz w:val="28"/>
          <w:szCs w:val="28"/>
          <w:lang w:val="uk-UA"/>
        </w:rPr>
        <w:t xml:space="preserve">в </w:t>
      </w:r>
      <w:proofErr w:type="spellStart"/>
      <w:r w:rsidRPr="00976F25">
        <w:rPr>
          <w:rFonts w:ascii="Times New Roman" w:hAnsi="Times New Roman" w:cs="Times New Roman"/>
          <w:sz w:val="28"/>
          <w:szCs w:val="28"/>
        </w:rPr>
        <w:t>підприємство</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спеціалізувалося</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тільки</w:t>
      </w:r>
      <w:proofErr w:type="spellEnd"/>
      <w:r w:rsidRPr="00976F25">
        <w:rPr>
          <w:rFonts w:ascii="Times New Roman" w:hAnsi="Times New Roman" w:cs="Times New Roman"/>
          <w:sz w:val="28"/>
          <w:szCs w:val="28"/>
        </w:rPr>
        <w:t xml:space="preserve"> на </w:t>
      </w:r>
      <w:proofErr w:type="spellStart"/>
      <w:r w:rsidRPr="00976F25">
        <w:rPr>
          <w:rFonts w:ascii="Times New Roman" w:hAnsi="Times New Roman" w:cs="Times New Roman"/>
          <w:sz w:val="28"/>
          <w:szCs w:val="28"/>
        </w:rPr>
        <w:t>випуску</w:t>
      </w:r>
      <w:proofErr w:type="spellEnd"/>
      <w:r w:rsidR="00884691">
        <w:rPr>
          <w:rFonts w:ascii="Times New Roman" w:hAnsi="Times New Roman" w:cs="Times New Roman"/>
          <w:sz w:val="28"/>
          <w:szCs w:val="28"/>
          <w:lang w:val="uk-UA"/>
        </w:rPr>
        <w:t xml:space="preserve"> </w:t>
      </w:r>
      <w:proofErr w:type="spellStart"/>
      <w:r w:rsidRPr="00976F25">
        <w:rPr>
          <w:rFonts w:ascii="Times New Roman" w:hAnsi="Times New Roman" w:cs="Times New Roman"/>
          <w:sz w:val="28"/>
          <w:szCs w:val="28"/>
        </w:rPr>
        <w:t>пляшкового</w:t>
      </w:r>
      <w:proofErr w:type="spellEnd"/>
      <w:r w:rsidRPr="00976F25">
        <w:rPr>
          <w:rFonts w:ascii="Times New Roman" w:hAnsi="Times New Roman" w:cs="Times New Roman"/>
          <w:sz w:val="28"/>
          <w:szCs w:val="28"/>
        </w:rPr>
        <w:t xml:space="preserve"> і </w:t>
      </w:r>
      <w:proofErr w:type="spellStart"/>
      <w:r w:rsidRPr="00976F25">
        <w:rPr>
          <w:rFonts w:ascii="Times New Roman" w:hAnsi="Times New Roman" w:cs="Times New Roman"/>
          <w:sz w:val="28"/>
          <w:szCs w:val="28"/>
        </w:rPr>
        <w:t>розливного</w:t>
      </w:r>
      <w:proofErr w:type="spellEnd"/>
      <w:r w:rsidRPr="00976F25">
        <w:rPr>
          <w:rFonts w:ascii="Times New Roman" w:hAnsi="Times New Roman" w:cs="Times New Roman"/>
          <w:sz w:val="28"/>
          <w:szCs w:val="28"/>
        </w:rPr>
        <w:t xml:space="preserve"> пива. У 1985 </w:t>
      </w:r>
      <w:proofErr w:type="spellStart"/>
      <w:r w:rsidRPr="00976F25">
        <w:rPr>
          <w:rFonts w:ascii="Times New Roman" w:hAnsi="Times New Roman" w:cs="Times New Roman"/>
          <w:sz w:val="28"/>
          <w:szCs w:val="28"/>
        </w:rPr>
        <w:t>році</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був</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побудований</w:t>
      </w:r>
      <w:proofErr w:type="spellEnd"/>
      <w:r w:rsidR="00884691">
        <w:rPr>
          <w:rFonts w:ascii="Times New Roman" w:hAnsi="Times New Roman" w:cs="Times New Roman"/>
          <w:sz w:val="28"/>
          <w:szCs w:val="28"/>
          <w:lang w:val="uk-UA"/>
        </w:rPr>
        <w:t xml:space="preserve"> </w:t>
      </w:r>
      <w:r w:rsidRPr="00976F25">
        <w:rPr>
          <w:rFonts w:ascii="Times New Roman" w:hAnsi="Times New Roman" w:cs="Times New Roman"/>
          <w:sz w:val="28"/>
          <w:szCs w:val="28"/>
        </w:rPr>
        <w:t xml:space="preserve">цех з розливу </w:t>
      </w:r>
      <w:proofErr w:type="spellStart"/>
      <w:r w:rsidRPr="00976F25">
        <w:rPr>
          <w:rFonts w:ascii="Times New Roman" w:hAnsi="Times New Roman" w:cs="Times New Roman"/>
          <w:sz w:val="28"/>
          <w:szCs w:val="28"/>
        </w:rPr>
        <w:t>безалкогольних</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газованих</w:t>
      </w:r>
      <w:proofErr w:type="spellEnd"/>
      <w:r w:rsidR="00884691">
        <w:rPr>
          <w:rFonts w:ascii="Times New Roman" w:hAnsi="Times New Roman" w:cs="Times New Roman"/>
          <w:sz w:val="28"/>
          <w:szCs w:val="28"/>
          <w:lang w:val="uk-UA"/>
        </w:rPr>
        <w:t xml:space="preserve"> </w:t>
      </w:r>
      <w:proofErr w:type="spellStart"/>
      <w:r w:rsidRPr="00976F25">
        <w:rPr>
          <w:rFonts w:ascii="Times New Roman" w:hAnsi="Times New Roman" w:cs="Times New Roman"/>
          <w:sz w:val="28"/>
          <w:szCs w:val="28"/>
        </w:rPr>
        <w:t>напоїв</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Його</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виробнича</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лінія</w:t>
      </w:r>
      <w:proofErr w:type="spellEnd"/>
      <w:r w:rsidRPr="00976F25">
        <w:rPr>
          <w:rFonts w:ascii="Times New Roman" w:hAnsi="Times New Roman" w:cs="Times New Roman"/>
          <w:sz w:val="28"/>
          <w:szCs w:val="28"/>
        </w:rPr>
        <w:t xml:space="preserve"> могла</w:t>
      </w:r>
      <w:r w:rsidR="00884691">
        <w:rPr>
          <w:rFonts w:ascii="Times New Roman" w:hAnsi="Times New Roman" w:cs="Times New Roman"/>
          <w:sz w:val="28"/>
          <w:szCs w:val="28"/>
          <w:lang w:val="uk-UA"/>
        </w:rPr>
        <w:t xml:space="preserve"> </w:t>
      </w:r>
      <w:proofErr w:type="spellStart"/>
      <w:r w:rsidRPr="00976F25">
        <w:rPr>
          <w:rFonts w:ascii="Times New Roman" w:hAnsi="Times New Roman" w:cs="Times New Roman"/>
          <w:sz w:val="28"/>
          <w:szCs w:val="28"/>
        </w:rPr>
        <w:t>випускати</w:t>
      </w:r>
      <w:proofErr w:type="spellEnd"/>
      <w:r w:rsidRPr="00976F25">
        <w:rPr>
          <w:rFonts w:ascii="Times New Roman" w:hAnsi="Times New Roman" w:cs="Times New Roman"/>
          <w:sz w:val="28"/>
          <w:szCs w:val="28"/>
        </w:rPr>
        <w:t xml:space="preserve"> до 470 тис. </w:t>
      </w:r>
      <w:proofErr w:type="spellStart"/>
      <w:r w:rsidRPr="00976F25">
        <w:rPr>
          <w:rFonts w:ascii="Times New Roman" w:hAnsi="Times New Roman" w:cs="Times New Roman"/>
          <w:sz w:val="28"/>
          <w:szCs w:val="28"/>
        </w:rPr>
        <w:t>декалітрів</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продукції</w:t>
      </w:r>
      <w:proofErr w:type="spellEnd"/>
      <w:r w:rsidRPr="00976F25">
        <w:rPr>
          <w:rFonts w:ascii="Times New Roman" w:hAnsi="Times New Roman" w:cs="Times New Roman"/>
          <w:sz w:val="28"/>
          <w:szCs w:val="28"/>
        </w:rPr>
        <w:t>.</w:t>
      </w:r>
      <w:r w:rsidR="00884691">
        <w:rPr>
          <w:rFonts w:ascii="Times New Roman" w:hAnsi="Times New Roman" w:cs="Times New Roman"/>
          <w:sz w:val="28"/>
          <w:szCs w:val="28"/>
          <w:lang w:val="uk-UA"/>
        </w:rPr>
        <w:t xml:space="preserve"> </w:t>
      </w:r>
      <w:r w:rsidRPr="00976F25">
        <w:rPr>
          <w:rFonts w:ascii="Times New Roman" w:hAnsi="Times New Roman" w:cs="Times New Roman"/>
          <w:sz w:val="28"/>
          <w:szCs w:val="28"/>
        </w:rPr>
        <w:t xml:space="preserve">У 1990-ті роки на </w:t>
      </w:r>
      <w:proofErr w:type="spellStart"/>
      <w:r w:rsidRPr="00976F25">
        <w:rPr>
          <w:rFonts w:ascii="Times New Roman" w:hAnsi="Times New Roman" w:cs="Times New Roman"/>
          <w:sz w:val="28"/>
          <w:szCs w:val="28"/>
        </w:rPr>
        <w:t>гребені</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відчуження</w:t>
      </w:r>
      <w:proofErr w:type="spellEnd"/>
      <w:r w:rsidR="00884691">
        <w:rPr>
          <w:rFonts w:ascii="Times New Roman" w:hAnsi="Times New Roman" w:cs="Times New Roman"/>
          <w:sz w:val="28"/>
          <w:szCs w:val="28"/>
          <w:lang w:val="uk-UA"/>
        </w:rPr>
        <w:t xml:space="preserve"> </w:t>
      </w:r>
      <w:r w:rsidRPr="00976F25">
        <w:rPr>
          <w:rFonts w:ascii="Times New Roman" w:hAnsi="Times New Roman" w:cs="Times New Roman"/>
          <w:sz w:val="28"/>
          <w:szCs w:val="28"/>
        </w:rPr>
        <w:t xml:space="preserve">великих </w:t>
      </w:r>
      <w:proofErr w:type="spellStart"/>
      <w:r w:rsidRPr="00976F25">
        <w:rPr>
          <w:rFonts w:ascii="Times New Roman" w:hAnsi="Times New Roman" w:cs="Times New Roman"/>
          <w:sz w:val="28"/>
          <w:szCs w:val="28"/>
        </w:rPr>
        <w:t>підприємств</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від</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держави</w:t>
      </w:r>
      <w:proofErr w:type="spellEnd"/>
      <w:r w:rsidRPr="00976F25">
        <w:rPr>
          <w:rFonts w:ascii="Times New Roman" w:hAnsi="Times New Roman" w:cs="Times New Roman"/>
          <w:sz w:val="28"/>
          <w:szCs w:val="28"/>
        </w:rPr>
        <w:t>, завод</w:t>
      </w:r>
      <w:r w:rsidR="00884691">
        <w:rPr>
          <w:rFonts w:ascii="Times New Roman" w:hAnsi="Times New Roman" w:cs="Times New Roman"/>
          <w:sz w:val="28"/>
          <w:szCs w:val="28"/>
          <w:lang w:val="uk-UA"/>
        </w:rPr>
        <w:t xml:space="preserve"> </w:t>
      </w:r>
      <w:proofErr w:type="spellStart"/>
      <w:r w:rsidRPr="00976F25">
        <w:rPr>
          <w:rFonts w:ascii="Times New Roman" w:hAnsi="Times New Roman" w:cs="Times New Roman"/>
          <w:sz w:val="28"/>
          <w:szCs w:val="28"/>
        </w:rPr>
        <w:t>був</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приватизований</w:t>
      </w:r>
      <w:proofErr w:type="spellEnd"/>
      <w:r w:rsidRPr="00976F25">
        <w:rPr>
          <w:rFonts w:ascii="Times New Roman" w:hAnsi="Times New Roman" w:cs="Times New Roman"/>
          <w:sz w:val="28"/>
          <w:szCs w:val="28"/>
        </w:rPr>
        <w:t xml:space="preserve"> у </w:t>
      </w:r>
      <w:proofErr w:type="spellStart"/>
      <w:r w:rsidRPr="00976F25">
        <w:rPr>
          <w:rFonts w:ascii="Times New Roman" w:hAnsi="Times New Roman" w:cs="Times New Roman"/>
          <w:sz w:val="28"/>
          <w:szCs w:val="28"/>
        </w:rPr>
        <w:t>формі</w:t>
      </w:r>
      <w:proofErr w:type="spellEnd"/>
      <w:r w:rsidR="00884691">
        <w:rPr>
          <w:rFonts w:ascii="Times New Roman" w:hAnsi="Times New Roman" w:cs="Times New Roman"/>
          <w:sz w:val="28"/>
          <w:szCs w:val="28"/>
          <w:lang w:val="uk-UA"/>
        </w:rPr>
        <w:t xml:space="preserve"> </w:t>
      </w:r>
      <w:proofErr w:type="spellStart"/>
      <w:r w:rsidRPr="00976F25">
        <w:rPr>
          <w:rFonts w:ascii="Times New Roman" w:hAnsi="Times New Roman" w:cs="Times New Roman"/>
          <w:sz w:val="28"/>
          <w:szCs w:val="28"/>
        </w:rPr>
        <w:t>закритого</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акціонерного</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товариства</w:t>
      </w:r>
      <w:proofErr w:type="spellEnd"/>
      <w:r w:rsidRPr="00976F25">
        <w:rPr>
          <w:rFonts w:ascii="Times New Roman" w:hAnsi="Times New Roman" w:cs="Times New Roman"/>
          <w:sz w:val="28"/>
          <w:szCs w:val="28"/>
        </w:rPr>
        <w:t xml:space="preserve">. В </w:t>
      </w:r>
      <w:proofErr w:type="spellStart"/>
      <w:r w:rsidRPr="00976F25">
        <w:rPr>
          <w:rFonts w:ascii="Times New Roman" w:hAnsi="Times New Roman" w:cs="Times New Roman"/>
          <w:sz w:val="28"/>
          <w:szCs w:val="28"/>
        </w:rPr>
        <w:t>кінці</w:t>
      </w:r>
      <w:proofErr w:type="spellEnd"/>
      <w:r w:rsidRPr="00976F25">
        <w:rPr>
          <w:rFonts w:ascii="Times New Roman" w:hAnsi="Times New Roman" w:cs="Times New Roman"/>
          <w:sz w:val="28"/>
          <w:szCs w:val="28"/>
        </w:rPr>
        <w:t xml:space="preserve"> 1990-х </w:t>
      </w:r>
      <w:proofErr w:type="spellStart"/>
      <w:r w:rsidRPr="00976F25">
        <w:rPr>
          <w:rFonts w:ascii="Times New Roman" w:hAnsi="Times New Roman" w:cs="Times New Roman"/>
          <w:sz w:val="28"/>
          <w:szCs w:val="28"/>
        </w:rPr>
        <w:t>років</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була</w:t>
      </w:r>
      <w:proofErr w:type="spellEnd"/>
      <w:r w:rsidRPr="00976F25">
        <w:rPr>
          <w:rFonts w:ascii="Times New Roman" w:hAnsi="Times New Roman" w:cs="Times New Roman"/>
          <w:sz w:val="28"/>
          <w:szCs w:val="28"/>
        </w:rPr>
        <w:t xml:space="preserve"> введена в </w:t>
      </w:r>
      <w:proofErr w:type="spellStart"/>
      <w:r w:rsidRPr="00976F25">
        <w:rPr>
          <w:rFonts w:ascii="Times New Roman" w:hAnsi="Times New Roman" w:cs="Times New Roman"/>
          <w:sz w:val="28"/>
          <w:szCs w:val="28"/>
        </w:rPr>
        <w:t>дію</w:t>
      </w:r>
      <w:proofErr w:type="spellEnd"/>
      <w:r w:rsidR="00884691">
        <w:rPr>
          <w:rFonts w:ascii="Times New Roman" w:hAnsi="Times New Roman" w:cs="Times New Roman"/>
          <w:sz w:val="28"/>
          <w:szCs w:val="28"/>
          <w:lang w:val="uk-UA"/>
        </w:rPr>
        <w:t xml:space="preserve"> </w:t>
      </w:r>
      <w:r w:rsidRPr="00976F25">
        <w:rPr>
          <w:rFonts w:ascii="Times New Roman" w:hAnsi="Times New Roman" w:cs="Times New Roman"/>
          <w:sz w:val="28"/>
          <w:szCs w:val="28"/>
        </w:rPr>
        <w:t xml:space="preserve">автоматична </w:t>
      </w:r>
      <w:proofErr w:type="spellStart"/>
      <w:r w:rsidRPr="00976F25">
        <w:rPr>
          <w:rFonts w:ascii="Times New Roman" w:hAnsi="Times New Roman" w:cs="Times New Roman"/>
          <w:sz w:val="28"/>
          <w:szCs w:val="28"/>
        </w:rPr>
        <w:t>лінія</w:t>
      </w:r>
      <w:proofErr w:type="spellEnd"/>
      <w:r w:rsidRPr="00976F25">
        <w:rPr>
          <w:rFonts w:ascii="Times New Roman" w:hAnsi="Times New Roman" w:cs="Times New Roman"/>
          <w:sz w:val="28"/>
          <w:szCs w:val="28"/>
        </w:rPr>
        <w:t xml:space="preserve"> з розливу в КЕГ-тару,</w:t>
      </w:r>
      <w:r w:rsidR="00884691">
        <w:rPr>
          <w:rFonts w:ascii="Times New Roman" w:hAnsi="Times New Roman" w:cs="Times New Roman"/>
          <w:sz w:val="28"/>
          <w:szCs w:val="28"/>
          <w:lang w:val="uk-UA"/>
        </w:rPr>
        <w:t xml:space="preserve"> </w:t>
      </w:r>
      <w:proofErr w:type="spellStart"/>
      <w:r w:rsidRPr="00976F25">
        <w:rPr>
          <w:rFonts w:ascii="Times New Roman" w:hAnsi="Times New Roman" w:cs="Times New Roman"/>
          <w:sz w:val="28"/>
          <w:szCs w:val="28"/>
        </w:rPr>
        <w:t>потужністю</w:t>
      </w:r>
      <w:proofErr w:type="spellEnd"/>
      <w:r w:rsidRPr="00976F25">
        <w:rPr>
          <w:rFonts w:ascii="Times New Roman" w:hAnsi="Times New Roman" w:cs="Times New Roman"/>
          <w:sz w:val="28"/>
          <w:szCs w:val="28"/>
        </w:rPr>
        <w:t xml:space="preserve"> 50 КЕГ на годину.</w:t>
      </w:r>
      <w:r w:rsidR="00884691">
        <w:rPr>
          <w:rFonts w:ascii="Times New Roman" w:hAnsi="Times New Roman" w:cs="Times New Roman"/>
          <w:sz w:val="28"/>
          <w:szCs w:val="28"/>
          <w:lang w:val="uk-UA"/>
        </w:rPr>
        <w:t xml:space="preserve"> </w:t>
      </w:r>
      <w:proofErr w:type="spellStart"/>
      <w:r w:rsidRPr="00976F25">
        <w:rPr>
          <w:rFonts w:ascii="Times New Roman" w:hAnsi="Times New Roman" w:cs="Times New Roman"/>
          <w:sz w:val="28"/>
          <w:szCs w:val="28"/>
        </w:rPr>
        <w:t>Перші</w:t>
      </w:r>
      <w:proofErr w:type="spellEnd"/>
      <w:r w:rsidRPr="00976F25">
        <w:rPr>
          <w:rFonts w:ascii="Times New Roman" w:hAnsi="Times New Roman" w:cs="Times New Roman"/>
          <w:sz w:val="28"/>
          <w:szCs w:val="28"/>
        </w:rPr>
        <w:t xml:space="preserve"> 4 </w:t>
      </w:r>
      <w:proofErr w:type="spellStart"/>
      <w:r w:rsidRPr="00976F25">
        <w:rPr>
          <w:rFonts w:ascii="Times New Roman" w:hAnsi="Times New Roman" w:cs="Times New Roman"/>
          <w:sz w:val="28"/>
          <w:szCs w:val="28"/>
        </w:rPr>
        <w:t>циліндроконічних</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комбі</w:t>
      </w:r>
      <w:proofErr w:type="spellEnd"/>
      <w:r w:rsidRPr="00976F25">
        <w:rPr>
          <w:rFonts w:ascii="Times New Roman" w:hAnsi="Times New Roman" w:cs="Times New Roman"/>
          <w:sz w:val="28"/>
          <w:szCs w:val="28"/>
        </w:rPr>
        <w:t>-танка</w:t>
      </w:r>
      <w:r w:rsidR="008936E2">
        <w:rPr>
          <w:rFonts w:ascii="Times New Roman" w:hAnsi="Times New Roman" w:cs="Times New Roman"/>
          <w:sz w:val="28"/>
          <w:szCs w:val="28"/>
          <w:lang w:val="uk-UA"/>
        </w:rPr>
        <w:t xml:space="preserve"> </w:t>
      </w:r>
      <w:r w:rsidRPr="00976F25">
        <w:rPr>
          <w:rFonts w:ascii="Times New Roman" w:hAnsi="Times New Roman" w:cs="Times New Roman"/>
          <w:sz w:val="28"/>
          <w:szCs w:val="28"/>
        </w:rPr>
        <w:t xml:space="preserve">в </w:t>
      </w:r>
      <w:proofErr w:type="spellStart"/>
      <w:r w:rsidRPr="00976F25">
        <w:rPr>
          <w:rFonts w:ascii="Times New Roman" w:hAnsi="Times New Roman" w:cs="Times New Roman"/>
          <w:sz w:val="28"/>
          <w:szCs w:val="28"/>
        </w:rPr>
        <w:t>Україні</w:t>
      </w:r>
      <w:proofErr w:type="spellEnd"/>
      <w:r w:rsidRPr="00976F25">
        <w:rPr>
          <w:rFonts w:ascii="Times New Roman" w:hAnsi="Times New Roman" w:cs="Times New Roman"/>
          <w:sz w:val="28"/>
          <w:szCs w:val="28"/>
        </w:rPr>
        <w:t xml:space="preserve"> були </w:t>
      </w:r>
      <w:proofErr w:type="spellStart"/>
      <w:r w:rsidRPr="00976F25">
        <w:rPr>
          <w:rFonts w:ascii="Times New Roman" w:hAnsi="Times New Roman" w:cs="Times New Roman"/>
          <w:sz w:val="28"/>
          <w:szCs w:val="28"/>
        </w:rPr>
        <w:t>запущені</w:t>
      </w:r>
      <w:proofErr w:type="spellEnd"/>
      <w:r w:rsidRPr="00976F25">
        <w:rPr>
          <w:rFonts w:ascii="Times New Roman" w:hAnsi="Times New Roman" w:cs="Times New Roman"/>
          <w:sz w:val="28"/>
          <w:szCs w:val="28"/>
        </w:rPr>
        <w:t xml:space="preserve"> в 1999 </w:t>
      </w:r>
      <w:proofErr w:type="spellStart"/>
      <w:r w:rsidRPr="00976F25">
        <w:rPr>
          <w:rFonts w:ascii="Times New Roman" w:hAnsi="Times New Roman" w:cs="Times New Roman"/>
          <w:sz w:val="28"/>
          <w:szCs w:val="28"/>
        </w:rPr>
        <w:t>році</w:t>
      </w:r>
      <w:proofErr w:type="spellEnd"/>
      <w:r w:rsidR="008936E2">
        <w:rPr>
          <w:rFonts w:ascii="Times New Roman" w:hAnsi="Times New Roman" w:cs="Times New Roman"/>
          <w:sz w:val="28"/>
          <w:szCs w:val="28"/>
          <w:lang w:val="uk-UA"/>
        </w:rPr>
        <w:t xml:space="preserve"> </w:t>
      </w:r>
      <w:proofErr w:type="spellStart"/>
      <w:r w:rsidRPr="00976F25">
        <w:rPr>
          <w:rFonts w:ascii="Times New Roman" w:hAnsi="Times New Roman" w:cs="Times New Roman"/>
          <w:sz w:val="28"/>
          <w:szCs w:val="28"/>
        </w:rPr>
        <w:t>саме</w:t>
      </w:r>
      <w:proofErr w:type="spellEnd"/>
      <w:r w:rsidRPr="00976F25">
        <w:rPr>
          <w:rFonts w:ascii="Times New Roman" w:hAnsi="Times New Roman" w:cs="Times New Roman"/>
          <w:sz w:val="28"/>
          <w:szCs w:val="28"/>
        </w:rPr>
        <w:t xml:space="preserve"> на </w:t>
      </w:r>
      <w:proofErr w:type="spellStart"/>
      <w:r w:rsidRPr="00976F25">
        <w:rPr>
          <w:rFonts w:ascii="Times New Roman" w:hAnsi="Times New Roman" w:cs="Times New Roman"/>
          <w:sz w:val="28"/>
          <w:szCs w:val="28"/>
        </w:rPr>
        <w:t>полтавському</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заводі</w:t>
      </w:r>
      <w:proofErr w:type="spellEnd"/>
      <w:r w:rsidRPr="00976F25">
        <w:rPr>
          <w:rFonts w:ascii="Times New Roman" w:hAnsi="Times New Roman" w:cs="Times New Roman"/>
          <w:sz w:val="28"/>
          <w:szCs w:val="28"/>
        </w:rPr>
        <w:t>.</w:t>
      </w:r>
      <w:r w:rsidR="008936E2">
        <w:rPr>
          <w:rFonts w:ascii="Times New Roman" w:hAnsi="Times New Roman" w:cs="Times New Roman"/>
          <w:sz w:val="28"/>
          <w:szCs w:val="28"/>
          <w:lang w:val="uk-UA"/>
        </w:rPr>
        <w:t xml:space="preserve"> </w:t>
      </w:r>
      <w:r w:rsidRPr="00976F25">
        <w:rPr>
          <w:rFonts w:ascii="Times New Roman" w:hAnsi="Times New Roman" w:cs="Times New Roman"/>
          <w:sz w:val="28"/>
          <w:szCs w:val="28"/>
        </w:rPr>
        <w:t xml:space="preserve">У 2001 </w:t>
      </w:r>
      <w:proofErr w:type="spellStart"/>
      <w:r w:rsidRPr="00976F25">
        <w:rPr>
          <w:rFonts w:ascii="Times New Roman" w:hAnsi="Times New Roman" w:cs="Times New Roman"/>
          <w:sz w:val="28"/>
          <w:szCs w:val="28"/>
        </w:rPr>
        <w:t>році</w:t>
      </w:r>
      <w:proofErr w:type="spellEnd"/>
      <w:r w:rsidRPr="00976F25">
        <w:rPr>
          <w:rFonts w:ascii="Times New Roman" w:hAnsi="Times New Roman" w:cs="Times New Roman"/>
          <w:sz w:val="28"/>
          <w:szCs w:val="28"/>
        </w:rPr>
        <w:t xml:space="preserve"> введено в </w:t>
      </w:r>
      <w:proofErr w:type="spellStart"/>
      <w:r w:rsidRPr="00976F25">
        <w:rPr>
          <w:rFonts w:ascii="Times New Roman" w:hAnsi="Times New Roman" w:cs="Times New Roman"/>
          <w:sz w:val="28"/>
          <w:szCs w:val="28"/>
        </w:rPr>
        <w:t>експлуатацію</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лінію</w:t>
      </w:r>
      <w:proofErr w:type="spellEnd"/>
      <w:r w:rsidR="008936E2">
        <w:rPr>
          <w:rFonts w:ascii="Times New Roman" w:hAnsi="Times New Roman" w:cs="Times New Roman"/>
          <w:sz w:val="28"/>
          <w:szCs w:val="28"/>
          <w:lang w:val="uk-UA"/>
        </w:rPr>
        <w:t xml:space="preserve"> </w:t>
      </w:r>
      <w:r w:rsidRPr="00976F25">
        <w:rPr>
          <w:rFonts w:ascii="Times New Roman" w:hAnsi="Times New Roman" w:cs="Times New Roman"/>
          <w:sz w:val="28"/>
          <w:szCs w:val="28"/>
        </w:rPr>
        <w:t xml:space="preserve">по наливу пива в КЕГ-тару </w:t>
      </w:r>
      <w:proofErr w:type="spellStart"/>
      <w:r w:rsidRPr="00976F25">
        <w:rPr>
          <w:rFonts w:ascii="Times New Roman" w:hAnsi="Times New Roman" w:cs="Times New Roman"/>
          <w:sz w:val="28"/>
          <w:szCs w:val="28"/>
        </w:rPr>
        <w:t>потужністю</w:t>
      </w:r>
      <w:proofErr w:type="spellEnd"/>
      <w:r w:rsidR="008936E2">
        <w:rPr>
          <w:rFonts w:ascii="Times New Roman" w:hAnsi="Times New Roman" w:cs="Times New Roman"/>
          <w:sz w:val="28"/>
          <w:szCs w:val="28"/>
          <w:lang w:val="uk-UA"/>
        </w:rPr>
        <w:t xml:space="preserve"> </w:t>
      </w:r>
      <w:r w:rsidRPr="00976F25">
        <w:rPr>
          <w:rFonts w:ascii="Times New Roman" w:hAnsi="Times New Roman" w:cs="Times New Roman"/>
          <w:sz w:val="28"/>
          <w:szCs w:val="28"/>
        </w:rPr>
        <w:t>120 КЕГ на годину. У тому ж</w:t>
      </w:r>
      <w:r w:rsidR="008936E2">
        <w:rPr>
          <w:rFonts w:ascii="Times New Roman" w:hAnsi="Times New Roman" w:cs="Times New Roman"/>
          <w:sz w:val="28"/>
          <w:szCs w:val="28"/>
          <w:lang w:val="uk-UA"/>
        </w:rPr>
        <w:t xml:space="preserve"> </w:t>
      </w:r>
      <w:proofErr w:type="spellStart"/>
      <w:r w:rsidRPr="00976F25">
        <w:rPr>
          <w:rFonts w:ascii="Times New Roman" w:hAnsi="Times New Roman" w:cs="Times New Roman"/>
          <w:sz w:val="28"/>
          <w:szCs w:val="28"/>
        </w:rPr>
        <w:t>році</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був</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lastRenderedPageBreak/>
        <w:t>відкритий</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новий</w:t>
      </w:r>
      <w:proofErr w:type="spellEnd"/>
      <w:r w:rsidRPr="00976F25">
        <w:rPr>
          <w:rFonts w:ascii="Times New Roman" w:hAnsi="Times New Roman" w:cs="Times New Roman"/>
          <w:sz w:val="28"/>
          <w:szCs w:val="28"/>
        </w:rPr>
        <w:t xml:space="preserve"> цех, в </w:t>
      </w:r>
      <w:proofErr w:type="spellStart"/>
      <w:r w:rsidRPr="00976F25">
        <w:rPr>
          <w:rFonts w:ascii="Times New Roman" w:hAnsi="Times New Roman" w:cs="Times New Roman"/>
          <w:sz w:val="28"/>
          <w:szCs w:val="28"/>
        </w:rPr>
        <w:t>якому</w:t>
      </w:r>
      <w:proofErr w:type="spellEnd"/>
      <w:r w:rsidR="008936E2">
        <w:rPr>
          <w:rFonts w:ascii="Times New Roman" w:hAnsi="Times New Roman" w:cs="Times New Roman"/>
          <w:sz w:val="28"/>
          <w:szCs w:val="28"/>
          <w:lang w:val="uk-UA"/>
        </w:rPr>
        <w:t xml:space="preserve"> </w:t>
      </w:r>
      <w:proofErr w:type="spellStart"/>
      <w:r w:rsidRPr="00976F25">
        <w:rPr>
          <w:rFonts w:ascii="Times New Roman" w:hAnsi="Times New Roman" w:cs="Times New Roman"/>
          <w:sz w:val="28"/>
          <w:szCs w:val="28"/>
        </w:rPr>
        <w:t>запроваджена</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прогресивна</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технологія</w:t>
      </w:r>
      <w:proofErr w:type="spellEnd"/>
      <w:r w:rsidRPr="00976F25">
        <w:rPr>
          <w:rFonts w:ascii="Times New Roman" w:hAnsi="Times New Roman" w:cs="Times New Roman"/>
          <w:sz w:val="28"/>
          <w:szCs w:val="28"/>
        </w:rPr>
        <w:t xml:space="preserve"> розливу пива.</w:t>
      </w:r>
      <w:r w:rsidR="008936E2">
        <w:rPr>
          <w:rFonts w:ascii="Times New Roman" w:hAnsi="Times New Roman" w:cs="Times New Roman"/>
          <w:sz w:val="28"/>
          <w:szCs w:val="28"/>
          <w:lang w:val="uk-UA"/>
        </w:rPr>
        <w:t xml:space="preserve"> </w:t>
      </w:r>
      <w:proofErr w:type="spellStart"/>
      <w:r w:rsidRPr="00976F25">
        <w:rPr>
          <w:rFonts w:ascii="Times New Roman" w:hAnsi="Times New Roman" w:cs="Times New Roman"/>
          <w:sz w:val="28"/>
          <w:szCs w:val="28"/>
        </w:rPr>
        <w:t>Незабаром</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запрацювала</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ще</w:t>
      </w:r>
      <w:proofErr w:type="spellEnd"/>
      <w:r w:rsidRPr="00976F25">
        <w:rPr>
          <w:rFonts w:ascii="Times New Roman" w:hAnsi="Times New Roman" w:cs="Times New Roman"/>
          <w:sz w:val="28"/>
          <w:szCs w:val="28"/>
        </w:rPr>
        <w:t xml:space="preserve"> одна</w:t>
      </w:r>
      <w:r w:rsidR="008936E2">
        <w:rPr>
          <w:rFonts w:ascii="Times New Roman" w:hAnsi="Times New Roman" w:cs="Times New Roman"/>
          <w:sz w:val="28"/>
          <w:szCs w:val="28"/>
          <w:lang w:val="uk-UA"/>
        </w:rPr>
        <w:t xml:space="preserve"> </w:t>
      </w:r>
      <w:proofErr w:type="spellStart"/>
      <w:r w:rsidRPr="00976F25">
        <w:rPr>
          <w:rFonts w:ascii="Times New Roman" w:hAnsi="Times New Roman" w:cs="Times New Roman"/>
          <w:sz w:val="28"/>
          <w:szCs w:val="28"/>
        </w:rPr>
        <w:t>лінія</w:t>
      </w:r>
      <w:proofErr w:type="spellEnd"/>
      <w:r w:rsidRPr="00976F25">
        <w:rPr>
          <w:rFonts w:ascii="Times New Roman" w:hAnsi="Times New Roman" w:cs="Times New Roman"/>
          <w:sz w:val="28"/>
          <w:szCs w:val="28"/>
        </w:rPr>
        <w:t xml:space="preserve"> розливу в ПЕТ-</w:t>
      </w:r>
      <w:proofErr w:type="spellStart"/>
      <w:r w:rsidRPr="00976F25">
        <w:rPr>
          <w:rFonts w:ascii="Times New Roman" w:hAnsi="Times New Roman" w:cs="Times New Roman"/>
          <w:sz w:val="28"/>
          <w:szCs w:val="28"/>
        </w:rPr>
        <w:t>пляшки</w:t>
      </w:r>
      <w:proofErr w:type="spellEnd"/>
      <w:r w:rsidRPr="00976F25">
        <w:rPr>
          <w:rFonts w:ascii="Times New Roman" w:hAnsi="Times New Roman" w:cs="Times New Roman"/>
          <w:sz w:val="28"/>
          <w:szCs w:val="28"/>
        </w:rPr>
        <w:t xml:space="preserve"> й </w:t>
      </w:r>
      <w:proofErr w:type="spellStart"/>
      <w:r w:rsidRPr="00976F25">
        <w:rPr>
          <w:rFonts w:ascii="Times New Roman" w:hAnsi="Times New Roman" w:cs="Times New Roman"/>
          <w:sz w:val="28"/>
          <w:szCs w:val="28"/>
        </w:rPr>
        <w:t>дiжки</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барила</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барильця</w:t>
      </w:r>
      <w:proofErr w:type="spellEnd"/>
      <w:r w:rsidRPr="00976F25">
        <w:rPr>
          <w:rFonts w:ascii="Times New Roman" w:hAnsi="Times New Roman" w:cs="Times New Roman"/>
          <w:sz w:val="28"/>
          <w:szCs w:val="28"/>
        </w:rPr>
        <w:t>),</w:t>
      </w:r>
      <w:r w:rsidR="008936E2">
        <w:rPr>
          <w:rFonts w:ascii="Times New Roman" w:hAnsi="Times New Roman" w:cs="Times New Roman"/>
          <w:sz w:val="28"/>
          <w:szCs w:val="28"/>
          <w:lang w:val="uk-UA"/>
        </w:rPr>
        <w:t xml:space="preserve"> </w:t>
      </w:r>
      <w:proofErr w:type="spellStart"/>
      <w:r w:rsidRPr="00976F25">
        <w:rPr>
          <w:rFonts w:ascii="Times New Roman" w:hAnsi="Times New Roman" w:cs="Times New Roman"/>
          <w:sz w:val="28"/>
          <w:szCs w:val="28"/>
        </w:rPr>
        <w:t>які</w:t>
      </w:r>
      <w:proofErr w:type="spellEnd"/>
      <w:r w:rsidRPr="00976F25">
        <w:rPr>
          <w:rFonts w:ascii="Times New Roman" w:hAnsi="Times New Roman" w:cs="Times New Roman"/>
          <w:sz w:val="28"/>
          <w:szCs w:val="28"/>
        </w:rPr>
        <w:t xml:space="preserve"> стали </w:t>
      </w:r>
      <w:proofErr w:type="spellStart"/>
      <w:r w:rsidRPr="00976F25">
        <w:rPr>
          <w:rFonts w:ascii="Times New Roman" w:hAnsi="Times New Roman" w:cs="Times New Roman"/>
          <w:sz w:val="28"/>
          <w:szCs w:val="28"/>
        </w:rPr>
        <w:t>фірмовим</w:t>
      </w:r>
      <w:proofErr w:type="spellEnd"/>
      <w:r w:rsidRPr="00976F25">
        <w:rPr>
          <w:rFonts w:ascii="Times New Roman" w:hAnsi="Times New Roman" w:cs="Times New Roman"/>
          <w:sz w:val="28"/>
          <w:szCs w:val="28"/>
        </w:rPr>
        <w:t xml:space="preserve"> знаком </w:t>
      </w:r>
      <w:proofErr w:type="spellStart"/>
      <w:r w:rsidRPr="00976F25">
        <w:rPr>
          <w:rFonts w:ascii="Times New Roman" w:hAnsi="Times New Roman" w:cs="Times New Roman"/>
          <w:sz w:val="28"/>
          <w:szCs w:val="28"/>
        </w:rPr>
        <w:t>полтавського</w:t>
      </w:r>
      <w:proofErr w:type="spellEnd"/>
      <w:r w:rsidR="00B5375E">
        <w:rPr>
          <w:rFonts w:ascii="Times New Roman" w:hAnsi="Times New Roman" w:cs="Times New Roman"/>
          <w:sz w:val="28"/>
          <w:szCs w:val="28"/>
          <w:lang w:val="uk-UA"/>
        </w:rPr>
        <w:t xml:space="preserve"> </w:t>
      </w:r>
      <w:r w:rsidRPr="00976F25">
        <w:rPr>
          <w:rFonts w:ascii="Times New Roman" w:hAnsi="Times New Roman" w:cs="Times New Roman"/>
          <w:sz w:val="28"/>
          <w:szCs w:val="28"/>
        </w:rPr>
        <w:t xml:space="preserve">пива. Автоматична </w:t>
      </w:r>
      <w:proofErr w:type="spellStart"/>
      <w:r w:rsidRPr="00976F25">
        <w:rPr>
          <w:rFonts w:ascii="Times New Roman" w:hAnsi="Times New Roman" w:cs="Times New Roman"/>
          <w:sz w:val="28"/>
          <w:szCs w:val="28"/>
        </w:rPr>
        <w:t>лінія</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здатна</w:t>
      </w:r>
      <w:proofErr w:type="spellEnd"/>
      <w:r w:rsidR="00BD69EA">
        <w:rPr>
          <w:rFonts w:ascii="Times New Roman" w:hAnsi="Times New Roman" w:cs="Times New Roman"/>
          <w:sz w:val="28"/>
          <w:szCs w:val="28"/>
          <w:lang w:val="uk-UA"/>
        </w:rPr>
        <w:t xml:space="preserve"> </w:t>
      </w:r>
      <w:proofErr w:type="spellStart"/>
      <w:r w:rsidRPr="00976F25">
        <w:rPr>
          <w:rFonts w:ascii="Times New Roman" w:hAnsi="Times New Roman" w:cs="Times New Roman"/>
          <w:sz w:val="28"/>
          <w:szCs w:val="28"/>
        </w:rPr>
        <w:t>випускати</w:t>
      </w:r>
      <w:proofErr w:type="spellEnd"/>
      <w:r w:rsidRPr="00976F25">
        <w:rPr>
          <w:rFonts w:ascii="Times New Roman" w:hAnsi="Times New Roman" w:cs="Times New Roman"/>
          <w:sz w:val="28"/>
          <w:szCs w:val="28"/>
        </w:rPr>
        <w:t xml:space="preserve"> 36 </w:t>
      </w:r>
      <w:proofErr w:type="spellStart"/>
      <w:r w:rsidRPr="00976F25">
        <w:rPr>
          <w:rFonts w:ascii="Times New Roman" w:hAnsi="Times New Roman" w:cs="Times New Roman"/>
          <w:sz w:val="28"/>
          <w:szCs w:val="28"/>
        </w:rPr>
        <w:t>тисяч</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пляшок</w:t>
      </w:r>
      <w:proofErr w:type="spellEnd"/>
      <w:r w:rsidRPr="00976F25">
        <w:rPr>
          <w:rFonts w:ascii="Times New Roman" w:hAnsi="Times New Roman" w:cs="Times New Roman"/>
          <w:sz w:val="28"/>
          <w:szCs w:val="28"/>
        </w:rPr>
        <w:t xml:space="preserve"> на годину. За </w:t>
      </w:r>
      <w:proofErr w:type="spellStart"/>
      <w:r w:rsidRPr="00976F25">
        <w:rPr>
          <w:rFonts w:ascii="Times New Roman" w:hAnsi="Times New Roman" w:cs="Times New Roman"/>
          <w:sz w:val="28"/>
          <w:szCs w:val="28"/>
        </w:rPr>
        <w:t>допомогою</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цих</w:t>
      </w:r>
      <w:proofErr w:type="spellEnd"/>
      <w:r w:rsidR="00BD69EA">
        <w:rPr>
          <w:rFonts w:ascii="Times New Roman" w:hAnsi="Times New Roman" w:cs="Times New Roman"/>
          <w:sz w:val="28"/>
          <w:szCs w:val="28"/>
          <w:lang w:val="uk-UA"/>
        </w:rPr>
        <w:t xml:space="preserve"> </w:t>
      </w:r>
      <w:r w:rsidRPr="00976F25">
        <w:rPr>
          <w:rFonts w:ascii="Times New Roman" w:hAnsi="Times New Roman" w:cs="Times New Roman"/>
          <w:sz w:val="28"/>
          <w:szCs w:val="28"/>
        </w:rPr>
        <w:t xml:space="preserve">та </w:t>
      </w:r>
      <w:proofErr w:type="spellStart"/>
      <w:r w:rsidRPr="00976F25">
        <w:rPr>
          <w:rFonts w:ascii="Times New Roman" w:hAnsi="Times New Roman" w:cs="Times New Roman"/>
          <w:sz w:val="28"/>
          <w:szCs w:val="28"/>
        </w:rPr>
        <w:t>інших</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нововведень</w:t>
      </w:r>
      <w:proofErr w:type="spellEnd"/>
      <w:r w:rsidRPr="00976F25">
        <w:rPr>
          <w:rFonts w:ascii="Times New Roman" w:hAnsi="Times New Roman" w:cs="Times New Roman"/>
          <w:sz w:val="28"/>
          <w:szCs w:val="28"/>
        </w:rPr>
        <w:t xml:space="preserve"> завод </w:t>
      </w:r>
      <w:proofErr w:type="spellStart"/>
      <w:r w:rsidRPr="00976F25">
        <w:rPr>
          <w:rFonts w:ascii="Times New Roman" w:hAnsi="Times New Roman" w:cs="Times New Roman"/>
          <w:sz w:val="28"/>
          <w:szCs w:val="28"/>
        </w:rPr>
        <w:t>вийшов</w:t>
      </w:r>
      <w:proofErr w:type="spellEnd"/>
      <w:r w:rsidRPr="00976F25">
        <w:rPr>
          <w:rFonts w:ascii="Times New Roman" w:hAnsi="Times New Roman" w:cs="Times New Roman"/>
          <w:sz w:val="28"/>
          <w:szCs w:val="28"/>
        </w:rPr>
        <w:t xml:space="preserve"> на</w:t>
      </w:r>
      <w:r w:rsidR="00BD69EA">
        <w:rPr>
          <w:rFonts w:ascii="Times New Roman" w:hAnsi="Times New Roman" w:cs="Times New Roman"/>
          <w:sz w:val="28"/>
          <w:szCs w:val="28"/>
          <w:lang w:val="uk-UA"/>
        </w:rPr>
        <w:t xml:space="preserve"> </w:t>
      </w:r>
      <w:proofErr w:type="spellStart"/>
      <w:r w:rsidRPr="00976F25">
        <w:rPr>
          <w:rFonts w:ascii="Times New Roman" w:hAnsi="Times New Roman" w:cs="Times New Roman"/>
          <w:sz w:val="28"/>
          <w:szCs w:val="28"/>
        </w:rPr>
        <w:t>виробничу</w:t>
      </w:r>
      <w:proofErr w:type="spellEnd"/>
      <w:r w:rsidRPr="00976F25">
        <w:rPr>
          <w:rFonts w:ascii="Times New Roman" w:hAnsi="Times New Roman" w:cs="Times New Roman"/>
          <w:sz w:val="28"/>
          <w:szCs w:val="28"/>
        </w:rPr>
        <w:t xml:space="preserve"> </w:t>
      </w:r>
      <w:proofErr w:type="spellStart"/>
      <w:r w:rsidRPr="00976F25">
        <w:rPr>
          <w:rFonts w:ascii="Times New Roman" w:hAnsi="Times New Roman" w:cs="Times New Roman"/>
          <w:sz w:val="28"/>
          <w:szCs w:val="28"/>
        </w:rPr>
        <w:t>потужність</w:t>
      </w:r>
      <w:proofErr w:type="spellEnd"/>
      <w:r w:rsidRPr="00976F25">
        <w:rPr>
          <w:rFonts w:ascii="Times New Roman" w:hAnsi="Times New Roman" w:cs="Times New Roman"/>
          <w:sz w:val="28"/>
          <w:szCs w:val="28"/>
        </w:rPr>
        <w:t xml:space="preserve"> </w:t>
      </w:r>
      <w:r w:rsidR="001924F4">
        <w:rPr>
          <w:rFonts w:ascii="Times New Roman" w:hAnsi="Times New Roman" w:cs="Times New Roman"/>
          <w:sz w:val="28"/>
          <w:szCs w:val="28"/>
          <w:lang w:val="uk-UA"/>
        </w:rPr>
        <w:t>6</w:t>
      </w:r>
      <w:r w:rsidRPr="00976F25">
        <w:rPr>
          <w:rFonts w:ascii="Times New Roman" w:hAnsi="Times New Roman" w:cs="Times New Roman"/>
          <w:sz w:val="28"/>
          <w:szCs w:val="28"/>
        </w:rPr>
        <w:t xml:space="preserve"> млн. </w:t>
      </w:r>
      <w:r w:rsidR="004720AE">
        <w:rPr>
          <w:rFonts w:ascii="Times New Roman" w:hAnsi="Times New Roman" w:cs="Times New Roman"/>
          <w:sz w:val="28"/>
          <w:szCs w:val="28"/>
          <w:lang w:val="uk-UA"/>
        </w:rPr>
        <w:t>д</w:t>
      </w:r>
      <w:proofErr w:type="spellStart"/>
      <w:r w:rsidRPr="00976F25">
        <w:rPr>
          <w:rFonts w:ascii="Times New Roman" w:hAnsi="Times New Roman" w:cs="Times New Roman"/>
          <w:sz w:val="28"/>
          <w:szCs w:val="28"/>
        </w:rPr>
        <w:t>екалітрів</w:t>
      </w:r>
      <w:proofErr w:type="spellEnd"/>
      <w:r w:rsidR="00BD69EA">
        <w:rPr>
          <w:rFonts w:ascii="Times New Roman" w:hAnsi="Times New Roman" w:cs="Times New Roman"/>
          <w:sz w:val="28"/>
          <w:szCs w:val="28"/>
          <w:lang w:val="uk-UA"/>
        </w:rPr>
        <w:t xml:space="preserve"> </w:t>
      </w:r>
      <w:proofErr w:type="spellStart"/>
      <w:r w:rsidRPr="00976F25">
        <w:rPr>
          <w:rFonts w:ascii="Times New Roman" w:hAnsi="Times New Roman" w:cs="Times New Roman"/>
          <w:sz w:val="28"/>
          <w:szCs w:val="28"/>
        </w:rPr>
        <w:t>продукції</w:t>
      </w:r>
      <w:proofErr w:type="spellEnd"/>
      <w:r w:rsidRPr="00976F25">
        <w:rPr>
          <w:rFonts w:ascii="Times New Roman" w:hAnsi="Times New Roman" w:cs="Times New Roman"/>
          <w:sz w:val="28"/>
          <w:szCs w:val="28"/>
        </w:rPr>
        <w:t xml:space="preserve"> на </w:t>
      </w:r>
      <w:proofErr w:type="spellStart"/>
      <w:r w:rsidRPr="00976F25">
        <w:rPr>
          <w:rFonts w:ascii="Times New Roman" w:hAnsi="Times New Roman" w:cs="Times New Roman"/>
          <w:sz w:val="28"/>
          <w:szCs w:val="28"/>
        </w:rPr>
        <w:t>рік</w:t>
      </w:r>
      <w:proofErr w:type="spellEnd"/>
      <w:r w:rsidRPr="00976F25">
        <w:rPr>
          <w:rFonts w:ascii="Times New Roman" w:hAnsi="Times New Roman" w:cs="Times New Roman"/>
          <w:sz w:val="28"/>
          <w:szCs w:val="28"/>
        </w:rPr>
        <w:t>.</w:t>
      </w:r>
      <w:r w:rsidR="00473B42" w:rsidRPr="00473B42">
        <w:rPr>
          <w:rFonts w:ascii="Times New Roman" w:hAnsi="Times New Roman" w:cs="Times New Roman"/>
          <w:sz w:val="28"/>
          <w:szCs w:val="28"/>
        </w:rPr>
        <w:t xml:space="preserve"> На </w:t>
      </w:r>
      <w:proofErr w:type="spellStart"/>
      <w:r w:rsidR="00473B42" w:rsidRPr="00473B42">
        <w:rPr>
          <w:rFonts w:ascii="Times New Roman" w:hAnsi="Times New Roman" w:cs="Times New Roman"/>
          <w:sz w:val="28"/>
          <w:szCs w:val="28"/>
        </w:rPr>
        <w:t>підприємстві</w:t>
      </w:r>
      <w:proofErr w:type="spellEnd"/>
      <w:r w:rsidR="00473B42" w:rsidRPr="00473B42">
        <w:rPr>
          <w:rFonts w:ascii="Times New Roman" w:hAnsi="Times New Roman" w:cs="Times New Roman"/>
          <w:sz w:val="28"/>
          <w:szCs w:val="28"/>
        </w:rPr>
        <w:t xml:space="preserve"> </w:t>
      </w:r>
      <w:proofErr w:type="spellStart"/>
      <w:r w:rsidR="00473B42" w:rsidRPr="00473B42">
        <w:rPr>
          <w:rFonts w:ascii="Times New Roman" w:hAnsi="Times New Roman" w:cs="Times New Roman"/>
          <w:sz w:val="28"/>
          <w:szCs w:val="28"/>
        </w:rPr>
        <w:t>працює</w:t>
      </w:r>
      <w:proofErr w:type="spellEnd"/>
      <w:r w:rsidR="00473B42" w:rsidRPr="00473B42">
        <w:rPr>
          <w:rFonts w:ascii="Times New Roman" w:hAnsi="Times New Roman" w:cs="Times New Roman"/>
          <w:sz w:val="28"/>
          <w:szCs w:val="28"/>
          <w:lang w:val="uk-UA"/>
        </w:rPr>
        <w:t xml:space="preserve"> </w:t>
      </w:r>
      <w:proofErr w:type="spellStart"/>
      <w:r w:rsidR="00473B42" w:rsidRPr="00473B42">
        <w:rPr>
          <w:rFonts w:ascii="Times New Roman" w:hAnsi="Times New Roman" w:cs="Times New Roman"/>
          <w:sz w:val="28"/>
          <w:szCs w:val="28"/>
        </w:rPr>
        <w:t>сучасне</w:t>
      </w:r>
      <w:proofErr w:type="spellEnd"/>
      <w:r w:rsidR="00473B42" w:rsidRPr="00473B42">
        <w:rPr>
          <w:rFonts w:ascii="Times New Roman" w:hAnsi="Times New Roman" w:cs="Times New Roman"/>
          <w:sz w:val="28"/>
          <w:szCs w:val="28"/>
        </w:rPr>
        <w:t xml:space="preserve"> </w:t>
      </w:r>
      <w:proofErr w:type="spellStart"/>
      <w:r w:rsidR="00473B42" w:rsidRPr="00473B42">
        <w:rPr>
          <w:rFonts w:ascii="Times New Roman" w:hAnsi="Times New Roman" w:cs="Times New Roman"/>
          <w:sz w:val="28"/>
          <w:szCs w:val="28"/>
        </w:rPr>
        <w:t>обладнання</w:t>
      </w:r>
      <w:proofErr w:type="spellEnd"/>
      <w:r w:rsidR="00473B42" w:rsidRPr="00473B42">
        <w:rPr>
          <w:rFonts w:ascii="Times New Roman" w:hAnsi="Times New Roman" w:cs="Times New Roman"/>
          <w:sz w:val="28"/>
          <w:szCs w:val="28"/>
        </w:rPr>
        <w:t xml:space="preserve"> </w:t>
      </w:r>
      <w:proofErr w:type="spellStart"/>
      <w:r w:rsidR="00473B42" w:rsidRPr="00473B42">
        <w:rPr>
          <w:rFonts w:ascii="Times New Roman" w:hAnsi="Times New Roman" w:cs="Times New Roman"/>
          <w:sz w:val="28"/>
          <w:szCs w:val="28"/>
        </w:rPr>
        <w:t>пропагації</w:t>
      </w:r>
      <w:proofErr w:type="spellEnd"/>
      <w:r w:rsidR="00473B42" w:rsidRPr="00473B42">
        <w:rPr>
          <w:rFonts w:ascii="Times New Roman" w:hAnsi="Times New Roman" w:cs="Times New Roman"/>
          <w:sz w:val="28"/>
          <w:szCs w:val="28"/>
        </w:rPr>
        <w:t xml:space="preserve"> </w:t>
      </w:r>
      <w:proofErr w:type="spellStart"/>
      <w:r w:rsidR="00473B42" w:rsidRPr="00473B42">
        <w:rPr>
          <w:rFonts w:ascii="Times New Roman" w:hAnsi="Times New Roman" w:cs="Times New Roman"/>
          <w:sz w:val="28"/>
          <w:szCs w:val="28"/>
        </w:rPr>
        <w:t>дріжджів</w:t>
      </w:r>
      <w:proofErr w:type="spellEnd"/>
      <w:r w:rsidR="00473B42" w:rsidRPr="00473B42">
        <w:rPr>
          <w:rFonts w:ascii="Times New Roman" w:hAnsi="Times New Roman" w:cs="Times New Roman"/>
          <w:sz w:val="28"/>
          <w:szCs w:val="28"/>
        </w:rPr>
        <w:t xml:space="preserve"> і автоматична </w:t>
      </w:r>
      <w:proofErr w:type="spellStart"/>
      <w:r w:rsidR="00473B42" w:rsidRPr="00473B42">
        <w:rPr>
          <w:rFonts w:ascii="Times New Roman" w:hAnsi="Times New Roman" w:cs="Times New Roman"/>
          <w:sz w:val="28"/>
          <w:szCs w:val="28"/>
        </w:rPr>
        <w:t>станція</w:t>
      </w:r>
      <w:proofErr w:type="spellEnd"/>
      <w:r w:rsidR="00473B42" w:rsidRPr="00473B42">
        <w:rPr>
          <w:rFonts w:ascii="Times New Roman" w:hAnsi="Times New Roman" w:cs="Times New Roman"/>
          <w:sz w:val="28"/>
          <w:szCs w:val="28"/>
          <w:lang w:val="uk-UA"/>
        </w:rPr>
        <w:t xml:space="preserve"> </w:t>
      </w:r>
      <w:r w:rsidR="00473B42" w:rsidRPr="00473B42">
        <w:rPr>
          <w:rFonts w:ascii="Times New Roman" w:hAnsi="Times New Roman" w:cs="Times New Roman"/>
          <w:sz w:val="28"/>
          <w:szCs w:val="28"/>
        </w:rPr>
        <w:t xml:space="preserve">СІР, також є </w:t>
      </w:r>
      <w:proofErr w:type="spellStart"/>
      <w:r w:rsidR="00473B42" w:rsidRPr="00473B42">
        <w:rPr>
          <w:rFonts w:ascii="Times New Roman" w:hAnsi="Times New Roman" w:cs="Times New Roman"/>
          <w:sz w:val="28"/>
          <w:szCs w:val="28"/>
        </w:rPr>
        <w:t>власні</w:t>
      </w:r>
      <w:proofErr w:type="spellEnd"/>
      <w:r w:rsidR="00473B42" w:rsidRPr="00473B42">
        <w:rPr>
          <w:rFonts w:ascii="Times New Roman" w:hAnsi="Times New Roman" w:cs="Times New Roman"/>
          <w:sz w:val="28"/>
          <w:szCs w:val="28"/>
        </w:rPr>
        <w:t xml:space="preserve"> </w:t>
      </w:r>
      <w:proofErr w:type="spellStart"/>
      <w:r w:rsidR="00473B42" w:rsidRPr="00473B42">
        <w:rPr>
          <w:rFonts w:ascii="Times New Roman" w:hAnsi="Times New Roman" w:cs="Times New Roman"/>
          <w:sz w:val="28"/>
          <w:szCs w:val="28"/>
        </w:rPr>
        <w:t>свердловини</w:t>
      </w:r>
      <w:proofErr w:type="spellEnd"/>
      <w:r w:rsidR="00473B42" w:rsidRPr="00473B42">
        <w:rPr>
          <w:rFonts w:ascii="Times New Roman" w:hAnsi="Times New Roman" w:cs="Times New Roman"/>
          <w:sz w:val="28"/>
          <w:szCs w:val="28"/>
          <w:lang w:val="uk-UA"/>
        </w:rPr>
        <w:t xml:space="preserve"> </w:t>
      </w:r>
      <w:r w:rsidR="00473B42" w:rsidRPr="00473B42">
        <w:rPr>
          <w:rFonts w:ascii="Times New Roman" w:hAnsi="Times New Roman" w:cs="Times New Roman"/>
          <w:sz w:val="28"/>
          <w:szCs w:val="28"/>
        </w:rPr>
        <w:t xml:space="preserve">для </w:t>
      </w:r>
      <w:proofErr w:type="spellStart"/>
      <w:r w:rsidR="00473B42" w:rsidRPr="00473B42">
        <w:rPr>
          <w:rFonts w:ascii="Times New Roman" w:hAnsi="Times New Roman" w:cs="Times New Roman"/>
          <w:sz w:val="28"/>
          <w:szCs w:val="28"/>
        </w:rPr>
        <w:t>отримання</w:t>
      </w:r>
      <w:proofErr w:type="spellEnd"/>
      <w:r w:rsidR="00473B42" w:rsidRPr="00473B42">
        <w:rPr>
          <w:rFonts w:ascii="Times New Roman" w:hAnsi="Times New Roman" w:cs="Times New Roman"/>
          <w:sz w:val="28"/>
          <w:szCs w:val="28"/>
        </w:rPr>
        <w:t xml:space="preserve"> </w:t>
      </w:r>
      <w:proofErr w:type="spellStart"/>
      <w:r w:rsidR="00473B42" w:rsidRPr="00473B42">
        <w:rPr>
          <w:rFonts w:ascii="Times New Roman" w:hAnsi="Times New Roman" w:cs="Times New Roman"/>
          <w:sz w:val="28"/>
          <w:szCs w:val="28"/>
        </w:rPr>
        <w:t>власної</w:t>
      </w:r>
      <w:proofErr w:type="spellEnd"/>
      <w:r w:rsidR="00473B42" w:rsidRPr="00473B42">
        <w:rPr>
          <w:rFonts w:ascii="Times New Roman" w:hAnsi="Times New Roman" w:cs="Times New Roman"/>
          <w:sz w:val="28"/>
          <w:szCs w:val="28"/>
        </w:rPr>
        <w:t xml:space="preserve"> </w:t>
      </w:r>
      <w:proofErr w:type="spellStart"/>
      <w:r w:rsidR="00473B42" w:rsidRPr="00473B42">
        <w:rPr>
          <w:rFonts w:ascii="Times New Roman" w:hAnsi="Times New Roman" w:cs="Times New Roman"/>
          <w:sz w:val="28"/>
          <w:szCs w:val="28"/>
        </w:rPr>
        <w:t>артезіанської</w:t>
      </w:r>
      <w:proofErr w:type="spellEnd"/>
      <w:r w:rsidR="00473B42" w:rsidRPr="00473B42">
        <w:rPr>
          <w:rFonts w:ascii="Times New Roman" w:hAnsi="Times New Roman" w:cs="Times New Roman"/>
          <w:sz w:val="28"/>
          <w:szCs w:val="28"/>
        </w:rPr>
        <w:t xml:space="preserve"> </w:t>
      </w:r>
      <w:r w:rsidR="00473B42" w:rsidRPr="00316557">
        <w:rPr>
          <w:rFonts w:ascii="Times New Roman" w:hAnsi="Times New Roman" w:cs="Times New Roman"/>
          <w:sz w:val="28"/>
          <w:szCs w:val="28"/>
        </w:rPr>
        <w:t>води</w:t>
      </w:r>
      <w:r w:rsidR="00B31913" w:rsidRPr="00316557">
        <w:rPr>
          <w:rFonts w:ascii="Times New Roman" w:hAnsi="Times New Roman" w:cs="Times New Roman"/>
          <w:sz w:val="28"/>
          <w:szCs w:val="28"/>
          <w:lang w:val="uk-UA"/>
        </w:rPr>
        <w:t xml:space="preserve"> </w:t>
      </w:r>
      <w:bookmarkStart w:id="16" w:name="_Hlk156914723"/>
      <w:r w:rsidR="00B31913" w:rsidRPr="00316557">
        <w:rPr>
          <w:rFonts w:ascii="Times New Roman" w:hAnsi="Times New Roman" w:cs="Times New Roman"/>
          <w:sz w:val="28"/>
          <w:szCs w:val="28"/>
        </w:rPr>
        <w:t>[</w:t>
      </w:r>
      <w:r w:rsidR="00316557" w:rsidRPr="00316557">
        <w:rPr>
          <w:rFonts w:ascii="Times New Roman" w:hAnsi="Times New Roman" w:cs="Times New Roman"/>
          <w:sz w:val="28"/>
          <w:szCs w:val="28"/>
          <w:lang w:val="uk-UA"/>
        </w:rPr>
        <w:t>52</w:t>
      </w:r>
      <w:r w:rsidR="00B31913" w:rsidRPr="00316557">
        <w:rPr>
          <w:rFonts w:ascii="Times New Roman" w:hAnsi="Times New Roman" w:cs="Times New Roman"/>
          <w:sz w:val="28"/>
          <w:szCs w:val="28"/>
        </w:rPr>
        <w:t>].</w:t>
      </w:r>
      <w:bookmarkEnd w:id="16"/>
    </w:p>
    <w:p w14:paraId="231D6973" w14:textId="546B5EC6" w:rsidR="00780C63" w:rsidRPr="00780C63" w:rsidRDefault="00B31913" w:rsidP="00780C63">
      <w:pPr>
        <w:spacing w:line="360" w:lineRule="auto"/>
        <w:ind w:firstLine="720"/>
        <w:contextualSpacing/>
        <w:jc w:val="both"/>
        <w:rPr>
          <w:rFonts w:ascii="Times New Roman" w:hAnsi="Times New Roman" w:cs="Times New Roman"/>
          <w:spacing w:val="-6"/>
          <w:sz w:val="28"/>
          <w:szCs w:val="28"/>
          <w:lang w:val="uk-UA"/>
        </w:rPr>
      </w:pPr>
      <w:proofErr w:type="spellStart"/>
      <w:r w:rsidRPr="00B31913">
        <w:rPr>
          <w:rFonts w:ascii="Times New Roman" w:hAnsi="Times New Roman" w:cs="Times New Roman"/>
          <w:sz w:val="28"/>
          <w:szCs w:val="28"/>
        </w:rPr>
        <w:t>Приватне</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акціонерне</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товариство</w:t>
      </w:r>
      <w:proofErr w:type="spellEnd"/>
      <w:r w:rsidRPr="00B31913">
        <w:rPr>
          <w:rFonts w:ascii="Times New Roman" w:hAnsi="Times New Roman" w:cs="Times New Roman"/>
          <w:sz w:val="28"/>
          <w:szCs w:val="28"/>
        </w:rPr>
        <w:t xml:space="preserve"> «Фірма «Полтавпиво» є </w:t>
      </w:r>
      <w:proofErr w:type="spellStart"/>
      <w:r w:rsidRPr="00B31913">
        <w:rPr>
          <w:rFonts w:ascii="Times New Roman" w:hAnsi="Times New Roman" w:cs="Times New Roman"/>
          <w:sz w:val="28"/>
          <w:szCs w:val="28"/>
        </w:rPr>
        <w:t>юридичною</w:t>
      </w:r>
      <w:proofErr w:type="spellEnd"/>
      <w:r w:rsidRPr="00B31913">
        <w:rPr>
          <w:rFonts w:ascii="Times New Roman" w:hAnsi="Times New Roman" w:cs="Times New Roman"/>
          <w:sz w:val="28"/>
          <w:szCs w:val="28"/>
        </w:rPr>
        <w:t xml:space="preserve"> особою</w:t>
      </w:r>
      <w:r>
        <w:rPr>
          <w:rFonts w:ascii="Times New Roman" w:hAnsi="Times New Roman" w:cs="Times New Roman"/>
          <w:sz w:val="28"/>
          <w:szCs w:val="28"/>
          <w:lang w:val="uk-UA"/>
        </w:rPr>
        <w:t>.</w:t>
      </w:r>
      <w:r w:rsidRPr="00B31913">
        <w:rPr>
          <w:rFonts w:ascii="Times New Roman" w:hAnsi="Times New Roman" w:cs="Times New Roman"/>
          <w:sz w:val="28"/>
          <w:szCs w:val="28"/>
        </w:rPr>
        <w:t xml:space="preserve"> З 2017 року </w:t>
      </w:r>
      <w:r w:rsidR="001924F4">
        <w:rPr>
          <w:rFonts w:ascii="Times New Roman" w:hAnsi="Times New Roman" w:cs="Times New Roman"/>
          <w:sz w:val="28"/>
          <w:szCs w:val="28"/>
          <w:lang w:val="uk-UA"/>
        </w:rPr>
        <w:t>у</w:t>
      </w:r>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зв’язку</w:t>
      </w:r>
      <w:proofErr w:type="spellEnd"/>
      <w:r w:rsidRPr="00B31913">
        <w:rPr>
          <w:rFonts w:ascii="Times New Roman" w:hAnsi="Times New Roman" w:cs="Times New Roman"/>
          <w:sz w:val="28"/>
          <w:szCs w:val="28"/>
        </w:rPr>
        <w:t xml:space="preserve"> </w:t>
      </w:r>
      <w:r w:rsidR="00780C63">
        <w:rPr>
          <w:rFonts w:ascii="Times New Roman" w:hAnsi="Times New Roman" w:cs="Times New Roman"/>
          <w:sz w:val="28"/>
          <w:szCs w:val="28"/>
          <w:lang w:val="uk-UA"/>
        </w:rPr>
        <w:t>зі</w:t>
      </w:r>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зміною</w:t>
      </w:r>
      <w:proofErr w:type="spellEnd"/>
      <w:r w:rsidRPr="00B31913">
        <w:rPr>
          <w:rFonts w:ascii="Times New Roman" w:hAnsi="Times New Roman" w:cs="Times New Roman"/>
          <w:sz w:val="28"/>
          <w:szCs w:val="28"/>
        </w:rPr>
        <w:t xml:space="preserve"> типу </w:t>
      </w:r>
      <w:proofErr w:type="spellStart"/>
      <w:r w:rsidRPr="00B31913">
        <w:rPr>
          <w:rFonts w:ascii="Times New Roman" w:hAnsi="Times New Roman" w:cs="Times New Roman"/>
          <w:sz w:val="28"/>
          <w:szCs w:val="28"/>
        </w:rPr>
        <w:t>Товариства</w:t>
      </w:r>
      <w:proofErr w:type="spellEnd"/>
      <w:r w:rsidRPr="00B31913">
        <w:rPr>
          <w:rFonts w:ascii="Times New Roman" w:hAnsi="Times New Roman" w:cs="Times New Roman"/>
          <w:sz w:val="28"/>
          <w:szCs w:val="28"/>
        </w:rPr>
        <w:t xml:space="preserve"> з </w:t>
      </w:r>
      <w:proofErr w:type="spellStart"/>
      <w:r w:rsidRPr="00B31913">
        <w:rPr>
          <w:rFonts w:ascii="Times New Roman" w:hAnsi="Times New Roman" w:cs="Times New Roman"/>
          <w:sz w:val="28"/>
          <w:szCs w:val="28"/>
        </w:rPr>
        <w:t>публічного</w:t>
      </w:r>
      <w:proofErr w:type="spellEnd"/>
      <w:r w:rsidRPr="00B31913">
        <w:rPr>
          <w:rFonts w:ascii="Times New Roman" w:hAnsi="Times New Roman" w:cs="Times New Roman"/>
          <w:sz w:val="28"/>
          <w:szCs w:val="28"/>
        </w:rPr>
        <w:t xml:space="preserve"> на </w:t>
      </w:r>
      <w:proofErr w:type="spellStart"/>
      <w:r w:rsidRPr="00B31913">
        <w:rPr>
          <w:rFonts w:ascii="Times New Roman" w:hAnsi="Times New Roman" w:cs="Times New Roman"/>
          <w:sz w:val="28"/>
          <w:szCs w:val="28"/>
        </w:rPr>
        <w:t>приватне</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найменування</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підприємства</w:t>
      </w:r>
      <w:proofErr w:type="spellEnd"/>
      <w:r w:rsidRPr="00B31913">
        <w:rPr>
          <w:rFonts w:ascii="Times New Roman" w:hAnsi="Times New Roman" w:cs="Times New Roman"/>
          <w:sz w:val="28"/>
          <w:szCs w:val="28"/>
        </w:rPr>
        <w:t xml:space="preserve"> – </w:t>
      </w:r>
      <w:proofErr w:type="spellStart"/>
      <w:r w:rsidRPr="00B31913">
        <w:rPr>
          <w:rFonts w:ascii="Times New Roman" w:hAnsi="Times New Roman" w:cs="Times New Roman"/>
          <w:sz w:val="28"/>
          <w:szCs w:val="28"/>
        </w:rPr>
        <w:t>Приватне</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акціонерне</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товариство</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Фiрма</w:t>
      </w:r>
      <w:proofErr w:type="spellEnd"/>
      <w:r w:rsidRPr="00B31913">
        <w:rPr>
          <w:rFonts w:ascii="Times New Roman" w:hAnsi="Times New Roman" w:cs="Times New Roman"/>
          <w:sz w:val="28"/>
          <w:szCs w:val="28"/>
        </w:rPr>
        <w:t xml:space="preserve"> «Полтавпиво», </w:t>
      </w:r>
      <w:proofErr w:type="spellStart"/>
      <w:r w:rsidRPr="00B31913">
        <w:rPr>
          <w:rFonts w:ascii="Times New Roman" w:hAnsi="Times New Roman" w:cs="Times New Roman"/>
          <w:sz w:val="28"/>
          <w:szCs w:val="28"/>
        </w:rPr>
        <w:t>скорочена</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назва</w:t>
      </w:r>
      <w:proofErr w:type="spellEnd"/>
      <w:r w:rsidRPr="00B31913">
        <w:rPr>
          <w:rFonts w:ascii="Times New Roman" w:hAnsi="Times New Roman" w:cs="Times New Roman"/>
          <w:sz w:val="28"/>
          <w:szCs w:val="28"/>
        </w:rPr>
        <w:t xml:space="preserve"> – </w:t>
      </w:r>
      <w:proofErr w:type="spellStart"/>
      <w:r w:rsidRPr="00B31913">
        <w:rPr>
          <w:rFonts w:ascii="Times New Roman" w:hAnsi="Times New Roman" w:cs="Times New Roman"/>
          <w:sz w:val="28"/>
          <w:szCs w:val="28"/>
        </w:rPr>
        <w:t>ПрАТ</w:t>
      </w:r>
      <w:proofErr w:type="spellEnd"/>
      <w:r w:rsidRPr="00B31913">
        <w:rPr>
          <w:rFonts w:ascii="Times New Roman" w:hAnsi="Times New Roman" w:cs="Times New Roman"/>
          <w:sz w:val="28"/>
          <w:szCs w:val="28"/>
        </w:rPr>
        <w:t xml:space="preserve"> «Фірма «Полтавпиво». </w:t>
      </w:r>
      <w:proofErr w:type="spellStart"/>
      <w:r w:rsidRPr="00B31913">
        <w:rPr>
          <w:rFonts w:ascii="Times New Roman" w:hAnsi="Times New Roman" w:cs="Times New Roman"/>
          <w:sz w:val="28"/>
          <w:szCs w:val="28"/>
        </w:rPr>
        <w:t>Підприємство</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здійснює</w:t>
      </w:r>
      <w:proofErr w:type="spellEnd"/>
      <w:r w:rsidRPr="00B31913">
        <w:rPr>
          <w:rFonts w:ascii="Times New Roman" w:hAnsi="Times New Roman" w:cs="Times New Roman"/>
          <w:sz w:val="28"/>
          <w:szCs w:val="28"/>
        </w:rPr>
        <w:t xml:space="preserve"> свою </w:t>
      </w:r>
      <w:proofErr w:type="spellStart"/>
      <w:r w:rsidRPr="00B31913">
        <w:rPr>
          <w:rFonts w:ascii="Times New Roman" w:hAnsi="Times New Roman" w:cs="Times New Roman"/>
          <w:sz w:val="28"/>
          <w:szCs w:val="28"/>
        </w:rPr>
        <w:t>діяльність</w:t>
      </w:r>
      <w:proofErr w:type="spellEnd"/>
      <w:r w:rsidRPr="00B31913">
        <w:rPr>
          <w:rFonts w:ascii="Times New Roman" w:hAnsi="Times New Roman" w:cs="Times New Roman"/>
          <w:sz w:val="28"/>
          <w:szCs w:val="28"/>
        </w:rPr>
        <w:t xml:space="preserve"> на </w:t>
      </w:r>
      <w:proofErr w:type="spellStart"/>
      <w:r w:rsidRPr="00B31913">
        <w:rPr>
          <w:rFonts w:ascii="Times New Roman" w:hAnsi="Times New Roman" w:cs="Times New Roman"/>
          <w:sz w:val="28"/>
          <w:szCs w:val="28"/>
        </w:rPr>
        <w:t>підставі</w:t>
      </w:r>
      <w:proofErr w:type="spellEnd"/>
      <w:r w:rsidRPr="00B31913">
        <w:rPr>
          <w:rFonts w:ascii="Times New Roman" w:hAnsi="Times New Roman" w:cs="Times New Roman"/>
          <w:sz w:val="28"/>
          <w:szCs w:val="28"/>
        </w:rPr>
        <w:t xml:space="preserve"> Статуту та у </w:t>
      </w:r>
      <w:proofErr w:type="spellStart"/>
      <w:r w:rsidRPr="00B31913">
        <w:rPr>
          <w:rFonts w:ascii="Times New Roman" w:hAnsi="Times New Roman" w:cs="Times New Roman"/>
          <w:sz w:val="28"/>
          <w:szCs w:val="28"/>
        </w:rPr>
        <w:t>відповідності</w:t>
      </w:r>
      <w:proofErr w:type="spellEnd"/>
      <w:r w:rsidRPr="00B31913">
        <w:rPr>
          <w:rFonts w:ascii="Times New Roman" w:hAnsi="Times New Roman" w:cs="Times New Roman"/>
          <w:sz w:val="28"/>
          <w:szCs w:val="28"/>
        </w:rPr>
        <w:t xml:space="preserve"> з нормативно </w:t>
      </w:r>
      <w:proofErr w:type="spellStart"/>
      <w:r w:rsidRPr="00B31913">
        <w:rPr>
          <w:rFonts w:ascii="Times New Roman" w:hAnsi="Times New Roman" w:cs="Times New Roman"/>
          <w:sz w:val="28"/>
          <w:szCs w:val="28"/>
        </w:rPr>
        <w:t>правовими</w:t>
      </w:r>
      <w:proofErr w:type="spellEnd"/>
      <w:r w:rsidRPr="00B31913">
        <w:rPr>
          <w:rFonts w:ascii="Times New Roman" w:hAnsi="Times New Roman" w:cs="Times New Roman"/>
          <w:sz w:val="28"/>
          <w:szCs w:val="28"/>
        </w:rPr>
        <w:t xml:space="preserve"> актами, </w:t>
      </w:r>
      <w:proofErr w:type="spellStart"/>
      <w:r w:rsidRPr="00B31913">
        <w:rPr>
          <w:rFonts w:ascii="Times New Roman" w:hAnsi="Times New Roman" w:cs="Times New Roman"/>
          <w:sz w:val="28"/>
          <w:szCs w:val="28"/>
        </w:rPr>
        <w:t>що</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регулюють</w:t>
      </w:r>
      <w:proofErr w:type="spellEnd"/>
      <w:r w:rsidRPr="00B31913">
        <w:rPr>
          <w:rFonts w:ascii="Times New Roman" w:hAnsi="Times New Roman" w:cs="Times New Roman"/>
          <w:sz w:val="28"/>
          <w:szCs w:val="28"/>
        </w:rPr>
        <w:t xml:space="preserve"> сферу </w:t>
      </w:r>
      <w:proofErr w:type="spellStart"/>
      <w:r w:rsidRPr="00B31913">
        <w:rPr>
          <w:rFonts w:ascii="Times New Roman" w:hAnsi="Times New Roman" w:cs="Times New Roman"/>
          <w:sz w:val="28"/>
          <w:szCs w:val="28"/>
        </w:rPr>
        <w:t>підприємницької</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діяльності</w:t>
      </w:r>
      <w:proofErr w:type="spellEnd"/>
      <w:r w:rsidRPr="00B31913">
        <w:rPr>
          <w:rFonts w:ascii="Times New Roman" w:hAnsi="Times New Roman" w:cs="Times New Roman"/>
          <w:sz w:val="28"/>
          <w:szCs w:val="28"/>
        </w:rPr>
        <w:t xml:space="preserve"> в </w:t>
      </w:r>
      <w:proofErr w:type="spellStart"/>
      <w:r w:rsidRPr="00B31913">
        <w:rPr>
          <w:rFonts w:ascii="Times New Roman" w:hAnsi="Times New Roman" w:cs="Times New Roman"/>
          <w:sz w:val="28"/>
          <w:szCs w:val="28"/>
        </w:rPr>
        <w:t>Україні</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Місце</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знаходження</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Товариства</w:t>
      </w:r>
      <w:proofErr w:type="spellEnd"/>
      <w:r w:rsidRPr="00B31913">
        <w:rPr>
          <w:rFonts w:ascii="Times New Roman" w:hAnsi="Times New Roman" w:cs="Times New Roman"/>
          <w:sz w:val="28"/>
          <w:szCs w:val="28"/>
        </w:rPr>
        <w:t xml:space="preserve">: 36008, м. Полтава, </w:t>
      </w:r>
      <w:proofErr w:type="spellStart"/>
      <w:r w:rsidRPr="00B31913">
        <w:rPr>
          <w:rFonts w:ascii="Times New Roman" w:hAnsi="Times New Roman" w:cs="Times New Roman"/>
          <w:sz w:val="28"/>
          <w:szCs w:val="28"/>
        </w:rPr>
        <w:t>вул</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Європейська</w:t>
      </w:r>
      <w:proofErr w:type="spellEnd"/>
      <w:r w:rsidRPr="00B31913">
        <w:rPr>
          <w:rFonts w:ascii="Times New Roman" w:hAnsi="Times New Roman" w:cs="Times New Roman"/>
          <w:sz w:val="28"/>
          <w:szCs w:val="28"/>
        </w:rPr>
        <w:t>, 160</w:t>
      </w:r>
      <w:r w:rsidR="001924F4">
        <w:rPr>
          <w:rFonts w:ascii="Times New Roman" w:hAnsi="Times New Roman" w:cs="Times New Roman"/>
          <w:sz w:val="28"/>
          <w:szCs w:val="28"/>
          <w:lang w:val="uk-UA"/>
        </w:rPr>
        <w:t xml:space="preserve"> </w:t>
      </w:r>
      <w:r w:rsidR="002E2433">
        <w:rPr>
          <w:rFonts w:ascii="Times New Roman" w:hAnsi="Times New Roman" w:cs="Times New Roman"/>
          <w:sz w:val="28"/>
          <w:szCs w:val="28"/>
        </w:rPr>
        <w:t>[</w:t>
      </w:r>
      <w:r w:rsidR="00316557">
        <w:rPr>
          <w:rFonts w:ascii="Times New Roman" w:hAnsi="Times New Roman" w:cs="Times New Roman"/>
          <w:sz w:val="28"/>
          <w:szCs w:val="28"/>
          <w:lang w:val="uk-UA"/>
        </w:rPr>
        <w:t>52</w:t>
      </w:r>
      <w:r w:rsidR="002E2433">
        <w:rPr>
          <w:rFonts w:ascii="Times New Roman" w:hAnsi="Times New Roman" w:cs="Times New Roman"/>
          <w:sz w:val="28"/>
          <w:szCs w:val="28"/>
        </w:rPr>
        <w:t>]</w:t>
      </w:r>
      <w:r w:rsidR="002E2433">
        <w:rPr>
          <w:rFonts w:ascii="Times New Roman" w:hAnsi="Times New Roman" w:cs="Times New Roman"/>
          <w:sz w:val="28"/>
          <w:szCs w:val="28"/>
          <w:lang w:val="uk-UA"/>
        </w:rPr>
        <w:t xml:space="preserve">. </w:t>
      </w:r>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Статутний</w:t>
      </w:r>
      <w:proofErr w:type="spellEnd"/>
      <w:r w:rsidRPr="00B31913">
        <w:rPr>
          <w:rFonts w:ascii="Times New Roman" w:hAnsi="Times New Roman" w:cs="Times New Roman"/>
          <w:sz w:val="28"/>
          <w:szCs w:val="28"/>
        </w:rPr>
        <w:t xml:space="preserve"> фонд </w:t>
      </w:r>
      <w:proofErr w:type="spellStart"/>
      <w:r w:rsidRPr="00B31913">
        <w:rPr>
          <w:rFonts w:ascii="Times New Roman" w:hAnsi="Times New Roman" w:cs="Times New Roman"/>
          <w:sz w:val="28"/>
          <w:szCs w:val="28"/>
        </w:rPr>
        <w:t>Товариства</w:t>
      </w:r>
      <w:proofErr w:type="spellEnd"/>
      <w:r w:rsidRPr="00B31913">
        <w:rPr>
          <w:rFonts w:ascii="Times New Roman" w:hAnsi="Times New Roman" w:cs="Times New Roman"/>
          <w:sz w:val="28"/>
          <w:szCs w:val="28"/>
        </w:rPr>
        <w:t xml:space="preserve"> </w:t>
      </w:r>
      <w:r>
        <w:rPr>
          <w:rFonts w:ascii="Times New Roman" w:hAnsi="Times New Roman" w:cs="Times New Roman"/>
          <w:sz w:val="28"/>
          <w:szCs w:val="28"/>
          <w:lang w:val="uk-UA"/>
        </w:rPr>
        <w:t>станом на 1.01.2023 року становив</w:t>
      </w:r>
      <w:r w:rsidRPr="00B31913">
        <w:rPr>
          <w:rFonts w:ascii="Times New Roman" w:hAnsi="Times New Roman" w:cs="Times New Roman"/>
          <w:sz w:val="28"/>
          <w:szCs w:val="28"/>
        </w:rPr>
        <w:t xml:space="preserve"> </w:t>
      </w:r>
      <w:r w:rsidRPr="00B31913">
        <w:rPr>
          <w:rFonts w:ascii="Times New Roman" w:hAnsi="Times New Roman" w:cs="Times New Roman"/>
          <w:sz w:val="28"/>
          <w:szCs w:val="28"/>
          <w:lang w:val="uk-UA"/>
        </w:rPr>
        <w:t>67416310,5</w:t>
      </w:r>
      <w:r w:rsidRPr="00B31913">
        <w:rPr>
          <w:rFonts w:ascii="Times New Roman" w:hAnsi="Times New Roman" w:cs="Times New Roman"/>
          <w:sz w:val="28"/>
          <w:szCs w:val="28"/>
        </w:rPr>
        <w:t xml:space="preserve"> грн.</w:t>
      </w:r>
      <w:r>
        <w:rPr>
          <w:rFonts w:ascii="Times New Roman" w:hAnsi="Times New Roman" w:cs="Times New Roman"/>
          <w:sz w:val="28"/>
          <w:szCs w:val="28"/>
          <w:lang w:val="uk-UA"/>
        </w:rPr>
        <w:t xml:space="preserve"> </w:t>
      </w:r>
      <w:proofErr w:type="spellStart"/>
      <w:r w:rsidRPr="00B31913">
        <w:rPr>
          <w:rFonts w:ascii="Times New Roman" w:hAnsi="Times New Roman" w:cs="Times New Roman"/>
          <w:sz w:val="28"/>
          <w:szCs w:val="28"/>
        </w:rPr>
        <w:t>Виконавчий</w:t>
      </w:r>
      <w:proofErr w:type="spellEnd"/>
      <w:r w:rsidRPr="00B31913">
        <w:rPr>
          <w:rFonts w:ascii="Times New Roman" w:hAnsi="Times New Roman" w:cs="Times New Roman"/>
          <w:sz w:val="28"/>
          <w:szCs w:val="28"/>
        </w:rPr>
        <w:t xml:space="preserve"> орган </w:t>
      </w:r>
      <w:proofErr w:type="spellStart"/>
      <w:r w:rsidRPr="00B31913">
        <w:rPr>
          <w:rFonts w:ascii="Times New Roman" w:hAnsi="Times New Roman" w:cs="Times New Roman"/>
          <w:sz w:val="28"/>
          <w:szCs w:val="28"/>
        </w:rPr>
        <w:t>управління</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товариства</w:t>
      </w:r>
      <w:proofErr w:type="spellEnd"/>
      <w:r w:rsidRPr="00B31913">
        <w:rPr>
          <w:rFonts w:ascii="Times New Roman" w:hAnsi="Times New Roman" w:cs="Times New Roman"/>
          <w:sz w:val="28"/>
          <w:szCs w:val="28"/>
        </w:rPr>
        <w:t xml:space="preserve"> – </w:t>
      </w:r>
      <w:proofErr w:type="spellStart"/>
      <w:r w:rsidRPr="00B31913">
        <w:rPr>
          <w:rFonts w:ascii="Times New Roman" w:hAnsi="Times New Roman" w:cs="Times New Roman"/>
          <w:sz w:val="28"/>
          <w:szCs w:val="28"/>
        </w:rPr>
        <w:t>Дирекція</w:t>
      </w:r>
      <w:proofErr w:type="spellEnd"/>
      <w:r w:rsidRPr="00B31913">
        <w:rPr>
          <w:rFonts w:ascii="Times New Roman" w:hAnsi="Times New Roman" w:cs="Times New Roman"/>
          <w:sz w:val="28"/>
          <w:szCs w:val="28"/>
        </w:rPr>
        <w:t xml:space="preserve">, яка </w:t>
      </w:r>
      <w:proofErr w:type="spellStart"/>
      <w:r w:rsidRPr="00B31913">
        <w:rPr>
          <w:rFonts w:ascii="Times New Roman" w:hAnsi="Times New Roman" w:cs="Times New Roman"/>
          <w:sz w:val="28"/>
          <w:szCs w:val="28"/>
        </w:rPr>
        <w:t>складається</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із</w:t>
      </w:r>
      <w:proofErr w:type="spellEnd"/>
      <w:r w:rsidRPr="00B31913">
        <w:rPr>
          <w:rFonts w:ascii="Times New Roman" w:hAnsi="Times New Roman" w:cs="Times New Roman"/>
          <w:sz w:val="28"/>
          <w:szCs w:val="28"/>
        </w:rPr>
        <w:t xml:space="preserve"> генерального директора, заступника генерального директора, </w:t>
      </w:r>
      <w:proofErr w:type="spellStart"/>
      <w:r w:rsidRPr="00B31913">
        <w:rPr>
          <w:rFonts w:ascii="Times New Roman" w:hAnsi="Times New Roman" w:cs="Times New Roman"/>
          <w:sz w:val="28"/>
          <w:szCs w:val="28"/>
        </w:rPr>
        <w:t>членів</w:t>
      </w:r>
      <w:proofErr w:type="spellEnd"/>
      <w:r w:rsidRPr="00B31913">
        <w:rPr>
          <w:rFonts w:ascii="Times New Roman" w:hAnsi="Times New Roman" w:cs="Times New Roman"/>
          <w:sz w:val="28"/>
          <w:szCs w:val="28"/>
        </w:rPr>
        <w:t xml:space="preserve"> </w:t>
      </w:r>
      <w:proofErr w:type="spellStart"/>
      <w:r w:rsidRPr="00B31913">
        <w:rPr>
          <w:rFonts w:ascii="Times New Roman" w:hAnsi="Times New Roman" w:cs="Times New Roman"/>
          <w:sz w:val="28"/>
          <w:szCs w:val="28"/>
        </w:rPr>
        <w:t>дирекції</w:t>
      </w:r>
      <w:proofErr w:type="spellEnd"/>
      <w:r>
        <w:rPr>
          <w:rFonts w:ascii="Times New Roman" w:hAnsi="Times New Roman" w:cs="Times New Roman"/>
          <w:sz w:val="28"/>
          <w:szCs w:val="28"/>
          <w:lang w:val="uk-UA"/>
        </w:rPr>
        <w:t xml:space="preserve"> </w:t>
      </w:r>
      <w:r w:rsidRPr="00B31913">
        <w:rPr>
          <w:rFonts w:ascii="Times New Roman" w:hAnsi="Times New Roman" w:cs="Times New Roman"/>
          <w:sz w:val="28"/>
          <w:szCs w:val="28"/>
        </w:rPr>
        <w:t>(рис.2.1).</w:t>
      </w:r>
      <w:r w:rsidR="00A266FD">
        <w:rPr>
          <w:rFonts w:ascii="Times New Roman" w:hAnsi="Times New Roman" w:cs="Times New Roman"/>
          <w:sz w:val="28"/>
          <w:szCs w:val="28"/>
          <w:lang w:val="uk-UA"/>
        </w:rPr>
        <w:t xml:space="preserve"> </w:t>
      </w:r>
      <w:r w:rsidR="00A266FD" w:rsidRPr="00A266FD">
        <w:rPr>
          <w:rFonts w:ascii="Times New Roman" w:hAnsi="Times New Roman" w:cs="Times New Roman"/>
          <w:sz w:val="28"/>
          <w:szCs w:val="28"/>
        </w:rPr>
        <w:t xml:space="preserve">Метою </w:t>
      </w:r>
      <w:proofErr w:type="spellStart"/>
      <w:r w:rsidR="00A266FD" w:rsidRPr="00A266FD">
        <w:rPr>
          <w:rFonts w:ascii="Times New Roman" w:hAnsi="Times New Roman" w:cs="Times New Roman"/>
          <w:sz w:val="28"/>
          <w:szCs w:val="28"/>
        </w:rPr>
        <w:t>діяльності</w:t>
      </w:r>
      <w:proofErr w:type="spellEnd"/>
      <w:r w:rsidR="00A266FD" w:rsidRPr="00A266FD">
        <w:rPr>
          <w:rFonts w:ascii="Times New Roman" w:hAnsi="Times New Roman" w:cs="Times New Roman"/>
          <w:sz w:val="28"/>
          <w:szCs w:val="28"/>
        </w:rPr>
        <w:t xml:space="preserve"> </w:t>
      </w:r>
      <w:proofErr w:type="spellStart"/>
      <w:r w:rsidR="00A266FD" w:rsidRPr="00A266FD">
        <w:rPr>
          <w:rFonts w:ascii="Times New Roman" w:hAnsi="Times New Roman" w:cs="Times New Roman"/>
          <w:sz w:val="28"/>
          <w:szCs w:val="28"/>
        </w:rPr>
        <w:t>товариства</w:t>
      </w:r>
      <w:proofErr w:type="spellEnd"/>
      <w:r w:rsidR="00A266FD" w:rsidRPr="00A266FD">
        <w:rPr>
          <w:rFonts w:ascii="Times New Roman" w:hAnsi="Times New Roman" w:cs="Times New Roman"/>
          <w:sz w:val="28"/>
          <w:szCs w:val="28"/>
        </w:rPr>
        <w:t xml:space="preserve"> є </w:t>
      </w:r>
      <w:proofErr w:type="spellStart"/>
      <w:r w:rsidR="00A266FD" w:rsidRPr="00A266FD">
        <w:rPr>
          <w:rFonts w:ascii="Times New Roman" w:hAnsi="Times New Roman" w:cs="Times New Roman"/>
          <w:sz w:val="28"/>
          <w:szCs w:val="28"/>
        </w:rPr>
        <w:t>одержання</w:t>
      </w:r>
      <w:proofErr w:type="spellEnd"/>
      <w:r w:rsidR="00A266FD" w:rsidRPr="00A266FD">
        <w:rPr>
          <w:rFonts w:ascii="Times New Roman" w:hAnsi="Times New Roman" w:cs="Times New Roman"/>
          <w:sz w:val="28"/>
          <w:szCs w:val="28"/>
        </w:rPr>
        <w:t xml:space="preserve"> </w:t>
      </w:r>
      <w:proofErr w:type="spellStart"/>
      <w:r w:rsidR="00A266FD" w:rsidRPr="00A266FD">
        <w:rPr>
          <w:rFonts w:ascii="Times New Roman" w:hAnsi="Times New Roman" w:cs="Times New Roman"/>
          <w:sz w:val="28"/>
          <w:szCs w:val="28"/>
        </w:rPr>
        <w:t>прибутку</w:t>
      </w:r>
      <w:proofErr w:type="spellEnd"/>
      <w:r w:rsidR="00A266FD" w:rsidRPr="00A266FD">
        <w:rPr>
          <w:rFonts w:ascii="Times New Roman" w:hAnsi="Times New Roman" w:cs="Times New Roman"/>
          <w:sz w:val="28"/>
          <w:szCs w:val="28"/>
        </w:rPr>
        <w:t xml:space="preserve"> на </w:t>
      </w:r>
      <w:proofErr w:type="spellStart"/>
      <w:r w:rsidR="00A266FD" w:rsidRPr="00A266FD">
        <w:rPr>
          <w:rFonts w:ascii="Times New Roman" w:hAnsi="Times New Roman" w:cs="Times New Roman"/>
          <w:sz w:val="28"/>
          <w:szCs w:val="28"/>
        </w:rPr>
        <w:t>основі</w:t>
      </w:r>
      <w:proofErr w:type="spellEnd"/>
      <w:r w:rsidR="00A266FD" w:rsidRPr="00A266FD">
        <w:rPr>
          <w:rFonts w:ascii="Times New Roman" w:hAnsi="Times New Roman" w:cs="Times New Roman"/>
          <w:sz w:val="28"/>
          <w:szCs w:val="28"/>
        </w:rPr>
        <w:t xml:space="preserve"> </w:t>
      </w:r>
      <w:proofErr w:type="spellStart"/>
      <w:r w:rsidR="00A266FD" w:rsidRPr="00A266FD">
        <w:rPr>
          <w:rFonts w:ascii="Times New Roman" w:hAnsi="Times New Roman" w:cs="Times New Roman"/>
          <w:sz w:val="28"/>
          <w:szCs w:val="28"/>
        </w:rPr>
        <w:t>здійснення</w:t>
      </w:r>
      <w:proofErr w:type="spellEnd"/>
      <w:r w:rsidR="00A266FD" w:rsidRPr="00A266FD">
        <w:rPr>
          <w:rFonts w:ascii="Times New Roman" w:hAnsi="Times New Roman" w:cs="Times New Roman"/>
          <w:sz w:val="28"/>
          <w:szCs w:val="28"/>
        </w:rPr>
        <w:t xml:space="preserve"> </w:t>
      </w:r>
      <w:proofErr w:type="spellStart"/>
      <w:r w:rsidR="00A266FD" w:rsidRPr="00A266FD">
        <w:rPr>
          <w:rFonts w:ascii="Times New Roman" w:hAnsi="Times New Roman" w:cs="Times New Roman"/>
          <w:sz w:val="28"/>
          <w:szCs w:val="28"/>
        </w:rPr>
        <w:t>виробничої</w:t>
      </w:r>
      <w:proofErr w:type="spellEnd"/>
      <w:r w:rsidR="00A266FD" w:rsidRPr="00A266FD">
        <w:rPr>
          <w:rFonts w:ascii="Times New Roman" w:hAnsi="Times New Roman" w:cs="Times New Roman"/>
          <w:sz w:val="28"/>
          <w:szCs w:val="28"/>
        </w:rPr>
        <w:t xml:space="preserve">, </w:t>
      </w:r>
      <w:proofErr w:type="spellStart"/>
      <w:r w:rsidR="00A266FD" w:rsidRPr="00A266FD">
        <w:rPr>
          <w:rFonts w:ascii="Times New Roman" w:hAnsi="Times New Roman" w:cs="Times New Roman"/>
          <w:sz w:val="28"/>
          <w:szCs w:val="28"/>
        </w:rPr>
        <w:t>комерційної</w:t>
      </w:r>
      <w:proofErr w:type="spellEnd"/>
      <w:r w:rsidR="00A266FD" w:rsidRPr="00A266FD">
        <w:rPr>
          <w:rFonts w:ascii="Times New Roman" w:hAnsi="Times New Roman" w:cs="Times New Roman"/>
          <w:sz w:val="28"/>
          <w:szCs w:val="28"/>
        </w:rPr>
        <w:t xml:space="preserve">, </w:t>
      </w:r>
      <w:proofErr w:type="spellStart"/>
      <w:r w:rsidR="00A266FD" w:rsidRPr="00A266FD">
        <w:rPr>
          <w:rFonts w:ascii="Times New Roman" w:hAnsi="Times New Roman" w:cs="Times New Roman"/>
          <w:sz w:val="28"/>
          <w:szCs w:val="28"/>
        </w:rPr>
        <w:t>посередницької</w:t>
      </w:r>
      <w:proofErr w:type="spellEnd"/>
      <w:r w:rsidR="00A266FD" w:rsidRPr="00A266FD">
        <w:rPr>
          <w:rFonts w:ascii="Times New Roman" w:hAnsi="Times New Roman" w:cs="Times New Roman"/>
          <w:sz w:val="28"/>
          <w:szCs w:val="28"/>
        </w:rPr>
        <w:t xml:space="preserve"> та </w:t>
      </w:r>
      <w:proofErr w:type="spellStart"/>
      <w:r w:rsidR="00A266FD" w:rsidRPr="00A266FD">
        <w:rPr>
          <w:rFonts w:ascii="Times New Roman" w:hAnsi="Times New Roman" w:cs="Times New Roman"/>
          <w:sz w:val="28"/>
          <w:szCs w:val="28"/>
        </w:rPr>
        <w:t>іншої</w:t>
      </w:r>
      <w:proofErr w:type="spellEnd"/>
      <w:r w:rsidR="00A266FD" w:rsidRPr="00A266FD">
        <w:rPr>
          <w:rFonts w:ascii="Times New Roman" w:hAnsi="Times New Roman" w:cs="Times New Roman"/>
          <w:sz w:val="28"/>
          <w:szCs w:val="28"/>
        </w:rPr>
        <w:t xml:space="preserve"> </w:t>
      </w:r>
      <w:proofErr w:type="spellStart"/>
      <w:r w:rsidR="00A266FD" w:rsidRPr="00A266FD">
        <w:rPr>
          <w:rFonts w:ascii="Times New Roman" w:hAnsi="Times New Roman" w:cs="Times New Roman"/>
          <w:sz w:val="28"/>
          <w:szCs w:val="28"/>
        </w:rPr>
        <w:t>діяльності</w:t>
      </w:r>
      <w:proofErr w:type="spellEnd"/>
      <w:r w:rsidR="00A266FD" w:rsidRPr="00A266FD">
        <w:rPr>
          <w:rFonts w:ascii="Times New Roman" w:hAnsi="Times New Roman" w:cs="Times New Roman"/>
          <w:sz w:val="28"/>
          <w:szCs w:val="28"/>
        </w:rPr>
        <w:t xml:space="preserve"> в порядку та за умов, </w:t>
      </w:r>
      <w:proofErr w:type="spellStart"/>
      <w:r w:rsidR="00A266FD" w:rsidRPr="00A266FD">
        <w:rPr>
          <w:rFonts w:ascii="Times New Roman" w:hAnsi="Times New Roman" w:cs="Times New Roman"/>
          <w:sz w:val="28"/>
          <w:szCs w:val="28"/>
        </w:rPr>
        <w:t>визначених</w:t>
      </w:r>
      <w:proofErr w:type="spellEnd"/>
      <w:r w:rsidR="00A266FD" w:rsidRPr="00A266FD">
        <w:rPr>
          <w:rFonts w:ascii="Times New Roman" w:hAnsi="Times New Roman" w:cs="Times New Roman"/>
          <w:sz w:val="28"/>
          <w:szCs w:val="28"/>
        </w:rPr>
        <w:t xml:space="preserve"> </w:t>
      </w:r>
      <w:proofErr w:type="spellStart"/>
      <w:r w:rsidR="00A266FD" w:rsidRPr="00A266FD">
        <w:rPr>
          <w:rFonts w:ascii="Times New Roman" w:hAnsi="Times New Roman" w:cs="Times New Roman"/>
          <w:sz w:val="28"/>
          <w:szCs w:val="28"/>
        </w:rPr>
        <w:t>чинним</w:t>
      </w:r>
      <w:proofErr w:type="spellEnd"/>
      <w:r w:rsidR="00A266FD" w:rsidRPr="00A266FD">
        <w:rPr>
          <w:rFonts w:ascii="Times New Roman" w:hAnsi="Times New Roman" w:cs="Times New Roman"/>
          <w:sz w:val="28"/>
          <w:szCs w:val="28"/>
        </w:rPr>
        <w:t xml:space="preserve"> </w:t>
      </w:r>
      <w:proofErr w:type="spellStart"/>
      <w:r w:rsidR="00A266FD" w:rsidRPr="00A266FD">
        <w:rPr>
          <w:rFonts w:ascii="Times New Roman" w:hAnsi="Times New Roman" w:cs="Times New Roman"/>
          <w:sz w:val="28"/>
          <w:szCs w:val="28"/>
        </w:rPr>
        <w:t>законодавством</w:t>
      </w:r>
      <w:proofErr w:type="spellEnd"/>
      <w:r w:rsidR="00A266FD" w:rsidRPr="00A266FD">
        <w:rPr>
          <w:rFonts w:ascii="Times New Roman" w:hAnsi="Times New Roman" w:cs="Times New Roman"/>
          <w:sz w:val="28"/>
          <w:szCs w:val="28"/>
        </w:rPr>
        <w:t xml:space="preserve"> та статутом </w:t>
      </w:r>
      <w:proofErr w:type="spellStart"/>
      <w:r w:rsidR="00A266FD" w:rsidRPr="00A266FD">
        <w:rPr>
          <w:rFonts w:ascii="Times New Roman" w:hAnsi="Times New Roman" w:cs="Times New Roman"/>
          <w:sz w:val="28"/>
          <w:szCs w:val="28"/>
        </w:rPr>
        <w:t>підприємства</w:t>
      </w:r>
      <w:proofErr w:type="spellEnd"/>
      <w:r w:rsidR="00A266FD" w:rsidRPr="00A266FD">
        <w:rPr>
          <w:rFonts w:ascii="Times New Roman" w:hAnsi="Times New Roman" w:cs="Times New Roman"/>
          <w:sz w:val="28"/>
          <w:szCs w:val="28"/>
        </w:rPr>
        <w:t xml:space="preserve"> </w:t>
      </w:r>
      <w:r w:rsidR="00A266FD" w:rsidRPr="00316557">
        <w:rPr>
          <w:rFonts w:ascii="Times New Roman" w:hAnsi="Times New Roman" w:cs="Times New Roman"/>
          <w:sz w:val="28"/>
          <w:szCs w:val="28"/>
        </w:rPr>
        <w:t>[</w:t>
      </w:r>
      <w:r w:rsidR="00316557" w:rsidRPr="00316557">
        <w:rPr>
          <w:rFonts w:ascii="Times New Roman" w:hAnsi="Times New Roman" w:cs="Times New Roman"/>
          <w:sz w:val="28"/>
          <w:szCs w:val="28"/>
          <w:lang w:val="uk-UA"/>
        </w:rPr>
        <w:t>62</w:t>
      </w:r>
      <w:r w:rsidR="00A266FD" w:rsidRPr="00316557">
        <w:rPr>
          <w:rFonts w:ascii="Times New Roman" w:hAnsi="Times New Roman" w:cs="Times New Roman"/>
          <w:sz w:val="28"/>
          <w:szCs w:val="28"/>
        </w:rPr>
        <w:t>].</w:t>
      </w:r>
      <w:r w:rsidR="00780C63">
        <w:rPr>
          <w:rFonts w:ascii="Times New Roman" w:hAnsi="Times New Roman" w:cs="Times New Roman"/>
          <w:sz w:val="28"/>
          <w:szCs w:val="28"/>
          <w:lang w:val="uk-UA"/>
        </w:rPr>
        <w:t xml:space="preserve"> </w:t>
      </w:r>
      <w:proofErr w:type="spellStart"/>
      <w:r w:rsidR="008315F8" w:rsidRPr="008315F8">
        <w:rPr>
          <w:rFonts w:ascii="Times New Roman" w:hAnsi="Times New Roman" w:cs="Times New Roman"/>
          <w:sz w:val="28"/>
          <w:szCs w:val="28"/>
        </w:rPr>
        <w:t>Основним</w:t>
      </w:r>
      <w:proofErr w:type="spellEnd"/>
      <w:r w:rsidR="008315F8" w:rsidRPr="008315F8">
        <w:rPr>
          <w:rFonts w:ascii="Times New Roman" w:hAnsi="Times New Roman" w:cs="Times New Roman"/>
          <w:sz w:val="28"/>
          <w:szCs w:val="28"/>
        </w:rPr>
        <w:t xml:space="preserve"> предметом </w:t>
      </w:r>
      <w:proofErr w:type="spellStart"/>
      <w:r w:rsidR="008315F8" w:rsidRPr="008315F8">
        <w:rPr>
          <w:rFonts w:ascii="Times New Roman" w:hAnsi="Times New Roman" w:cs="Times New Roman"/>
          <w:sz w:val="28"/>
          <w:szCs w:val="28"/>
        </w:rPr>
        <w:t>діяльності</w:t>
      </w:r>
      <w:proofErr w:type="spellEnd"/>
      <w:r w:rsidR="008315F8" w:rsidRPr="008315F8">
        <w:rPr>
          <w:rFonts w:ascii="Times New Roman" w:hAnsi="Times New Roman" w:cs="Times New Roman"/>
          <w:sz w:val="28"/>
          <w:szCs w:val="28"/>
        </w:rPr>
        <w:t xml:space="preserve"> </w:t>
      </w:r>
      <w:proofErr w:type="spellStart"/>
      <w:r w:rsidR="008315F8" w:rsidRPr="008315F8">
        <w:rPr>
          <w:rFonts w:ascii="Times New Roman" w:hAnsi="Times New Roman" w:cs="Times New Roman"/>
          <w:sz w:val="28"/>
          <w:szCs w:val="28"/>
        </w:rPr>
        <w:t>Товариства</w:t>
      </w:r>
      <w:proofErr w:type="spellEnd"/>
      <w:r w:rsidR="008315F8" w:rsidRPr="008315F8">
        <w:rPr>
          <w:rFonts w:ascii="Times New Roman" w:hAnsi="Times New Roman" w:cs="Times New Roman"/>
          <w:sz w:val="28"/>
          <w:szCs w:val="28"/>
        </w:rPr>
        <w:t xml:space="preserve"> є </w:t>
      </w:r>
      <w:proofErr w:type="spellStart"/>
      <w:r w:rsidR="008315F8" w:rsidRPr="008315F8">
        <w:rPr>
          <w:rFonts w:ascii="Times New Roman" w:hAnsi="Times New Roman" w:cs="Times New Roman"/>
          <w:sz w:val="28"/>
          <w:szCs w:val="28"/>
        </w:rPr>
        <w:t>виробництво</w:t>
      </w:r>
      <w:proofErr w:type="spellEnd"/>
      <w:r w:rsidR="008315F8" w:rsidRPr="008315F8">
        <w:rPr>
          <w:rFonts w:ascii="Times New Roman" w:hAnsi="Times New Roman" w:cs="Times New Roman"/>
          <w:sz w:val="28"/>
          <w:szCs w:val="28"/>
        </w:rPr>
        <w:t xml:space="preserve"> і </w:t>
      </w:r>
      <w:proofErr w:type="spellStart"/>
      <w:r w:rsidR="008315F8" w:rsidRPr="008315F8">
        <w:rPr>
          <w:rFonts w:ascii="Times New Roman" w:hAnsi="Times New Roman" w:cs="Times New Roman"/>
          <w:sz w:val="28"/>
          <w:szCs w:val="28"/>
        </w:rPr>
        <w:t>реалізація</w:t>
      </w:r>
      <w:proofErr w:type="spellEnd"/>
      <w:r w:rsidR="008315F8" w:rsidRPr="008315F8">
        <w:rPr>
          <w:rFonts w:ascii="Times New Roman" w:hAnsi="Times New Roman" w:cs="Times New Roman"/>
          <w:sz w:val="28"/>
          <w:szCs w:val="28"/>
        </w:rPr>
        <w:t xml:space="preserve"> пива, </w:t>
      </w:r>
      <w:proofErr w:type="spellStart"/>
      <w:r w:rsidR="008315F8" w:rsidRPr="008315F8">
        <w:rPr>
          <w:rFonts w:ascii="Times New Roman" w:hAnsi="Times New Roman" w:cs="Times New Roman"/>
          <w:sz w:val="28"/>
          <w:szCs w:val="28"/>
        </w:rPr>
        <w:t>безалкогольних</w:t>
      </w:r>
      <w:proofErr w:type="spellEnd"/>
      <w:r w:rsidR="008315F8" w:rsidRPr="008315F8">
        <w:rPr>
          <w:rFonts w:ascii="Times New Roman" w:hAnsi="Times New Roman" w:cs="Times New Roman"/>
          <w:sz w:val="28"/>
          <w:szCs w:val="28"/>
        </w:rPr>
        <w:t xml:space="preserve"> </w:t>
      </w:r>
      <w:proofErr w:type="spellStart"/>
      <w:r w:rsidR="008315F8" w:rsidRPr="008315F8">
        <w:rPr>
          <w:rFonts w:ascii="Times New Roman" w:hAnsi="Times New Roman" w:cs="Times New Roman"/>
          <w:sz w:val="28"/>
          <w:szCs w:val="28"/>
        </w:rPr>
        <w:t>напоїв</w:t>
      </w:r>
      <w:proofErr w:type="spellEnd"/>
      <w:r w:rsidR="008315F8" w:rsidRPr="008315F8">
        <w:rPr>
          <w:rFonts w:ascii="Times New Roman" w:hAnsi="Times New Roman" w:cs="Times New Roman"/>
          <w:sz w:val="28"/>
          <w:szCs w:val="28"/>
        </w:rPr>
        <w:t>, солоду.</w:t>
      </w:r>
      <w:r w:rsidR="00780C63">
        <w:rPr>
          <w:rFonts w:ascii="Times New Roman" w:hAnsi="Times New Roman" w:cs="Times New Roman"/>
          <w:sz w:val="28"/>
          <w:szCs w:val="28"/>
          <w:lang w:val="uk-UA"/>
        </w:rPr>
        <w:t xml:space="preserve"> </w:t>
      </w:r>
      <w:r w:rsidR="00780C63" w:rsidRPr="00780C63">
        <w:rPr>
          <w:rFonts w:ascii="Times New Roman" w:hAnsi="Times New Roman" w:cs="Times New Roman"/>
          <w:spacing w:val="-6"/>
          <w:sz w:val="28"/>
          <w:szCs w:val="28"/>
        </w:rPr>
        <w:t xml:space="preserve">У </w:t>
      </w:r>
      <w:proofErr w:type="spellStart"/>
      <w:r w:rsidR="00780C63" w:rsidRPr="00780C63">
        <w:rPr>
          <w:rFonts w:ascii="Times New Roman" w:hAnsi="Times New Roman" w:cs="Times New Roman"/>
          <w:spacing w:val="-6"/>
          <w:sz w:val="28"/>
          <w:szCs w:val="28"/>
        </w:rPr>
        <w:t>вiдповiдностi</w:t>
      </w:r>
      <w:proofErr w:type="spellEnd"/>
      <w:r w:rsidR="00780C63" w:rsidRPr="00780C63">
        <w:rPr>
          <w:rFonts w:ascii="Times New Roman" w:hAnsi="Times New Roman" w:cs="Times New Roman"/>
          <w:spacing w:val="-6"/>
          <w:sz w:val="28"/>
          <w:szCs w:val="28"/>
        </w:rPr>
        <w:t xml:space="preserve"> </w:t>
      </w:r>
      <w:r w:rsidR="00780C63" w:rsidRPr="00780C63">
        <w:rPr>
          <w:rFonts w:ascii="Times New Roman" w:hAnsi="Times New Roman" w:cs="Times New Roman"/>
          <w:spacing w:val="-6"/>
          <w:sz w:val="28"/>
          <w:szCs w:val="28"/>
          <w:lang w:val="uk-UA"/>
        </w:rPr>
        <w:t>зі</w:t>
      </w:r>
      <w:r w:rsidR="00780C63" w:rsidRPr="00780C63">
        <w:rPr>
          <w:rFonts w:ascii="Times New Roman" w:hAnsi="Times New Roman" w:cs="Times New Roman"/>
          <w:spacing w:val="-6"/>
          <w:sz w:val="28"/>
          <w:szCs w:val="28"/>
        </w:rPr>
        <w:t xml:space="preserve"> Статутом </w:t>
      </w:r>
      <w:proofErr w:type="spellStart"/>
      <w:r w:rsidR="00780C63" w:rsidRPr="00780C63">
        <w:rPr>
          <w:rFonts w:ascii="Times New Roman" w:hAnsi="Times New Roman" w:cs="Times New Roman"/>
          <w:spacing w:val="-6"/>
          <w:sz w:val="28"/>
          <w:szCs w:val="28"/>
        </w:rPr>
        <w:t>основними</w:t>
      </w:r>
      <w:proofErr w:type="spellEnd"/>
      <w:r w:rsidR="00780C63" w:rsidRPr="00780C63">
        <w:rPr>
          <w:rFonts w:ascii="Times New Roman" w:hAnsi="Times New Roman" w:cs="Times New Roman"/>
          <w:spacing w:val="-6"/>
          <w:sz w:val="28"/>
          <w:szCs w:val="28"/>
        </w:rPr>
        <w:t xml:space="preserve"> видами </w:t>
      </w:r>
      <w:proofErr w:type="spellStart"/>
      <w:r w:rsidR="00780C63" w:rsidRPr="00780C63">
        <w:rPr>
          <w:rFonts w:ascii="Times New Roman" w:hAnsi="Times New Roman" w:cs="Times New Roman"/>
          <w:spacing w:val="-6"/>
          <w:sz w:val="28"/>
          <w:szCs w:val="28"/>
        </w:rPr>
        <w:t>дiяльностi</w:t>
      </w:r>
      <w:proofErr w:type="spellEnd"/>
      <w:r w:rsidR="00780C63" w:rsidRPr="00780C63">
        <w:rPr>
          <w:rFonts w:ascii="Times New Roman" w:hAnsi="Times New Roman" w:cs="Times New Roman"/>
          <w:spacing w:val="-6"/>
          <w:sz w:val="28"/>
          <w:szCs w:val="28"/>
        </w:rPr>
        <w:t xml:space="preserve"> </w:t>
      </w:r>
      <w:proofErr w:type="spellStart"/>
      <w:r w:rsidR="00780C63" w:rsidRPr="00780C63">
        <w:rPr>
          <w:rFonts w:ascii="Times New Roman" w:hAnsi="Times New Roman" w:cs="Times New Roman"/>
          <w:spacing w:val="-6"/>
          <w:sz w:val="28"/>
          <w:szCs w:val="28"/>
        </w:rPr>
        <w:t>ПрАТ</w:t>
      </w:r>
      <w:proofErr w:type="spellEnd"/>
      <w:r w:rsidR="00780C63" w:rsidRPr="00780C63">
        <w:rPr>
          <w:rFonts w:ascii="Times New Roman" w:hAnsi="Times New Roman" w:cs="Times New Roman"/>
          <w:spacing w:val="-6"/>
          <w:sz w:val="28"/>
          <w:szCs w:val="28"/>
        </w:rPr>
        <w:t xml:space="preserve"> «Фірма «Полтавпиво» є</w:t>
      </w:r>
      <w:r w:rsidR="00780C63" w:rsidRPr="00780C63">
        <w:rPr>
          <w:rFonts w:ascii="Times New Roman" w:hAnsi="Times New Roman" w:cs="Times New Roman"/>
          <w:spacing w:val="-6"/>
          <w:sz w:val="28"/>
          <w:szCs w:val="28"/>
          <w:lang w:val="uk-UA"/>
        </w:rPr>
        <w:t>:</w:t>
      </w:r>
    </w:p>
    <w:p w14:paraId="3A63227D" w14:textId="424FEC00" w:rsidR="00780C63" w:rsidRDefault="00780C63">
      <w:pPr>
        <w:pStyle w:val="a4"/>
        <w:numPr>
          <w:ilvl w:val="0"/>
          <w:numId w:val="11"/>
        </w:numPr>
        <w:spacing w:after="0" w:line="360" w:lineRule="auto"/>
        <w:ind w:left="0" w:firstLine="720"/>
        <w:contextualSpacing w:val="0"/>
        <w:jc w:val="both"/>
        <w:rPr>
          <w:rFonts w:ascii="Times New Roman" w:hAnsi="Times New Roman" w:cs="Times New Roman"/>
          <w:sz w:val="28"/>
          <w:szCs w:val="28"/>
        </w:rPr>
      </w:pPr>
      <w:r w:rsidRPr="00773E25">
        <w:rPr>
          <w:rFonts w:ascii="Times New Roman" w:hAnsi="Times New Roman" w:cs="Times New Roman"/>
          <w:sz w:val="28"/>
          <w:szCs w:val="28"/>
        </w:rPr>
        <w:t xml:space="preserve">11.05 </w:t>
      </w:r>
      <w:r w:rsidR="00AE3132">
        <w:rPr>
          <w:rFonts w:ascii="Times New Roman" w:hAnsi="Times New Roman" w:cs="Times New Roman"/>
          <w:sz w:val="28"/>
          <w:szCs w:val="28"/>
          <w:lang w:val="uk-UA"/>
        </w:rPr>
        <w:t xml:space="preserve"> </w:t>
      </w:r>
      <w:proofErr w:type="spellStart"/>
      <w:r w:rsidRPr="00773E25">
        <w:rPr>
          <w:rFonts w:ascii="Times New Roman" w:hAnsi="Times New Roman" w:cs="Times New Roman"/>
          <w:sz w:val="28"/>
          <w:szCs w:val="28"/>
        </w:rPr>
        <w:t>Виробництво</w:t>
      </w:r>
      <w:proofErr w:type="spellEnd"/>
      <w:r w:rsidRPr="00773E25">
        <w:rPr>
          <w:rFonts w:ascii="Times New Roman" w:hAnsi="Times New Roman" w:cs="Times New Roman"/>
          <w:sz w:val="28"/>
          <w:szCs w:val="28"/>
        </w:rPr>
        <w:t xml:space="preserve"> пива; </w:t>
      </w:r>
    </w:p>
    <w:p w14:paraId="082EFAB8" w14:textId="0F1D8F19" w:rsidR="00780C63" w:rsidRDefault="00780C63">
      <w:pPr>
        <w:pStyle w:val="a4"/>
        <w:numPr>
          <w:ilvl w:val="0"/>
          <w:numId w:val="11"/>
        </w:numPr>
        <w:spacing w:after="0" w:line="360" w:lineRule="auto"/>
        <w:ind w:left="0" w:firstLine="720"/>
        <w:contextualSpacing w:val="0"/>
        <w:jc w:val="both"/>
        <w:rPr>
          <w:rFonts w:ascii="Times New Roman" w:hAnsi="Times New Roman" w:cs="Times New Roman"/>
          <w:sz w:val="28"/>
          <w:szCs w:val="28"/>
        </w:rPr>
      </w:pPr>
      <w:r w:rsidRPr="00780C63">
        <w:rPr>
          <w:rFonts w:ascii="Times New Roman" w:hAnsi="Times New Roman" w:cs="Times New Roman"/>
          <w:sz w:val="28"/>
          <w:szCs w:val="28"/>
        </w:rPr>
        <w:t>11.03</w:t>
      </w:r>
      <w:r w:rsidRPr="00780C63">
        <w:rPr>
          <w:rFonts w:ascii="Times New Roman" w:hAnsi="Times New Roman" w:cs="Times New Roman"/>
          <w:sz w:val="28"/>
          <w:szCs w:val="28"/>
          <w:lang w:val="uk-UA"/>
        </w:rPr>
        <w:t xml:space="preserve"> </w:t>
      </w:r>
      <w:r w:rsidR="00AE3132">
        <w:rPr>
          <w:rFonts w:ascii="Times New Roman" w:hAnsi="Times New Roman" w:cs="Times New Roman"/>
          <w:sz w:val="28"/>
          <w:szCs w:val="28"/>
          <w:lang w:val="uk-UA"/>
        </w:rPr>
        <w:t xml:space="preserve"> </w:t>
      </w:r>
      <w:proofErr w:type="spellStart"/>
      <w:r w:rsidRPr="00780C63">
        <w:rPr>
          <w:rFonts w:ascii="Times New Roman" w:hAnsi="Times New Roman" w:cs="Times New Roman"/>
          <w:sz w:val="28"/>
          <w:szCs w:val="28"/>
        </w:rPr>
        <w:t>Виробництво</w:t>
      </w:r>
      <w:proofErr w:type="spellEnd"/>
      <w:r w:rsidRPr="00780C63">
        <w:rPr>
          <w:rFonts w:ascii="Times New Roman" w:hAnsi="Times New Roman" w:cs="Times New Roman"/>
          <w:sz w:val="28"/>
          <w:szCs w:val="28"/>
        </w:rPr>
        <w:t xml:space="preserve"> сидру та </w:t>
      </w:r>
      <w:proofErr w:type="spellStart"/>
      <w:r w:rsidRPr="00780C63">
        <w:rPr>
          <w:rFonts w:ascii="Times New Roman" w:hAnsi="Times New Roman" w:cs="Times New Roman"/>
          <w:sz w:val="28"/>
          <w:szCs w:val="28"/>
        </w:rPr>
        <w:t>iнших</w:t>
      </w:r>
      <w:proofErr w:type="spellEnd"/>
      <w:r w:rsidRPr="00780C63">
        <w:rPr>
          <w:rFonts w:ascii="Times New Roman" w:hAnsi="Times New Roman" w:cs="Times New Roman"/>
          <w:sz w:val="28"/>
          <w:szCs w:val="28"/>
        </w:rPr>
        <w:t xml:space="preserve"> плодово-</w:t>
      </w:r>
      <w:proofErr w:type="spellStart"/>
      <w:r w:rsidRPr="00780C63">
        <w:rPr>
          <w:rFonts w:ascii="Times New Roman" w:hAnsi="Times New Roman" w:cs="Times New Roman"/>
          <w:sz w:val="28"/>
          <w:szCs w:val="28"/>
        </w:rPr>
        <w:t>ягiдних</w:t>
      </w:r>
      <w:proofErr w:type="spellEnd"/>
      <w:r w:rsidRPr="00780C63">
        <w:rPr>
          <w:rFonts w:ascii="Times New Roman" w:hAnsi="Times New Roman" w:cs="Times New Roman"/>
          <w:sz w:val="28"/>
          <w:szCs w:val="28"/>
        </w:rPr>
        <w:t xml:space="preserve"> вин;</w:t>
      </w:r>
    </w:p>
    <w:p w14:paraId="0D550823" w14:textId="7C07766A" w:rsidR="00780C63" w:rsidRDefault="00780C63">
      <w:pPr>
        <w:pStyle w:val="a4"/>
        <w:numPr>
          <w:ilvl w:val="0"/>
          <w:numId w:val="11"/>
        </w:numPr>
        <w:spacing w:after="0" w:line="360" w:lineRule="auto"/>
        <w:ind w:left="0" w:firstLine="720"/>
        <w:contextualSpacing w:val="0"/>
        <w:jc w:val="both"/>
        <w:rPr>
          <w:rFonts w:ascii="Times New Roman" w:hAnsi="Times New Roman" w:cs="Times New Roman"/>
          <w:sz w:val="28"/>
          <w:szCs w:val="28"/>
        </w:rPr>
      </w:pPr>
      <w:r w:rsidRPr="00780C63">
        <w:rPr>
          <w:rFonts w:ascii="Times New Roman" w:hAnsi="Times New Roman" w:cs="Times New Roman"/>
          <w:sz w:val="28"/>
          <w:szCs w:val="28"/>
        </w:rPr>
        <w:t xml:space="preserve">11.07 </w:t>
      </w:r>
      <w:r w:rsidR="00AE3132">
        <w:rPr>
          <w:rFonts w:ascii="Times New Roman" w:hAnsi="Times New Roman" w:cs="Times New Roman"/>
          <w:sz w:val="28"/>
          <w:szCs w:val="28"/>
          <w:lang w:val="uk-UA"/>
        </w:rPr>
        <w:t xml:space="preserve"> </w:t>
      </w:r>
      <w:proofErr w:type="spellStart"/>
      <w:r w:rsidRPr="00780C63">
        <w:rPr>
          <w:rFonts w:ascii="Times New Roman" w:hAnsi="Times New Roman" w:cs="Times New Roman"/>
          <w:sz w:val="28"/>
          <w:szCs w:val="28"/>
        </w:rPr>
        <w:t>Виробництво</w:t>
      </w:r>
      <w:proofErr w:type="spellEnd"/>
      <w:r w:rsidRPr="00780C63">
        <w:rPr>
          <w:rFonts w:ascii="Times New Roman" w:hAnsi="Times New Roman" w:cs="Times New Roman"/>
          <w:sz w:val="28"/>
          <w:szCs w:val="28"/>
        </w:rPr>
        <w:t xml:space="preserve"> </w:t>
      </w:r>
      <w:proofErr w:type="spellStart"/>
      <w:r w:rsidRPr="00780C63">
        <w:rPr>
          <w:rFonts w:ascii="Times New Roman" w:hAnsi="Times New Roman" w:cs="Times New Roman"/>
          <w:sz w:val="28"/>
          <w:szCs w:val="28"/>
        </w:rPr>
        <w:t>безалкогольних</w:t>
      </w:r>
      <w:proofErr w:type="spellEnd"/>
      <w:r w:rsidRPr="00780C63">
        <w:rPr>
          <w:rFonts w:ascii="Times New Roman" w:hAnsi="Times New Roman" w:cs="Times New Roman"/>
          <w:sz w:val="28"/>
          <w:szCs w:val="28"/>
        </w:rPr>
        <w:t xml:space="preserve"> </w:t>
      </w:r>
      <w:proofErr w:type="spellStart"/>
      <w:r w:rsidRPr="00780C63">
        <w:rPr>
          <w:rFonts w:ascii="Times New Roman" w:hAnsi="Times New Roman" w:cs="Times New Roman"/>
          <w:sz w:val="28"/>
          <w:szCs w:val="28"/>
        </w:rPr>
        <w:t>напоїв</w:t>
      </w:r>
      <w:proofErr w:type="spellEnd"/>
      <w:r w:rsidRPr="00780C63">
        <w:rPr>
          <w:rFonts w:ascii="Times New Roman" w:hAnsi="Times New Roman" w:cs="Times New Roman"/>
          <w:sz w:val="28"/>
          <w:szCs w:val="28"/>
        </w:rPr>
        <w:t>;</w:t>
      </w:r>
      <w:r w:rsidRPr="00780C63">
        <w:rPr>
          <w:rFonts w:ascii="Times New Roman" w:hAnsi="Times New Roman" w:cs="Times New Roman"/>
          <w:sz w:val="28"/>
          <w:szCs w:val="28"/>
          <w:lang w:val="uk-UA"/>
        </w:rPr>
        <w:t xml:space="preserve"> </w:t>
      </w:r>
      <w:proofErr w:type="spellStart"/>
      <w:r w:rsidRPr="00780C63">
        <w:rPr>
          <w:rFonts w:ascii="Times New Roman" w:hAnsi="Times New Roman" w:cs="Times New Roman"/>
          <w:sz w:val="28"/>
          <w:szCs w:val="28"/>
        </w:rPr>
        <w:t>виробництво</w:t>
      </w:r>
      <w:proofErr w:type="spellEnd"/>
      <w:r w:rsidRPr="00780C63">
        <w:rPr>
          <w:rFonts w:ascii="Times New Roman" w:hAnsi="Times New Roman" w:cs="Times New Roman"/>
          <w:sz w:val="28"/>
          <w:szCs w:val="28"/>
        </w:rPr>
        <w:t xml:space="preserve"> </w:t>
      </w:r>
      <w:proofErr w:type="spellStart"/>
      <w:r w:rsidRPr="00780C63">
        <w:rPr>
          <w:rFonts w:ascii="Times New Roman" w:hAnsi="Times New Roman" w:cs="Times New Roman"/>
          <w:sz w:val="28"/>
          <w:szCs w:val="28"/>
        </w:rPr>
        <w:t>мiнеральних</w:t>
      </w:r>
      <w:proofErr w:type="spellEnd"/>
      <w:r w:rsidRPr="00780C63">
        <w:rPr>
          <w:rFonts w:ascii="Times New Roman" w:hAnsi="Times New Roman" w:cs="Times New Roman"/>
          <w:sz w:val="28"/>
          <w:szCs w:val="28"/>
        </w:rPr>
        <w:t xml:space="preserve"> вод та </w:t>
      </w:r>
      <w:proofErr w:type="spellStart"/>
      <w:r w:rsidRPr="00780C63">
        <w:rPr>
          <w:rFonts w:ascii="Times New Roman" w:hAnsi="Times New Roman" w:cs="Times New Roman"/>
          <w:sz w:val="28"/>
          <w:szCs w:val="28"/>
        </w:rPr>
        <w:t>iнших</w:t>
      </w:r>
      <w:proofErr w:type="spellEnd"/>
      <w:r w:rsidRPr="00780C63">
        <w:rPr>
          <w:rFonts w:ascii="Times New Roman" w:hAnsi="Times New Roman" w:cs="Times New Roman"/>
          <w:sz w:val="28"/>
          <w:szCs w:val="28"/>
        </w:rPr>
        <w:t xml:space="preserve"> вод, </w:t>
      </w:r>
      <w:proofErr w:type="spellStart"/>
      <w:r w:rsidRPr="00780C63">
        <w:rPr>
          <w:rFonts w:ascii="Times New Roman" w:hAnsi="Times New Roman" w:cs="Times New Roman"/>
          <w:sz w:val="28"/>
          <w:szCs w:val="28"/>
        </w:rPr>
        <w:t>розлитих</w:t>
      </w:r>
      <w:proofErr w:type="spellEnd"/>
      <w:r w:rsidRPr="00780C63">
        <w:rPr>
          <w:rFonts w:ascii="Times New Roman" w:hAnsi="Times New Roman" w:cs="Times New Roman"/>
          <w:sz w:val="28"/>
          <w:szCs w:val="28"/>
        </w:rPr>
        <w:t xml:space="preserve"> у </w:t>
      </w:r>
      <w:proofErr w:type="spellStart"/>
      <w:r w:rsidRPr="00780C63">
        <w:rPr>
          <w:rFonts w:ascii="Times New Roman" w:hAnsi="Times New Roman" w:cs="Times New Roman"/>
          <w:sz w:val="28"/>
          <w:szCs w:val="28"/>
        </w:rPr>
        <w:t>пляшки</w:t>
      </w:r>
      <w:proofErr w:type="spellEnd"/>
      <w:r w:rsidRPr="00780C63">
        <w:rPr>
          <w:rFonts w:ascii="Times New Roman" w:hAnsi="Times New Roman" w:cs="Times New Roman"/>
          <w:sz w:val="28"/>
          <w:szCs w:val="28"/>
        </w:rPr>
        <w:t>;</w:t>
      </w:r>
    </w:p>
    <w:p w14:paraId="1225EF66" w14:textId="3638DD55" w:rsidR="00780C63" w:rsidRDefault="00780C63">
      <w:pPr>
        <w:pStyle w:val="a4"/>
        <w:numPr>
          <w:ilvl w:val="0"/>
          <w:numId w:val="11"/>
        </w:numPr>
        <w:spacing w:after="0" w:line="360" w:lineRule="auto"/>
        <w:ind w:left="0" w:firstLine="720"/>
        <w:contextualSpacing w:val="0"/>
        <w:jc w:val="both"/>
        <w:rPr>
          <w:rFonts w:ascii="Times New Roman" w:hAnsi="Times New Roman" w:cs="Times New Roman"/>
          <w:sz w:val="28"/>
          <w:szCs w:val="28"/>
        </w:rPr>
      </w:pPr>
      <w:r w:rsidRPr="00780C63">
        <w:rPr>
          <w:rFonts w:ascii="Times New Roman" w:hAnsi="Times New Roman" w:cs="Times New Roman"/>
          <w:sz w:val="28"/>
          <w:szCs w:val="28"/>
        </w:rPr>
        <w:t>43.99</w:t>
      </w:r>
      <w:r w:rsidR="00AE3132">
        <w:rPr>
          <w:rFonts w:ascii="Times New Roman" w:hAnsi="Times New Roman" w:cs="Times New Roman"/>
          <w:sz w:val="28"/>
          <w:szCs w:val="28"/>
          <w:lang w:val="uk-UA"/>
        </w:rPr>
        <w:t xml:space="preserve"> </w:t>
      </w:r>
      <w:r w:rsidRPr="00780C63">
        <w:rPr>
          <w:rFonts w:ascii="Times New Roman" w:hAnsi="Times New Roman" w:cs="Times New Roman"/>
          <w:sz w:val="28"/>
          <w:szCs w:val="28"/>
        </w:rPr>
        <w:t xml:space="preserve"> </w:t>
      </w:r>
      <w:r w:rsidR="00AE3132">
        <w:rPr>
          <w:rFonts w:ascii="Times New Roman" w:hAnsi="Times New Roman" w:cs="Times New Roman"/>
          <w:sz w:val="28"/>
          <w:szCs w:val="28"/>
          <w:lang w:val="uk-UA"/>
        </w:rPr>
        <w:t>І</w:t>
      </w:r>
      <w:proofErr w:type="spellStart"/>
      <w:r w:rsidRPr="00780C63">
        <w:rPr>
          <w:rFonts w:ascii="Times New Roman" w:hAnsi="Times New Roman" w:cs="Times New Roman"/>
          <w:sz w:val="28"/>
          <w:szCs w:val="28"/>
        </w:rPr>
        <w:t>ншi</w:t>
      </w:r>
      <w:proofErr w:type="spellEnd"/>
      <w:r w:rsidRPr="00780C63">
        <w:rPr>
          <w:rFonts w:ascii="Times New Roman" w:hAnsi="Times New Roman" w:cs="Times New Roman"/>
          <w:sz w:val="28"/>
          <w:szCs w:val="28"/>
        </w:rPr>
        <w:t xml:space="preserve"> </w:t>
      </w:r>
      <w:proofErr w:type="spellStart"/>
      <w:r w:rsidRPr="00780C63">
        <w:rPr>
          <w:rFonts w:ascii="Times New Roman" w:hAnsi="Times New Roman" w:cs="Times New Roman"/>
          <w:sz w:val="28"/>
          <w:szCs w:val="28"/>
        </w:rPr>
        <w:t>спецiалiзованi</w:t>
      </w:r>
      <w:proofErr w:type="spellEnd"/>
      <w:r w:rsidRPr="00780C63">
        <w:rPr>
          <w:rFonts w:ascii="Times New Roman" w:hAnsi="Times New Roman" w:cs="Times New Roman"/>
          <w:sz w:val="28"/>
          <w:szCs w:val="28"/>
        </w:rPr>
        <w:t xml:space="preserve"> </w:t>
      </w:r>
      <w:proofErr w:type="spellStart"/>
      <w:r w:rsidRPr="00780C63">
        <w:rPr>
          <w:rFonts w:ascii="Times New Roman" w:hAnsi="Times New Roman" w:cs="Times New Roman"/>
          <w:sz w:val="28"/>
          <w:szCs w:val="28"/>
        </w:rPr>
        <w:t>будiвельнi</w:t>
      </w:r>
      <w:proofErr w:type="spellEnd"/>
      <w:r w:rsidRPr="00780C63">
        <w:rPr>
          <w:rFonts w:ascii="Times New Roman" w:hAnsi="Times New Roman" w:cs="Times New Roman"/>
          <w:sz w:val="28"/>
          <w:szCs w:val="28"/>
        </w:rPr>
        <w:t xml:space="preserve"> </w:t>
      </w:r>
      <w:proofErr w:type="spellStart"/>
      <w:r w:rsidRPr="00780C63">
        <w:rPr>
          <w:rFonts w:ascii="Times New Roman" w:hAnsi="Times New Roman" w:cs="Times New Roman"/>
          <w:sz w:val="28"/>
          <w:szCs w:val="28"/>
        </w:rPr>
        <w:t>роботи</w:t>
      </w:r>
      <w:proofErr w:type="spellEnd"/>
      <w:r w:rsidRPr="00780C63">
        <w:rPr>
          <w:rFonts w:ascii="Times New Roman" w:hAnsi="Times New Roman" w:cs="Times New Roman"/>
          <w:sz w:val="28"/>
          <w:szCs w:val="28"/>
        </w:rPr>
        <w:t>;</w:t>
      </w:r>
    </w:p>
    <w:p w14:paraId="545DD6DF" w14:textId="5378CFAB" w:rsidR="00780C63" w:rsidRDefault="00780C63">
      <w:pPr>
        <w:pStyle w:val="a4"/>
        <w:numPr>
          <w:ilvl w:val="0"/>
          <w:numId w:val="11"/>
        </w:numPr>
        <w:spacing w:after="0" w:line="360" w:lineRule="auto"/>
        <w:ind w:left="0" w:firstLine="720"/>
        <w:contextualSpacing w:val="0"/>
        <w:jc w:val="both"/>
        <w:rPr>
          <w:rFonts w:ascii="Times New Roman" w:hAnsi="Times New Roman" w:cs="Times New Roman"/>
          <w:sz w:val="28"/>
          <w:szCs w:val="28"/>
        </w:rPr>
      </w:pPr>
      <w:r w:rsidRPr="00780C63">
        <w:rPr>
          <w:rFonts w:ascii="Times New Roman" w:hAnsi="Times New Roman" w:cs="Times New Roman"/>
          <w:sz w:val="28"/>
          <w:szCs w:val="28"/>
        </w:rPr>
        <w:t xml:space="preserve">46.34 </w:t>
      </w:r>
      <w:r w:rsidR="00AE3132">
        <w:rPr>
          <w:rFonts w:ascii="Times New Roman" w:hAnsi="Times New Roman" w:cs="Times New Roman"/>
          <w:sz w:val="28"/>
          <w:szCs w:val="28"/>
          <w:lang w:val="uk-UA"/>
        </w:rPr>
        <w:t xml:space="preserve"> </w:t>
      </w:r>
      <w:proofErr w:type="spellStart"/>
      <w:r w:rsidRPr="00780C63">
        <w:rPr>
          <w:rFonts w:ascii="Times New Roman" w:hAnsi="Times New Roman" w:cs="Times New Roman"/>
          <w:sz w:val="28"/>
          <w:szCs w:val="28"/>
        </w:rPr>
        <w:t>Оптова</w:t>
      </w:r>
      <w:proofErr w:type="spellEnd"/>
      <w:r w:rsidRPr="00780C63">
        <w:rPr>
          <w:rFonts w:ascii="Times New Roman" w:hAnsi="Times New Roman" w:cs="Times New Roman"/>
          <w:sz w:val="28"/>
          <w:szCs w:val="28"/>
        </w:rPr>
        <w:t xml:space="preserve"> </w:t>
      </w:r>
      <w:proofErr w:type="spellStart"/>
      <w:r w:rsidRPr="00780C63">
        <w:rPr>
          <w:rFonts w:ascii="Times New Roman" w:hAnsi="Times New Roman" w:cs="Times New Roman"/>
          <w:sz w:val="28"/>
          <w:szCs w:val="28"/>
        </w:rPr>
        <w:t>торгiвля</w:t>
      </w:r>
      <w:proofErr w:type="spellEnd"/>
      <w:r w:rsidRPr="00780C63">
        <w:rPr>
          <w:rFonts w:ascii="Times New Roman" w:hAnsi="Times New Roman" w:cs="Times New Roman"/>
          <w:sz w:val="28"/>
          <w:szCs w:val="28"/>
        </w:rPr>
        <w:t xml:space="preserve"> напоями;</w:t>
      </w:r>
    </w:p>
    <w:p w14:paraId="2F091968" w14:textId="1217D408" w:rsidR="00780C63" w:rsidRPr="00316557" w:rsidRDefault="00780C63">
      <w:pPr>
        <w:pStyle w:val="a4"/>
        <w:numPr>
          <w:ilvl w:val="0"/>
          <w:numId w:val="11"/>
        </w:numPr>
        <w:spacing w:after="0" w:line="360" w:lineRule="auto"/>
        <w:ind w:left="0" w:firstLine="720"/>
        <w:contextualSpacing w:val="0"/>
        <w:jc w:val="both"/>
        <w:rPr>
          <w:rFonts w:ascii="Times New Roman" w:hAnsi="Times New Roman" w:cs="Times New Roman"/>
          <w:sz w:val="28"/>
          <w:szCs w:val="28"/>
          <w:lang w:val="uk-UA"/>
        </w:rPr>
      </w:pPr>
      <w:r w:rsidRPr="00316557">
        <w:rPr>
          <w:rFonts w:ascii="Times New Roman" w:hAnsi="Times New Roman" w:cs="Times New Roman"/>
          <w:sz w:val="28"/>
          <w:szCs w:val="28"/>
        </w:rPr>
        <w:t xml:space="preserve">47.25 </w:t>
      </w:r>
      <w:r w:rsidR="00AE3132" w:rsidRPr="00316557">
        <w:rPr>
          <w:rFonts w:ascii="Times New Roman" w:hAnsi="Times New Roman" w:cs="Times New Roman"/>
          <w:sz w:val="28"/>
          <w:szCs w:val="28"/>
          <w:lang w:val="uk-UA"/>
        </w:rPr>
        <w:t xml:space="preserve"> </w:t>
      </w:r>
      <w:proofErr w:type="spellStart"/>
      <w:r w:rsidRPr="00316557">
        <w:rPr>
          <w:rFonts w:ascii="Times New Roman" w:hAnsi="Times New Roman" w:cs="Times New Roman"/>
          <w:sz w:val="28"/>
          <w:szCs w:val="28"/>
        </w:rPr>
        <w:t>Роздрiбна</w:t>
      </w:r>
      <w:proofErr w:type="spellEnd"/>
      <w:r w:rsidRPr="00316557">
        <w:rPr>
          <w:rFonts w:ascii="Times New Roman" w:hAnsi="Times New Roman" w:cs="Times New Roman"/>
          <w:sz w:val="28"/>
          <w:szCs w:val="28"/>
        </w:rPr>
        <w:t xml:space="preserve"> </w:t>
      </w:r>
      <w:proofErr w:type="spellStart"/>
      <w:r w:rsidRPr="00316557">
        <w:rPr>
          <w:rFonts w:ascii="Times New Roman" w:hAnsi="Times New Roman" w:cs="Times New Roman"/>
          <w:sz w:val="28"/>
          <w:szCs w:val="28"/>
        </w:rPr>
        <w:t>торгiвля</w:t>
      </w:r>
      <w:proofErr w:type="spellEnd"/>
      <w:r w:rsidRPr="00316557">
        <w:rPr>
          <w:rFonts w:ascii="Times New Roman" w:hAnsi="Times New Roman" w:cs="Times New Roman"/>
          <w:sz w:val="28"/>
          <w:szCs w:val="28"/>
        </w:rPr>
        <w:t xml:space="preserve"> напоями в </w:t>
      </w:r>
      <w:proofErr w:type="spellStart"/>
      <w:r w:rsidRPr="00316557">
        <w:rPr>
          <w:rFonts w:ascii="Times New Roman" w:hAnsi="Times New Roman" w:cs="Times New Roman"/>
          <w:sz w:val="28"/>
          <w:szCs w:val="28"/>
        </w:rPr>
        <w:t>спецiалiзованих</w:t>
      </w:r>
      <w:proofErr w:type="spellEnd"/>
      <w:r w:rsidRPr="00316557">
        <w:rPr>
          <w:rFonts w:ascii="Times New Roman" w:hAnsi="Times New Roman" w:cs="Times New Roman"/>
          <w:sz w:val="28"/>
          <w:szCs w:val="28"/>
        </w:rPr>
        <w:t xml:space="preserve"> магазинах</w:t>
      </w:r>
      <w:r w:rsidRPr="00316557">
        <w:rPr>
          <w:rFonts w:ascii="Times New Roman" w:hAnsi="Times New Roman" w:cs="Times New Roman"/>
          <w:sz w:val="28"/>
          <w:szCs w:val="28"/>
          <w:lang w:val="uk-UA"/>
        </w:rPr>
        <w:t xml:space="preserve"> </w:t>
      </w:r>
      <w:r w:rsidRPr="00316557">
        <w:rPr>
          <w:rFonts w:ascii="Times New Roman" w:hAnsi="Times New Roman" w:cs="Times New Roman"/>
          <w:sz w:val="28"/>
          <w:szCs w:val="28"/>
        </w:rPr>
        <w:t>[</w:t>
      </w:r>
      <w:r w:rsidR="00316557" w:rsidRPr="00316557">
        <w:rPr>
          <w:rFonts w:ascii="Times New Roman" w:hAnsi="Times New Roman" w:cs="Times New Roman"/>
          <w:sz w:val="28"/>
          <w:szCs w:val="28"/>
          <w:lang w:val="uk-UA"/>
        </w:rPr>
        <w:t>62</w:t>
      </w:r>
      <w:r w:rsidRPr="00316557">
        <w:rPr>
          <w:rFonts w:ascii="Times New Roman" w:hAnsi="Times New Roman" w:cs="Times New Roman"/>
          <w:sz w:val="28"/>
          <w:szCs w:val="28"/>
        </w:rPr>
        <w:t>].</w:t>
      </w:r>
    </w:p>
    <w:p w14:paraId="5DE090E1" w14:textId="77777777" w:rsidR="005811EF" w:rsidRDefault="005811EF" w:rsidP="00780C63">
      <w:pPr>
        <w:spacing w:after="0" w:line="360" w:lineRule="auto"/>
        <w:ind w:firstLine="720"/>
        <w:contextualSpacing/>
        <w:jc w:val="both"/>
        <w:rPr>
          <w:rFonts w:ascii="Times New Roman" w:hAnsi="Times New Roman" w:cs="Times New Roman"/>
          <w:sz w:val="28"/>
          <w:szCs w:val="28"/>
          <w:lang w:val="uk-UA"/>
        </w:rPr>
        <w:sectPr w:rsidR="005811EF" w:rsidSect="00AD4378">
          <w:headerReference w:type="default" r:id="rId23"/>
          <w:pgSz w:w="11906" w:h="16838"/>
          <w:pgMar w:top="1134" w:right="567" w:bottom="1134" w:left="1134" w:header="709" w:footer="709" w:gutter="0"/>
          <w:cols w:space="708"/>
          <w:docGrid w:linePitch="360"/>
        </w:sectPr>
      </w:pPr>
    </w:p>
    <w:p w14:paraId="0B22ED45" w14:textId="55647912" w:rsidR="005811EF" w:rsidRDefault="003A3693" w:rsidP="00780C63">
      <w:pPr>
        <w:spacing w:after="0" w:line="360" w:lineRule="auto"/>
        <w:ind w:firstLine="720"/>
        <w:contextualSpacing/>
        <w:jc w:val="both"/>
        <w:rPr>
          <w:rFonts w:ascii="Times New Roman" w:hAnsi="Times New Roman" w:cs="Times New Roman"/>
          <w:sz w:val="28"/>
          <w:szCs w:val="28"/>
          <w:lang w:val="uk-UA"/>
        </w:rPr>
        <w:sectPr w:rsidR="005811EF" w:rsidSect="00AD4378">
          <w:pgSz w:w="16838" w:h="11906" w:orient="landscape"/>
          <w:pgMar w:top="1134" w:right="1134" w:bottom="567" w:left="1134" w:header="709" w:footer="709" w:gutter="0"/>
          <w:cols w:space="708"/>
          <w:docGrid w:linePitch="360"/>
        </w:sectPr>
      </w:pPr>
      <w:r>
        <w:rPr>
          <w:rFonts w:ascii="Times New Roman" w:hAnsi="Times New Roman" w:cs="Times New Roman"/>
          <w:noProof/>
          <w:sz w:val="28"/>
          <w:szCs w:val="28"/>
          <w:lang w:val="uk-UA"/>
        </w:rPr>
        <w:lastRenderedPageBreak/>
        <mc:AlternateContent>
          <mc:Choice Requires="wps">
            <w:drawing>
              <wp:anchor distT="0" distB="0" distL="114300" distR="114300" simplePos="0" relativeHeight="251724800" behindDoc="0" locked="0" layoutInCell="1" allowOverlap="1" wp14:anchorId="0A859636" wp14:editId="29411AD7">
                <wp:simplePos x="0" y="0"/>
                <wp:positionH relativeFrom="column">
                  <wp:posOffset>301314</wp:posOffset>
                </wp:positionH>
                <wp:positionV relativeFrom="paragraph">
                  <wp:posOffset>5748803</wp:posOffset>
                </wp:positionV>
                <wp:extent cx="8848725" cy="632297"/>
                <wp:effectExtent l="0" t="0" r="28575" b="15875"/>
                <wp:wrapNone/>
                <wp:docPr id="40081160" name="Прямокутник 2"/>
                <wp:cNvGraphicFramePr/>
                <a:graphic xmlns:a="http://schemas.openxmlformats.org/drawingml/2006/main">
                  <a:graphicData uri="http://schemas.microsoft.com/office/word/2010/wordprocessingShape">
                    <wps:wsp>
                      <wps:cNvSpPr/>
                      <wps:spPr>
                        <a:xfrm>
                          <a:off x="0" y="0"/>
                          <a:ext cx="8848725" cy="632297"/>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A330EB1" w14:textId="3219C617" w:rsidR="003A3693" w:rsidRDefault="001A1798" w:rsidP="00316557">
                            <w:pPr>
                              <w:spacing w:line="240" w:lineRule="auto"/>
                              <w:jc w:val="center"/>
                              <w:rPr>
                                <w:rFonts w:ascii="Times New Roman" w:hAnsi="Times New Roman" w:cs="Times New Roman"/>
                                <w:sz w:val="28"/>
                                <w:szCs w:val="28"/>
                              </w:rPr>
                            </w:pPr>
                            <w:r w:rsidRPr="001A1798">
                              <w:rPr>
                                <w:rFonts w:ascii="Times New Roman" w:hAnsi="Times New Roman" w:cs="Times New Roman"/>
                                <w:sz w:val="28"/>
                                <w:szCs w:val="28"/>
                                <w:lang w:val="uk-UA"/>
                              </w:rPr>
                              <w:t xml:space="preserve">Рисунок </w:t>
                            </w:r>
                            <w:r>
                              <w:rPr>
                                <w:rFonts w:ascii="Times New Roman" w:hAnsi="Times New Roman" w:cs="Times New Roman"/>
                                <w:sz w:val="28"/>
                                <w:szCs w:val="28"/>
                                <w:lang w:val="uk-UA"/>
                              </w:rPr>
                              <w:t>2.1</w:t>
                            </w:r>
                            <w:r w:rsidRPr="001A1798">
                              <w:rPr>
                                <w:rFonts w:ascii="Times New Roman" w:hAnsi="Times New Roman" w:cs="Times New Roman"/>
                                <w:sz w:val="28"/>
                                <w:szCs w:val="28"/>
                                <w:lang w:val="uk-UA"/>
                              </w:rPr>
                              <w:t xml:space="preserve"> – </w:t>
                            </w:r>
                            <w:r w:rsidR="00102442">
                              <w:rPr>
                                <w:rFonts w:ascii="Times New Roman" w:hAnsi="Times New Roman" w:cs="Times New Roman"/>
                                <w:sz w:val="28"/>
                                <w:szCs w:val="28"/>
                                <w:lang w:val="uk-UA"/>
                              </w:rPr>
                              <w:t>О</w:t>
                            </w:r>
                            <w:r w:rsidR="00102442" w:rsidRPr="00102442">
                              <w:rPr>
                                <w:rFonts w:ascii="Times New Roman" w:hAnsi="Times New Roman" w:cs="Times New Roman"/>
                                <w:sz w:val="28"/>
                                <w:szCs w:val="28"/>
                              </w:rPr>
                              <w:t>рганізаційн</w:t>
                            </w:r>
                            <w:r w:rsidR="00102442">
                              <w:rPr>
                                <w:rFonts w:ascii="Times New Roman" w:hAnsi="Times New Roman" w:cs="Times New Roman"/>
                                <w:sz w:val="28"/>
                                <w:szCs w:val="28"/>
                                <w:lang w:val="uk-UA"/>
                              </w:rPr>
                              <w:t>а</w:t>
                            </w:r>
                            <w:r w:rsidR="00102442" w:rsidRPr="00102442">
                              <w:rPr>
                                <w:rFonts w:ascii="Times New Roman" w:hAnsi="Times New Roman" w:cs="Times New Roman"/>
                                <w:sz w:val="28"/>
                                <w:szCs w:val="28"/>
                              </w:rPr>
                              <w:t xml:space="preserve"> систем</w:t>
                            </w:r>
                            <w:r w:rsidR="00102442">
                              <w:rPr>
                                <w:rFonts w:ascii="Times New Roman" w:hAnsi="Times New Roman" w:cs="Times New Roman"/>
                                <w:sz w:val="28"/>
                                <w:szCs w:val="28"/>
                                <w:lang w:val="uk-UA"/>
                              </w:rPr>
                              <w:t>а</w:t>
                            </w:r>
                            <w:r w:rsidR="00102442" w:rsidRPr="00102442">
                              <w:rPr>
                                <w:rFonts w:ascii="Times New Roman" w:hAnsi="Times New Roman" w:cs="Times New Roman"/>
                                <w:sz w:val="28"/>
                                <w:szCs w:val="28"/>
                              </w:rPr>
                              <w:t xml:space="preserve"> управління</w:t>
                            </w:r>
                            <w:r w:rsidR="00102442">
                              <w:rPr>
                                <w:rFonts w:ascii="Times New Roman" w:hAnsi="Times New Roman" w:cs="Times New Roman"/>
                                <w:sz w:val="28"/>
                                <w:szCs w:val="28"/>
                                <w:lang w:val="uk-UA"/>
                              </w:rPr>
                              <w:t xml:space="preserve"> </w:t>
                            </w:r>
                            <w:r w:rsidR="00102442" w:rsidRPr="00780C63">
                              <w:rPr>
                                <w:rFonts w:ascii="Times New Roman" w:hAnsi="Times New Roman" w:cs="Times New Roman"/>
                                <w:sz w:val="28"/>
                                <w:szCs w:val="28"/>
                              </w:rPr>
                              <w:t>ПрАТ «Фірма «Полтавпиво»</w:t>
                            </w:r>
                          </w:p>
                          <w:p w14:paraId="41ABD29B" w14:textId="2491F3D3" w:rsidR="00102442" w:rsidRPr="00316557" w:rsidRDefault="00102442" w:rsidP="0010244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Джерело: складено автором на основі </w:t>
                            </w:r>
                            <w:r w:rsidRPr="00780C63">
                              <w:rPr>
                                <w:rFonts w:ascii="Times New Roman" w:hAnsi="Times New Roman" w:cs="Times New Roman"/>
                                <w:sz w:val="28"/>
                                <w:szCs w:val="28"/>
                              </w:rPr>
                              <w:t>[</w:t>
                            </w:r>
                            <w:r w:rsidR="00316557">
                              <w:rPr>
                                <w:rFonts w:ascii="Times New Roman" w:hAnsi="Times New Roman" w:cs="Times New Roman"/>
                                <w:sz w:val="28"/>
                                <w:szCs w:val="28"/>
                                <w:lang w:val="uk-UA"/>
                              </w:rPr>
                              <w:t>59</w:t>
                            </w:r>
                            <w:r w:rsidRPr="00780C63">
                              <w:rPr>
                                <w:rFonts w:ascii="Times New Roman" w:hAnsi="Times New Roman" w:cs="Times New Roman"/>
                                <w:sz w:val="28"/>
                                <w:szCs w:val="28"/>
                              </w:rPr>
                              <w:t>]</w:t>
                            </w:r>
                            <w:r w:rsidR="00316557">
                              <w:rPr>
                                <w:rFonts w:ascii="Times New Roman" w:hAnsi="Times New Roman" w:cs="Times New Roman"/>
                                <w:sz w:val="28"/>
                                <w:szCs w:val="28"/>
                                <w:lang w:val="uk-UA"/>
                              </w:rPr>
                              <w:t>.</w:t>
                            </w:r>
                          </w:p>
                          <w:p w14:paraId="35B520DE" w14:textId="77BB57DA" w:rsidR="00102442" w:rsidRPr="00102442" w:rsidRDefault="00102442" w:rsidP="00102442">
                            <w:pPr>
                              <w:spacing w:line="240" w:lineRule="auto"/>
                              <w:jc w:val="both"/>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59636" id="Прямокутник 2" o:spid="_x0000_s1081" style="position:absolute;left:0;text-align:left;margin-left:23.75pt;margin-top:452.65pt;width:696.75pt;height:49.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awIAADcFAAAOAAAAZHJzL2Uyb0RvYy54bWysVEtvGyEQvlfqf0Dcm7W3TuJYWUeWo1SV&#10;osRqUuWMWbBRWYYC9q776zuwD1up1UPVCzuz882Tb7i9aypN9sJ5Baag44sRJcJwKJXZFPT768On&#10;KSU+MFMyDUYU9CA8vZt//HBb25nIYQu6FI5gEONntS3oNgQ7yzLPt6Ji/gKsMGiU4CoWUHWbrHSs&#10;xuiVzvLR6CqrwZXWARfe49/71kjnKb6UgodnKb0IRBcUawvpdOlcxzOb37LZxjG7Vbwrg/1DFRVT&#10;BpMOoe5ZYGTn1B+hKsUdeJDhgkOVgZSKi9QDdjMevevmZcusSL3gcLwdxuT/X1j+tH+xK4djqK2f&#10;eRRjF410VfxifaRJwzoMwxJNIBx/TqeT6XV+SQlH29XnPL+5jtPMjt7W+fBFQEWiUFCHl5FmxPaP&#10;PrTQHhKTaRNPD1qVD0rrpEQaiKV2ZM/wAtebcZfiBIUJo2d2rD9J4aBFG/WbkESVWHGesidqHWOW&#10;P/qY2iAyukjMPjiNzznp0Dt12OgmEt0Gx9E5x2O2AZ0yggmDY6UMuL87yxbfd932GtsOzbrBZrHX&#10;aZxU/LWG8rByxEHLfW/5g8L7eGQ+rJhDsuNa4AKHZzykhrqg0EmUbMH9Ovc/4pGDaKWkxuUpqP+5&#10;Y05Qor8aZOfNeDKJ25aUyeV1joo7taxPLWZXLQGvd4xPheVJjPige1E6qN5wzxcxK5qY4Zi7oDy4&#10;XlmGdqnxpeBisUgw3DDLwqN5sTwGj4OOfHtt3pizHSkD0vkJ+kVjs3fcbLHR08BiF0CqRNzjXLsr&#10;wO1M1O9ekrj+p3pCHd+7+W8AAAD//wMAUEsDBBQABgAIAAAAIQCuqKuN3wAAAAwBAAAPAAAAZHJz&#10;L2Rvd25yZXYueG1sTI/BTsMwDIbvSLxDZCRuLGnp2FaaThUIiWsHF25ZE9qKxOmSbCtvj3diN1v+&#10;9Pv7q+3sLDuZEEePErKFAGaw83rEXsLnx9vDGlhMCrWyHo2EXxNhW9/eVKrU/oytOe1SzygEY6kk&#10;DClNJeexG4xTceEng3T79sGpRGvouQ7qTOHO8lyIJ+7UiPRhUJN5GUz3szs6Ca+2yb78ARv1ntpD&#10;P4a8nUMu5f3d3DwDS2ZO/zBc9EkdanLa+yPqyKyEYrUkUsJGLB+BXYCiyKjdniYhig3wuuLXJeo/&#10;AAAA//8DAFBLAQItABQABgAIAAAAIQC2gziS/gAAAOEBAAATAAAAAAAAAAAAAAAAAAAAAABbQ29u&#10;dGVudF9UeXBlc10ueG1sUEsBAi0AFAAGAAgAAAAhADj9If/WAAAAlAEAAAsAAAAAAAAAAAAAAAAA&#10;LwEAAF9yZWxzLy5yZWxzUEsBAi0AFAAGAAgAAAAhAGL6c/9rAgAANwUAAA4AAAAAAAAAAAAAAAAA&#10;LgIAAGRycy9lMm9Eb2MueG1sUEsBAi0AFAAGAAgAAAAhAK6oq43fAAAADAEAAA8AAAAAAAAAAAAA&#10;AAAAxQQAAGRycy9kb3ducmV2LnhtbFBLBQYAAAAABAAEAPMAAADRBQAAAAA=&#10;" fillcolor="white [3201]" strokecolor="white [3212]" strokeweight="1pt">
                <v:textbox>
                  <w:txbxContent>
                    <w:p w14:paraId="3A330EB1" w14:textId="3219C617" w:rsidR="003A3693" w:rsidRDefault="001A1798" w:rsidP="00316557">
                      <w:pPr>
                        <w:spacing w:line="240" w:lineRule="auto"/>
                        <w:jc w:val="center"/>
                        <w:rPr>
                          <w:rFonts w:ascii="Times New Roman" w:hAnsi="Times New Roman" w:cs="Times New Roman"/>
                          <w:sz w:val="28"/>
                          <w:szCs w:val="28"/>
                        </w:rPr>
                      </w:pPr>
                      <w:r w:rsidRPr="001A1798">
                        <w:rPr>
                          <w:rFonts w:ascii="Times New Roman" w:hAnsi="Times New Roman" w:cs="Times New Roman"/>
                          <w:sz w:val="28"/>
                          <w:szCs w:val="28"/>
                          <w:lang w:val="uk-UA"/>
                        </w:rPr>
                        <w:t xml:space="preserve">Рисунок </w:t>
                      </w:r>
                      <w:r>
                        <w:rPr>
                          <w:rFonts w:ascii="Times New Roman" w:hAnsi="Times New Roman" w:cs="Times New Roman"/>
                          <w:sz w:val="28"/>
                          <w:szCs w:val="28"/>
                          <w:lang w:val="uk-UA"/>
                        </w:rPr>
                        <w:t>2.1</w:t>
                      </w:r>
                      <w:r w:rsidRPr="001A1798">
                        <w:rPr>
                          <w:rFonts w:ascii="Times New Roman" w:hAnsi="Times New Roman" w:cs="Times New Roman"/>
                          <w:sz w:val="28"/>
                          <w:szCs w:val="28"/>
                          <w:lang w:val="uk-UA"/>
                        </w:rPr>
                        <w:t xml:space="preserve"> – </w:t>
                      </w:r>
                      <w:r w:rsidR="00102442">
                        <w:rPr>
                          <w:rFonts w:ascii="Times New Roman" w:hAnsi="Times New Roman" w:cs="Times New Roman"/>
                          <w:sz w:val="28"/>
                          <w:szCs w:val="28"/>
                          <w:lang w:val="uk-UA"/>
                        </w:rPr>
                        <w:t>О</w:t>
                      </w:r>
                      <w:r w:rsidR="00102442" w:rsidRPr="00102442">
                        <w:rPr>
                          <w:rFonts w:ascii="Times New Roman" w:hAnsi="Times New Roman" w:cs="Times New Roman"/>
                          <w:sz w:val="28"/>
                          <w:szCs w:val="28"/>
                        </w:rPr>
                        <w:t>рганізаційн</w:t>
                      </w:r>
                      <w:r w:rsidR="00102442">
                        <w:rPr>
                          <w:rFonts w:ascii="Times New Roman" w:hAnsi="Times New Roman" w:cs="Times New Roman"/>
                          <w:sz w:val="28"/>
                          <w:szCs w:val="28"/>
                          <w:lang w:val="uk-UA"/>
                        </w:rPr>
                        <w:t>а</w:t>
                      </w:r>
                      <w:r w:rsidR="00102442" w:rsidRPr="00102442">
                        <w:rPr>
                          <w:rFonts w:ascii="Times New Roman" w:hAnsi="Times New Roman" w:cs="Times New Roman"/>
                          <w:sz w:val="28"/>
                          <w:szCs w:val="28"/>
                        </w:rPr>
                        <w:t xml:space="preserve"> систем</w:t>
                      </w:r>
                      <w:r w:rsidR="00102442">
                        <w:rPr>
                          <w:rFonts w:ascii="Times New Roman" w:hAnsi="Times New Roman" w:cs="Times New Roman"/>
                          <w:sz w:val="28"/>
                          <w:szCs w:val="28"/>
                          <w:lang w:val="uk-UA"/>
                        </w:rPr>
                        <w:t>а</w:t>
                      </w:r>
                      <w:r w:rsidR="00102442" w:rsidRPr="00102442">
                        <w:rPr>
                          <w:rFonts w:ascii="Times New Roman" w:hAnsi="Times New Roman" w:cs="Times New Roman"/>
                          <w:sz w:val="28"/>
                          <w:szCs w:val="28"/>
                        </w:rPr>
                        <w:t xml:space="preserve"> управління</w:t>
                      </w:r>
                      <w:r w:rsidR="00102442">
                        <w:rPr>
                          <w:rFonts w:ascii="Times New Roman" w:hAnsi="Times New Roman" w:cs="Times New Roman"/>
                          <w:sz w:val="28"/>
                          <w:szCs w:val="28"/>
                          <w:lang w:val="uk-UA"/>
                        </w:rPr>
                        <w:t xml:space="preserve"> </w:t>
                      </w:r>
                      <w:r w:rsidR="00102442" w:rsidRPr="00780C63">
                        <w:rPr>
                          <w:rFonts w:ascii="Times New Roman" w:hAnsi="Times New Roman" w:cs="Times New Roman"/>
                          <w:sz w:val="28"/>
                          <w:szCs w:val="28"/>
                        </w:rPr>
                        <w:t>ПрАТ «Фірма «Полтавпиво»</w:t>
                      </w:r>
                    </w:p>
                    <w:p w14:paraId="41ABD29B" w14:textId="2491F3D3" w:rsidR="00102442" w:rsidRPr="00316557" w:rsidRDefault="00102442" w:rsidP="00102442">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Джерело: складено автором на основі </w:t>
                      </w:r>
                      <w:r w:rsidRPr="00780C63">
                        <w:rPr>
                          <w:rFonts w:ascii="Times New Roman" w:hAnsi="Times New Roman" w:cs="Times New Roman"/>
                          <w:sz w:val="28"/>
                          <w:szCs w:val="28"/>
                        </w:rPr>
                        <w:t>[</w:t>
                      </w:r>
                      <w:r w:rsidR="00316557">
                        <w:rPr>
                          <w:rFonts w:ascii="Times New Roman" w:hAnsi="Times New Roman" w:cs="Times New Roman"/>
                          <w:sz w:val="28"/>
                          <w:szCs w:val="28"/>
                          <w:lang w:val="uk-UA"/>
                        </w:rPr>
                        <w:t>59</w:t>
                      </w:r>
                      <w:r w:rsidRPr="00780C63">
                        <w:rPr>
                          <w:rFonts w:ascii="Times New Roman" w:hAnsi="Times New Roman" w:cs="Times New Roman"/>
                          <w:sz w:val="28"/>
                          <w:szCs w:val="28"/>
                        </w:rPr>
                        <w:t>]</w:t>
                      </w:r>
                      <w:r w:rsidR="00316557">
                        <w:rPr>
                          <w:rFonts w:ascii="Times New Roman" w:hAnsi="Times New Roman" w:cs="Times New Roman"/>
                          <w:sz w:val="28"/>
                          <w:szCs w:val="28"/>
                          <w:lang w:val="uk-UA"/>
                        </w:rPr>
                        <w:t>.</w:t>
                      </w:r>
                    </w:p>
                    <w:p w14:paraId="35B520DE" w14:textId="77BB57DA" w:rsidR="00102442" w:rsidRPr="00102442" w:rsidRDefault="00102442" w:rsidP="00102442">
                      <w:pPr>
                        <w:spacing w:line="240" w:lineRule="auto"/>
                        <w:jc w:val="both"/>
                        <w:rPr>
                          <w:lang w:val="uk-UA"/>
                        </w:rPr>
                      </w:pPr>
                    </w:p>
                  </w:txbxContent>
                </v:textbox>
              </v:rect>
            </w:pict>
          </mc:Fallback>
        </mc:AlternateContent>
      </w:r>
      <w:r w:rsidR="00753AFD">
        <w:rPr>
          <w:rFonts w:ascii="Times New Roman" w:hAnsi="Times New Roman" w:cs="Times New Roman"/>
          <w:noProof/>
          <w:sz w:val="28"/>
          <w:szCs w:val="28"/>
          <w:lang w:val="uk-UA"/>
        </w:rPr>
        <mc:AlternateContent>
          <mc:Choice Requires="wpc">
            <w:drawing>
              <wp:inline distT="0" distB="0" distL="0" distR="0" wp14:anchorId="17CD1EA5" wp14:editId="37F848DB">
                <wp:extent cx="8610600" cy="5715001"/>
                <wp:effectExtent l="0" t="0" r="0" b="19050"/>
                <wp:docPr id="786870416"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130575900" name="Прямокутник 1130575900"/>
                        <wps:cNvSpPr/>
                        <wps:spPr>
                          <a:xfrm>
                            <a:off x="3352800" y="95251"/>
                            <a:ext cx="1981200" cy="285750"/>
                          </a:xfrm>
                          <a:prstGeom prst="rect">
                            <a:avLst/>
                          </a:prstGeom>
                        </wps:spPr>
                        <wps:style>
                          <a:lnRef idx="2">
                            <a:schemeClr val="dk1"/>
                          </a:lnRef>
                          <a:fillRef idx="1">
                            <a:schemeClr val="lt1"/>
                          </a:fillRef>
                          <a:effectRef idx="0">
                            <a:schemeClr val="dk1"/>
                          </a:effectRef>
                          <a:fontRef idx="minor">
                            <a:schemeClr val="dk1"/>
                          </a:fontRef>
                        </wps:style>
                        <wps:txbx>
                          <w:txbxContent>
                            <w:p w14:paraId="13DAE949" w14:textId="77777777" w:rsidR="00753AFD" w:rsidRPr="003F1F0B" w:rsidRDefault="00753AFD" w:rsidP="00753AFD">
                              <w:pPr>
                                <w:jc w:val="center"/>
                                <w:rPr>
                                  <w:rFonts w:ascii="Times New Roman" w:hAnsi="Times New Roman" w:cs="Times New Roman"/>
                                  <w:b/>
                                  <w:bCs/>
                                  <w:sz w:val="24"/>
                                  <w:szCs w:val="24"/>
                                </w:rPr>
                              </w:pPr>
                              <w:r w:rsidRPr="003F1F0B">
                                <w:rPr>
                                  <w:rFonts w:ascii="Times New Roman" w:hAnsi="Times New Roman" w:cs="Times New Roman"/>
                                  <w:b/>
                                  <w:bCs/>
                                  <w:sz w:val="24"/>
                                  <w:szCs w:val="24"/>
                                  <w:lang w:val="uk-UA"/>
                                </w:rPr>
                                <w:t>Генеральний 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1421055" name="Прямокутник 1071421055"/>
                        <wps:cNvSpPr/>
                        <wps:spPr>
                          <a:xfrm>
                            <a:off x="209550" y="437177"/>
                            <a:ext cx="2494575" cy="562950"/>
                          </a:xfrm>
                          <a:prstGeom prst="rect">
                            <a:avLst/>
                          </a:prstGeom>
                        </wps:spPr>
                        <wps:style>
                          <a:lnRef idx="2">
                            <a:schemeClr val="dk1"/>
                          </a:lnRef>
                          <a:fillRef idx="1">
                            <a:schemeClr val="lt1"/>
                          </a:fillRef>
                          <a:effectRef idx="0">
                            <a:schemeClr val="dk1"/>
                          </a:effectRef>
                          <a:fontRef idx="minor">
                            <a:schemeClr val="dk1"/>
                          </a:fontRef>
                        </wps:style>
                        <wps:txbx>
                          <w:txbxContent>
                            <w:p w14:paraId="50344F4A" w14:textId="77777777" w:rsidR="00753AFD" w:rsidRPr="00073E38" w:rsidRDefault="00753AFD" w:rsidP="00753AFD">
                              <w:pPr>
                                <w:spacing w:after="0" w:line="240" w:lineRule="auto"/>
                                <w:jc w:val="center"/>
                                <w:rPr>
                                  <w:rFonts w:ascii="Times New Roman" w:eastAsia="Calibri" w:hAnsi="Times New Roman" w:cs="Times New Roman"/>
                                  <w:b/>
                                  <w:bCs/>
                                  <w14:ligatures w14:val="none"/>
                                </w:rPr>
                              </w:pPr>
                              <w:r w:rsidRPr="00073E38">
                                <w:rPr>
                                  <w:rFonts w:ascii="Times New Roman" w:eastAsia="Calibri" w:hAnsi="Times New Roman" w:cs="Times New Roman"/>
                                  <w:b/>
                                  <w:bCs/>
                                  <w:lang w:val="uk-UA"/>
                                  <w14:ligatures w14:val="none"/>
                                </w:rPr>
                                <w:t>Помiчник генерального директора з технiчного розвитку та загальним питанням</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5877397" name="Прямокутник 985877397"/>
                        <wps:cNvSpPr/>
                        <wps:spPr>
                          <a:xfrm>
                            <a:off x="199049" y="2417400"/>
                            <a:ext cx="2572725" cy="305775"/>
                          </a:xfrm>
                          <a:prstGeom prst="rect">
                            <a:avLst/>
                          </a:prstGeom>
                        </wps:spPr>
                        <wps:style>
                          <a:lnRef idx="2">
                            <a:schemeClr val="dk1"/>
                          </a:lnRef>
                          <a:fillRef idx="1">
                            <a:schemeClr val="lt1"/>
                          </a:fillRef>
                          <a:effectRef idx="0">
                            <a:schemeClr val="dk1"/>
                          </a:effectRef>
                          <a:fontRef idx="minor">
                            <a:schemeClr val="dk1"/>
                          </a:fontRef>
                        </wps:style>
                        <wps:txbx>
                          <w:txbxContent>
                            <w:p w14:paraId="01D2A573" w14:textId="77777777" w:rsidR="00753AFD" w:rsidRPr="00773537" w:rsidRDefault="00753AFD" w:rsidP="001924F4">
                              <w:pPr>
                                <w:spacing w:line="256" w:lineRule="auto"/>
                                <w:rPr>
                                  <w:rFonts w:ascii="Times New Roman" w:eastAsia="Calibri" w:hAnsi="Times New Roman" w:cs="Times New Roman"/>
                                  <w:sz w:val="20"/>
                                  <w:szCs w:val="20"/>
                                  <w:lang w:val="uk-UA"/>
                                </w:rPr>
                              </w:pPr>
                              <w:r w:rsidRPr="00773537">
                                <w:rPr>
                                  <w:rFonts w:ascii="Times New Roman" w:eastAsia="Calibri" w:hAnsi="Times New Roman" w:cs="Times New Roman"/>
                                  <w:sz w:val="20"/>
                                  <w:szCs w:val="20"/>
                                  <w:lang w:val="uk-UA"/>
                                </w:rPr>
                                <w:t>Вiддiл МТП (матерiальний склад)</w:t>
                              </w:r>
                              <w:r>
                                <w:rPr>
                                  <w:rFonts w:ascii="Times New Roman" w:eastAsia="Calibri" w:hAnsi="Times New Roman" w:cs="Times New Roman"/>
                                  <w:sz w:val="20"/>
                                  <w:szCs w:val="20"/>
                                  <w:lang w:val="uk-UA"/>
                                </w:rPr>
                                <w:t>.</w:t>
                              </w:r>
                            </w:p>
                            <w:p w14:paraId="0921DEE8" w14:textId="77777777" w:rsidR="00753AFD" w:rsidRPr="00773537" w:rsidRDefault="00753AFD" w:rsidP="001924F4">
                              <w:pPr>
                                <w:spacing w:line="256" w:lineRule="auto"/>
                                <w:rPr>
                                  <w:rFonts w:ascii="Times New Roman" w:eastAsia="Calibri" w:hAnsi="Times New Roman" w:cs="Times New Roman"/>
                                  <w:sz w:val="20"/>
                                  <w:szCs w:val="20"/>
                                  <w14:ligatures w14:val="non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3939507" name="Прямокутник 1713939507"/>
                        <wps:cNvSpPr/>
                        <wps:spPr>
                          <a:xfrm>
                            <a:off x="188890" y="2789851"/>
                            <a:ext cx="2601301" cy="543900"/>
                          </a:xfrm>
                          <a:prstGeom prst="rect">
                            <a:avLst/>
                          </a:prstGeom>
                        </wps:spPr>
                        <wps:style>
                          <a:lnRef idx="2">
                            <a:schemeClr val="dk1"/>
                          </a:lnRef>
                          <a:fillRef idx="1">
                            <a:schemeClr val="lt1"/>
                          </a:fillRef>
                          <a:effectRef idx="0">
                            <a:schemeClr val="dk1"/>
                          </a:effectRef>
                          <a:fontRef idx="minor">
                            <a:schemeClr val="dk1"/>
                          </a:fontRef>
                        </wps:style>
                        <wps:txbx>
                          <w:txbxContent>
                            <w:p w14:paraId="7371319D" w14:textId="77777777" w:rsidR="00753AFD" w:rsidRPr="00773537" w:rsidRDefault="00753AFD" w:rsidP="00753AFD">
                              <w:pPr>
                                <w:spacing w:after="0" w:line="257" w:lineRule="auto"/>
                                <w:jc w:val="center"/>
                                <w:rPr>
                                  <w:rFonts w:ascii="Times New Roman" w:eastAsia="Calibri" w:hAnsi="Times New Roman" w:cs="Times New Roman"/>
                                  <w:sz w:val="20"/>
                                  <w:szCs w:val="20"/>
                                  <w14:ligatures w14:val="none"/>
                                </w:rPr>
                              </w:pPr>
                              <w:r w:rsidRPr="00773537">
                                <w:rPr>
                                  <w:rFonts w:ascii="Times New Roman" w:eastAsia="Calibri" w:hAnsi="Times New Roman" w:cs="Times New Roman"/>
                                  <w:sz w:val="20"/>
                                  <w:szCs w:val="20"/>
                                  <w:lang w:val="uk-UA"/>
                                </w:rPr>
                                <w:t>Вiддiл по загальним питанням (транспортна дiльниця, складське господарство, господарська дiльниця, оздоровчий пункт).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0834764" name="Прямокутник 660834764"/>
                        <wps:cNvSpPr/>
                        <wps:spPr>
                          <a:xfrm>
                            <a:off x="188890" y="1151551"/>
                            <a:ext cx="2582885" cy="1217076"/>
                          </a:xfrm>
                          <a:prstGeom prst="rect">
                            <a:avLst/>
                          </a:prstGeom>
                        </wps:spPr>
                        <wps:style>
                          <a:lnRef idx="2">
                            <a:schemeClr val="dk1"/>
                          </a:lnRef>
                          <a:fillRef idx="1">
                            <a:schemeClr val="lt1"/>
                          </a:fillRef>
                          <a:effectRef idx="0">
                            <a:schemeClr val="dk1"/>
                          </a:effectRef>
                          <a:fontRef idx="minor">
                            <a:schemeClr val="dk1"/>
                          </a:fontRef>
                        </wps:style>
                        <wps:txbx>
                          <w:txbxContent>
                            <w:p w14:paraId="588941DF" w14:textId="4725FA7C" w:rsidR="00753AFD" w:rsidRDefault="001924F4" w:rsidP="00753AFD">
                              <w:pPr>
                                <w:spacing w:after="0"/>
                                <w:jc w:val="both"/>
                                <w:rPr>
                                  <w:rFonts w:ascii="Times New Roman" w:eastAsia="Calibri" w:hAnsi="Times New Roman" w:cs="Times New Roman"/>
                                  <w:sz w:val="20"/>
                                  <w:szCs w:val="20"/>
                                  <w:lang w:val="uk-UA"/>
                                  <w14:ligatures w14:val="none"/>
                                </w:rPr>
                              </w:pPr>
                              <w:r>
                                <w:rPr>
                                  <w:rFonts w:ascii="Times New Roman" w:eastAsia="Calibri" w:hAnsi="Times New Roman" w:cs="Times New Roman"/>
                                  <w:sz w:val="20"/>
                                  <w:szCs w:val="20"/>
                                  <w:lang w:val="uk-UA"/>
                                  <w14:ligatures w14:val="none"/>
                                </w:rPr>
                                <w:t>Г</w:t>
                              </w:r>
                              <w:r w:rsidR="00753AFD" w:rsidRPr="00F710E7">
                                <w:rPr>
                                  <w:rFonts w:ascii="Times New Roman" w:eastAsia="Calibri" w:hAnsi="Times New Roman" w:cs="Times New Roman"/>
                                  <w:sz w:val="20"/>
                                  <w:szCs w:val="20"/>
                                  <w:lang w:val="uk-UA"/>
                                  <w14:ligatures w14:val="none"/>
                                </w:rPr>
                                <w:t>оловний iнженер</w:t>
                              </w:r>
                              <w:r w:rsidR="00753AFD">
                                <w:rPr>
                                  <w:rFonts w:ascii="Times New Roman" w:eastAsia="Calibri" w:hAnsi="Times New Roman" w:cs="Times New Roman"/>
                                  <w:sz w:val="20"/>
                                  <w:szCs w:val="20"/>
                                  <w:lang w:val="uk-UA"/>
                                  <w14:ligatures w14:val="none"/>
                                </w:rPr>
                                <w:t>;</w:t>
                              </w:r>
                            </w:p>
                            <w:p w14:paraId="24B0DDA8" w14:textId="35395868" w:rsidR="00753AFD" w:rsidRDefault="001924F4" w:rsidP="00753AFD">
                              <w:pPr>
                                <w:spacing w:after="0"/>
                                <w:jc w:val="both"/>
                                <w:rPr>
                                  <w:rFonts w:ascii="Times New Roman" w:eastAsia="Calibri" w:hAnsi="Times New Roman" w:cs="Times New Roman"/>
                                  <w:sz w:val="20"/>
                                  <w:szCs w:val="20"/>
                                  <w:lang w:val="uk-UA"/>
                                  <w14:ligatures w14:val="none"/>
                                </w:rPr>
                              </w:pPr>
                              <w:r>
                                <w:rPr>
                                  <w:rFonts w:ascii="Times New Roman" w:eastAsia="Calibri" w:hAnsi="Times New Roman" w:cs="Times New Roman"/>
                                  <w:sz w:val="20"/>
                                  <w:szCs w:val="20"/>
                                  <w:lang w:val="uk-UA"/>
                                  <w14:ligatures w14:val="none"/>
                                </w:rPr>
                                <w:t>г</w:t>
                              </w:r>
                              <w:r w:rsidR="00753AFD" w:rsidRPr="00F710E7">
                                <w:rPr>
                                  <w:rFonts w:ascii="Times New Roman" w:eastAsia="Calibri" w:hAnsi="Times New Roman" w:cs="Times New Roman"/>
                                  <w:sz w:val="20"/>
                                  <w:szCs w:val="20"/>
                                  <w:lang w:val="uk-UA"/>
                                  <w14:ligatures w14:val="none"/>
                                </w:rPr>
                                <w:t>оловний механiк (ремонтно-механiчний цех, холодильно-компресорний цех)</w:t>
                              </w:r>
                              <w:r w:rsidR="00753AFD">
                                <w:rPr>
                                  <w:rFonts w:ascii="Times New Roman" w:eastAsia="Calibri" w:hAnsi="Times New Roman" w:cs="Times New Roman"/>
                                  <w:sz w:val="20"/>
                                  <w:szCs w:val="20"/>
                                  <w:lang w:val="uk-UA"/>
                                  <w14:ligatures w14:val="none"/>
                                </w:rPr>
                                <w:t>;</w:t>
                              </w:r>
                            </w:p>
                            <w:p w14:paraId="3034411C" w14:textId="7375A180" w:rsidR="00753AFD" w:rsidRDefault="001924F4" w:rsidP="00753AFD">
                              <w:pPr>
                                <w:spacing w:after="0"/>
                                <w:jc w:val="both"/>
                                <w:rPr>
                                  <w:rFonts w:ascii="Times New Roman" w:eastAsia="Calibri" w:hAnsi="Times New Roman" w:cs="Times New Roman"/>
                                  <w:sz w:val="20"/>
                                  <w:szCs w:val="20"/>
                                  <w:lang w:val="uk-UA"/>
                                  <w14:ligatures w14:val="none"/>
                                </w:rPr>
                              </w:pPr>
                              <w:r>
                                <w:rPr>
                                  <w:rFonts w:ascii="Times New Roman" w:eastAsia="Calibri" w:hAnsi="Times New Roman" w:cs="Times New Roman"/>
                                  <w:sz w:val="20"/>
                                  <w:szCs w:val="20"/>
                                  <w:lang w:val="uk-UA"/>
                                  <w14:ligatures w14:val="none"/>
                                </w:rPr>
                                <w:t>г</w:t>
                              </w:r>
                              <w:r w:rsidR="00753AFD" w:rsidRPr="00F710E7">
                                <w:rPr>
                                  <w:rFonts w:ascii="Times New Roman" w:eastAsia="Calibri" w:hAnsi="Times New Roman" w:cs="Times New Roman"/>
                                  <w:sz w:val="20"/>
                                  <w:szCs w:val="20"/>
                                  <w:lang w:val="uk-UA"/>
                                  <w14:ligatures w14:val="none"/>
                                </w:rPr>
                                <w:t>оловний енергетик (провiдний iнженер, паросиловий цех, електроцех, дiльниця АСУТП)</w:t>
                              </w:r>
                              <w:r w:rsidR="00753AFD">
                                <w:rPr>
                                  <w:rFonts w:ascii="Times New Roman" w:eastAsia="Calibri" w:hAnsi="Times New Roman" w:cs="Times New Roman"/>
                                  <w:sz w:val="20"/>
                                  <w:szCs w:val="20"/>
                                  <w:lang w:val="uk-UA"/>
                                  <w14:ligatures w14:val="none"/>
                                </w:rPr>
                                <w:t>;</w:t>
                              </w:r>
                            </w:p>
                            <w:p w14:paraId="5FB2A929" w14:textId="032B8775" w:rsidR="00753AFD" w:rsidRPr="00F710E7" w:rsidRDefault="001924F4" w:rsidP="00753AFD">
                              <w:pPr>
                                <w:spacing w:after="0"/>
                                <w:jc w:val="both"/>
                                <w:rPr>
                                  <w:rFonts w:ascii="Times New Roman" w:eastAsia="Calibri" w:hAnsi="Times New Roman" w:cs="Times New Roman"/>
                                  <w:sz w:val="20"/>
                                  <w:szCs w:val="20"/>
                                  <w14:ligatures w14:val="none"/>
                                </w:rPr>
                              </w:pPr>
                              <w:r>
                                <w:rPr>
                                  <w:rFonts w:ascii="Times New Roman" w:eastAsia="Calibri" w:hAnsi="Times New Roman" w:cs="Times New Roman"/>
                                  <w:sz w:val="20"/>
                                  <w:szCs w:val="20"/>
                                  <w:lang w:val="uk-UA"/>
                                  <w14:ligatures w14:val="none"/>
                                </w:rPr>
                                <w:t>р</w:t>
                              </w:r>
                              <w:r w:rsidR="00753AFD" w:rsidRPr="00F710E7">
                                <w:rPr>
                                  <w:rFonts w:ascii="Times New Roman" w:eastAsia="Calibri" w:hAnsi="Times New Roman" w:cs="Times New Roman"/>
                                  <w:sz w:val="20"/>
                                  <w:szCs w:val="20"/>
                                  <w:lang w:val="uk-UA"/>
                                  <w14:ligatures w14:val="none"/>
                                </w:rPr>
                                <w:t>емонтно-будiвельний цех)</w:t>
                              </w:r>
                              <w:r w:rsidR="00753AFD">
                                <w:rPr>
                                  <w:rFonts w:ascii="Times New Roman" w:eastAsia="Calibri" w:hAnsi="Times New Roman" w:cs="Times New Roman"/>
                                  <w:sz w:val="20"/>
                                  <w:szCs w:val="20"/>
                                  <w:lang w:val="uk-UA"/>
                                  <w14:ligatures w14:val="none"/>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91925246" name="Прямокутник 1891925246"/>
                        <wps:cNvSpPr/>
                        <wps:spPr>
                          <a:xfrm>
                            <a:off x="893741" y="3571876"/>
                            <a:ext cx="2573360" cy="447675"/>
                          </a:xfrm>
                          <a:prstGeom prst="rect">
                            <a:avLst/>
                          </a:prstGeom>
                        </wps:spPr>
                        <wps:style>
                          <a:lnRef idx="2">
                            <a:schemeClr val="dk1"/>
                          </a:lnRef>
                          <a:fillRef idx="1">
                            <a:schemeClr val="lt1"/>
                          </a:fillRef>
                          <a:effectRef idx="0">
                            <a:schemeClr val="dk1"/>
                          </a:effectRef>
                          <a:fontRef idx="minor">
                            <a:schemeClr val="dk1"/>
                          </a:fontRef>
                        </wps:style>
                        <wps:txbx>
                          <w:txbxContent>
                            <w:p w14:paraId="64106980" w14:textId="77777777" w:rsidR="00753AFD" w:rsidRPr="009C64F0" w:rsidRDefault="00753AFD" w:rsidP="00753AFD">
                              <w:pPr>
                                <w:spacing w:line="256" w:lineRule="auto"/>
                                <w:jc w:val="center"/>
                                <w:rPr>
                                  <w:rFonts w:ascii="Times New Roman" w:eastAsia="Calibri" w:hAnsi="Times New Roman" w:cs="Times New Roman"/>
                                  <w:b/>
                                  <w:bCs/>
                                  <w14:ligatures w14:val="none"/>
                                </w:rPr>
                              </w:pPr>
                              <w:r w:rsidRPr="009C64F0">
                                <w:rPr>
                                  <w:rFonts w:ascii="Times New Roman" w:eastAsia="Calibri" w:hAnsi="Times New Roman" w:cs="Times New Roman"/>
                                  <w:b/>
                                  <w:bCs/>
                                  <w:lang w:val="uk-UA"/>
                                </w:rPr>
                                <w:t>Служба виробництва – Головний технолог</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9781349" name="Прямокутник 609781349"/>
                        <wps:cNvSpPr/>
                        <wps:spPr>
                          <a:xfrm>
                            <a:off x="2037376" y="5086349"/>
                            <a:ext cx="1305899" cy="495301"/>
                          </a:xfrm>
                          <a:prstGeom prst="rect">
                            <a:avLst/>
                          </a:prstGeom>
                        </wps:spPr>
                        <wps:style>
                          <a:lnRef idx="2">
                            <a:schemeClr val="dk1"/>
                          </a:lnRef>
                          <a:fillRef idx="1">
                            <a:schemeClr val="lt1"/>
                          </a:fillRef>
                          <a:effectRef idx="0">
                            <a:schemeClr val="dk1"/>
                          </a:effectRef>
                          <a:fontRef idx="minor">
                            <a:schemeClr val="dk1"/>
                          </a:fontRef>
                        </wps:style>
                        <wps:txbx>
                          <w:txbxContent>
                            <w:p w14:paraId="64AC4B02" w14:textId="77777777" w:rsidR="00753AFD" w:rsidRPr="00790FBF" w:rsidRDefault="00753AFD" w:rsidP="00753AFD">
                              <w:pPr>
                                <w:spacing w:after="0" w:line="257" w:lineRule="auto"/>
                                <w:jc w:val="center"/>
                                <w:rPr>
                                  <w:rFonts w:ascii="Times New Roman" w:eastAsia="Calibri" w:hAnsi="Times New Roman" w:cs="Times New Roman"/>
                                  <w:sz w:val="20"/>
                                  <w:szCs w:val="20"/>
                                  <w:lang w:val="uk-UA"/>
                                </w:rPr>
                              </w:pPr>
                              <w:r w:rsidRPr="00B623E8">
                                <w:rPr>
                                  <w:rFonts w:ascii="Times New Roman" w:eastAsia="Calibri" w:hAnsi="Times New Roman" w:cs="Times New Roman"/>
                                  <w:sz w:val="20"/>
                                  <w:szCs w:val="20"/>
                                  <w:lang w:val="uk-UA"/>
                                </w:rPr>
                                <w:t>С</w:t>
                              </w:r>
                              <w:r w:rsidRPr="00790FBF">
                                <w:rPr>
                                  <w:rFonts w:ascii="Times New Roman" w:eastAsia="Calibri" w:hAnsi="Times New Roman" w:cs="Times New Roman"/>
                                  <w:sz w:val="20"/>
                                  <w:szCs w:val="20"/>
                                  <w:lang w:val="uk-UA"/>
                                </w:rPr>
                                <w:t>лужба наладки обладнання</w:t>
                              </w:r>
                            </w:p>
                            <w:p w14:paraId="40C68111" w14:textId="77777777" w:rsidR="00753AFD" w:rsidRPr="00790FBF" w:rsidRDefault="00753AFD" w:rsidP="00753AFD">
                              <w:pPr>
                                <w:spacing w:line="256" w:lineRule="auto"/>
                                <w:jc w:val="center"/>
                                <w:rPr>
                                  <w:rFonts w:ascii="Times New Roman" w:eastAsia="Calibri" w:hAnsi="Times New Roman" w:cs="Times New Roman"/>
                                  <w:sz w:val="20"/>
                                  <w:szCs w:val="20"/>
                                  <w14:ligatures w14:val="non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61288301" name="Прямокутник 1361288301"/>
                        <wps:cNvSpPr/>
                        <wps:spPr>
                          <a:xfrm>
                            <a:off x="6238874" y="1361101"/>
                            <a:ext cx="1866899" cy="258150"/>
                          </a:xfrm>
                          <a:prstGeom prst="rect">
                            <a:avLst/>
                          </a:prstGeom>
                        </wps:spPr>
                        <wps:style>
                          <a:lnRef idx="2">
                            <a:schemeClr val="dk1"/>
                          </a:lnRef>
                          <a:fillRef idx="1">
                            <a:schemeClr val="lt1"/>
                          </a:fillRef>
                          <a:effectRef idx="0">
                            <a:schemeClr val="dk1"/>
                          </a:effectRef>
                          <a:fontRef idx="minor">
                            <a:schemeClr val="dk1"/>
                          </a:fontRef>
                        </wps:style>
                        <wps:txbx>
                          <w:txbxContent>
                            <w:p w14:paraId="1A522DE3" w14:textId="77777777" w:rsidR="00753AFD" w:rsidRPr="00DC2940" w:rsidRDefault="00753AFD" w:rsidP="00753AFD">
                              <w:pPr>
                                <w:spacing w:after="0" w:line="240" w:lineRule="auto"/>
                                <w:contextualSpacing/>
                                <w:jc w:val="center"/>
                                <w:rPr>
                                  <w:rFonts w:ascii="Times New Roman" w:hAnsi="Times New Roman" w:cs="Times New Roman"/>
                                  <w:sz w:val="20"/>
                                  <w:szCs w:val="20"/>
                                  <w:lang w:val="uk-UA"/>
                                </w:rPr>
                              </w:pPr>
                              <w:r w:rsidRPr="00DC2940">
                                <w:rPr>
                                  <w:rFonts w:ascii="Times New Roman" w:hAnsi="Times New Roman" w:cs="Times New Roman"/>
                                  <w:sz w:val="20"/>
                                  <w:szCs w:val="20"/>
                                  <w:lang w:val="uk-UA"/>
                                </w:rPr>
                                <w:t>Вiддiл маркетингу</w:t>
                              </w:r>
                            </w:p>
                            <w:p w14:paraId="5DB72698" w14:textId="77777777" w:rsidR="00753AFD" w:rsidRPr="000F4E9D" w:rsidRDefault="00753AFD" w:rsidP="00753AFD">
                              <w:pPr>
                                <w:spacing w:line="254" w:lineRule="auto"/>
                                <w:jc w:val="center"/>
                                <w:rPr>
                                  <w:rFonts w:eastAsia="Calibri"/>
                                  <w14:ligatures w14:val="non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2528178" name="Прямокутник 682528178"/>
                        <wps:cNvSpPr/>
                        <wps:spPr>
                          <a:xfrm>
                            <a:off x="6250006" y="2732701"/>
                            <a:ext cx="1884343" cy="296250"/>
                          </a:xfrm>
                          <a:prstGeom prst="rect">
                            <a:avLst/>
                          </a:prstGeom>
                        </wps:spPr>
                        <wps:style>
                          <a:lnRef idx="2">
                            <a:schemeClr val="dk1"/>
                          </a:lnRef>
                          <a:fillRef idx="1">
                            <a:schemeClr val="lt1"/>
                          </a:fillRef>
                          <a:effectRef idx="0">
                            <a:schemeClr val="dk1"/>
                          </a:effectRef>
                          <a:fontRef idx="minor">
                            <a:schemeClr val="dk1"/>
                          </a:fontRef>
                        </wps:style>
                        <wps:txbx>
                          <w:txbxContent>
                            <w:p w14:paraId="565079D9" w14:textId="77777777" w:rsidR="00753AFD" w:rsidRPr="00DC2940" w:rsidRDefault="00753AFD" w:rsidP="00753AFD">
                              <w:pPr>
                                <w:spacing w:after="0" w:line="240" w:lineRule="auto"/>
                                <w:jc w:val="center"/>
                                <w:rPr>
                                  <w:rFonts w:eastAsia="Calibri"/>
                                  <w:sz w:val="20"/>
                                  <w:szCs w:val="20"/>
                                  <w14:ligatures w14:val="none"/>
                                </w:rPr>
                              </w:pPr>
                              <w:r w:rsidRPr="00DC2940">
                                <w:rPr>
                                  <w:rFonts w:ascii="Times New Roman" w:hAnsi="Times New Roman" w:cs="Times New Roman"/>
                                  <w:kern w:val="0"/>
                                  <w:sz w:val="20"/>
                                  <w:szCs w:val="20"/>
                                  <w:lang w:val="uk-UA"/>
                                  <w14:ligatures w14:val="none"/>
                                </w:rPr>
                                <w:t>Планово-економiчний вiддiл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4523915" name="Прямокутник 584523915"/>
                        <wps:cNvSpPr/>
                        <wps:spPr>
                          <a:xfrm>
                            <a:off x="6250007" y="1704001"/>
                            <a:ext cx="1855766" cy="286725"/>
                          </a:xfrm>
                          <a:prstGeom prst="rect">
                            <a:avLst/>
                          </a:prstGeom>
                        </wps:spPr>
                        <wps:style>
                          <a:lnRef idx="2">
                            <a:schemeClr val="dk1"/>
                          </a:lnRef>
                          <a:fillRef idx="1">
                            <a:schemeClr val="lt1"/>
                          </a:fillRef>
                          <a:effectRef idx="0">
                            <a:schemeClr val="dk1"/>
                          </a:effectRef>
                          <a:fontRef idx="minor">
                            <a:schemeClr val="dk1"/>
                          </a:fontRef>
                        </wps:style>
                        <wps:txbx>
                          <w:txbxContent>
                            <w:p w14:paraId="685F517F" w14:textId="77777777" w:rsidR="00753AFD" w:rsidRPr="00DC2940" w:rsidRDefault="00753AFD" w:rsidP="00753AFD">
                              <w:pPr>
                                <w:spacing w:line="254" w:lineRule="auto"/>
                                <w:jc w:val="center"/>
                                <w:rPr>
                                  <w:rFonts w:eastAsia="Calibri"/>
                                  <w:sz w:val="20"/>
                                  <w:szCs w:val="20"/>
                                  <w14:ligatures w14:val="none"/>
                                </w:rPr>
                              </w:pPr>
                              <w:r w:rsidRPr="00DC2940">
                                <w:rPr>
                                  <w:rFonts w:ascii="Times New Roman" w:hAnsi="Times New Roman" w:cs="Times New Roman"/>
                                  <w:kern w:val="0"/>
                                  <w:sz w:val="20"/>
                                  <w:szCs w:val="20"/>
                                  <w:lang w:val="uk-UA"/>
                                  <w14:ligatures w14:val="none"/>
                                </w:rPr>
                                <w:t>Вiддiл продаж</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9839119" name="Прямокутник 559839119"/>
                        <wps:cNvSpPr/>
                        <wps:spPr>
                          <a:xfrm>
                            <a:off x="6250007" y="2085001"/>
                            <a:ext cx="1866900" cy="239100"/>
                          </a:xfrm>
                          <a:prstGeom prst="rect">
                            <a:avLst/>
                          </a:prstGeom>
                        </wps:spPr>
                        <wps:style>
                          <a:lnRef idx="2">
                            <a:schemeClr val="dk1"/>
                          </a:lnRef>
                          <a:fillRef idx="1">
                            <a:schemeClr val="lt1"/>
                          </a:fillRef>
                          <a:effectRef idx="0">
                            <a:schemeClr val="dk1"/>
                          </a:effectRef>
                          <a:fontRef idx="minor">
                            <a:schemeClr val="dk1"/>
                          </a:fontRef>
                        </wps:style>
                        <wps:txbx>
                          <w:txbxContent>
                            <w:p w14:paraId="2BC662E9" w14:textId="77777777" w:rsidR="00753AFD" w:rsidRPr="00DC2940" w:rsidRDefault="00753AFD" w:rsidP="00753AFD">
                              <w:pPr>
                                <w:spacing w:after="0" w:line="254" w:lineRule="auto"/>
                                <w:jc w:val="center"/>
                                <w:rPr>
                                  <w:rFonts w:eastAsia="Calibri"/>
                                  <w:sz w:val="20"/>
                                  <w:szCs w:val="20"/>
                                  <w14:ligatures w14:val="none"/>
                                </w:rPr>
                              </w:pPr>
                              <w:r w:rsidRPr="00DC2940">
                                <w:rPr>
                                  <w:rFonts w:ascii="Times New Roman" w:hAnsi="Times New Roman" w:cs="Times New Roman"/>
                                  <w:kern w:val="0"/>
                                  <w:sz w:val="20"/>
                                  <w:szCs w:val="20"/>
                                  <w:lang w:val="uk-UA"/>
                                  <w14:ligatures w14:val="none"/>
                                </w:rPr>
                                <w:t>Вiддiл логiстики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1667086" name="Прямокутник 1001667086"/>
                        <wps:cNvSpPr/>
                        <wps:spPr>
                          <a:xfrm>
                            <a:off x="6267449" y="2380276"/>
                            <a:ext cx="1849457" cy="267675"/>
                          </a:xfrm>
                          <a:prstGeom prst="rect">
                            <a:avLst/>
                          </a:prstGeom>
                        </wps:spPr>
                        <wps:style>
                          <a:lnRef idx="2">
                            <a:schemeClr val="dk1"/>
                          </a:lnRef>
                          <a:fillRef idx="1">
                            <a:schemeClr val="lt1"/>
                          </a:fillRef>
                          <a:effectRef idx="0">
                            <a:schemeClr val="dk1"/>
                          </a:effectRef>
                          <a:fontRef idx="minor">
                            <a:schemeClr val="dk1"/>
                          </a:fontRef>
                        </wps:style>
                        <wps:txbx>
                          <w:txbxContent>
                            <w:p w14:paraId="74CD3C17" w14:textId="77777777" w:rsidR="00753AFD" w:rsidRPr="00DC2940" w:rsidRDefault="00753AFD" w:rsidP="00753AFD">
                              <w:pPr>
                                <w:spacing w:after="0" w:line="240" w:lineRule="auto"/>
                                <w:contextualSpacing/>
                                <w:jc w:val="center"/>
                                <w:rPr>
                                  <w:rFonts w:ascii="Times New Roman" w:hAnsi="Times New Roman" w:cs="Times New Roman"/>
                                  <w:sz w:val="20"/>
                                  <w:szCs w:val="20"/>
                                  <w:lang w:val="uk-UA"/>
                                </w:rPr>
                              </w:pPr>
                              <w:r w:rsidRPr="00DC2940">
                                <w:rPr>
                                  <w:rFonts w:ascii="Times New Roman" w:hAnsi="Times New Roman" w:cs="Times New Roman"/>
                                  <w:sz w:val="20"/>
                                  <w:szCs w:val="20"/>
                                  <w:lang w:val="uk-UA"/>
                                </w:rPr>
                                <w:t>Бухгалтерiя</w:t>
                              </w:r>
                            </w:p>
                            <w:p w14:paraId="00872815" w14:textId="77777777" w:rsidR="00753AFD" w:rsidRDefault="00753AFD" w:rsidP="00753AFD">
                              <w:pPr>
                                <w:spacing w:line="254" w:lineRule="auto"/>
                                <w:jc w:val="center"/>
                                <w:rPr>
                                  <w:rFonts w:eastAsia="Calibri"/>
                                  <w:sz w:val="28"/>
                                  <w:szCs w:val="28"/>
                                  <w14:ligatures w14:val="non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9210455" name="Прямокутник 659210455"/>
                        <wps:cNvSpPr/>
                        <wps:spPr>
                          <a:xfrm>
                            <a:off x="6219825" y="418127"/>
                            <a:ext cx="1817664" cy="429600"/>
                          </a:xfrm>
                          <a:prstGeom prst="rect">
                            <a:avLst/>
                          </a:prstGeom>
                        </wps:spPr>
                        <wps:style>
                          <a:lnRef idx="2">
                            <a:schemeClr val="dk1"/>
                          </a:lnRef>
                          <a:fillRef idx="1">
                            <a:schemeClr val="lt1"/>
                          </a:fillRef>
                          <a:effectRef idx="0">
                            <a:schemeClr val="dk1"/>
                          </a:effectRef>
                          <a:fontRef idx="minor">
                            <a:schemeClr val="dk1"/>
                          </a:fontRef>
                        </wps:style>
                        <wps:txbx>
                          <w:txbxContent>
                            <w:p w14:paraId="5C196C7E" w14:textId="77777777" w:rsidR="00753AFD" w:rsidRPr="00073E38" w:rsidRDefault="00753AFD" w:rsidP="00753AFD">
                              <w:pPr>
                                <w:spacing w:line="254" w:lineRule="auto"/>
                                <w:jc w:val="center"/>
                                <w:rPr>
                                  <w:rFonts w:eastAsia="Calibri"/>
                                  <w:b/>
                                  <w:bCs/>
                                  <w14:ligatures w14:val="none"/>
                                </w:rPr>
                              </w:pPr>
                              <w:r w:rsidRPr="00073E38">
                                <w:rPr>
                                  <w:rFonts w:ascii="Times New Roman" w:eastAsia="Calibri" w:hAnsi="Times New Roman" w:cs="Times New Roman"/>
                                  <w:b/>
                                  <w:bCs/>
                                  <w:lang w:val="uk-UA"/>
                                </w:rPr>
                                <w:t>Заступник генерального</w:t>
                              </w:r>
                              <w:r w:rsidRPr="00073E38">
                                <w:rPr>
                                  <w:rFonts w:eastAsia="Calibri"/>
                                  <w:b/>
                                  <w:bCs/>
                                  <w:lang w:val="uk-UA"/>
                                </w:rPr>
                                <w:t xml:space="preserve"> </w:t>
                              </w:r>
                              <w:r w:rsidRPr="00753AFD">
                                <w:rPr>
                                  <w:rFonts w:ascii="Times New Roman" w:eastAsia="Calibri" w:hAnsi="Times New Roman" w:cs="Times New Roman"/>
                                  <w:b/>
                                  <w:bCs/>
                                  <w:lang w:val="uk-UA"/>
                                </w:rPr>
                                <w:t>директора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635951" name="Прямокутник 164635951"/>
                        <wps:cNvSpPr/>
                        <wps:spPr>
                          <a:xfrm>
                            <a:off x="6238874" y="1000127"/>
                            <a:ext cx="1855765" cy="266699"/>
                          </a:xfrm>
                          <a:prstGeom prst="rect">
                            <a:avLst/>
                          </a:prstGeom>
                        </wps:spPr>
                        <wps:style>
                          <a:lnRef idx="2">
                            <a:schemeClr val="dk1"/>
                          </a:lnRef>
                          <a:fillRef idx="1">
                            <a:schemeClr val="lt1"/>
                          </a:fillRef>
                          <a:effectRef idx="0">
                            <a:schemeClr val="dk1"/>
                          </a:effectRef>
                          <a:fontRef idx="minor">
                            <a:schemeClr val="dk1"/>
                          </a:fontRef>
                        </wps:style>
                        <wps:txbx>
                          <w:txbxContent>
                            <w:p w14:paraId="566406D3" w14:textId="69077B85" w:rsidR="00753AFD" w:rsidRPr="00DC2940" w:rsidRDefault="00753AFD" w:rsidP="00753AFD">
                              <w:pPr>
                                <w:spacing w:line="254" w:lineRule="auto"/>
                                <w:jc w:val="center"/>
                                <w:rPr>
                                  <w:rFonts w:ascii="Times New Roman" w:eastAsia="Calibri" w:hAnsi="Times New Roman" w:cs="Times New Roman"/>
                                  <w:sz w:val="20"/>
                                  <w:szCs w:val="20"/>
                                  <w14:ligatures w14:val="none"/>
                                </w:rPr>
                              </w:pPr>
                              <w:r w:rsidRPr="00DC2940">
                                <w:rPr>
                                  <w:rFonts w:ascii="Times New Roman" w:hAnsi="Times New Roman" w:cs="Times New Roman"/>
                                  <w:kern w:val="0"/>
                                  <w:sz w:val="20"/>
                                  <w:szCs w:val="20"/>
                                  <w:lang w:val="uk-UA"/>
                                  <w14:ligatures w14:val="none"/>
                                </w:rPr>
                                <w:t>Директор продаж</w:t>
                              </w:r>
                              <w:r w:rsidR="001924F4">
                                <w:rPr>
                                  <w:rFonts w:ascii="Times New Roman" w:hAnsi="Times New Roman" w:cs="Times New Roman"/>
                                  <w:kern w:val="0"/>
                                  <w:sz w:val="20"/>
                                  <w:szCs w:val="20"/>
                                  <w:lang w:val="uk-UA"/>
                                  <w14:ligatures w14:val="none"/>
                                </w:rPr>
                                <w:t>ів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4645608" name="Прямокутник 1634645608"/>
                        <wps:cNvSpPr/>
                        <wps:spPr>
                          <a:xfrm>
                            <a:off x="6250005" y="3142276"/>
                            <a:ext cx="1903395" cy="285750"/>
                          </a:xfrm>
                          <a:prstGeom prst="rect">
                            <a:avLst/>
                          </a:prstGeom>
                        </wps:spPr>
                        <wps:style>
                          <a:lnRef idx="2">
                            <a:schemeClr val="dk1"/>
                          </a:lnRef>
                          <a:fillRef idx="1">
                            <a:schemeClr val="lt1"/>
                          </a:fillRef>
                          <a:effectRef idx="0">
                            <a:schemeClr val="dk1"/>
                          </a:effectRef>
                          <a:fontRef idx="minor">
                            <a:schemeClr val="dk1"/>
                          </a:fontRef>
                        </wps:style>
                        <wps:txbx>
                          <w:txbxContent>
                            <w:p w14:paraId="5666A4EB" w14:textId="77777777" w:rsidR="00753AFD" w:rsidRPr="00DC2940" w:rsidRDefault="00753AFD" w:rsidP="00753AFD">
                              <w:pPr>
                                <w:spacing w:line="256" w:lineRule="auto"/>
                                <w:jc w:val="center"/>
                                <w:rPr>
                                  <w:rFonts w:eastAsia="Calibri"/>
                                  <w:b/>
                                  <w:bCs/>
                                  <w:sz w:val="20"/>
                                  <w:szCs w:val="20"/>
                                  <w14:ligatures w14:val="none"/>
                                </w:rPr>
                              </w:pPr>
                              <w:r w:rsidRPr="00DC2940">
                                <w:rPr>
                                  <w:rFonts w:ascii="Times New Roman" w:hAnsi="Times New Roman" w:cs="Times New Roman"/>
                                  <w:kern w:val="0"/>
                                  <w:sz w:val="20"/>
                                  <w:szCs w:val="20"/>
                                  <w:lang w:val="uk-UA"/>
                                  <w14:ligatures w14:val="none"/>
                                </w:rPr>
                                <w:t>Юридичний вiддiл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2104643" name="Прямокутник 722104643"/>
                        <wps:cNvSpPr/>
                        <wps:spPr>
                          <a:xfrm>
                            <a:off x="303826" y="5048251"/>
                            <a:ext cx="1534499" cy="561975"/>
                          </a:xfrm>
                          <a:prstGeom prst="rect">
                            <a:avLst/>
                          </a:prstGeom>
                        </wps:spPr>
                        <wps:style>
                          <a:lnRef idx="2">
                            <a:schemeClr val="dk1"/>
                          </a:lnRef>
                          <a:fillRef idx="1">
                            <a:schemeClr val="lt1"/>
                          </a:fillRef>
                          <a:effectRef idx="0">
                            <a:schemeClr val="dk1"/>
                          </a:effectRef>
                          <a:fontRef idx="minor">
                            <a:schemeClr val="dk1"/>
                          </a:fontRef>
                        </wps:style>
                        <wps:txbx>
                          <w:txbxContent>
                            <w:p w14:paraId="3AD1A429" w14:textId="77777777" w:rsidR="00753AFD" w:rsidRPr="008E796B" w:rsidRDefault="00753AFD" w:rsidP="00753AFD">
                              <w:pPr>
                                <w:spacing w:after="0" w:line="257" w:lineRule="auto"/>
                                <w:jc w:val="center"/>
                                <w:rPr>
                                  <w:rFonts w:ascii="Times New Roman" w:eastAsia="Calibri" w:hAnsi="Times New Roman" w:cs="Times New Roman"/>
                                  <w:sz w:val="20"/>
                                  <w:szCs w:val="20"/>
                                  <w:lang w:val="uk-UA"/>
                                </w:rPr>
                              </w:pPr>
                              <w:r w:rsidRPr="00B623E8">
                                <w:rPr>
                                  <w:rFonts w:ascii="Times New Roman" w:eastAsia="Calibri" w:hAnsi="Times New Roman" w:cs="Times New Roman"/>
                                  <w:sz w:val="20"/>
                                  <w:szCs w:val="20"/>
                                  <w:lang w:val="uk-UA"/>
                                </w:rPr>
                                <w:t>Д</w:t>
                              </w:r>
                              <w:r w:rsidRPr="008E796B">
                                <w:rPr>
                                  <w:rFonts w:ascii="Times New Roman" w:eastAsia="Calibri" w:hAnsi="Times New Roman" w:cs="Times New Roman"/>
                                  <w:sz w:val="20"/>
                                  <w:szCs w:val="20"/>
                                  <w:lang w:val="uk-UA"/>
                                </w:rPr>
                                <w:t>iльниця з виробництва безалкогольних напоїв та квасу</w:t>
                              </w:r>
                            </w:p>
                            <w:p w14:paraId="17939C1A" w14:textId="77777777" w:rsidR="00753AFD" w:rsidRDefault="00753AFD" w:rsidP="00753AFD">
                              <w:pPr>
                                <w:spacing w:line="256" w:lineRule="auto"/>
                                <w:jc w:val="center"/>
                                <w:rPr>
                                  <w:rFonts w:eastAsia="Calibri"/>
                                  <w:b/>
                                  <w:bCs/>
                                  <w:sz w:val="24"/>
                                  <w:szCs w:val="24"/>
                                  <w14:ligatures w14:val="non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9698170" name="Прямокутник 819698170"/>
                        <wps:cNvSpPr/>
                        <wps:spPr>
                          <a:xfrm>
                            <a:off x="3583007" y="1990726"/>
                            <a:ext cx="1960543" cy="285750"/>
                          </a:xfrm>
                          <a:prstGeom prst="rect">
                            <a:avLst/>
                          </a:prstGeom>
                        </wps:spPr>
                        <wps:style>
                          <a:lnRef idx="2">
                            <a:schemeClr val="dk1"/>
                          </a:lnRef>
                          <a:fillRef idx="1">
                            <a:schemeClr val="lt1"/>
                          </a:fillRef>
                          <a:effectRef idx="0">
                            <a:schemeClr val="dk1"/>
                          </a:effectRef>
                          <a:fontRef idx="minor">
                            <a:schemeClr val="dk1"/>
                          </a:fontRef>
                        </wps:style>
                        <wps:txbx>
                          <w:txbxContent>
                            <w:p w14:paraId="14D857CE" w14:textId="77777777" w:rsidR="00753AFD" w:rsidRPr="00E9525A" w:rsidRDefault="00753AFD" w:rsidP="00753AFD">
                              <w:pPr>
                                <w:spacing w:line="240" w:lineRule="auto"/>
                                <w:contextualSpacing/>
                                <w:jc w:val="center"/>
                                <w:rPr>
                                  <w:rFonts w:ascii="Times New Roman" w:hAnsi="Times New Roman" w:cs="Times New Roman"/>
                                  <w:b/>
                                  <w:bCs/>
                                  <w:lang w:val="uk-UA"/>
                                </w:rPr>
                              </w:pPr>
                              <w:r w:rsidRPr="00E9525A">
                                <w:rPr>
                                  <w:rFonts w:ascii="Times New Roman" w:hAnsi="Times New Roman" w:cs="Times New Roman"/>
                                  <w:b/>
                                  <w:bCs/>
                                  <w:lang w:val="uk-UA"/>
                                </w:rPr>
                                <w:t>Начальник штабу ЦО</w:t>
                              </w:r>
                            </w:p>
                            <w:p w14:paraId="4AAD42D1" w14:textId="77777777" w:rsidR="00753AFD" w:rsidRDefault="00753AFD" w:rsidP="00753AFD">
                              <w:pPr>
                                <w:spacing w:line="256" w:lineRule="auto"/>
                                <w:jc w:val="center"/>
                                <w:rPr>
                                  <w:rFonts w:eastAsia="Calibri"/>
                                  <w:b/>
                                  <w:bCs/>
                                  <w:sz w:val="24"/>
                                  <w:szCs w:val="24"/>
                                  <w14:ligatures w14:val="non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6313924" name="Прямокутник 1316313924"/>
                        <wps:cNvSpPr/>
                        <wps:spPr>
                          <a:xfrm>
                            <a:off x="3313725" y="1619251"/>
                            <a:ext cx="1591650" cy="285750"/>
                          </a:xfrm>
                          <a:prstGeom prst="rect">
                            <a:avLst/>
                          </a:prstGeom>
                        </wps:spPr>
                        <wps:style>
                          <a:lnRef idx="2">
                            <a:schemeClr val="dk1"/>
                          </a:lnRef>
                          <a:fillRef idx="1">
                            <a:schemeClr val="lt1"/>
                          </a:fillRef>
                          <a:effectRef idx="0">
                            <a:schemeClr val="dk1"/>
                          </a:effectRef>
                          <a:fontRef idx="minor">
                            <a:schemeClr val="dk1"/>
                          </a:fontRef>
                        </wps:style>
                        <wps:txbx>
                          <w:txbxContent>
                            <w:p w14:paraId="73E9229D" w14:textId="77777777" w:rsidR="00753AFD" w:rsidRPr="00E9525A" w:rsidRDefault="00753AFD" w:rsidP="00753AFD">
                              <w:pPr>
                                <w:spacing w:line="256" w:lineRule="auto"/>
                                <w:jc w:val="center"/>
                                <w:rPr>
                                  <w:rFonts w:eastAsia="Calibri"/>
                                  <w:b/>
                                  <w:bCs/>
                                  <w:sz w:val="24"/>
                                  <w:szCs w:val="24"/>
                                  <w14:ligatures w14:val="none"/>
                                </w:rPr>
                              </w:pPr>
                              <w:r w:rsidRPr="00E9525A">
                                <w:rPr>
                                  <w:rFonts w:ascii="Times New Roman" w:hAnsi="Times New Roman" w:cs="Times New Roman"/>
                                  <w:b/>
                                  <w:bCs/>
                                  <w:kern w:val="0"/>
                                  <w:sz w:val="24"/>
                                  <w:szCs w:val="24"/>
                                  <w:lang w:val="uk-UA"/>
                                  <w14:ligatures w14:val="none"/>
                                </w:rPr>
                                <w:t>Вiддiл безпеки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5160635" name="Прямокутник 225160635"/>
                        <wps:cNvSpPr/>
                        <wps:spPr>
                          <a:xfrm>
                            <a:off x="3106757" y="4675800"/>
                            <a:ext cx="933448" cy="304801"/>
                          </a:xfrm>
                          <a:prstGeom prst="rect">
                            <a:avLst/>
                          </a:prstGeom>
                        </wps:spPr>
                        <wps:style>
                          <a:lnRef idx="2">
                            <a:schemeClr val="dk1"/>
                          </a:lnRef>
                          <a:fillRef idx="1">
                            <a:schemeClr val="lt1"/>
                          </a:fillRef>
                          <a:effectRef idx="0">
                            <a:schemeClr val="dk1"/>
                          </a:effectRef>
                          <a:fontRef idx="minor">
                            <a:schemeClr val="dk1"/>
                          </a:fontRef>
                        </wps:style>
                        <wps:txbx>
                          <w:txbxContent>
                            <w:p w14:paraId="51E1E74E" w14:textId="77777777" w:rsidR="00753AFD" w:rsidRPr="008E796B" w:rsidRDefault="00753AFD" w:rsidP="00753AFD">
                              <w:pPr>
                                <w:spacing w:after="0" w:line="257" w:lineRule="auto"/>
                                <w:jc w:val="both"/>
                                <w:rPr>
                                  <w:rFonts w:ascii="Times New Roman" w:eastAsia="Calibri" w:hAnsi="Times New Roman" w:cs="Times New Roman"/>
                                  <w:sz w:val="20"/>
                                  <w:szCs w:val="20"/>
                                  <w:lang w:val="uk-UA"/>
                                </w:rPr>
                              </w:pPr>
                              <w:r w:rsidRPr="008E796B">
                                <w:rPr>
                                  <w:rFonts w:ascii="Times New Roman" w:eastAsia="Calibri" w:hAnsi="Times New Roman" w:cs="Times New Roman"/>
                                  <w:sz w:val="20"/>
                                  <w:szCs w:val="20"/>
                                  <w:lang w:val="uk-UA"/>
                                </w:rPr>
                                <w:t>Цех розливу</w:t>
                              </w:r>
                            </w:p>
                            <w:p w14:paraId="6273885B" w14:textId="77777777" w:rsidR="00753AFD" w:rsidRDefault="00753AFD" w:rsidP="00753AFD">
                              <w:pPr>
                                <w:spacing w:line="256" w:lineRule="auto"/>
                                <w:jc w:val="center"/>
                                <w:rPr>
                                  <w:rFonts w:eastAsia="Calibri"/>
                                  <w:b/>
                                  <w:bCs/>
                                  <w:sz w:val="24"/>
                                  <w:szCs w:val="24"/>
                                  <w14:ligatures w14:val="non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0625443" name="Прямокутник 590625443"/>
                        <wps:cNvSpPr/>
                        <wps:spPr>
                          <a:xfrm>
                            <a:off x="3724275" y="1132501"/>
                            <a:ext cx="1838325" cy="439124"/>
                          </a:xfrm>
                          <a:prstGeom prst="rect">
                            <a:avLst/>
                          </a:prstGeom>
                        </wps:spPr>
                        <wps:style>
                          <a:lnRef idx="2">
                            <a:schemeClr val="dk1"/>
                          </a:lnRef>
                          <a:fillRef idx="1">
                            <a:schemeClr val="lt1"/>
                          </a:fillRef>
                          <a:effectRef idx="0">
                            <a:schemeClr val="dk1"/>
                          </a:effectRef>
                          <a:fontRef idx="minor">
                            <a:schemeClr val="dk1"/>
                          </a:fontRef>
                        </wps:style>
                        <wps:txbx>
                          <w:txbxContent>
                            <w:p w14:paraId="0542EFEA" w14:textId="77777777" w:rsidR="00753AFD" w:rsidRPr="00E9525A" w:rsidRDefault="00753AFD" w:rsidP="00753AFD">
                              <w:pPr>
                                <w:spacing w:after="0" w:line="240" w:lineRule="auto"/>
                                <w:jc w:val="center"/>
                                <w:rPr>
                                  <w:rFonts w:ascii="Times New Roman" w:hAnsi="Times New Roman" w:cs="Times New Roman"/>
                                  <w:b/>
                                  <w:bCs/>
                                  <w:lang w:val="uk-UA"/>
                                </w:rPr>
                              </w:pPr>
                              <w:r w:rsidRPr="00E9525A">
                                <w:rPr>
                                  <w:rFonts w:ascii="Times New Roman" w:hAnsi="Times New Roman" w:cs="Times New Roman"/>
                                  <w:b/>
                                  <w:bCs/>
                                  <w:lang w:val="uk-UA"/>
                                </w:rPr>
                                <w:t>Служба управлiння персоналом</w:t>
                              </w:r>
                            </w:p>
                            <w:p w14:paraId="73FAAA36" w14:textId="77777777" w:rsidR="00753AFD" w:rsidRDefault="00753AFD" w:rsidP="00753AFD">
                              <w:pPr>
                                <w:spacing w:after="0" w:line="256" w:lineRule="auto"/>
                                <w:rPr>
                                  <w:rFonts w:eastAsia="Calibri"/>
                                  <w:b/>
                                  <w:bCs/>
                                  <w:sz w:val="24"/>
                                  <w:szCs w:val="24"/>
                                  <w14:ligatures w14:val="non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2904110" name="Прямокутник 442904110"/>
                        <wps:cNvSpPr/>
                        <wps:spPr>
                          <a:xfrm>
                            <a:off x="3295650" y="800102"/>
                            <a:ext cx="1981200" cy="285750"/>
                          </a:xfrm>
                          <a:prstGeom prst="rect">
                            <a:avLst/>
                          </a:prstGeom>
                        </wps:spPr>
                        <wps:style>
                          <a:lnRef idx="2">
                            <a:schemeClr val="dk1"/>
                          </a:lnRef>
                          <a:fillRef idx="1">
                            <a:schemeClr val="lt1"/>
                          </a:fillRef>
                          <a:effectRef idx="0">
                            <a:schemeClr val="dk1"/>
                          </a:effectRef>
                          <a:fontRef idx="minor">
                            <a:schemeClr val="dk1"/>
                          </a:fontRef>
                        </wps:style>
                        <wps:txbx>
                          <w:txbxContent>
                            <w:p w14:paraId="7260E162" w14:textId="77777777" w:rsidR="00753AFD" w:rsidRPr="00DC2940" w:rsidRDefault="00753AFD" w:rsidP="00753AFD">
                              <w:pPr>
                                <w:spacing w:line="240" w:lineRule="auto"/>
                                <w:ind w:firstLine="720"/>
                                <w:contextualSpacing/>
                                <w:jc w:val="both"/>
                                <w:rPr>
                                  <w:rFonts w:ascii="Times New Roman" w:hAnsi="Times New Roman" w:cs="Times New Roman"/>
                                  <w:b/>
                                  <w:bCs/>
                                  <w:sz w:val="24"/>
                                  <w:szCs w:val="24"/>
                                  <w:lang w:val="uk-UA"/>
                                </w:rPr>
                              </w:pPr>
                              <w:r w:rsidRPr="00DC2940">
                                <w:rPr>
                                  <w:rFonts w:ascii="Times New Roman" w:hAnsi="Times New Roman" w:cs="Times New Roman"/>
                                  <w:b/>
                                  <w:bCs/>
                                  <w:sz w:val="24"/>
                                  <w:szCs w:val="24"/>
                                  <w:lang w:val="uk-UA"/>
                                </w:rPr>
                                <w:t>Канцелярiя</w:t>
                              </w:r>
                            </w:p>
                            <w:p w14:paraId="09B371E7" w14:textId="77777777" w:rsidR="00753AFD" w:rsidRDefault="00753AFD" w:rsidP="00753AFD">
                              <w:pPr>
                                <w:spacing w:line="256" w:lineRule="auto"/>
                                <w:jc w:val="center"/>
                                <w:rPr>
                                  <w:rFonts w:eastAsia="Calibri"/>
                                  <w:b/>
                                  <w:bCs/>
                                  <w:sz w:val="24"/>
                                  <w:szCs w:val="24"/>
                                  <w14:ligatures w14:val="non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5747580" name="Прямокутник 435747580"/>
                        <wps:cNvSpPr/>
                        <wps:spPr>
                          <a:xfrm>
                            <a:off x="2675550" y="4143376"/>
                            <a:ext cx="1239225" cy="361950"/>
                          </a:xfrm>
                          <a:prstGeom prst="rect">
                            <a:avLst/>
                          </a:prstGeom>
                        </wps:spPr>
                        <wps:style>
                          <a:lnRef idx="2">
                            <a:schemeClr val="dk1"/>
                          </a:lnRef>
                          <a:fillRef idx="1">
                            <a:schemeClr val="lt1"/>
                          </a:fillRef>
                          <a:effectRef idx="0">
                            <a:schemeClr val="dk1"/>
                          </a:effectRef>
                          <a:fontRef idx="minor">
                            <a:schemeClr val="dk1"/>
                          </a:fontRef>
                        </wps:style>
                        <wps:txbx>
                          <w:txbxContent>
                            <w:p w14:paraId="442563CA" w14:textId="77777777" w:rsidR="00753AFD" w:rsidRPr="008E796B" w:rsidRDefault="00753AFD" w:rsidP="00753AFD">
                              <w:pPr>
                                <w:spacing w:line="254" w:lineRule="auto"/>
                                <w:jc w:val="center"/>
                                <w:rPr>
                                  <w:rFonts w:ascii="Times New Roman" w:eastAsia="Calibri" w:hAnsi="Times New Roman" w:cs="Times New Roman"/>
                                  <w:sz w:val="20"/>
                                  <w:szCs w:val="20"/>
                                  <w:lang w:val="uk-UA"/>
                                </w:rPr>
                              </w:pPr>
                              <w:r w:rsidRPr="00B623E8">
                                <w:rPr>
                                  <w:rFonts w:ascii="Times New Roman" w:eastAsia="Calibri" w:hAnsi="Times New Roman" w:cs="Times New Roman"/>
                                  <w:sz w:val="20"/>
                                  <w:szCs w:val="20"/>
                                  <w:lang w:val="uk-UA"/>
                                </w:rPr>
                                <w:t>З</w:t>
                              </w:r>
                              <w:r w:rsidRPr="008E796B">
                                <w:rPr>
                                  <w:rFonts w:ascii="Times New Roman" w:eastAsia="Calibri" w:hAnsi="Times New Roman" w:cs="Times New Roman"/>
                                  <w:sz w:val="20"/>
                                  <w:szCs w:val="20"/>
                                  <w:lang w:val="uk-UA"/>
                                </w:rPr>
                                <w:t>мiннi технологи</w:t>
                              </w:r>
                            </w:p>
                            <w:p w14:paraId="6972110D" w14:textId="77777777" w:rsidR="00753AFD" w:rsidRDefault="00753AFD" w:rsidP="00753AFD">
                              <w:pPr>
                                <w:spacing w:line="254" w:lineRule="auto"/>
                                <w:jc w:val="center"/>
                                <w:rPr>
                                  <w:rFonts w:eastAsia="Calibri"/>
                                  <w:b/>
                                  <w:bCs/>
                                  <w14:ligatures w14:val="non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2388895" name="Прямокутник 642388895"/>
                        <wps:cNvSpPr/>
                        <wps:spPr>
                          <a:xfrm>
                            <a:off x="199049" y="4647226"/>
                            <a:ext cx="1163025" cy="285750"/>
                          </a:xfrm>
                          <a:prstGeom prst="rect">
                            <a:avLst/>
                          </a:prstGeom>
                        </wps:spPr>
                        <wps:style>
                          <a:lnRef idx="2">
                            <a:schemeClr val="dk1"/>
                          </a:lnRef>
                          <a:fillRef idx="1">
                            <a:schemeClr val="lt1"/>
                          </a:fillRef>
                          <a:effectRef idx="0">
                            <a:schemeClr val="dk1"/>
                          </a:effectRef>
                          <a:fontRef idx="minor">
                            <a:schemeClr val="dk1"/>
                          </a:fontRef>
                        </wps:style>
                        <wps:txbx>
                          <w:txbxContent>
                            <w:p w14:paraId="5805034D" w14:textId="77777777" w:rsidR="00753AFD" w:rsidRPr="008E796B" w:rsidRDefault="00753AFD" w:rsidP="00753AFD">
                              <w:pPr>
                                <w:spacing w:line="254" w:lineRule="auto"/>
                                <w:jc w:val="center"/>
                                <w:rPr>
                                  <w:rFonts w:ascii="Times New Roman" w:eastAsia="Calibri" w:hAnsi="Times New Roman" w:cs="Times New Roman"/>
                                  <w:lang w:val="uk-UA"/>
                                </w:rPr>
                              </w:pPr>
                              <w:r w:rsidRPr="00B623E8">
                                <w:rPr>
                                  <w:rFonts w:ascii="Times New Roman" w:eastAsia="Calibri" w:hAnsi="Times New Roman" w:cs="Times New Roman"/>
                                  <w:sz w:val="20"/>
                                  <w:szCs w:val="20"/>
                                  <w:lang w:val="uk-UA"/>
                                </w:rPr>
                                <w:t>В</w:t>
                              </w:r>
                              <w:r w:rsidRPr="008E796B">
                                <w:rPr>
                                  <w:rFonts w:ascii="Times New Roman" w:eastAsia="Calibri" w:hAnsi="Times New Roman" w:cs="Times New Roman"/>
                                  <w:sz w:val="20"/>
                                  <w:szCs w:val="20"/>
                                  <w:lang w:val="uk-UA"/>
                                </w:rPr>
                                <w:t>арильний цех</w:t>
                              </w:r>
                            </w:p>
                            <w:p w14:paraId="535C8A2C" w14:textId="77777777" w:rsidR="00753AFD" w:rsidRDefault="00753AFD" w:rsidP="00753AFD">
                              <w:pPr>
                                <w:spacing w:line="254" w:lineRule="auto"/>
                                <w:jc w:val="center"/>
                                <w:rPr>
                                  <w:rFonts w:eastAsia="Calibri"/>
                                  <w:b/>
                                  <w:bCs/>
                                  <w14:ligatures w14:val="non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5431885" name="Прямокутник 1345431885"/>
                        <wps:cNvSpPr/>
                        <wps:spPr>
                          <a:xfrm>
                            <a:off x="1418251" y="4656751"/>
                            <a:ext cx="1582124" cy="285750"/>
                          </a:xfrm>
                          <a:prstGeom prst="rect">
                            <a:avLst/>
                          </a:prstGeom>
                        </wps:spPr>
                        <wps:style>
                          <a:lnRef idx="2">
                            <a:schemeClr val="dk1"/>
                          </a:lnRef>
                          <a:fillRef idx="1">
                            <a:schemeClr val="lt1"/>
                          </a:fillRef>
                          <a:effectRef idx="0">
                            <a:schemeClr val="dk1"/>
                          </a:effectRef>
                          <a:fontRef idx="minor">
                            <a:schemeClr val="dk1"/>
                          </a:fontRef>
                        </wps:style>
                        <wps:txbx>
                          <w:txbxContent>
                            <w:p w14:paraId="202D94BA" w14:textId="77777777" w:rsidR="00753AFD" w:rsidRPr="008E796B" w:rsidRDefault="00753AFD" w:rsidP="00753AFD">
                              <w:pPr>
                                <w:spacing w:line="254"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Б</w:t>
                              </w:r>
                              <w:r w:rsidRPr="008E796B">
                                <w:rPr>
                                  <w:rFonts w:ascii="Times New Roman" w:eastAsia="Calibri" w:hAnsi="Times New Roman" w:cs="Times New Roman"/>
                                  <w:sz w:val="20"/>
                                  <w:szCs w:val="20"/>
                                  <w:lang w:val="uk-UA"/>
                                </w:rPr>
                                <w:t>родильно-лагерний цех</w:t>
                              </w:r>
                            </w:p>
                            <w:p w14:paraId="0FAF55C7" w14:textId="77777777" w:rsidR="00753AFD" w:rsidRDefault="00753AFD" w:rsidP="00753AFD">
                              <w:pPr>
                                <w:spacing w:line="254" w:lineRule="auto"/>
                                <w:jc w:val="center"/>
                                <w:rPr>
                                  <w:rFonts w:eastAsia="Calibri"/>
                                  <w:b/>
                                  <w:bCs/>
                                  <w14:ligatures w14:val="non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2131645" name="Прямокутник 1252131645"/>
                        <wps:cNvSpPr/>
                        <wps:spPr>
                          <a:xfrm>
                            <a:off x="370499" y="4143376"/>
                            <a:ext cx="2096475" cy="401025"/>
                          </a:xfrm>
                          <a:prstGeom prst="rect">
                            <a:avLst/>
                          </a:prstGeom>
                        </wps:spPr>
                        <wps:style>
                          <a:lnRef idx="2">
                            <a:schemeClr val="dk1"/>
                          </a:lnRef>
                          <a:fillRef idx="1">
                            <a:schemeClr val="lt1"/>
                          </a:fillRef>
                          <a:effectRef idx="0">
                            <a:schemeClr val="dk1"/>
                          </a:effectRef>
                          <a:fontRef idx="minor">
                            <a:schemeClr val="dk1"/>
                          </a:fontRef>
                        </wps:style>
                        <wps:txbx>
                          <w:txbxContent>
                            <w:p w14:paraId="547A5B3B" w14:textId="77777777" w:rsidR="00753AFD" w:rsidRPr="009C36F2" w:rsidRDefault="00753AFD" w:rsidP="001924F4">
                              <w:pPr>
                                <w:spacing w:after="0" w:line="254" w:lineRule="auto"/>
                                <w:jc w:val="center"/>
                                <w:rPr>
                                  <w:rFonts w:ascii="Times New Roman" w:eastAsia="Calibri" w:hAnsi="Times New Roman" w:cs="Times New Roman"/>
                                  <w:sz w:val="20"/>
                                  <w:szCs w:val="20"/>
                                  <w:lang w:val="uk-UA"/>
                                </w:rPr>
                              </w:pPr>
                              <w:r w:rsidRPr="009C36F2">
                                <w:rPr>
                                  <w:rFonts w:ascii="Times New Roman" w:eastAsia="Calibri" w:hAnsi="Times New Roman" w:cs="Times New Roman"/>
                                  <w:sz w:val="20"/>
                                  <w:szCs w:val="20"/>
                                  <w:lang w:val="uk-UA"/>
                                </w:rPr>
                                <w:t>Начальник виробництва пива та безалкогольних напоїв</w:t>
                              </w:r>
                            </w:p>
                            <w:p w14:paraId="750AB927" w14:textId="77777777" w:rsidR="00753AFD" w:rsidRPr="009C36F2" w:rsidRDefault="00753AFD" w:rsidP="00753AFD">
                              <w:pPr>
                                <w:spacing w:line="254" w:lineRule="auto"/>
                                <w:jc w:val="center"/>
                                <w:rPr>
                                  <w:rFonts w:ascii="Times New Roman" w:eastAsia="Calibri" w:hAnsi="Times New Roman" w:cs="Times New Roman"/>
                                  <w14:ligatures w14:val="non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9438309" name="Пряма сполучна лінія 989438309"/>
                        <wps:cNvCnPr/>
                        <wps:spPr>
                          <a:xfrm flipV="1">
                            <a:off x="76200" y="4057651"/>
                            <a:ext cx="4095750" cy="19050"/>
                          </a:xfrm>
                          <a:prstGeom prst="line">
                            <a:avLst/>
                          </a:prstGeom>
                          <a:ln w="15875">
                            <a:prstDash val="dash"/>
                          </a:ln>
                        </wps:spPr>
                        <wps:style>
                          <a:lnRef idx="1">
                            <a:schemeClr val="dk1"/>
                          </a:lnRef>
                          <a:fillRef idx="0">
                            <a:schemeClr val="dk1"/>
                          </a:fillRef>
                          <a:effectRef idx="0">
                            <a:schemeClr val="dk1"/>
                          </a:effectRef>
                          <a:fontRef idx="minor">
                            <a:schemeClr val="tx1"/>
                          </a:fontRef>
                        </wps:style>
                        <wps:bodyPr/>
                      </wps:wsp>
                      <wps:wsp>
                        <wps:cNvPr id="849762061" name="Пряма сполучна лінія 849762061"/>
                        <wps:cNvCnPr/>
                        <wps:spPr>
                          <a:xfrm flipH="1">
                            <a:off x="4152900" y="4076701"/>
                            <a:ext cx="9525" cy="1638300"/>
                          </a:xfrm>
                          <a:prstGeom prst="line">
                            <a:avLst/>
                          </a:prstGeom>
                          <a:ln w="19050">
                            <a:prstDash val="dash"/>
                          </a:ln>
                        </wps:spPr>
                        <wps:style>
                          <a:lnRef idx="1">
                            <a:schemeClr val="dk1"/>
                          </a:lnRef>
                          <a:fillRef idx="0">
                            <a:schemeClr val="dk1"/>
                          </a:fillRef>
                          <a:effectRef idx="0">
                            <a:schemeClr val="dk1"/>
                          </a:effectRef>
                          <a:fontRef idx="minor">
                            <a:schemeClr val="tx1"/>
                          </a:fontRef>
                        </wps:style>
                        <wps:bodyPr/>
                      </wps:wsp>
                      <wps:wsp>
                        <wps:cNvPr id="1790818534" name="Пряма сполучна лінія 1790818534"/>
                        <wps:cNvCnPr/>
                        <wps:spPr>
                          <a:xfrm>
                            <a:off x="85725" y="4076701"/>
                            <a:ext cx="0" cy="1600200"/>
                          </a:xfrm>
                          <a:prstGeom prst="line">
                            <a:avLst/>
                          </a:prstGeom>
                          <a:ln w="15875">
                            <a:prstDash val="dash"/>
                          </a:ln>
                        </wps:spPr>
                        <wps:style>
                          <a:lnRef idx="1">
                            <a:schemeClr val="dk1"/>
                          </a:lnRef>
                          <a:fillRef idx="0">
                            <a:schemeClr val="dk1"/>
                          </a:fillRef>
                          <a:effectRef idx="0">
                            <a:schemeClr val="dk1"/>
                          </a:effectRef>
                          <a:fontRef idx="minor">
                            <a:schemeClr val="tx1"/>
                          </a:fontRef>
                        </wps:style>
                        <wps:bodyPr/>
                      </wps:wsp>
                      <wps:wsp>
                        <wps:cNvPr id="1023524193" name="Пряма сполучна лінія 1023524193"/>
                        <wps:cNvCnPr/>
                        <wps:spPr>
                          <a:xfrm>
                            <a:off x="95250" y="5695951"/>
                            <a:ext cx="4086225" cy="9525"/>
                          </a:xfrm>
                          <a:prstGeom prst="line">
                            <a:avLst/>
                          </a:prstGeom>
                          <a:ln w="15875">
                            <a:prstDash val="dash"/>
                          </a:ln>
                        </wps:spPr>
                        <wps:style>
                          <a:lnRef idx="1">
                            <a:schemeClr val="dk1"/>
                          </a:lnRef>
                          <a:fillRef idx="0">
                            <a:schemeClr val="dk1"/>
                          </a:fillRef>
                          <a:effectRef idx="0">
                            <a:schemeClr val="dk1"/>
                          </a:effectRef>
                          <a:fontRef idx="minor">
                            <a:schemeClr val="tx1"/>
                          </a:fontRef>
                        </wps:style>
                        <wps:bodyPr/>
                      </wps:wsp>
                      <wps:wsp>
                        <wps:cNvPr id="1024280925" name="Прямокутник 1024280925"/>
                        <wps:cNvSpPr/>
                        <wps:spPr>
                          <a:xfrm>
                            <a:off x="3275624" y="2333626"/>
                            <a:ext cx="1686901" cy="438149"/>
                          </a:xfrm>
                          <a:prstGeom prst="rect">
                            <a:avLst/>
                          </a:prstGeom>
                        </wps:spPr>
                        <wps:style>
                          <a:lnRef idx="2">
                            <a:schemeClr val="dk1"/>
                          </a:lnRef>
                          <a:fillRef idx="1">
                            <a:schemeClr val="lt1"/>
                          </a:fillRef>
                          <a:effectRef idx="0">
                            <a:schemeClr val="dk1"/>
                          </a:effectRef>
                          <a:fontRef idx="minor">
                            <a:schemeClr val="dk1"/>
                          </a:fontRef>
                        </wps:style>
                        <wps:txbx>
                          <w:txbxContent>
                            <w:p w14:paraId="376DFB63" w14:textId="77777777" w:rsidR="00753AFD" w:rsidRPr="00753AFD" w:rsidRDefault="00753AFD" w:rsidP="00753AFD">
                              <w:pPr>
                                <w:spacing w:line="240" w:lineRule="auto"/>
                                <w:contextualSpacing/>
                                <w:jc w:val="center"/>
                                <w:rPr>
                                  <w:rFonts w:ascii="Times New Roman" w:hAnsi="Times New Roman" w:cs="Times New Roman"/>
                                  <w:b/>
                                  <w:bCs/>
                                  <w:lang w:val="uk-UA"/>
                                </w:rPr>
                              </w:pPr>
                              <w:r w:rsidRPr="00753AFD">
                                <w:rPr>
                                  <w:rFonts w:ascii="Times New Roman" w:hAnsi="Times New Roman" w:cs="Times New Roman"/>
                                  <w:b/>
                                  <w:bCs/>
                                  <w:lang w:val="uk-UA"/>
                                </w:rPr>
                                <w:t>Провiдний iнженер з охорони працi</w:t>
                              </w:r>
                            </w:p>
                            <w:p w14:paraId="1151E64D" w14:textId="77777777" w:rsidR="00753AFD" w:rsidRPr="00753AFD" w:rsidRDefault="00753AFD" w:rsidP="00753AFD">
                              <w:pPr>
                                <w:spacing w:line="254" w:lineRule="auto"/>
                                <w:jc w:val="center"/>
                                <w:rPr>
                                  <w:rFonts w:eastAsia="Calibri"/>
                                  <w:b/>
                                  <w:bCs/>
                                  <w14:ligatures w14:val="non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5248560" name="Прямокутник 1705248560"/>
                        <wps:cNvSpPr/>
                        <wps:spPr>
                          <a:xfrm>
                            <a:off x="3637575" y="2837474"/>
                            <a:ext cx="1934550" cy="410551"/>
                          </a:xfrm>
                          <a:prstGeom prst="rect">
                            <a:avLst/>
                          </a:prstGeom>
                        </wps:spPr>
                        <wps:style>
                          <a:lnRef idx="2">
                            <a:schemeClr val="dk1"/>
                          </a:lnRef>
                          <a:fillRef idx="1">
                            <a:schemeClr val="lt1"/>
                          </a:fillRef>
                          <a:effectRef idx="0">
                            <a:schemeClr val="dk1"/>
                          </a:effectRef>
                          <a:fontRef idx="minor">
                            <a:schemeClr val="dk1"/>
                          </a:fontRef>
                        </wps:style>
                        <wps:txbx>
                          <w:txbxContent>
                            <w:p w14:paraId="0DFCC994" w14:textId="77777777" w:rsidR="00753AFD" w:rsidRPr="00753AFD" w:rsidRDefault="00753AFD" w:rsidP="00753AFD">
                              <w:pPr>
                                <w:spacing w:line="240" w:lineRule="auto"/>
                                <w:contextualSpacing/>
                                <w:jc w:val="center"/>
                                <w:rPr>
                                  <w:rFonts w:ascii="Times New Roman" w:hAnsi="Times New Roman" w:cs="Times New Roman"/>
                                  <w:b/>
                                  <w:bCs/>
                                  <w:lang w:val="uk-UA"/>
                                </w:rPr>
                              </w:pPr>
                              <w:r w:rsidRPr="00753AFD">
                                <w:rPr>
                                  <w:rFonts w:ascii="Times New Roman" w:hAnsi="Times New Roman" w:cs="Times New Roman"/>
                                  <w:b/>
                                  <w:bCs/>
                                  <w:lang w:val="uk-UA"/>
                                </w:rPr>
                                <w:t>Вiддiл iнформацiйних технологiй</w:t>
                              </w:r>
                            </w:p>
                            <w:p w14:paraId="35CDEFAF" w14:textId="77777777" w:rsidR="00753AFD" w:rsidRDefault="00753AFD" w:rsidP="00753AFD">
                              <w:pPr>
                                <w:spacing w:line="254" w:lineRule="auto"/>
                                <w:jc w:val="center"/>
                                <w:rPr>
                                  <w:rFonts w:eastAsia="Calibri"/>
                                  <w:b/>
                                  <w:bCs/>
                                  <w14:ligatures w14:val="none"/>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23511704" name="Пряма сполучна лінія 1823511704"/>
                        <wps:cNvCnPr/>
                        <wps:spPr>
                          <a:xfrm flipV="1">
                            <a:off x="6115050" y="933450"/>
                            <a:ext cx="2105025" cy="9526"/>
                          </a:xfrm>
                          <a:prstGeom prst="line">
                            <a:avLst/>
                          </a:prstGeom>
                          <a:ln w="15875">
                            <a:prstDash val="sysDash"/>
                          </a:ln>
                        </wps:spPr>
                        <wps:style>
                          <a:lnRef idx="1">
                            <a:schemeClr val="dk1"/>
                          </a:lnRef>
                          <a:fillRef idx="0">
                            <a:schemeClr val="dk1"/>
                          </a:fillRef>
                          <a:effectRef idx="0">
                            <a:schemeClr val="dk1"/>
                          </a:effectRef>
                          <a:fontRef idx="minor">
                            <a:schemeClr val="tx1"/>
                          </a:fontRef>
                        </wps:style>
                        <wps:bodyPr/>
                      </wps:wsp>
                      <wps:wsp>
                        <wps:cNvPr id="2137220402" name="Пряма сполучна лінія 2137220402"/>
                        <wps:cNvCnPr/>
                        <wps:spPr>
                          <a:xfrm>
                            <a:off x="6096000" y="971550"/>
                            <a:ext cx="19050" cy="2619375"/>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436028940" name="Пряма сполучна лінія 1436028940"/>
                        <wps:cNvCnPr/>
                        <wps:spPr>
                          <a:xfrm flipV="1">
                            <a:off x="6134100" y="3571875"/>
                            <a:ext cx="2114550" cy="9525"/>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07979868" name="Пряма сполучна лінія 2007979868"/>
                        <wps:cNvCnPr/>
                        <wps:spPr>
                          <a:xfrm>
                            <a:off x="8229600" y="942976"/>
                            <a:ext cx="38100" cy="2638423"/>
                          </a:xfrm>
                          <a:prstGeom prst="line">
                            <a:avLst/>
                          </a:prstGeom>
                          <a:ln w="15875">
                            <a:prstDash val="sysDash"/>
                          </a:ln>
                        </wps:spPr>
                        <wps:style>
                          <a:lnRef idx="1">
                            <a:schemeClr val="dk1"/>
                          </a:lnRef>
                          <a:fillRef idx="0">
                            <a:schemeClr val="dk1"/>
                          </a:fillRef>
                          <a:effectRef idx="0">
                            <a:schemeClr val="dk1"/>
                          </a:effectRef>
                          <a:fontRef idx="minor">
                            <a:schemeClr val="tx1"/>
                          </a:fontRef>
                        </wps:style>
                        <wps:bodyPr/>
                      </wps:wsp>
                      <wps:wsp>
                        <wps:cNvPr id="1479199388" name="Пряма сполучна лінія 1479199388"/>
                        <wps:cNvCnPr/>
                        <wps:spPr>
                          <a:xfrm>
                            <a:off x="104775" y="1076325"/>
                            <a:ext cx="2790825" cy="9525"/>
                          </a:xfrm>
                          <a:prstGeom prst="line">
                            <a:avLst/>
                          </a:prstGeom>
                          <a:ln w="15875">
                            <a:solidFill>
                              <a:schemeClr val="tx1"/>
                            </a:solidFill>
                            <a:prstDash val="lgDashDotDot"/>
                          </a:ln>
                        </wps:spPr>
                        <wps:style>
                          <a:lnRef idx="1">
                            <a:schemeClr val="dk1"/>
                          </a:lnRef>
                          <a:fillRef idx="0">
                            <a:schemeClr val="dk1"/>
                          </a:fillRef>
                          <a:effectRef idx="0">
                            <a:schemeClr val="dk1"/>
                          </a:effectRef>
                          <a:fontRef idx="minor">
                            <a:schemeClr val="tx1"/>
                          </a:fontRef>
                        </wps:style>
                        <wps:bodyPr/>
                      </wps:wsp>
                      <wps:wsp>
                        <wps:cNvPr id="1018511595" name="Пряма сполучна лінія 1018511595"/>
                        <wps:cNvCnPr/>
                        <wps:spPr>
                          <a:xfrm>
                            <a:off x="2905125" y="1085850"/>
                            <a:ext cx="9525" cy="2324100"/>
                          </a:xfrm>
                          <a:prstGeom prst="line">
                            <a:avLst/>
                          </a:prstGeom>
                          <a:ln w="15875">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716461936" name="Пряма сполучна лінія 1716461936"/>
                        <wps:cNvCnPr/>
                        <wps:spPr>
                          <a:xfrm flipH="1" flipV="1">
                            <a:off x="47625" y="3390900"/>
                            <a:ext cx="2857500" cy="47625"/>
                          </a:xfrm>
                          <a:prstGeom prst="line">
                            <a:avLst/>
                          </a:prstGeom>
                          <a:ln w="15875">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830300805" name="Пряма сполучна лінія 1830300805"/>
                        <wps:cNvCnPr/>
                        <wps:spPr>
                          <a:xfrm>
                            <a:off x="85725" y="1066800"/>
                            <a:ext cx="9525" cy="2324099"/>
                          </a:xfrm>
                          <a:prstGeom prst="line">
                            <a:avLst/>
                          </a:prstGeom>
                          <a:ln w="15875">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194705010" name="Сполучна лінія: вигнута 194705010"/>
                        <wps:cNvCnPr>
                          <a:endCxn id="659210455" idx="1"/>
                        </wps:cNvCnPr>
                        <wps:spPr>
                          <a:xfrm>
                            <a:off x="5372100" y="247650"/>
                            <a:ext cx="847725" cy="385277"/>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883231413" name="Сполучна лінія: вигнута 883231413"/>
                        <wps:cNvCnPr>
                          <a:endCxn id="1071421055" idx="3"/>
                        </wps:cNvCnPr>
                        <wps:spPr>
                          <a:xfrm rot="10800000" flipV="1">
                            <a:off x="2704125" y="247650"/>
                            <a:ext cx="609600" cy="471002"/>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394334323" name="Сполучна лінія: вигнута 394334323"/>
                        <wps:cNvCnPr/>
                        <wps:spPr>
                          <a:xfrm rot="5400000">
                            <a:off x="1452562" y="1738312"/>
                            <a:ext cx="3343275" cy="34290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640655414" name="Сполучна лінія: вигнута 640655414"/>
                        <wps:cNvCnPr>
                          <a:stCxn id="1130575900" idx="3"/>
                        </wps:cNvCnPr>
                        <wps:spPr>
                          <a:xfrm flipH="1">
                            <a:off x="4438650" y="238126"/>
                            <a:ext cx="895350" cy="514349"/>
                          </a:xfrm>
                          <a:prstGeom prst="curvedConnector3">
                            <a:avLst>
                              <a:gd name="adj1" fmla="val -25532"/>
                            </a:avLst>
                          </a:prstGeom>
                          <a:ln>
                            <a:tailEnd type="triangle"/>
                          </a:ln>
                        </wps:spPr>
                        <wps:style>
                          <a:lnRef idx="1">
                            <a:schemeClr val="dk1"/>
                          </a:lnRef>
                          <a:fillRef idx="0">
                            <a:schemeClr val="dk1"/>
                          </a:fillRef>
                          <a:effectRef idx="0">
                            <a:schemeClr val="dk1"/>
                          </a:effectRef>
                          <a:fontRef idx="minor">
                            <a:schemeClr val="tx1"/>
                          </a:fontRef>
                        </wps:style>
                        <wps:bodyPr/>
                      </wps:wsp>
                      <wps:wsp>
                        <wps:cNvPr id="1201784386" name="Сполучна лінія: вигнута 1201784386"/>
                        <wps:cNvCnPr>
                          <a:stCxn id="1130575900" idx="1"/>
                          <a:endCxn id="590625443" idx="1"/>
                        </wps:cNvCnPr>
                        <wps:spPr>
                          <a:xfrm rot="10800000" flipH="1" flipV="1">
                            <a:off x="3352799" y="238125"/>
                            <a:ext cx="371475" cy="1113937"/>
                          </a:xfrm>
                          <a:prstGeom prst="curvedConnector3">
                            <a:avLst>
                              <a:gd name="adj1" fmla="val -61538"/>
                            </a:avLst>
                          </a:prstGeom>
                          <a:ln>
                            <a:tailEnd type="triangle"/>
                          </a:ln>
                        </wps:spPr>
                        <wps:style>
                          <a:lnRef idx="1">
                            <a:schemeClr val="dk1"/>
                          </a:lnRef>
                          <a:fillRef idx="0">
                            <a:schemeClr val="dk1"/>
                          </a:fillRef>
                          <a:effectRef idx="0">
                            <a:schemeClr val="dk1"/>
                          </a:effectRef>
                          <a:fontRef idx="minor">
                            <a:schemeClr val="tx1"/>
                          </a:fontRef>
                        </wps:style>
                        <wps:bodyPr/>
                      </wps:wsp>
                      <wps:wsp>
                        <wps:cNvPr id="616380573" name="Сполучна лінія: вигнута 616380573"/>
                        <wps:cNvCnPr>
                          <a:endCxn id="819698170" idx="3"/>
                        </wps:cNvCnPr>
                        <wps:spPr>
                          <a:xfrm rot="16200000" flipH="1">
                            <a:off x="4500562" y="1090612"/>
                            <a:ext cx="1885951" cy="200025"/>
                          </a:xfrm>
                          <a:prstGeom prst="curvedConnector4">
                            <a:avLst>
                              <a:gd name="adj1" fmla="val 46212"/>
                              <a:gd name="adj2" fmla="val 214286"/>
                            </a:avLst>
                          </a:prstGeom>
                          <a:ln>
                            <a:tailEnd type="triangle"/>
                          </a:ln>
                        </wps:spPr>
                        <wps:style>
                          <a:lnRef idx="1">
                            <a:schemeClr val="dk1"/>
                          </a:lnRef>
                          <a:fillRef idx="0">
                            <a:schemeClr val="dk1"/>
                          </a:fillRef>
                          <a:effectRef idx="0">
                            <a:schemeClr val="dk1"/>
                          </a:effectRef>
                          <a:fontRef idx="minor">
                            <a:schemeClr val="tx1"/>
                          </a:fontRef>
                        </wps:style>
                        <wps:bodyPr/>
                      </wps:wsp>
                      <wps:wsp>
                        <wps:cNvPr id="555889505" name="Сполучна лінія: вигнута 555889505"/>
                        <wps:cNvCnPr>
                          <a:endCxn id="1024280925" idx="1"/>
                        </wps:cNvCnPr>
                        <wps:spPr>
                          <a:xfrm rot="5400000">
                            <a:off x="2147399" y="1347300"/>
                            <a:ext cx="2333627" cy="77175"/>
                          </a:xfrm>
                          <a:prstGeom prst="curvedConnector4">
                            <a:avLst>
                              <a:gd name="adj1" fmla="val 45306"/>
                              <a:gd name="adj2" fmla="val 396210"/>
                            </a:avLst>
                          </a:prstGeom>
                          <a:ln>
                            <a:tailEnd type="triangle"/>
                          </a:ln>
                        </wps:spPr>
                        <wps:style>
                          <a:lnRef idx="1">
                            <a:schemeClr val="dk1"/>
                          </a:lnRef>
                          <a:fillRef idx="0">
                            <a:schemeClr val="dk1"/>
                          </a:fillRef>
                          <a:effectRef idx="0">
                            <a:schemeClr val="dk1"/>
                          </a:effectRef>
                          <a:fontRef idx="minor">
                            <a:schemeClr val="tx1"/>
                          </a:fontRef>
                        </wps:style>
                        <wps:bodyPr/>
                      </wps:wsp>
                      <wps:wsp>
                        <wps:cNvPr id="231683373" name="Сполучна лінія: вигнута 231683373"/>
                        <wps:cNvCnPr/>
                        <wps:spPr>
                          <a:xfrm rot="16200000" flipH="1">
                            <a:off x="4862514" y="766766"/>
                            <a:ext cx="1581151" cy="600072"/>
                          </a:xfrm>
                          <a:prstGeom prst="curved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229489827" name="Сполучна лінія: вигнута 229489827"/>
                        <wps:cNvCnPr>
                          <a:endCxn id="1705248560" idx="3"/>
                        </wps:cNvCnPr>
                        <wps:spPr>
                          <a:xfrm rot="5400000">
                            <a:off x="5179464" y="2250039"/>
                            <a:ext cx="1185372" cy="400050"/>
                          </a:xfrm>
                          <a:prstGeom prst="curvedConnector2">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7CD1EA5" id="Полотно 1" o:spid="_x0000_s1082" editas="canvas" style="width:678pt;height:450pt;mso-position-horizontal-relative:char;mso-position-vertical-relative:line" coordsize="86106,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5soQ4AAGKcAAAOAAAAZHJzL2Uyb0RvYy54bWzsXcuO48YV3QfIPwjae5pVxSoWG9YYg544&#10;CWDYRsaJ1xyJ6lYikQrF6e7xKrEXWXrnbZA/MJKN4cTJL3T/Uc4tkiqKelDsoWfUgzLsth5VJEXe&#10;U/fcZ3340e1iPriOs9UsTUZD9sQbDuJknE5myeVo+PsvPv5ADwerPEom0TxN4tHwdbwafvT0l7/4&#10;8GZ5HvP0Kp1P4myAgySr85vlaHiV58vzs7PV+CpeRKsn6TJO8OU0zRZRjrfZ5dkki25w9MX8jHue&#10;OrtJs8kyS8fxaoVPnxdfDp+a40+n8Tj/bDpdxflgPhri2nLzNzN/X9Lfs6cfRueXWbS8mo3Ly4ge&#10;cBWLaJbgpOtDPY/yaPAqm20dajEbZ+kqneZPxuniLJ1OZ+PY/Ab8GuY1fs1FlFxHK/Njxrg71QXi&#10;VY/HfXlJ171K57PJx7P5nN4ss1V+Mc8G1xHu2s3VLI/pPp1tjDrDVZzTXPr/DZ5jjCE3SzzF1XL9&#10;PFdvdp0vrqJlbH7+6nz86fXn2WA2gZAx4clAhh6eZxItIFR3f7//y/23d/+5++/dj/ff3H9999Pd&#10;D3c/DmoDy2vDQV4sP8/Kdyu8pJ97O80W9H88jcHtaCiE5JoO/no0DCWXrBCS+DYfjPE1CzWD5A0H&#10;Y3zPNa7ESBHuTnUcun2/jtPFgF6MhhmE0MhGdP3JKi9uZDUEd5XuWXEl5lX+eh7TxcyT38VT/F6c&#10;kZvZBhLx+rFM/mSuC6c1I2nKFI9vPYntmjTPq0nlWJoWG5isJ3q7JtqzrUebM6ZJvp64mCVpdnjy&#10;tBhf/erit9LPzm9f3pqHy0O62/TRy3TyGk88SwvMrpbjj2e4n59Eq/zzKANI8Qiw8OSf4c90nt6M&#10;hmn5aji4SrOvdn1O4yGS+HY4uAHoR8PVn19FWTwczH+bQFhD5vs4bG7e+DLgeJPVv3lZ/yZ5tbhI&#10;gRCGJW45Ni9pfD6vXk6zdPEl1qdndFZ8FSVjnHs0HOdZ9eYiLxYjrHDj+NkzMwwrwzLKP0leEM6L&#10;50jy8sXtl1G2LIUqhzh+mlYAic4bslWMpUeUpM9e5el0ZgTP3tfyEQCsbwu1XsB8zjwp21BrB3ZB&#10;LfdCCSQSaH0RsCDYRC33QzxPnJtQKxUPHWqLxaUX1AqzBFrpaketQyGtbm8dhaGWOghEGLSA0I7r&#10;gkEWhp4fGgxynwU+tCSmQ8OUqpNjRQ14CUJS4gAkBjjV2Q8IjW53IDx9VRgwEQpooDYUMjuwEwy1&#10;1mGhCnmgAeUGg+XKA4UGazG60BfEpB0MQbT7gSGnm+lgePIwVMrTwg+U36IL7bgHgpAxyeQWCKXm&#10;Wpe6kHEWeIFyKCRztx8UCodCol4nj0KmQxZyyX3VAsPawC441KEIfOg6mH1CBkwXKNvgpEIoaEtS&#10;hj6WA8dJ+zQMfQfDRwFD5YWBZoKst4M+VTuuCwi5JwIB5BEKpacVnQfzLQrBR6UOcXKDwlASPcUA&#10;Zxn2owyNme0o6ekrQ6EYWKExzg7CkNmBXXCouNA6AOEFDukQrIBZDYdaqTUOudTMuUn71IaG4Tsc&#10;njwOlQYj1SxA8PogDO24biiUHkLXhZ80EDzYRqH2hS8KbchDxR0K+0ShCQ05FJ48CqX2JRcha4sY&#10;2nHdUQgXLOnCwEOwouEmZVrKQAGmxEm5VhS5cJy0NweNdpbho7AMpQw1QMjaLEM77qEo5J6GYtxC&#10;oVIm1cegEBfighV96sLO6TYucP9OAvcQe6ZUAN9JCyWtDeyGQxX4VexeaI83/aRMmwyaUhsq5yet&#10;svN68dAg66x8WsemvTkcvhMcKhkiic1vzWKz47qhENmllCADxukz5Jk2stjwERgp/DfGTQrL0CnD&#10;HpUhwkQOhI8iZqh8JWSIkPph9wxbj+sGwpqTFI6aHSgkw7AM3XMFfmpYlAtW9KMKXf6MSaI/efcM&#10;QxhP+RJZNK0wXA/shkNykxbKUCB3fJuShp5AGl3loHGVGP1SUpdB8zhwGHBipIriBQeDFXZcFxQK&#10;T2heRe59kNOmf0YK2I1l5F4qFrr8mT4pqcufeRwg1CxUKAwMkEh2EIR2XCcQSuQEULo4xSpQZBEA&#10;kZhfi9vDFJTriKErSuy3KNF3+TOPA4VMgJSiuIK35XTXBnbCIQ5uCpgIh9B1O7RhyBSVIRYxQ0dJ&#10;+6WkLn/mceCQAxjKg4+mRRvacZ1QyDxkaRfa0McrKtbf0IahACeFVUogFJ6vi5ii88/0459x6TOP&#10;A4TokIHMMb/VLrTjOoEw4D6ngnpShUwgRa1pGGqh8XEZq0DgHkoZJ3Ao7AeFLn3mcaDQ9zmK4pFp&#10;3aIK7bhOKEQjC8M3gUKoQeYZ53ndLnTNaqhDDdnKZfOZPr0zLnvmkYAQpX8+EcU2EK7HdQEhBwdd&#10;955hvqBKJ8yvoRBZrKC6JSGF3ejyuXtEYXEzXT73yQcMlU/lR5oidgd9pHZcFxTWms8gGIJgRxOE&#10;cA15FQhd37ae+7YVYSEHwpMHIWp8EShgpvXEQRTWBnaCIfLWyC1qUtiUhGps2oVofEG2oHOR/hyU&#10;VLrsmcdBSRkqDCkKgdjSYW1YG9gFhwIlTRSWh2Ho7+Kk6JcILVm5Z8hydNVNpttqL+4Z6ZJnHgcM&#10;Qx368FN629VN3w/u/3r3P7QU/jdaCv8NLYW/H+Dld3c/3X93/+3AzrOgvEh2thYeTOez5R/gJTV3&#10;pGwyHCjTQ5jQiT6IqqkkfXQzpcbCRkmy0GszGOezhBolb/X7oTbE9PE8GaBBLkPzR2mGUT/Z59Hq&#10;qmjxPMGr0jc7T8qelIdbEu/sLmybBO9uSdzSWfhttiTObw0rgTN6b0viohADT9d0aH57jXJRZ0PC&#10;obaTmw9LpJ13nET+piGRPpPwVELkjEyivqfp0Kde2KVAKoJMS9PAI0XSyDaJqBPJkxVJFoSeRjm0&#10;2E6rOCyTtYmtQkkyUC6OyF8iUdsniNWyiOoXWkQJonubrx8phW5hLLv9n/DCCIqKzvw+C7cTXVuk&#10;0E7sIoW03hXLoVShqTbBbOvU9VGLuXbqmrXRCSLt2rFri4IHbBpw2oLoY4cIZH+1mW4eYuTFQCt4&#10;L9o3oEBcXZGHBAsgF+hOuOXKVBo18SAIpgxQaFa0U9u/CrotKNa7Zezle+stKKTLud5lSpzglhKB&#10;B32gUYHUhkM7sBMOlUCaWUFEuEYbUXRO21ABUEWoBC7piE97W1QUzm0F8+ZbwaDGunxaria+tm3Q&#10;CeJQg5gx6qG0hcMWYmYnWlx28aKgg6Ek3whpSkr6LNwklqPRfjPrmB84mgkJ7leTb2YsrF6vyKXi&#10;HCkUBVzZvZ3elSMF7nVEgdHYi3cUy9rEVrGsWa1ojQuLtBTGAB3fG1nJhRuvCHshBwS6pV/TdWML&#10;t8ZuYZZNb4za9Ln0J8DReBwn673GOngDNyd29AhuTn7PbA4fTco5nNXbXKdljbUTW4V5p6daIRBM&#10;TbdojS06qBu5rS+yzLKg/g3hDYF1Yv1+iTX8d0EYhFpt9xA4LNa1ia1iXVujNS+a5hjCgMzcZqYe&#10;bGkSdVO9BSc3Epb6XaN/rgXXhV6edNpZtdo4kahKbWdRP8BmFCGS1DoyBmYndpFGlO3TFmgkjAzb&#10;v1C1BKbXVlbyu1dBlxNcWeeXRHifpzn+dbT3RGgverpjxy8Gh3VXIbYTuwgxgoYSOSqlFGN/wSbv&#10;NYJbLKkC7vu+IzZvzA96luJNFuq4b5cNr/csywE18oLFtN378jBJwP551cRWiTbc18TEd7JgbAxU&#10;yjhaDnnljnm1ldq0XCiZQzEWZ+zP0+CEnLYi34TW+8WEGTIqkFOhqeFVIy+3RcjtxFYhrzPhdYwd&#10;1dRqu4R6nezBsWh7bR3uunrO+pPnHnjHpli5FbuHFTv0EXJBUulalv+xN5XufHD3z7sf7v6FxLpv&#10;7r9Glh1bT96UZ8OMk8nFbYLiodHQdlgtaomK0EtJ6MmJXGzCWeSx2fyQMsVEwjdYeTU4FuwmadFg&#10;5hXzFlryYj/x/Qv6+FV2HU8u0iSJx3maiV0RNJuMRz8lj2bzXyWTQf56GY+GeTaLkst53IM4O1uw&#10;D1sQuzBxdB1kNtmkgwjbyQdFGEYf+hpS3HBYyHDhbTgow8XW6gyKgv4Z7iQr2FHGryj5LuEuPNVl&#10;+kAAGJiiASfc0XnDv2ih9H6RDYGkZ2wwBO9WxTU6CLedvCnc5bv6glsIq8TeKiSrNfYBjzFHjkth&#10;NAbIJmWNwnVzeeQbMT1cqIa+JdHPLcDn75eMKt9TUqJ25SEyaidvyiiJ4CqvKAT6liD5Hv1PsI6a&#10;2o9j1l/K5t/KnUYNQdWGATWurJmwhZpXAYZhhFmiGqctX2u/MNMPuJyUqI0mf0QS2HQxj0bD62g+&#10;+IBLKaq13FQiGhuUnM6OezTXdhsS3ZsS9q4i14x72HuOZOohsl+b3Un4DYGGS8NSbNsZ6GiKvYue&#10;7PeqCCT0BmWVmsFNwwEuwI8qJcCAVgTNS4K8J8HqocBRTArTUQckyAHncB3cCQNHocYfHpTgQbzG&#10;Tt6GTQ0UtoPr8TojS3OEeKjki3iQdTXWGBFyl7w1I4KDERvBkqhbFyOVbJstD0xwEseBeYoBR7N2&#10;35qkB5WIr1CeXZy6rmjA1ayi4TBbsDgVp3d4ebR4Qdsa6sdR8zl2sAPs5IN4QdlGlQTfUYvssBsg&#10;eIEoFQbyUoKyCs2ipMiXR29IQkkQsLYkq4bCOBok2KG87C+yFyQCG7fCA+ZAkhzRa+SElQrcQEqj&#10;qdODlIqdvAmS8t22sdyiJVBzBAPC2M3YCYq2J8WRrPijwheh37IyhLIRg8oc6Jcw0c4cTrSP6yh3&#10;yqLNQ19jxzGsl2XMqcP6j1SqcvKmaBt5tEYE8sLXVRpHG9mGMO1Y/yUqStHdycg/iu88T5gWfDUA&#10;UJkqhN6s/+R3Khz7R7MkblkSfhWmOePZ3JGGY/RhMo1K+vE5/jM39jKLllez8fMoj+rv8fpmeR7z&#10;9CqdT+Ls6f8BAAD//wMAUEsDBBQABgAIAAAAIQBL0FrZ2wAAAAYBAAAPAAAAZHJzL2Rvd25yZXYu&#10;eG1sTI/BTsMwEETvSP0HaytxQdQGRCEhmwqQkMoxLYKrG2+TCHsdxU4b/h63F7iMNJrVzNtiNTkr&#10;DjSEzjPCzUKBIK696bhB+Ni+XT+CCFGz0dYzIfxQgFU5uyh0bvyRKzpsYiNSCYdcI7Qx9rmUoW7J&#10;6bDwPXHK9n5wOiY7NNIM+pjKnZW3Si2l0x2nhVb39NpS/b0ZHQK/b1+a9ZjJr6y7eth/0mQrVyFe&#10;zqfnJxCRpvh3DCf8hA5lYtr5kU0QFiE9Es96yu7ul8nvEDKlFMiykP/xy18AAAD//wMAUEsBAi0A&#10;FAAGAAgAAAAhALaDOJL+AAAA4QEAABMAAAAAAAAAAAAAAAAAAAAAAFtDb250ZW50X1R5cGVzXS54&#10;bWxQSwECLQAUAAYACAAAACEAOP0h/9YAAACUAQAACwAAAAAAAAAAAAAAAAAvAQAAX3JlbHMvLnJl&#10;bHNQSwECLQAUAAYACAAAACEAP1+ebKEOAABinAAADgAAAAAAAAAAAAAAAAAuAgAAZHJzL2Uyb0Rv&#10;Yy54bWxQSwECLQAUAAYACAAAACEAS9Ba2dsAAAAGAQAADwAAAAAAAAAAAAAAAAD7EAAAZHJzL2Rv&#10;d25yZXYueG1sUEsFBgAAAAAEAAQA8wAAAAMSAAAAAA==&#10;">
                <v:shape id="_x0000_s1083" type="#_x0000_t75" style="position:absolute;width:86106;height:57150;visibility:visible;mso-wrap-style:square" filled="t">
                  <v:fill o:detectmouseclick="t"/>
                  <v:path o:connecttype="none"/>
                </v:shape>
                <v:rect id="Прямокутник 1130575900" o:spid="_x0000_s1084" style="position:absolute;left:33528;top:952;width:19812;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8F0ywAAAOMAAAAPAAAAZHJzL2Rvd25yZXYueG1sRI9BSwMx&#10;EIXvQv9DmII3m7TS1q5NSykKgmKxevA4bMbdxc1kSeLu9t87B8HjzLx5733b/ehb1VNMTWAL85kB&#10;RVwG13Bl4eP98eYOVMrIDtvAZOFCCfa7ydUWCxcGfqP+nCslJpwKtFDn3BVap7Imj2kWOmK5fYXo&#10;McsYK+0iDmLuW70wZqU9NiwJNXZ0rKn8Pv94C+HUXNpD3Lz2L7T+fD5lM4yrB2uvp+PhHlSmMf+L&#10;/76fnNSf35rlerkxQiFMsgC9+wUAAP//AwBQSwECLQAUAAYACAAAACEA2+H2y+4AAACFAQAAEwAA&#10;AAAAAAAAAAAAAAAAAAAAW0NvbnRlbnRfVHlwZXNdLnhtbFBLAQItABQABgAIAAAAIQBa9CxbvwAA&#10;ABUBAAALAAAAAAAAAAAAAAAAAB8BAABfcmVscy8ucmVsc1BLAQItABQABgAIAAAAIQCqm8F0ywAA&#10;AOMAAAAPAAAAAAAAAAAAAAAAAAcCAABkcnMvZG93bnJldi54bWxQSwUGAAAAAAMAAwC3AAAA/wIA&#10;AAAA&#10;" fillcolor="white [3201]" strokecolor="black [3200]" strokeweight="1pt">
                  <v:textbox>
                    <w:txbxContent>
                      <w:p w14:paraId="13DAE949" w14:textId="77777777" w:rsidR="00753AFD" w:rsidRPr="003F1F0B" w:rsidRDefault="00753AFD" w:rsidP="00753AFD">
                        <w:pPr>
                          <w:jc w:val="center"/>
                          <w:rPr>
                            <w:rFonts w:ascii="Times New Roman" w:hAnsi="Times New Roman" w:cs="Times New Roman"/>
                            <w:b/>
                            <w:bCs/>
                            <w:sz w:val="24"/>
                            <w:szCs w:val="24"/>
                          </w:rPr>
                        </w:pPr>
                        <w:r w:rsidRPr="003F1F0B">
                          <w:rPr>
                            <w:rFonts w:ascii="Times New Roman" w:hAnsi="Times New Roman" w:cs="Times New Roman"/>
                            <w:b/>
                            <w:bCs/>
                            <w:sz w:val="24"/>
                            <w:szCs w:val="24"/>
                            <w:lang w:val="uk-UA"/>
                          </w:rPr>
                          <w:t>Генеральний директор</w:t>
                        </w:r>
                      </w:p>
                    </w:txbxContent>
                  </v:textbox>
                </v:rect>
                <v:rect id="Прямокутник 1071421055" o:spid="_x0000_s1085" style="position:absolute;left:2095;top:4371;width:24946;height:5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8VLyAAAAOMAAAAPAAAAZHJzL2Rvd25yZXYueG1sRE9fa8Iw&#10;EH8f+B3CCXubSWXqVo0iY4PBhqLbg49Hc7bF5lKSrK3ffhkMfLzf/1ttBtuIjnyoHWvIJgoEceFM&#10;zaWG76+3hycQISIbbByThisF2KxHdyvMjev5QN0xliKFcMhRQxVjm0sZioosholriRN3dt5iTKcv&#10;pfHYp3DbyKlSc2mx5tRQYUsvFRWX44/V4Pb1tdn65133SYvTxz6qfpi/an0/HrZLEJGGeBP/u99N&#10;mq8W2eM0U7MZ/P2UAJDrXwAAAP//AwBQSwECLQAUAAYACAAAACEA2+H2y+4AAACFAQAAEwAAAAAA&#10;AAAAAAAAAAAAAAAAW0NvbnRlbnRfVHlwZXNdLnhtbFBLAQItABQABgAIAAAAIQBa9CxbvwAAABUB&#10;AAALAAAAAAAAAAAAAAAAAB8BAABfcmVscy8ucmVsc1BLAQItABQABgAIAAAAIQCaU8VLyAAAAOMA&#10;AAAPAAAAAAAAAAAAAAAAAAcCAABkcnMvZG93bnJldi54bWxQSwUGAAAAAAMAAwC3AAAA/AIAAAAA&#10;" fillcolor="white [3201]" strokecolor="black [3200]" strokeweight="1pt">
                  <v:textbox>
                    <w:txbxContent>
                      <w:p w14:paraId="50344F4A" w14:textId="77777777" w:rsidR="00753AFD" w:rsidRPr="00073E38" w:rsidRDefault="00753AFD" w:rsidP="00753AFD">
                        <w:pPr>
                          <w:spacing w:after="0" w:line="240" w:lineRule="auto"/>
                          <w:jc w:val="center"/>
                          <w:rPr>
                            <w:rFonts w:ascii="Times New Roman" w:eastAsia="Calibri" w:hAnsi="Times New Roman" w:cs="Times New Roman"/>
                            <w:b/>
                            <w:bCs/>
                            <w14:ligatures w14:val="none"/>
                          </w:rPr>
                        </w:pPr>
                        <w:r w:rsidRPr="00073E38">
                          <w:rPr>
                            <w:rFonts w:ascii="Times New Roman" w:eastAsia="Calibri" w:hAnsi="Times New Roman" w:cs="Times New Roman"/>
                            <w:b/>
                            <w:bCs/>
                            <w:lang w:val="uk-UA"/>
                            <w14:ligatures w14:val="none"/>
                          </w:rPr>
                          <w:t>Помiчник генерального директора з технiчного розвитку та загальним питанням</w:t>
                        </w:r>
                      </w:p>
                    </w:txbxContent>
                  </v:textbox>
                </v:rect>
                <v:rect id="Прямокутник 985877397" o:spid="_x0000_s1086" style="position:absolute;left:1990;top:24174;width:25727;height:3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SvjywAAAOIAAAAPAAAAZHJzL2Rvd25yZXYueG1sRI9Pa8JA&#10;FMTvBb/D8oTe6kal5k9dRcRCoaVS68HjI/uaBLNvw+42id++Wyj0OMzMb5j1djSt6Mn5xrKC+SwB&#10;QVxa3XCl4Pz5/JCB8AFZY2uZFNzIw3YzuVtjoe3AH9SfQiUihH2BCuoQukJKX9Zk0M9sRxy9L+sM&#10;hihdJbXDIcJNKxdJspIGG44LNXa0r6m8nr6NAntsbu3O5e/9G6WX12NIhnF1UOp+Ou6eQAQaw3/4&#10;r/2iFeTZY5amyzyF30vxDsjNDwAAAP//AwBQSwECLQAUAAYACAAAACEA2+H2y+4AAACFAQAAEwAA&#10;AAAAAAAAAAAAAAAAAAAAW0NvbnRlbnRfVHlwZXNdLnhtbFBLAQItABQABgAIAAAAIQBa9CxbvwAA&#10;ABUBAAALAAAAAAAAAAAAAAAAAB8BAABfcmVscy8ucmVsc1BLAQItABQABgAIAAAAIQD7fSvjywAA&#10;AOIAAAAPAAAAAAAAAAAAAAAAAAcCAABkcnMvZG93bnJldi54bWxQSwUGAAAAAAMAAwC3AAAA/wIA&#10;AAAA&#10;" fillcolor="white [3201]" strokecolor="black [3200]" strokeweight="1pt">
                  <v:textbox>
                    <w:txbxContent>
                      <w:p w14:paraId="01D2A573" w14:textId="77777777" w:rsidR="00753AFD" w:rsidRPr="00773537" w:rsidRDefault="00753AFD" w:rsidP="001924F4">
                        <w:pPr>
                          <w:spacing w:line="256" w:lineRule="auto"/>
                          <w:rPr>
                            <w:rFonts w:ascii="Times New Roman" w:eastAsia="Calibri" w:hAnsi="Times New Roman" w:cs="Times New Roman"/>
                            <w:sz w:val="20"/>
                            <w:szCs w:val="20"/>
                            <w:lang w:val="uk-UA"/>
                          </w:rPr>
                        </w:pPr>
                        <w:r w:rsidRPr="00773537">
                          <w:rPr>
                            <w:rFonts w:ascii="Times New Roman" w:eastAsia="Calibri" w:hAnsi="Times New Roman" w:cs="Times New Roman"/>
                            <w:sz w:val="20"/>
                            <w:szCs w:val="20"/>
                            <w:lang w:val="uk-UA"/>
                          </w:rPr>
                          <w:t>Вiддiл МТП (матерiальний склад)</w:t>
                        </w:r>
                        <w:r>
                          <w:rPr>
                            <w:rFonts w:ascii="Times New Roman" w:eastAsia="Calibri" w:hAnsi="Times New Roman" w:cs="Times New Roman"/>
                            <w:sz w:val="20"/>
                            <w:szCs w:val="20"/>
                            <w:lang w:val="uk-UA"/>
                          </w:rPr>
                          <w:t>.</w:t>
                        </w:r>
                      </w:p>
                      <w:p w14:paraId="0921DEE8" w14:textId="77777777" w:rsidR="00753AFD" w:rsidRPr="00773537" w:rsidRDefault="00753AFD" w:rsidP="001924F4">
                        <w:pPr>
                          <w:spacing w:line="256" w:lineRule="auto"/>
                          <w:rPr>
                            <w:rFonts w:ascii="Times New Roman" w:eastAsia="Calibri" w:hAnsi="Times New Roman" w:cs="Times New Roman"/>
                            <w:sz w:val="20"/>
                            <w:szCs w:val="20"/>
                            <w14:ligatures w14:val="none"/>
                          </w:rPr>
                        </w:pPr>
                      </w:p>
                    </w:txbxContent>
                  </v:textbox>
                </v:rect>
                <v:rect id="Прямокутник 1713939507" o:spid="_x0000_s1087" style="position:absolute;left:1888;top:27898;width:26013;height:5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GE0yAAAAOMAAAAPAAAAZHJzL2Rvd25yZXYueG1sRE9fS8Mw&#10;EH8X9h3CDXxzyTZcbV02higIisO5hz0ezdmWNZeSxLb79kYQ9ni//7fejrYVPfnQONYwnykQxKUz&#10;DVcajl8vdw8gQkQ22DomDRcKsN1MbtZYGDfwJ/WHWIkUwqFADXWMXSFlKGuyGGauI07ct/MWYzp9&#10;JY3HIYXbVi6UWkmLDaeGGjt6qqk8H36sBrdvLu3O5x/9O2Wnt31Uw7h61vp2Ou4eQUQa41X87341&#10;aX42X+bL/F5l8PdTAkBufgEAAP//AwBQSwECLQAUAAYACAAAACEA2+H2y+4AAACFAQAAEwAAAAAA&#10;AAAAAAAAAAAAAAAAW0NvbnRlbnRfVHlwZXNdLnhtbFBLAQItABQABgAIAAAAIQBa9CxbvwAAABUB&#10;AAALAAAAAAAAAAAAAAAAAB8BAABfcmVscy8ucmVsc1BLAQItABQABgAIAAAAIQB8KGE0yAAAAOMA&#10;AAAPAAAAAAAAAAAAAAAAAAcCAABkcnMvZG93bnJldi54bWxQSwUGAAAAAAMAAwC3AAAA/AIAAAAA&#10;" fillcolor="white [3201]" strokecolor="black [3200]" strokeweight="1pt">
                  <v:textbox>
                    <w:txbxContent>
                      <w:p w14:paraId="7371319D" w14:textId="77777777" w:rsidR="00753AFD" w:rsidRPr="00773537" w:rsidRDefault="00753AFD" w:rsidP="00753AFD">
                        <w:pPr>
                          <w:spacing w:after="0" w:line="257" w:lineRule="auto"/>
                          <w:jc w:val="center"/>
                          <w:rPr>
                            <w:rFonts w:ascii="Times New Roman" w:eastAsia="Calibri" w:hAnsi="Times New Roman" w:cs="Times New Roman"/>
                            <w:sz w:val="20"/>
                            <w:szCs w:val="20"/>
                            <w14:ligatures w14:val="none"/>
                          </w:rPr>
                        </w:pPr>
                        <w:r w:rsidRPr="00773537">
                          <w:rPr>
                            <w:rFonts w:ascii="Times New Roman" w:eastAsia="Calibri" w:hAnsi="Times New Roman" w:cs="Times New Roman"/>
                            <w:sz w:val="20"/>
                            <w:szCs w:val="20"/>
                            <w:lang w:val="uk-UA"/>
                          </w:rPr>
                          <w:t>Вiддiл по загальним питанням (транспортна дiльниця, складське господарство, господарська дiльниця, оздоровчий пункт).</w:t>
                        </w:r>
                      </w:p>
                    </w:txbxContent>
                  </v:textbox>
                </v:rect>
                <v:rect id="Прямокутник 660834764" o:spid="_x0000_s1088" style="position:absolute;left:1888;top:11515;width:25829;height:1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D1jygAAAOIAAAAPAAAAZHJzL2Rvd25yZXYueG1sRI9BSwMx&#10;FITvgv8hvII3m1RL2m6bliIKgmKx9tDjY/PcXdy8LEnc3f57Iwgeh5n5htnsRteKnkJsPBuYTRUI&#10;4tLbhisDp4+n2yWImJAttp7JwIUi7LbXVxssrB/4nfpjqkSGcCzQQJ1SV0gZy5ocxqnviLP36YPD&#10;lGWopA04ZLhr5Z1SWjpsOC/U2NFDTeXX8dsZ8Ifm0u7D6q1/pcX55ZDUMOpHY24m434NItGY/sN/&#10;7WdrQGu1vJ8v9Bx+L+U7ILc/AAAA//8DAFBLAQItABQABgAIAAAAIQDb4fbL7gAAAIUBAAATAAAA&#10;AAAAAAAAAAAAAAAAAABbQ29udGVudF9UeXBlc10ueG1sUEsBAi0AFAAGAAgAAAAhAFr0LFu/AAAA&#10;FQEAAAsAAAAAAAAAAAAAAAAAHwEAAF9yZWxzLy5yZWxzUEsBAi0AFAAGAAgAAAAhAIvUPWPKAAAA&#10;4gAAAA8AAAAAAAAAAAAAAAAABwIAAGRycy9kb3ducmV2LnhtbFBLBQYAAAAAAwADALcAAAD+AgAA&#10;AAA=&#10;" fillcolor="white [3201]" strokecolor="black [3200]" strokeweight="1pt">
                  <v:textbox>
                    <w:txbxContent>
                      <w:p w14:paraId="588941DF" w14:textId="4725FA7C" w:rsidR="00753AFD" w:rsidRDefault="001924F4" w:rsidP="00753AFD">
                        <w:pPr>
                          <w:spacing w:after="0"/>
                          <w:jc w:val="both"/>
                          <w:rPr>
                            <w:rFonts w:ascii="Times New Roman" w:eastAsia="Calibri" w:hAnsi="Times New Roman" w:cs="Times New Roman"/>
                            <w:sz w:val="20"/>
                            <w:szCs w:val="20"/>
                            <w:lang w:val="uk-UA"/>
                            <w14:ligatures w14:val="none"/>
                          </w:rPr>
                        </w:pPr>
                        <w:r>
                          <w:rPr>
                            <w:rFonts w:ascii="Times New Roman" w:eastAsia="Calibri" w:hAnsi="Times New Roman" w:cs="Times New Roman"/>
                            <w:sz w:val="20"/>
                            <w:szCs w:val="20"/>
                            <w:lang w:val="uk-UA"/>
                            <w14:ligatures w14:val="none"/>
                          </w:rPr>
                          <w:t>Г</w:t>
                        </w:r>
                        <w:r w:rsidR="00753AFD" w:rsidRPr="00F710E7">
                          <w:rPr>
                            <w:rFonts w:ascii="Times New Roman" w:eastAsia="Calibri" w:hAnsi="Times New Roman" w:cs="Times New Roman"/>
                            <w:sz w:val="20"/>
                            <w:szCs w:val="20"/>
                            <w:lang w:val="uk-UA"/>
                            <w14:ligatures w14:val="none"/>
                          </w:rPr>
                          <w:t>оловний iнженер</w:t>
                        </w:r>
                        <w:r w:rsidR="00753AFD">
                          <w:rPr>
                            <w:rFonts w:ascii="Times New Roman" w:eastAsia="Calibri" w:hAnsi="Times New Roman" w:cs="Times New Roman"/>
                            <w:sz w:val="20"/>
                            <w:szCs w:val="20"/>
                            <w:lang w:val="uk-UA"/>
                            <w14:ligatures w14:val="none"/>
                          </w:rPr>
                          <w:t>;</w:t>
                        </w:r>
                      </w:p>
                      <w:p w14:paraId="24B0DDA8" w14:textId="35395868" w:rsidR="00753AFD" w:rsidRDefault="001924F4" w:rsidP="00753AFD">
                        <w:pPr>
                          <w:spacing w:after="0"/>
                          <w:jc w:val="both"/>
                          <w:rPr>
                            <w:rFonts w:ascii="Times New Roman" w:eastAsia="Calibri" w:hAnsi="Times New Roman" w:cs="Times New Roman"/>
                            <w:sz w:val="20"/>
                            <w:szCs w:val="20"/>
                            <w:lang w:val="uk-UA"/>
                            <w14:ligatures w14:val="none"/>
                          </w:rPr>
                        </w:pPr>
                        <w:r>
                          <w:rPr>
                            <w:rFonts w:ascii="Times New Roman" w:eastAsia="Calibri" w:hAnsi="Times New Roman" w:cs="Times New Roman"/>
                            <w:sz w:val="20"/>
                            <w:szCs w:val="20"/>
                            <w:lang w:val="uk-UA"/>
                            <w14:ligatures w14:val="none"/>
                          </w:rPr>
                          <w:t>г</w:t>
                        </w:r>
                        <w:r w:rsidR="00753AFD" w:rsidRPr="00F710E7">
                          <w:rPr>
                            <w:rFonts w:ascii="Times New Roman" w:eastAsia="Calibri" w:hAnsi="Times New Roman" w:cs="Times New Roman"/>
                            <w:sz w:val="20"/>
                            <w:szCs w:val="20"/>
                            <w:lang w:val="uk-UA"/>
                            <w14:ligatures w14:val="none"/>
                          </w:rPr>
                          <w:t>оловний механiк (ремонтно-механiчний цех, холодильно-компресорний цех)</w:t>
                        </w:r>
                        <w:r w:rsidR="00753AFD">
                          <w:rPr>
                            <w:rFonts w:ascii="Times New Roman" w:eastAsia="Calibri" w:hAnsi="Times New Roman" w:cs="Times New Roman"/>
                            <w:sz w:val="20"/>
                            <w:szCs w:val="20"/>
                            <w:lang w:val="uk-UA"/>
                            <w14:ligatures w14:val="none"/>
                          </w:rPr>
                          <w:t>;</w:t>
                        </w:r>
                      </w:p>
                      <w:p w14:paraId="3034411C" w14:textId="7375A180" w:rsidR="00753AFD" w:rsidRDefault="001924F4" w:rsidP="00753AFD">
                        <w:pPr>
                          <w:spacing w:after="0"/>
                          <w:jc w:val="both"/>
                          <w:rPr>
                            <w:rFonts w:ascii="Times New Roman" w:eastAsia="Calibri" w:hAnsi="Times New Roman" w:cs="Times New Roman"/>
                            <w:sz w:val="20"/>
                            <w:szCs w:val="20"/>
                            <w:lang w:val="uk-UA"/>
                            <w14:ligatures w14:val="none"/>
                          </w:rPr>
                        </w:pPr>
                        <w:r>
                          <w:rPr>
                            <w:rFonts w:ascii="Times New Roman" w:eastAsia="Calibri" w:hAnsi="Times New Roman" w:cs="Times New Roman"/>
                            <w:sz w:val="20"/>
                            <w:szCs w:val="20"/>
                            <w:lang w:val="uk-UA"/>
                            <w14:ligatures w14:val="none"/>
                          </w:rPr>
                          <w:t>г</w:t>
                        </w:r>
                        <w:r w:rsidR="00753AFD" w:rsidRPr="00F710E7">
                          <w:rPr>
                            <w:rFonts w:ascii="Times New Roman" w:eastAsia="Calibri" w:hAnsi="Times New Roman" w:cs="Times New Roman"/>
                            <w:sz w:val="20"/>
                            <w:szCs w:val="20"/>
                            <w:lang w:val="uk-UA"/>
                            <w14:ligatures w14:val="none"/>
                          </w:rPr>
                          <w:t>оловний енергетик (провiдний iнженер, паросиловий цех, електроцех, дiльниця АСУТП)</w:t>
                        </w:r>
                        <w:r w:rsidR="00753AFD">
                          <w:rPr>
                            <w:rFonts w:ascii="Times New Roman" w:eastAsia="Calibri" w:hAnsi="Times New Roman" w:cs="Times New Roman"/>
                            <w:sz w:val="20"/>
                            <w:szCs w:val="20"/>
                            <w:lang w:val="uk-UA"/>
                            <w14:ligatures w14:val="none"/>
                          </w:rPr>
                          <w:t>;</w:t>
                        </w:r>
                      </w:p>
                      <w:p w14:paraId="5FB2A929" w14:textId="032B8775" w:rsidR="00753AFD" w:rsidRPr="00F710E7" w:rsidRDefault="001924F4" w:rsidP="00753AFD">
                        <w:pPr>
                          <w:spacing w:after="0"/>
                          <w:jc w:val="both"/>
                          <w:rPr>
                            <w:rFonts w:ascii="Times New Roman" w:eastAsia="Calibri" w:hAnsi="Times New Roman" w:cs="Times New Roman"/>
                            <w:sz w:val="20"/>
                            <w:szCs w:val="20"/>
                            <w14:ligatures w14:val="none"/>
                          </w:rPr>
                        </w:pPr>
                        <w:r>
                          <w:rPr>
                            <w:rFonts w:ascii="Times New Roman" w:eastAsia="Calibri" w:hAnsi="Times New Roman" w:cs="Times New Roman"/>
                            <w:sz w:val="20"/>
                            <w:szCs w:val="20"/>
                            <w:lang w:val="uk-UA"/>
                            <w14:ligatures w14:val="none"/>
                          </w:rPr>
                          <w:t>р</w:t>
                        </w:r>
                        <w:r w:rsidR="00753AFD" w:rsidRPr="00F710E7">
                          <w:rPr>
                            <w:rFonts w:ascii="Times New Roman" w:eastAsia="Calibri" w:hAnsi="Times New Roman" w:cs="Times New Roman"/>
                            <w:sz w:val="20"/>
                            <w:szCs w:val="20"/>
                            <w:lang w:val="uk-UA"/>
                            <w14:ligatures w14:val="none"/>
                          </w:rPr>
                          <w:t>емонтно-будiвельний цех)</w:t>
                        </w:r>
                        <w:r w:rsidR="00753AFD">
                          <w:rPr>
                            <w:rFonts w:ascii="Times New Roman" w:eastAsia="Calibri" w:hAnsi="Times New Roman" w:cs="Times New Roman"/>
                            <w:sz w:val="20"/>
                            <w:szCs w:val="20"/>
                            <w:lang w:val="uk-UA"/>
                            <w14:ligatures w14:val="none"/>
                          </w:rPr>
                          <w:t>.</w:t>
                        </w:r>
                      </w:p>
                    </w:txbxContent>
                  </v:textbox>
                </v:rect>
                <v:rect id="Прямокутник 1891925246" o:spid="_x0000_s1089" style="position:absolute;left:8937;top:35718;width:25734;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seRyAAAAOMAAAAPAAAAZHJzL2Rvd25yZXYueG1sRE9fa8Iw&#10;EH8f7DuEG/imqcV1tjOKjAkDhzK3hz0eza0tay4liW399mYg7PF+/2+1GU0renK+saxgPktAEJdW&#10;N1wp+PrcTZcgfEDW2FomBRfysFnf362w0HbgD+pPoRIxhH2BCuoQukJKX9Zk0M9sRxy5H+sMhni6&#10;SmqHQww3rUyTJJMGG44NNXb0UlP5ezobBfbYXNqtyw/9Oz19748hGcbsVanJw7h9BhFoDP/im/tN&#10;x/nLfJ6nj+kig7+fIgByfQUAAP//AwBQSwECLQAUAAYACAAAACEA2+H2y+4AAACFAQAAEwAAAAAA&#10;AAAAAAAAAAAAAAAAW0NvbnRlbnRfVHlwZXNdLnhtbFBLAQItABQABgAIAAAAIQBa9CxbvwAAABUB&#10;AAALAAAAAAAAAAAAAAAAAB8BAABfcmVscy8ucmVsc1BLAQItABQABgAIAAAAIQAXmseRyAAAAOMA&#10;AAAPAAAAAAAAAAAAAAAAAAcCAABkcnMvZG93bnJldi54bWxQSwUGAAAAAAMAAwC3AAAA/AIAAAAA&#10;" fillcolor="white [3201]" strokecolor="black [3200]" strokeweight="1pt">
                  <v:textbox>
                    <w:txbxContent>
                      <w:p w14:paraId="64106980" w14:textId="77777777" w:rsidR="00753AFD" w:rsidRPr="009C64F0" w:rsidRDefault="00753AFD" w:rsidP="00753AFD">
                        <w:pPr>
                          <w:spacing w:line="256" w:lineRule="auto"/>
                          <w:jc w:val="center"/>
                          <w:rPr>
                            <w:rFonts w:ascii="Times New Roman" w:eastAsia="Calibri" w:hAnsi="Times New Roman" w:cs="Times New Roman"/>
                            <w:b/>
                            <w:bCs/>
                            <w14:ligatures w14:val="none"/>
                          </w:rPr>
                        </w:pPr>
                        <w:r w:rsidRPr="009C64F0">
                          <w:rPr>
                            <w:rFonts w:ascii="Times New Roman" w:eastAsia="Calibri" w:hAnsi="Times New Roman" w:cs="Times New Roman"/>
                            <w:b/>
                            <w:bCs/>
                            <w:lang w:val="uk-UA"/>
                          </w:rPr>
                          <w:t>Служба виробництва – Головний технолог</w:t>
                        </w:r>
                      </w:p>
                    </w:txbxContent>
                  </v:textbox>
                </v:rect>
                <v:rect id="Прямокутник 609781349" o:spid="_x0000_s1090" style="position:absolute;left:20373;top:50863;width:1305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mNOygAAAOIAAAAPAAAAZHJzL2Rvd25yZXYueG1sRI9BS8NA&#10;FITvQv/D8gre7G6rpE3abSlFQVAsVg89PrLPJJh9G3bXJP33riD0OMzMN8xmN9pW9ORD41jDfKZA&#10;EJfONFxp+Px4uluBCBHZYOuYNFwowG47udlgYdzA79SfYiUShEOBGuoYu0LKUNZkMcxcR5y8L+ct&#10;xiR9JY3HIcFtKxdKZdJiw2mhxo4ONZXfpx+rwR2bS7v3+Vv/SsvzyzGqYcwetb6djvs1iEhjvIb/&#10;289GQ6by5Wp+/5DD36V0B+T2FwAA//8DAFBLAQItABQABgAIAAAAIQDb4fbL7gAAAIUBAAATAAAA&#10;AAAAAAAAAAAAAAAAAABbQ29udGVudF9UeXBlc10ueG1sUEsBAi0AFAAGAAgAAAAhAFr0LFu/AAAA&#10;FQEAAAsAAAAAAAAAAAAAAAAAHwEAAF9yZWxzLy5yZWxzUEsBAi0AFAAGAAgAAAAhAChaY07KAAAA&#10;4gAAAA8AAAAAAAAAAAAAAAAABwIAAGRycy9kb3ducmV2LnhtbFBLBQYAAAAAAwADALcAAAD+AgAA&#10;AAA=&#10;" fillcolor="white [3201]" strokecolor="black [3200]" strokeweight="1pt">
                  <v:textbox>
                    <w:txbxContent>
                      <w:p w14:paraId="64AC4B02" w14:textId="77777777" w:rsidR="00753AFD" w:rsidRPr="00790FBF" w:rsidRDefault="00753AFD" w:rsidP="00753AFD">
                        <w:pPr>
                          <w:spacing w:after="0" w:line="257" w:lineRule="auto"/>
                          <w:jc w:val="center"/>
                          <w:rPr>
                            <w:rFonts w:ascii="Times New Roman" w:eastAsia="Calibri" w:hAnsi="Times New Roman" w:cs="Times New Roman"/>
                            <w:sz w:val="20"/>
                            <w:szCs w:val="20"/>
                            <w:lang w:val="uk-UA"/>
                          </w:rPr>
                        </w:pPr>
                        <w:r w:rsidRPr="00B623E8">
                          <w:rPr>
                            <w:rFonts w:ascii="Times New Roman" w:eastAsia="Calibri" w:hAnsi="Times New Roman" w:cs="Times New Roman"/>
                            <w:sz w:val="20"/>
                            <w:szCs w:val="20"/>
                            <w:lang w:val="uk-UA"/>
                          </w:rPr>
                          <w:t>С</w:t>
                        </w:r>
                        <w:r w:rsidRPr="00790FBF">
                          <w:rPr>
                            <w:rFonts w:ascii="Times New Roman" w:eastAsia="Calibri" w:hAnsi="Times New Roman" w:cs="Times New Roman"/>
                            <w:sz w:val="20"/>
                            <w:szCs w:val="20"/>
                            <w:lang w:val="uk-UA"/>
                          </w:rPr>
                          <w:t>лужба наладки обладнання</w:t>
                        </w:r>
                      </w:p>
                      <w:p w14:paraId="40C68111" w14:textId="77777777" w:rsidR="00753AFD" w:rsidRPr="00790FBF" w:rsidRDefault="00753AFD" w:rsidP="00753AFD">
                        <w:pPr>
                          <w:spacing w:line="256" w:lineRule="auto"/>
                          <w:jc w:val="center"/>
                          <w:rPr>
                            <w:rFonts w:ascii="Times New Roman" w:eastAsia="Calibri" w:hAnsi="Times New Roman" w:cs="Times New Roman"/>
                            <w:sz w:val="20"/>
                            <w:szCs w:val="20"/>
                            <w14:ligatures w14:val="none"/>
                          </w:rPr>
                        </w:pPr>
                      </w:p>
                    </w:txbxContent>
                  </v:textbox>
                </v:rect>
                <v:rect id="Прямокутник 1361288301" o:spid="_x0000_s1091" style="position:absolute;left:62388;top:13611;width:18669;height:2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TN0xwAAAOMAAAAPAAAAZHJzL2Rvd25yZXYueG1sRE9fS8Mw&#10;EH8X9h3CDXxzSTeotS4bYygIisO5hz0ezdmWNZeSxLb79kYQfLzf/1tvJ9uJgXxoHWvIFgoEceVM&#10;y7WG0+fzXQEiRGSDnWPScKUA283sZo2lcSN/0HCMtUghHErU0MTYl1KGqiGLYeF64sR9OW8xptPX&#10;0ngcU7jt5FKpXFpsOTU02NO+oepy/LYa3KG9djv/8D680f359RDVOOVPWt/Op90jiEhT/Bf/uV9M&#10;mr/Ks2VRrFQGvz8lAOTmBwAA//8DAFBLAQItABQABgAIAAAAIQDb4fbL7gAAAIUBAAATAAAAAAAA&#10;AAAAAAAAAAAAAABbQ29udGVudF9UeXBlc10ueG1sUEsBAi0AFAAGAAgAAAAhAFr0LFu/AAAAFQEA&#10;AAsAAAAAAAAAAAAAAAAAHwEAAF9yZWxzLy5yZWxzUEsBAi0AFAAGAAgAAAAhAPQpM3THAAAA4wAA&#10;AA8AAAAAAAAAAAAAAAAABwIAAGRycy9kb3ducmV2LnhtbFBLBQYAAAAAAwADALcAAAD7AgAAAAA=&#10;" fillcolor="white [3201]" strokecolor="black [3200]" strokeweight="1pt">
                  <v:textbox>
                    <w:txbxContent>
                      <w:p w14:paraId="1A522DE3" w14:textId="77777777" w:rsidR="00753AFD" w:rsidRPr="00DC2940" w:rsidRDefault="00753AFD" w:rsidP="00753AFD">
                        <w:pPr>
                          <w:spacing w:after="0" w:line="240" w:lineRule="auto"/>
                          <w:contextualSpacing/>
                          <w:jc w:val="center"/>
                          <w:rPr>
                            <w:rFonts w:ascii="Times New Roman" w:hAnsi="Times New Roman" w:cs="Times New Roman"/>
                            <w:sz w:val="20"/>
                            <w:szCs w:val="20"/>
                            <w:lang w:val="uk-UA"/>
                          </w:rPr>
                        </w:pPr>
                        <w:r w:rsidRPr="00DC2940">
                          <w:rPr>
                            <w:rFonts w:ascii="Times New Roman" w:hAnsi="Times New Roman" w:cs="Times New Roman"/>
                            <w:sz w:val="20"/>
                            <w:szCs w:val="20"/>
                            <w:lang w:val="uk-UA"/>
                          </w:rPr>
                          <w:t>Вiддiл маркетингу</w:t>
                        </w:r>
                      </w:p>
                      <w:p w14:paraId="5DB72698" w14:textId="77777777" w:rsidR="00753AFD" w:rsidRPr="000F4E9D" w:rsidRDefault="00753AFD" w:rsidP="00753AFD">
                        <w:pPr>
                          <w:spacing w:line="254" w:lineRule="auto"/>
                          <w:jc w:val="center"/>
                          <w:rPr>
                            <w:rFonts w:eastAsia="Calibri"/>
                            <w14:ligatures w14:val="none"/>
                          </w:rPr>
                        </w:pPr>
                      </w:p>
                    </w:txbxContent>
                  </v:textbox>
                </v:rect>
                <v:rect id="Прямокутник 682528178" o:spid="_x0000_s1092" style="position:absolute;left:62500;top:27327;width:18843;height:2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ekrxwAAAOIAAAAPAAAAZHJzL2Rvd25yZXYueG1sRE/Pa8Iw&#10;FL4P9j+EN/A2UwvWrjOKjAmCMtF58Pho3tqy5qUkWVv/e3MQdvz4fi/Xo2lFT843lhXMpgkI4tLq&#10;hisFl+/taw7CB2SNrWVScCMP69Xz0xILbQc+UX8OlYgh7AtUUIfQFVL6siaDfmo74sj9WGcwROgq&#10;qR0OMdy0Mk2STBpsODbU2NFHTeXv+c8osMfm1m7c21d/oMV1fwzJMGafSk1exs07iEBj+Bc/3Dut&#10;IMvTeZrPFnFzvBTvgFzdAQAA//8DAFBLAQItABQABgAIAAAAIQDb4fbL7gAAAIUBAAATAAAAAAAA&#10;AAAAAAAAAAAAAABbQ29udGVudF9UeXBlc10ueG1sUEsBAi0AFAAGAAgAAAAhAFr0LFu/AAAAFQEA&#10;AAsAAAAAAAAAAAAAAAAAHwEAAF9yZWxzLy5yZWxzUEsBAi0AFAAGAAgAAAAhAEvt6SvHAAAA4gAA&#10;AA8AAAAAAAAAAAAAAAAABwIAAGRycy9kb3ducmV2LnhtbFBLBQYAAAAAAwADALcAAAD7AgAAAAA=&#10;" fillcolor="white [3201]" strokecolor="black [3200]" strokeweight="1pt">
                  <v:textbox>
                    <w:txbxContent>
                      <w:p w14:paraId="565079D9" w14:textId="77777777" w:rsidR="00753AFD" w:rsidRPr="00DC2940" w:rsidRDefault="00753AFD" w:rsidP="00753AFD">
                        <w:pPr>
                          <w:spacing w:after="0" w:line="240" w:lineRule="auto"/>
                          <w:jc w:val="center"/>
                          <w:rPr>
                            <w:rFonts w:eastAsia="Calibri"/>
                            <w:sz w:val="20"/>
                            <w:szCs w:val="20"/>
                            <w14:ligatures w14:val="none"/>
                          </w:rPr>
                        </w:pPr>
                        <w:r w:rsidRPr="00DC2940">
                          <w:rPr>
                            <w:rFonts w:ascii="Times New Roman" w:hAnsi="Times New Roman" w:cs="Times New Roman"/>
                            <w:kern w:val="0"/>
                            <w:sz w:val="20"/>
                            <w:szCs w:val="20"/>
                            <w:lang w:val="uk-UA"/>
                            <w14:ligatures w14:val="none"/>
                          </w:rPr>
                          <w:t>Планово-економiчний вiддiл</w:t>
                        </w:r>
                      </w:p>
                    </w:txbxContent>
                  </v:textbox>
                </v:rect>
                <v:rect id="Прямокутник 584523915" o:spid="_x0000_s1093" style="position:absolute;left:62500;top:17040;width:18557;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ZywAAAOIAAAAPAAAAZHJzL2Rvd25yZXYueG1sRI9Ba8JA&#10;FITvhf6H5RW81Y3WWE1dRUoLgqJUPfT4yL4modm3YXdN4r/vFgSPw8x8wyxWvalFS85XlhWMhgkI&#10;4tzqigsF59Pn8wyED8gaa8uk4EoeVsvHhwVm2nb8Re0xFCJC2GeooAyhyaT0eUkG/dA2xNH7sc5g&#10;iNIVUjvsItzUcpwkU2mw4rhQYkPvJeW/x4tRYA/VtV67+b7d0ev39hCSrp9+KDV46tdvIAL14R6+&#10;tTdaQTqbpOOX+SiF/0vxDsjlHwAAAP//AwBQSwECLQAUAAYACAAAACEA2+H2y+4AAACFAQAAEwAA&#10;AAAAAAAAAAAAAAAAAAAAW0NvbnRlbnRfVHlwZXNdLnhtbFBLAQItABQABgAIAAAAIQBa9CxbvwAA&#10;ABUBAAALAAAAAAAAAAAAAAAAAB8BAABfcmVscy8ucmVsc1BLAQItABQABgAIAAAAIQD/ettZywAA&#10;AOIAAAAPAAAAAAAAAAAAAAAAAAcCAABkcnMvZG93bnJldi54bWxQSwUGAAAAAAMAAwC3AAAA/wIA&#10;AAAA&#10;" fillcolor="white [3201]" strokecolor="black [3200]" strokeweight="1pt">
                  <v:textbox>
                    <w:txbxContent>
                      <w:p w14:paraId="685F517F" w14:textId="77777777" w:rsidR="00753AFD" w:rsidRPr="00DC2940" w:rsidRDefault="00753AFD" w:rsidP="00753AFD">
                        <w:pPr>
                          <w:spacing w:line="254" w:lineRule="auto"/>
                          <w:jc w:val="center"/>
                          <w:rPr>
                            <w:rFonts w:eastAsia="Calibri"/>
                            <w:sz w:val="20"/>
                            <w:szCs w:val="20"/>
                            <w14:ligatures w14:val="none"/>
                          </w:rPr>
                        </w:pPr>
                        <w:r w:rsidRPr="00DC2940">
                          <w:rPr>
                            <w:rFonts w:ascii="Times New Roman" w:hAnsi="Times New Roman" w:cs="Times New Roman"/>
                            <w:kern w:val="0"/>
                            <w:sz w:val="20"/>
                            <w:szCs w:val="20"/>
                            <w:lang w:val="uk-UA"/>
                            <w14:ligatures w14:val="none"/>
                          </w:rPr>
                          <w:t>Вiддiл продаж</w:t>
                        </w:r>
                      </w:p>
                    </w:txbxContent>
                  </v:textbox>
                </v:rect>
                <v:rect id="Прямокутник 559839119" o:spid="_x0000_s1094" style="position:absolute;left:62500;top:20850;width:18669;height:2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dFwygAAAOIAAAAPAAAAZHJzL2Rvd25yZXYueG1sRI9Ba8JA&#10;FITvhf6H5RW81U1atCa6ipQWChWl6sHjI/tMgtm3YXdN4r/vCoUeh5n5hlmsBtOIjpyvLStIxwkI&#10;4sLqmksFx8Pn8wyED8gaG8uk4EYeVsvHhwXm2vb8Q90+lCJC2OeooAqhzaX0RUUG/di2xNE7W2cw&#10;ROlKqR32EW4a+ZIkU2mw5rhQYUvvFRWX/dUosLv61qxdtu029Hb63oWkH6YfSo2ehvUcRKAh/If/&#10;2l9awWSSzV6zNM3gfineAbn8BQAA//8DAFBLAQItABQABgAIAAAAIQDb4fbL7gAAAIUBAAATAAAA&#10;AAAAAAAAAAAAAAAAAABbQ29udGVudF9UeXBlc10ueG1sUEsBAi0AFAAGAAgAAAAhAFr0LFu/AAAA&#10;FQEAAAsAAAAAAAAAAAAAAAAAHwEAAF9yZWxzLy5yZWxzUEsBAi0AFAAGAAgAAAAhAAk50XDKAAAA&#10;4gAAAA8AAAAAAAAAAAAAAAAABwIAAGRycy9kb3ducmV2LnhtbFBLBQYAAAAAAwADALcAAAD+AgAA&#10;AAA=&#10;" fillcolor="white [3201]" strokecolor="black [3200]" strokeweight="1pt">
                  <v:textbox>
                    <w:txbxContent>
                      <w:p w14:paraId="2BC662E9" w14:textId="77777777" w:rsidR="00753AFD" w:rsidRPr="00DC2940" w:rsidRDefault="00753AFD" w:rsidP="00753AFD">
                        <w:pPr>
                          <w:spacing w:after="0" w:line="254" w:lineRule="auto"/>
                          <w:jc w:val="center"/>
                          <w:rPr>
                            <w:rFonts w:eastAsia="Calibri"/>
                            <w:sz w:val="20"/>
                            <w:szCs w:val="20"/>
                            <w14:ligatures w14:val="none"/>
                          </w:rPr>
                        </w:pPr>
                        <w:r w:rsidRPr="00DC2940">
                          <w:rPr>
                            <w:rFonts w:ascii="Times New Roman" w:hAnsi="Times New Roman" w:cs="Times New Roman"/>
                            <w:kern w:val="0"/>
                            <w:sz w:val="20"/>
                            <w:szCs w:val="20"/>
                            <w:lang w:val="uk-UA"/>
                            <w14:ligatures w14:val="none"/>
                          </w:rPr>
                          <w:t>Вiддiл логiстики</w:t>
                        </w:r>
                      </w:p>
                    </w:txbxContent>
                  </v:textbox>
                </v:rect>
                <v:rect id="Прямокутник 1001667086" o:spid="_x0000_s1095" style="position:absolute;left:62674;top:23802;width:18495;height:2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4TxgAAAOMAAAAPAAAAZHJzL2Rvd25yZXYueG1sRE9PS8Mw&#10;FL8LfofwBG8umYds1qVliIKgbDg9eHw0z7bYvJQktt23N4PBju/3/22q2fVipBA7zwaWCwWCuPa2&#10;48bA1+fL3RpETMgWe89k4EgRqvL6aoOF9RN/0HhIjcghHAs00KY0FFLGuiWHceEH4sz9+OAw5TM0&#10;0gaccrjr5b1SWjrsODe0ONBTS/Xv4c8Z8Pvu2G/Dw258p9X32z6padbPxtzezNtHEInmdBGf3a82&#10;z1dqqfVKrTWcfsoAyPIfAAD//wMAUEsBAi0AFAAGAAgAAAAhANvh9svuAAAAhQEAABMAAAAAAAAA&#10;AAAAAAAAAAAAAFtDb250ZW50X1R5cGVzXS54bWxQSwECLQAUAAYACAAAACEAWvQsW78AAAAVAQAA&#10;CwAAAAAAAAAAAAAAAAAfAQAAX3JlbHMvLnJlbHNQSwECLQAUAAYACAAAACEA7WK+E8YAAADjAAAA&#10;DwAAAAAAAAAAAAAAAAAHAgAAZHJzL2Rvd25yZXYueG1sUEsFBgAAAAADAAMAtwAAAPoCAAAAAA==&#10;" fillcolor="white [3201]" strokecolor="black [3200]" strokeweight="1pt">
                  <v:textbox>
                    <w:txbxContent>
                      <w:p w14:paraId="74CD3C17" w14:textId="77777777" w:rsidR="00753AFD" w:rsidRPr="00DC2940" w:rsidRDefault="00753AFD" w:rsidP="00753AFD">
                        <w:pPr>
                          <w:spacing w:after="0" w:line="240" w:lineRule="auto"/>
                          <w:contextualSpacing/>
                          <w:jc w:val="center"/>
                          <w:rPr>
                            <w:rFonts w:ascii="Times New Roman" w:hAnsi="Times New Roman" w:cs="Times New Roman"/>
                            <w:sz w:val="20"/>
                            <w:szCs w:val="20"/>
                            <w:lang w:val="uk-UA"/>
                          </w:rPr>
                        </w:pPr>
                        <w:r w:rsidRPr="00DC2940">
                          <w:rPr>
                            <w:rFonts w:ascii="Times New Roman" w:hAnsi="Times New Roman" w:cs="Times New Roman"/>
                            <w:sz w:val="20"/>
                            <w:szCs w:val="20"/>
                            <w:lang w:val="uk-UA"/>
                          </w:rPr>
                          <w:t>Бухгалтерiя</w:t>
                        </w:r>
                      </w:p>
                      <w:p w14:paraId="00872815" w14:textId="77777777" w:rsidR="00753AFD" w:rsidRDefault="00753AFD" w:rsidP="00753AFD">
                        <w:pPr>
                          <w:spacing w:line="254" w:lineRule="auto"/>
                          <w:jc w:val="center"/>
                          <w:rPr>
                            <w:rFonts w:eastAsia="Calibri"/>
                            <w:sz w:val="28"/>
                            <w:szCs w:val="28"/>
                            <w14:ligatures w14:val="none"/>
                          </w:rPr>
                        </w:pPr>
                      </w:p>
                    </w:txbxContent>
                  </v:textbox>
                </v:rect>
                <v:rect id="Прямокутник 659210455" o:spid="_x0000_s1096" style="position:absolute;left:62198;top:4181;width:18176;height:4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JZdygAAAOIAAAAPAAAAZHJzL2Rvd25yZXYueG1sRI9BS8NA&#10;FITvQv/D8gre7G6LiTZ2W0pREJQWaw89PrLPJDT7NuyuSfrvXUHwOMzMN8xqM9pW9ORD41jDfKZA&#10;EJfONFxpOH2+3D2CCBHZYOuYNFwpwGY9uVlhYdzAH9QfYyUShEOBGuoYu0LKUNZkMcxcR5y8L+ct&#10;xiR9JY3HIcFtKxdK5dJiw2mhxo52NZWX47fV4A7Ntd365b5/p4fz2yGqYcyftb6djtsnEJHG+B/+&#10;a78aDXm2XMzVfZbB76V0B+T6BwAA//8DAFBLAQItABQABgAIAAAAIQDb4fbL7gAAAIUBAAATAAAA&#10;AAAAAAAAAAAAAAAAAABbQ29udGVudF9UeXBlc10ueG1sUEsBAi0AFAAGAAgAAAAhAFr0LFu/AAAA&#10;FQEAAAsAAAAAAAAAAAAAAAAAHwEAAF9yZWxzLy5yZWxzUEsBAi0AFAAGAAgAAAAhAOzQll3KAAAA&#10;4gAAAA8AAAAAAAAAAAAAAAAABwIAAGRycy9kb3ducmV2LnhtbFBLBQYAAAAAAwADALcAAAD+AgAA&#10;AAA=&#10;" fillcolor="white [3201]" strokecolor="black [3200]" strokeweight="1pt">
                  <v:textbox>
                    <w:txbxContent>
                      <w:p w14:paraId="5C196C7E" w14:textId="77777777" w:rsidR="00753AFD" w:rsidRPr="00073E38" w:rsidRDefault="00753AFD" w:rsidP="00753AFD">
                        <w:pPr>
                          <w:spacing w:line="254" w:lineRule="auto"/>
                          <w:jc w:val="center"/>
                          <w:rPr>
                            <w:rFonts w:eastAsia="Calibri"/>
                            <w:b/>
                            <w:bCs/>
                            <w14:ligatures w14:val="none"/>
                          </w:rPr>
                        </w:pPr>
                        <w:r w:rsidRPr="00073E38">
                          <w:rPr>
                            <w:rFonts w:ascii="Times New Roman" w:eastAsia="Calibri" w:hAnsi="Times New Roman" w:cs="Times New Roman"/>
                            <w:b/>
                            <w:bCs/>
                            <w:lang w:val="uk-UA"/>
                          </w:rPr>
                          <w:t>Заступник генерального</w:t>
                        </w:r>
                        <w:r w:rsidRPr="00073E38">
                          <w:rPr>
                            <w:rFonts w:eastAsia="Calibri"/>
                            <w:b/>
                            <w:bCs/>
                            <w:lang w:val="uk-UA"/>
                          </w:rPr>
                          <w:t xml:space="preserve"> </w:t>
                        </w:r>
                        <w:r w:rsidRPr="00753AFD">
                          <w:rPr>
                            <w:rFonts w:ascii="Times New Roman" w:eastAsia="Calibri" w:hAnsi="Times New Roman" w:cs="Times New Roman"/>
                            <w:b/>
                            <w:bCs/>
                            <w:lang w:val="uk-UA"/>
                          </w:rPr>
                          <w:t>директора</w:t>
                        </w:r>
                      </w:p>
                    </w:txbxContent>
                  </v:textbox>
                </v:rect>
                <v:rect id="Прямокутник 164635951" o:spid="_x0000_s1097" style="position:absolute;left:62388;top:10001;width:1855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yfxwAAAOIAAAAPAAAAZHJzL2Rvd25yZXYueG1sRE9da8Iw&#10;FH0f+B/CFfY2U92s2hlFxgYDZaLuYY+X5q4tNjclydr6740g7PFwvpfr3tSiJecrywrGowQEcW51&#10;xYWC79PH0xyED8gaa8uk4EIe1qvBwxIzbTs+UHsMhYgh7DNUUIbQZFL6vCSDfmQb4sj9WmcwROgK&#10;qR12MdzUcpIkqTRYcWwosaG3kvLz8c8osPvqUm/c4qvd0exnuw9J16fvSj0O+80riEB9+Bff3Z86&#10;zk9f0ufpYjqG26WIQa6uAAAA//8DAFBLAQItABQABgAIAAAAIQDb4fbL7gAAAIUBAAATAAAAAAAA&#10;AAAAAAAAAAAAAABbQ29udGVudF9UeXBlc10ueG1sUEsBAi0AFAAGAAgAAAAhAFr0LFu/AAAAFQEA&#10;AAsAAAAAAAAAAAAAAAAAHwEAAF9yZWxzLy5yZWxzUEsBAi0AFAAGAAgAAAAhAD7I/J/HAAAA4gAA&#10;AA8AAAAAAAAAAAAAAAAABwIAAGRycy9kb3ducmV2LnhtbFBLBQYAAAAAAwADALcAAAD7AgAAAAA=&#10;" fillcolor="white [3201]" strokecolor="black [3200]" strokeweight="1pt">
                  <v:textbox>
                    <w:txbxContent>
                      <w:p w14:paraId="566406D3" w14:textId="69077B85" w:rsidR="00753AFD" w:rsidRPr="00DC2940" w:rsidRDefault="00753AFD" w:rsidP="00753AFD">
                        <w:pPr>
                          <w:spacing w:line="254" w:lineRule="auto"/>
                          <w:jc w:val="center"/>
                          <w:rPr>
                            <w:rFonts w:ascii="Times New Roman" w:eastAsia="Calibri" w:hAnsi="Times New Roman" w:cs="Times New Roman"/>
                            <w:sz w:val="20"/>
                            <w:szCs w:val="20"/>
                            <w14:ligatures w14:val="none"/>
                          </w:rPr>
                        </w:pPr>
                        <w:r w:rsidRPr="00DC2940">
                          <w:rPr>
                            <w:rFonts w:ascii="Times New Roman" w:hAnsi="Times New Roman" w:cs="Times New Roman"/>
                            <w:kern w:val="0"/>
                            <w:sz w:val="20"/>
                            <w:szCs w:val="20"/>
                            <w:lang w:val="uk-UA"/>
                            <w14:ligatures w14:val="none"/>
                          </w:rPr>
                          <w:t>Директор продаж</w:t>
                        </w:r>
                        <w:r w:rsidR="001924F4">
                          <w:rPr>
                            <w:rFonts w:ascii="Times New Roman" w:hAnsi="Times New Roman" w:cs="Times New Roman"/>
                            <w:kern w:val="0"/>
                            <w:sz w:val="20"/>
                            <w:szCs w:val="20"/>
                            <w:lang w:val="uk-UA"/>
                            <w14:ligatures w14:val="none"/>
                          </w:rPr>
                          <w:t>ів</w:t>
                        </w:r>
                      </w:p>
                    </w:txbxContent>
                  </v:textbox>
                </v:rect>
                <v:rect id="Прямокутник 1634645608" o:spid="_x0000_s1098" style="position:absolute;left:62500;top:31422;width:1903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0ygAAAOMAAAAPAAAAZHJzL2Rvd25yZXYueG1sRI9BS8Qw&#10;EIXvgv8hjODNTdQ1at3ssoiCoLi4evA4NGNbbCYliW333zsHwePMe/PeN6vNHHo1UspdZAfnCwOK&#10;uI6+48bBx/vj2Q2oXJA99pHJwYEybNbHRyusfJz4jcZ9aZSEcK7QQVvKUGmd65YC5kUciEX7iilg&#10;kTE12iecJDz0+sIYqwN2LA0tDnTfUv29/wkO4q479Nt0+zq+0PXn866YabYPzp2ezNs7UIXm8m/+&#10;u37ygm8vl3Z5ZY1Ay0+yAL3+BQAA//8DAFBLAQItABQABgAIAAAAIQDb4fbL7gAAAIUBAAATAAAA&#10;AAAAAAAAAAAAAAAAAABbQ29udGVudF9UeXBlc10ueG1sUEsBAi0AFAAGAAgAAAAhAFr0LFu/AAAA&#10;FQEAAAsAAAAAAAAAAAAAAAAAHwEAAF9yZWxzLy5yZWxzUEsBAi0AFAAGAAgAAAAhAEHH57TKAAAA&#10;4wAAAA8AAAAAAAAAAAAAAAAABwIAAGRycy9kb3ducmV2LnhtbFBLBQYAAAAAAwADALcAAAD+AgAA&#10;AAA=&#10;" fillcolor="white [3201]" strokecolor="black [3200]" strokeweight="1pt">
                  <v:textbox>
                    <w:txbxContent>
                      <w:p w14:paraId="5666A4EB" w14:textId="77777777" w:rsidR="00753AFD" w:rsidRPr="00DC2940" w:rsidRDefault="00753AFD" w:rsidP="00753AFD">
                        <w:pPr>
                          <w:spacing w:line="256" w:lineRule="auto"/>
                          <w:jc w:val="center"/>
                          <w:rPr>
                            <w:rFonts w:eastAsia="Calibri"/>
                            <w:b/>
                            <w:bCs/>
                            <w:sz w:val="20"/>
                            <w:szCs w:val="20"/>
                            <w14:ligatures w14:val="none"/>
                          </w:rPr>
                        </w:pPr>
                        <w:r w:rsidRPr="00DC2940">
                          <w:rPr>
                            <w:rFonts w:ascii="Times New Roman" w:hAnsi="Times New Roman" w:cs="Times New Roman"/>
                            <w:kern w:val="0"/>
                            <w:sz w:val="20"/>
                            <w:szCs w:val="20"/>
                            <w:lang w:val="uk-UA"/>
                            <w14:ligatures w14:val="none"/>
                          </w:rPr>
                          <w:t>Юридичний вiддiл</w:t>
                        </w:r>
                      </w:p>
                    </w:txbxContent>
                  </v:textbox>
                </v:rect>
                <v:rect id="Прямокутник 722104643" o:spid="_x0000_s1099" style="position:absolute;left:3038;top:50482;width:15345;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FMrygAAAOIAAAAPAAAAZHJzL2Rvd25yZXYueG1sRI9BS8NA&#10;FITvQv/D8gre7G5jSW3abSmiICgWaw89PrLPJJh9G3bXJP33riD0OMzMN8xmN9pW9ORD41jDfKZA&#10;EJfONFxpOH0+3z2ACBHZYOuYNFwowG47udlgYdzAH9QfYyUShEOBGuoYu0LKUNZkMcxcR5y8L+ct&#10;xiR9JY3HIcFtKzOlcmmx4bRQY0ePNZXfxx+rwR2aS7v3q/f+jZbn10NUw5g/aX07HfdrEJHGeA3/&#10;t1+MhmWWzdUiX9zD36V0B+T2FwAA//8DAFBLAQItABQABgAIAAAAIQDb4fbL7gAAAIUBAAATAAAA&#10;AAAAAAAAAAAAAAAAAABbQ29udGVudF9UeXBlc10ueG1sUEsBAi0AFAAGAAgAAAAhAFr0LFu/AAAA&#10;FQEAAAsAAAAAAAAAAAAAAAAAHwEAAF9yZWxzLy5yZWxzUEsBAi0AFAAGAAgAAAAhADEEUyvKAAAA&#10;4gAAAA8AAAAAAAAAAAAAAAAABwIAAGRycy9kb3ducmV2LnhtbFBLBQYAAAAAAwADALcAAAD+AgAA&#10;AAA=&#10;" fillcolor="white [3201]" strokecolor="black [3200]" strokeweight="1pt">
                  <v:textbox>
                    <w:txbxContent>
                      <w:p w14:paraId="3AD1A429" w14:textId="77777777" w:rsidR="00753AFD" w:rsidRPr="008E796B" w:rsidRDefault="00753AFD" w:rsidP="00753AFD">
                        <w:pPr>
                          <w:spacing w:after="0" w:line="257" w:lineRule="auto"/>
                          <w:jc w:val="center"/>
                          <w:rPr>
                            <w:rFonts w:ascii="Times New Roman" w:eastAsia="Calibri" w:hAnsi="Times New Roman" w:cs="Times New Roman"/>
                            <w:sz w:val="20"/>
                            <w:szCs w:val="20"/>
                            <w:lang w:val="uk-UA"/>
                          </w:rPr>
                        </w:pPr>
                        <w:r w:rsidRPr="00B623E8">
                          <w:rPr>
                            <w:rFonts w:ascii="Times New Roman" w:eastAsia="Calibri" w:hAnsi="Times New Roman" w:cs="Times New Roman"/>
                            <w:sz w:val="20"/>
                            <w:szCs w:val="20"/>
                            <w:lang w:val="uk-UA"/>
                          </w:rPr>
                          <w:t>Д</w:t>
                        </w:r>
                        <w:r w:rsidRPr="008E796B">
                          <w:rPr>
                            <w:rFonts w:ascii="Times New Roman" w:eastAsia="Calibri" w:hAnsi="Times New Roman" w:cs="Times New Roman"/>
                            <w:sz w:val="20"/>
                            <w:szCs w:val="20"/>
                            <w:lang w:val="uk-UA"/>
                          </w:rPr>
                          <w:t>iльниця з виробництва безалкогольних напоїв та квасу</w:t>
                        </w:r>
                      </w:p>
                      <w:p w14:paraId="17939C1A" w14:textId="77777777" w:rsidR="00753AFD" w:rsidRDefault="00753AFD" w:rsidP="00753AFD">
                        <w:pPr>
                          <w:spacing w:line="256" w:lineRule="auto"/>
                          <w:jc w:val="center"/>
                          <w:rPr>
                            <w:rFonts w:eastAsia="Calibri"/>
                            <w:b/>
                            <w:bCs/>
                            <w:sz w:val="24"/>
                            <w:szCs w:val="24"/>
                            <w14:ligatures w14:val="none"/>
                          </w:rPr>
                        </w:pPr>
                      </w:p>
                    </w:txbxContent>
                  </v:textbox>
                </v:rect>
                <v:rect id="Прямокутник 819698170" o:spid="_x0000_s1100" style="position:absolute;left:35830;top:19907;width:1960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geyQAAAOIAAAAPAAAAZHJzL2Rvd25yZXYueG1sRI+9asMw&#10;FIX3Qt9B3EK3RnYGx3aihFBSKDQk1O3Q8WLd2KbWlZFU23n7aghkPJw/vs1uNr0YyfnOsoJ0kYAg&#10;rq3uuFHw/fX2koPwAVljb5kUXMnDbvv4sMFS24k/aaxCI+II+xIVtCEMpZS+bsmgX9iBOHoX6wyG&#10;KF0jtcMpjpteLpMkkwY7jg8tDvTaUv1b/RkF9txd+70rTuORVj8f55BMc3ZQ6vlp3q9BBJrDPXxr&#10;v2sFeVpkRZ6uIkREijggt/8AAAD//wMAUEsBAi0AFAAGAAgAAAAhANvh9svuAAAAhQEAABMAAAAA&#10;AAAAAAAAAAAAAAAAAFtDb250ZW50X1R5cGVzXS54bWxQSwECLQAUAAYACAAAACEAWvQsW78AAAAV&#10;AQAACwAAAAAAAAAAAAAAAAAfAQAAX3JlbHMvLnJlbHNQSwECLQAUAAYACAAAACEAWE7IHskAAADi&#10;AAAADwAAAAAAAAAAAAAAAAAHAgAAZHJzL2Rvd25yZXYueG1sUEsFBgAAAAADAAMAtwAAAP0CAAAA&#10;AA==&#10;" fillcolor="white [3201]" strokecolor="black [3200]" strokeweight="1pt">
                  <v:textbox>
                    <w:txbxContent>
                      <w:p w14:paraId="14D857CE" w14:textId="77777777" w:rsidR="00753AFD" w:rsidRPr="00E9525A" w:rsidRDefault="00753AFD" w:rsidP="00753AFD">
                        <w:pPr>
                          <w:spacing w:line="240" w:lineRule="auto"/>
                          <w:contextualSpacing/>
                          <w:jc w:val="center"/>
                          <w:rPr>
                            <w:rFonts w:ascii="Times New Roman" w:hAnsi="Times New Roman" w:cs="Times New Roman"/>
                            <w:b/>
                            <w:bCs/>
                            <w:lang w:val="uk-UA"/>
                          </w:rPr>
                        </w:pPr>
                        <w:r w:rsidRPr="00E9525A">
                          <w:rPr>
                            <w:rFonts w:ascii="Times New Roman" w:hAnsi="Times New Roman" w:cs="Times New Roman"/>
                            <w:b/>
                            <w:bCs/>
                            <w:lang w:val="uk-UA"/>
                          </w:rPr>
                          <w:t>Начальник штабу ЦО</w:t>
                        </w:r>
                      </w:p>
                      <w:p w14:paraId="4AAD42D1" w14:textId="77777777" w:rsidR="00753AFD" w:rsidRDefault="00753AFD" w:rsidP="00753AFD">
                        <w:pPr>
                          <w:spacing w:line="256" w:lineRule="auto"/>
                          <w:jc w:val="center"/>
                          <w:rPr>
                            <w:rFonts w:eastAsia="Calibri"/>
                            <w:b/>
                            <w:bCs/>
                            <w:sz w:val="24"/>
                            <w:szCs w:val="24"/>
                            <w14:ligatures w14:val="none"/>
                          </w:rPr>
                        </w:pPr>
                      </w:p>
                    </w:txbxContent>
                  </v:textbox>
                </v:rect>
                <v:rect id="Прямокутник 1316313924" o:spid="_x0000_s1101" style="position:absolute;left:33137;top:16192;width:1591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8JxyAAAAOMAAAAPAAAAZHJzL2Rvd25yZXYueG1sRE9fa8Iw&#10;EH8f7DuEG+xN09rRzc4oMiYMFGVuD3s8mltb1lxKEtv67Y0g7PF+/2+xGk0renK+sawgnSYgiEur&#10;G64UfH9tJi8gfEDW2FomBWfysFre3y2w0HbgT+qPoRIxhH2BCuoQukJKX9Zk0E9tRxy5X+sMhni6&#10;SmqHQww3rZwlSS4NNhwbauzoraby73gyCuyhObdrN9/3O3r+2R5CMoz5u1KPD+P6FUSgMfyLb+4P&#10;HednaZ6l2Xz2BNefIgByeQEAAP//AwBQSwECLQAUAAYACAAAACEA2+H2y+4AAACFAQAAEwAAAAAA&#10;AAAAAAAAAAAAAAAAW0NvbnRlbnRfVHlwZXNdLnhtbFBLAQItABQABgAIAAAAIQBa9CxbvwAAABUB&#10;AAALAAAAAAAAAAAAAAAAAB8BAABfcmVscy8ucmVsc1BLAQItABQABgAIAAAAIQB408JxyAAAAOMA&#10;AAAPAAAAAAAAAAAAAAAAAAcCAABkcnMvZG93bnJldi54bWxQSwUGAAAAAAMAAwC3AAAA/AIAAAAA&#10;" fillcolor="white [3201]" strokecolor="black [3200]" strokeweight="1pt">
                  <v:textbox>
                    <w:txbxContent>
                      <w:p w14:paraId="73E9229D" w14:textId="77777777" w:rsidR="00753AFD" w:rsidRPr="00E9525A" w:rsidRDefault="00753AFD" w:rsidP="00753AFD">
                        <w:pPr>
                          <w:spacing w:line="256" w:lineRule="auto"/>
                          <w:jc w:val="center"/>
                          <w:rPr>
                            <w:rFonts w:eastAsia="Calibri"/>
                            <w:b/>
                            <w:bCs/>
                            <w:sz w:val="24"/>
                            <w:szCs w:val="24"/>
                            <w14:ligatures w14:val="none"/>
                          </w:rPr>
                        </w:pPr>
                        <w:r w:rsidRPr="00E9525A">
                          <w:rPr>
                            <w:rFonts w:ascii="Times New Roman" w:hAnsi="Times New Roman" w:cs="Times New Roman"/>
                            <w:b/>
                            <w:bCs/>
                            <w:kern w:val="0"/>
                            <w:sz w:val="24"/>
                            <w:szCs w:val="24"/>
                            <w:lang w:val="uk-UA"/>
                            <w14:ligatures w14:val="none"/>
                          </w:rPr>
                          <w:t>Вiддiл безпеки</w:t>
                        </w:r>
                      </w:p>
                    </w:txbxContent>
                  </v:textbox>
                </v:rect>
                <v:rect id="Прямокутник 225160635" o:spid="_x0000_s1102" style="position:absolute;left:31067;top:46758;width:9335;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VSqygAAAOIAAAAPAAAAZHJzL2Rvd25yZXYueG1sRI9BS8NA&#10;FITvgv9heUJvdreRRhu7LUUsFBSLbQ89PrLPJJh9G3a3SfrvXUHwOMzMN8xyPdpW9ORD41jDbKpA&#10;EJfONFxpOB23908gQkQ22DomDVcKsF7d3iyxMG7gT+oPsRIJwqFADXWMXSFlKGuyGKauI07el/MW&#10;Y5K+ksbjkOC2lZlSubTYcFqosaOXmsrvw8VqcPvm2m784qN/p8fz2z6qYcxftZ7cjZtnEJHG+B/+&#10;a++Mhiybz3KVP8zh91K6A3L1AwAA//8DAFBLAQItABQABgAIAAAAIQDb4fbL7gAAAIUBAAATAAAA&#10;AAAAAAAAAAAAAAAAAABbQ29udGVudF9UeXBlc10ueG1sUEsBAi0AFAAGAAgAAAAhAFr0LFu/AAAA&#10;FQEAAAsAAAAAAAAAAAAAAAAAHwEAAF9yZWxzLy5yZWxzUEsBAi0AFAAGAAgAAAAhAHVxVKrKAAAA&#10;4gAAAA8AAAAAAAAAAAAAAAAABwIAAGRycy9kb3ducmV2LnhtbFBLBQYAAAAAAwADALcAAAD+AgAA&#10;AAA=&#10;" fillcolor="white [3201]" strokecolor="black [3200]" strokeweight="1pt">
                  <v:textbox>
                    <w:txbxContent>
                      <w:p w14:paraId="51E1E74E" w14:textId="77777777" w:rsidR="00753AFD" w:rsidRPr="008E796B" w:rsidRDefault="00753AFD" w:rsidP="00753AFD">
                        <w:pPr>
                          <w:spacing w:after="0" w:line="257" w:lineRule="auto"/>
                          <w:jc w:val="both"/>
                          <w:rPr>
                            <w:rFonts w:ascii="Times New Roman" w:eastAsia="Calibri" w:hAnsi="Times New Roman" w:cs="Times New Roman"/>
                            <w:sz w:val="20"/>
                            <w:szCs w:val="20"/>
                            <w:lang w:val="uk-UA"/>
                          </w:rPr>
                        </w:pPr>
                        <w:r w:rsidRPr="008E796B">
                          <w:rPr>
                            <w:rFonts w:ascii="Times New Roman" w:eastAsia="Calibri" w:hAnsi="Times New Roman" w:cs="Times New Roman"/>
                            <w:sz w:val="20"/>
                            <w:szCs w:val="20"/>
                            <w:lang w:val="uk-UA"/>
                          </w:rPr>
                          <w:t>Цех розливу</w:t>
                        </w:r>
                      </w:p>
                      <w:p w14:paraId="6273885B" w14:textId="77777777" w:rsidR="00753AFD" w:rsidRDefault="00753AFD" w:rsidP="00753AFD">
                        <w:pPr>
                          <w:spacing w:line="256" w:lineRule="auto"/>
                          <w:jc w:val="center"/>
                          <w:rPr>
                            <w:rFonts w:eastAsia="Calibri"/>
                            <w:b/>
                            <w:bCs/>
                            <w:sz w:val="24"/>
                            <w:szCs w:val="24"/>
                            <w14:ligatures w14:val="none"/>
                          </w:rPr>
                        </w:pPr>
                      </w:p>
                    </w:txbxContent>
                  </v:textbox>
                </v:rect>
                <v:rect id="Прямокутник 590625443" o:spid="_x0000_s1103" style="position:absolute;left:37242;top:11325;width:18384;height:4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mxywAAAOIAAAAPAAAAZHJzL2Rvd25yZXYueG1sRI9PSwMx&#10;FMTvgt8hPKE3m/TfatempUgFoWKxevD42LzuLm5eliTd3X57IxQ8DjPzG2a1GWwjOvKhdqxhMlYg&#10;iAtnai41fH2+3D+CCBHZYOOYNFwowGZ9e7PC3LieP6g7xlIkCIccNVQxtrmUoajIYhi7ljh5J+ct&#10;xiR9KY3HPsFtI6dKZdJizWmhwpaeKyp+jmerwR3qS7P1y/fujR6+94eo+iHbaT26G7ZPICIN8T98&#10;bb8aDYulyqaL+XwGf5fSHZDrXwAAAP//AwBQSwECLQAUAAYACAAAACEA2+H2y+4AAACFAQAAEwAA&#10;AAAAAAAAAAAAAAAAAAAAW0NvbnRlbnRfVHlwZXNdLnhtbFBLAQItABQABgAIAAAAIQBa9CxbvwAA&#10;ABUBAAALAAAAAAAAAAAAAAAAAB8BAABfcmVscy8ucmVsc1BLAQItABQABgAIAAAAIQB/xBmxywAA&#10;AOIAAAAPAAAAAAAAAAAAAAAAAAcCAABkcnMvZG93bnJldi54bWxQSwUGAAAAAAMAAwC3AAAA/wIA&#10;AAAA&#10;" fillcolor="white [3201]" strokecolor="black [3200]" strokeweight="1pt">
                  <v:textbox>
                    <w:txbxContent>
                      <w:p w14:paraId="0542EFEA" w14:textId="77777777" w:rsidR="00753AFD" w:rsidRPr="00E9525A" w:rsidRDefault="00753AFD" w:rsidP="00753AFD">
                        <w:pPr>
                          <w:spacing w:after="0" w:line="240" w:lineRule="auto"/>
                          <w:jc w:val="center"/>
                          <w:rPr>
                            <w:rFonts w:ascii="Times New Roman" w:hAnsi="Times New Roman" w:cs="Times New Roman"/>
                            <w:b/>
                            <w:bCs/>
                            <w:lang w:val="uk-UA"/>
                          </w:rPr>
                        </w:pPr>
                        <w:r w:rsidRPr="00E9525A">
                          <w:rPr>
                            <w:rFonts w:ascii="Times New Roman" w:hAnsi="Times New Roman" w:cs="Times New Roman"/>
                            <w:b/>
                            <w:bCs/>
                            <w:lang w:val="uk-UA"/>
                          </w:rPr>
                          <w:t>Служба управлiння персоналом</w:t>
                        </w:r>
                      </w:p>
                      <w:p w14:paraId="73FAAA36" w14:textId="77777777" w:rsidR="00753AFD" w:rsidRDefault="00753AFD" w:rsidP="00753AFD">
                        <w:pPr>
                          <w:spacing w:after="0" w:line="256" w:lineRule="auto"/>
                          <w:rPr>
                            <w:rFonts w:eastAsia="Calibri"/>
                            <w:b/>
                            <w:bCs/>
                            <w:sz w:val="24"/>
                            <w:szCs w:val="24"/>
                            <w14:ligatures w14:val="none"/>
                          </w:rPr>
                        </w:pPr>
                      </w:p>
                    </w:txbxContent>
                  </v:textbox>
                </v:rect>
                <v:rect id="Прямокутник 442904110" o:spid="_x0000_s1104" style="position:absolute;left:32956;top:8001;width:1981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rwyQAAAOIAAAAPAAAAZHJzL2Rvd25yZXYueG1sRI9da8Iw&#10;FIbvB/sP4Qx2N5NKcbMaRYaDwWSi88LLQ3Nsy5qTksS2/ntzMdjly/vFs1yPthU9+dA41pBNFAji&#10;0pmGKw2nn4+XNxAhIhtsHZOGGwVYrx4fllgYN/CB+mOsRBrhUKCGOsaukDKUNVkME9cRJ+/ivMWY&#10;pK+k8TikcdvKqVIzabHh9FBjR+81lb/Hq9Xg9s2t3fj5d7+j1/PXPqphnG21fn4aNwsQkcb4H/5r&#10;fxoNeT6dqzzLEkRCSjggV3cAAAD//wMAUEsBAi0AFAAGAAgAAAAhANvh9svuAAAAhQEAABMAAAAA&#10;AAAAAAAAAAAAAAAAAFtDb250ZW50X1R5cGVzXS54bWxQSwECLQAUAAYACAAAACEAWvQsW78AAAAV&#10;AQAACwAAAAAAAAAAAAAAAAAfAQAAX3JlbHMvLnJlbHNQSwECLQAUAAYACAAAACEAVcZK8MkAAADi&#10;AAAADwAAAAAAAAAAAAAAAAAHAgAAZHJzL2Rvd25yZXYueG1sUEsFBgAAAAADAAMAtwAAAP0CAAAA&#10;AA==&#10;" fillcolor="white [3201]" strokecolor="black [3200]" strokeweight="1pt">
                  <v:textbox>
                    <w:txbxContent>
                      <w:p w14:paraId="7260E162" w14:textId="77777777" w:rsidR="00753AFD" w:rsidRPr="00DC2940" w:rsidRDefault="00753AFD" w:rsidP="00753AFD">
                        <w:pPr>
                          <w:spacing w:line="240" w:lineRule="auto"/>
                          <w:ind w:firstLine="720"/>
                          <w:contextualSpacing/>
                          <w:jc w:val="both"/>
                          <w:rPr>
                            <w:rFonts w:ascii="Times New Roman" w:hAnsi="Times New Roman" w:cs="Times New Roman"/>
                            <w:b/>
                            <w:bCs/>
                            <w:sz w:val="24"/>
                            <w:szCs w:val="24"/>
                            <w:lang w:val="uk-UA"/>
                          </w:rPr>
                        </w:pPr>
                        <w:r w:rsidRPr="00DC2940">
                          <w:rPr>
                            <w:rFonts w:ascii="Times New Roman" w:hAnsi="Times New Roman" w:cs="Times New Roman"/>
                            <w:b/>
                            <w:bCs/>
                            <w:sz w:val="24"/>
                            <w:szCs w:val="24"/>
                            <w:lang w:val="uk-UA"/>
                          </w:rPr>
                          <w:t>Канцелярiя</w:t>
                        </w:r>
                      </w:p>
                      <w:p w14:paraId="09B371E7" w14:textId="77777777" w:rsidR="00753AFD" w:rsidRDefault="00753AFD" w:rsidP="00753AFD">
                        <w:pPr>
                          <w:spacing w:line="256" w:lineRule="auto"/>
                          <w:jc w:val="center"/>
                          <w:rPr>
                            <w:rFonts w:eastAsia="Calibri"/>
                            <w:b/>
                            <w:bCs/>
                            <w:sz w:val="24"/>
                            <w:szCs w:val="24"/>
                            <w14:ligatures w14:val="none"/>
                          </w:rPr>
                        </w:pPr>
                      </w:p>
                    </w:txbxContent>
                  </v:textbox>
                </v:rect>
                <v:rect id="Прямокутник 435747580" o:spid="_x0000_s1105" style="position:absolute;left:26755;top:41433;width:12392;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AtByQAAAOIAAAAPAAAAZHJzL2Rvd25yZXYueG1sRI/LasJA&#10;FIb3Qt9hOEJ3dWKrRlNHkdJCQVG8LFweMqdJaOZMmJkm8e2dRcHlz3/jW657U4uWnK8sKxiPEhDE&#10;udUVFwou56+XOQgfkDXWlknBjTysV0+DJWbadnyk9hQKEUfYZ6igDKHJpPR5SQb9yDbE0fuxzmCI&#10;0hVSO+ziuKnla5LMpMGK40OJDX2UlP+e/owCe6hu9cYt9u2O0uv2EJKun30q9TzsN+8gAvXhEf5v&#10;f2sFk7dpOkmn8wgRkSIOyNUdAAD//wMAUEsBAi0AFAAGAAgAAAAhANvh9svuAAAAhQEAABMAAAAA&#10;AAAAAAAAAAAAAAAAAFtDb250ZW50X1R5cGVzXS54bWxQSwECLQAUAAYACAAAACEAWvQsW78AAAAV&#10;AQAACwAAAAAAAAAAAAAAAAAfAQAAX3JlbHMvLnJlbHNQSwECLQAUAAYACAAAACEA4RwLQckAAADi&#10;AAAADwAAAAAAAAAAAAAAAAAHAgAAZHJzL2Rvd25yZXYueG1sUEsFBgAAAAADAAMAtwAAAP0CAAAA&#10;AA==&#10;" fillcolor="white [3201]" strokecolor="black [3200]" strokeweight="1pt">
                  <v:textbox>
                    <w:txbxContent>
                      <w:p w14:paraId="442563CA" w14:textId="77777777" w:rsidR="00753AFD" w:rsidRPr="008E796B" w:rsidRDefault="00753AFD" w:rsidP="00753AFD">
                        <w:pPr>
                          <w:spacing w:line="254" w:lineRule="auto"/>
                          <w:jc w:val="center"/>
                          <w:rPr>
                            <w:rFonts w:ascii="Times New Roman" w:eastAsia="Calibri" w:hAnsi="Times New Roman" w:cs="Times New Roman"/>
                            <w:sz w:val="20"/>
                            <w:szCs w:val="20"/>
                            <w:lang w:val="uk-UA"/>
                          </w:rPr>
                        </w:pPr>
                        <w:r w:rsidRPr="00B623E8">
                          <w:rPr>
                            <w:rFonts w:ascii="Times New Roman" w:eastAsia="Calibri" w:hAnsi="Times New Roman" w:cs="Times New Roman"/>
                            <w:sz w:val="20"/>
                            <w:szCs w:val="20"/>
                            <w:lang w:val="uk-UA"/>
                          </w:rPr>
                          <w:t>З</w:t>
                        </w:r>
                        <w:r w:rsidRPr="008E796B">
                          <w:rPr>
                            <w:rFonts w:ascii="Times New Roman" w:eastAsia="Calibri" w:hAnsi="Times New Roman" w:cs="Times New Roman"/>
                            <w:sz w:val="20"/>
                            <w:szCs w:val="20"/>
                            <w:lang w:val="uk-UA"/>
                          </w:rPr>
                          <w:t>мiннi технологи</w:t>
                        </w:r>
                      </w:p>
                      <w:p w14:paraId="6972110D" w14:textId="77777777" w:rsidR="00753AFD" w:rsidRDefault="00753AFD" w:rsidP="00753AFD">
                        <w:pPr>
                          <w:spacing w:line="254" w:lineRule="auto"/>
                          <w:jc w:val="center"/>
                          <w:rPr>
                            <w:rFonts w:eastAsia="Calibri"/>
                            <w:b/>
                            <w:bCs/>
                            <w14:ligatures w14:val="none"/>
                          </w:rPr>
                        </w:pPr>
                      </w:p>
                    </w:txbxContent>
                  </v:textbox>
                </v:rect>
                <v:rect id="Прямокутник 642388895" o:spid="_x0000_s1106" style="position:absolute;left:1990;top:46472;width:1163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rhSywAAAOIAAAAPAAAAZHJzL2Rvd25yZXYueG1sRI/NasMw&#10;EITvhb6D2EJvjdy0dRwnSgihhUJDQn4OOS7W1jaxVkZSbeftq0Ihx2FmvmHmy8E0oiPna8sKnkcJ&#10;COLC6ppLBafjx1MGwgdkjY1lUnAlD8vF/d0cc2173lN3CKWIEPY5KqhCaHMpfVGRQT+yLXH0vq0z&#10;GKJ0pdQO+wg3jRwnSSoN1hwXKmxpXVFxOfwYBXZXX5uVm267DU3OX7uQ9EP6rtTjw7CagQg0hFv4&#10;v/2pFaSv45csy6Zv8Hcp3gG5+AUAAP//AwBQSwECLQAUAAYACAAAACEA2+H2y+4AAACFAQAAEwAA&#10;AAAAAAAAAAAAAAAAAAAAW0NvbnRlbnRfVHlwZXNdLnhtbFBLAQItABQABgAIAAAAIQBa9CxbvwAA&#10;ABUBAAALAAAAAAAAAAAAAAAAAB8BAABfcmVscy8ucmVsc1BLAQItABQABgAIAAAAIQAWArhSywAA&#10;AOIAAAAPAAAAAAAAAAAAAAAAAAcCAABkcnMvZG93bnJldi54bWxQSwUGAAAAAAMAAwC3AAAA/wIA&#10;AAAA&#10;" fillcolor="white [3201]" strokecolor="black [3200]" strokeweight="1pt">
                  <v:textbox>
                    <w:txbxContent>
                      <w:p w14:paraId="5805034D" w14:textId="77777777" w:rsidR="00753AFD" w:rsidRPr="008E796B" w:rsidRDefault="00753AFD" w:rsidP="00753AFD">
                        <w:pPr>
                          <w:spacing w:line="254" w:lineRule="auto"/>
                          <w:jc w:val="center"/>
                          <w:rPr>
                            <w:rFonts w:ascii="Times New Roman" w:eastAsia="Calibri" w:hAnsi="Times New Roman" w:cs="Times New Roman"/>
                            <w:lang w:val="uk-UA"/>
                          </w:rPr>
                        </w:pPr>
                        <w:r w:rsidRPr="00B623E8">
                          <w:rPr>
                            <w:rFonts w:ascii="Times New Roman" w:eastAsia="Calibri" w:hAnsi="Times New Roman" w:cs="Times New Roman"/>
                            <w:sz w:val="20"/>
                            <w:szCs w:val="20"/>
                            <w:lang w:val="uk-UA"/>
                          </w:rPr>
                          <w:t>В</w:t>
                        </w:r>
                        <w:r w:rsidRPr="008E796B">
                          <w:rPr>
                            <w:rFonts w:ascii="Times New Roman" w:eastAsia="Calibri" w:hAnsi="Times New Roman" w:cs="Times New Roman"/>
                            <w:sz w:val="20"/>
                            <w:szCs w:val="20"/>
                            <w:lang w:val="uk-UA"/>
                          </w:rPr>
                          <w:t>арильний цех</w:t>
                        </w:r>
                      </w:p>
                      <w:p w14:paraId="535C8A2C" w14:textId="77777777" w:rsidR="00753AFD" w:rsidRDefault="00753AFD" w:rsidP="00753AFD">
                        <w:pPr>
                          <w:spacing w:line="254" w:lineRule="auto"/>
                          <w:jc w:val="center"/>
                          <w:rPr>
                            <w:rFonts w:eastAsia="Calibri"/>
                            <w:b/>
                            <w:bCs/>
                            <w14:ligatures w14:val="none"/>
                          </w:rPr>
                        </w:pPr>
                      </w:p>
                    </w:txbxContent>
                  </v:textbox>
                </v:rect>
                <v:rect id="Прямокутник 1345431885" o:spid="_x0000_s1107" style="position:absolute;left:14182;top:46567;width:15821;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I+WyAAAAOMAAAAPAAAAZHJzL2Rvd25yZXYueG1sRE9La8JA&#10;EL4X/A/LCL3Vjc+mqatIsVCoKFUPPQ7ZaRLMzobdNYn/vlsoeJzvPct1b2rRkvOVZQXjUQKCOLe6&#10;4kLB+fT+lILwAVljbZkU3MjDejV4WGKmbcdf1B5DIWII+wwVlCE0mZQ+L8mgH9mGOHI/1hkM8XSF&#10;1A67GG5qOUmShTRYcWwosaG3kvLL8WoU2EN1qzfuZd/u6Pn78xCSrl9slXoc9ptXEIH6cBf/uz90&#10;nD+dzWfTcZrO4e+nCIBc/QIAAP//AwBQSwECLQAUAAYACAAAACEA2+H2y+4AAACFAQAAEwAAAAAA&#10;AAAAAAAAAAAAAAAAW0NvbnRlbnRfVHlwZXNdLnhtbFBLAQItABQABgAIAAAAIQBa9CxbvwAAABUB&#10;AAALAAAAAAAAAAAAAAAAAB8BAABfcmVscy8ucmVsc1BLAQItABQABgAIAAAAIQAmoI+WyAAAAOMA&#10;AAAPAAAAAAAAAAAAAAAAAAcCAABkcnMvZG93bnJldi54bWxQSwUGAAAAAAMAAwC3AAAA/AIAAAAA&#10;" fillcolor="white [3201]" strokecolor="black [3200]" strokeweight="1pt">
                  <v:textbox>
                    <w:txbxContent>
                      <w:p w14:paraId="202D94BA" w14:textId="77777777" w:rsidR="00753AFD" w:rsidRPr="008E796B" w:rsidRDefault="00753AFD" w:rsidP="00753AFD">
                        <w:pPr>
                          <w:spacing w:line="254" w:lineRule="auto"/>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Б</w:t>
                        </w:r>
                        <w:r w:rsidRPr="008E796B">
                          <w:rPr>
                            <w:rFonts w:ascii="Times New Roman" w:eastAsia="Calibri" w:hAnsi="Times New Roman" w:cs="Times New Roman"/>
                            <w:sz w:val="20"/>
                            <w:szCs w:val="20"/>
                            <w:lang w:val="uk-UA"/>
                          </w:rPr>
                          <w:t>родильно-лагерний цех</w:t>
                        </w:r>
                      </w:p>
                      <w:p w14:paraId="0FAF55C7" w14:textId="77777777" w:rsidR="00753AFD" w:rsidRDefault="00753AFD" w:rsidP="00753AFD">
                        <w:pPr>
                          <w:spacing w:line="254" w:lineRule="auto"/>
                          <w:jc w:val="center"/>
                          <w:rPr>
                            <w:rFonts w:eastAsia="Calibri"/>
                            <w:b/>
                            <w:bCs/>
                            <w14:ligatures w14:val="none"/>
                          </w:rPr>
                        </w:pPr>
                      </w:p>
                    </w:txbxContent>
                  </v:textbox>
                </v:rect>
                <v:rect id="Прямокутник 1252131645" o:spid="_x0000_s1108" style="position:absolute;left:3704;top:41433;width:20965;height:4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tgyAAAAOMAAAAPAAAAZHJzL2Rvd25yZXYueG1sRE9fS8Mw&#10;EH8f+B3CCb5taTvXzbpsjKEgOBzbfPDxaM622FxKEtvu2xtB8PF+/2+9HU0renK+sawgnSUgiEur&#10;G64UvF+epysQPiBrbC2Tgit52G5uJmsstB34RP05VCKGsC9QQR1CV0jpy5oM+pntiCP3aZ3BEE9X&#10;Se1wiOGmlVmS5NJgw7Ghxo72NZVf52+jwB6ba7tzD2/9gZYfr8eQDGP+pNTd7bh7BBFoDP/iP/eL&#10;jvOzRZbO0/x+Ab8/RQDk5gcAAP//AwBQSwECLQAUAAYACAAAACEA2+H2y+4AAACFAQAAEwAAAAAA&#10;AAAAAAAAAAAAAAAAW0NvbnRlbnRfVHlwZXNdLnhtbFBLAQItABQABgAIAAAAIQBa9CxbvwAAABUB&#10;AAALAAAAAAAAAAAAAAAAAB8BAABfcmVscy8ucmVsc1BLAQItABQABgAIAAAAIQCrEatgyAAAAOMA&#10;AAAPAAAAAAAAAAAAAAAAAAcCAABkcnMvZG93bnJldi54bWxQSwUGAAAAAAMAAwC3AAAA/AIAAAAA&#10;" fillcolor="white [3201]" strokecolor="black [3200]" strokeweight="1pt">
                  <v:textbox>
                    <w:txbxContent>
                      <w:p w14:paraId="547A5B3B" w14:textId="77777777" w:rsidR="00753AFD" w:rsidRPr="009C36F2" w:rsidRDefault="00753AFD" w:rsidP="001924F4">
                        <w:pPr>
                          <w:spacing w:after="0" w:line="254" w:lineRule="auto"/>
                          <w:jc w:val="center"/>
                          <w:rPr>
                            <w:rFonts w:ascii="Times New Roman" w:eastAsia="Calibri" w:hAnsi="Times New Roman" w:cs="Times New Roman"/>
                            <w:sz w:val="20"/>
                            <w:szCs w:val="20"/>
                            <w:lang w:val="uk-UA"/>
                          </w:rPr>
                        </w:pPr>
                        <w:r w:rsidRPr="009C36F2">
                          <w:rPr>
                            <w:rFonts w:ascii="Times New Roman" w:eastAsia="Calibri" w:hAnsi="Times New Roman" w:cs="Times New Roman"/>
                            <w:sz w:val="20"/>
                            <w:szCs w:val="20"/>
                            <w:lang w:val="uk-UA"/>
                          </w:rPr>
                          <w:t>Начальник виробництва пива та безалкогольних напоїв</w:t>
                        </w:r>
                      </w:p>
                      <w:p w14:paraId="750AB927" w14:textId="77777777" w:rsidR="00753AFD" w:rsidRPr="009C36F2" w:rsidRDefault="00753AFD" w:rsidP="00753AFD">
                        <w:pPr>
                          <w:spacing w:line="254" w:lineRule="auto"/>
                          <w:jc w:val="center"/>
                          <w:rPr>
                            <w:rFonts w:ascii="Times New Roman" w:eastAsia="Calibri" w:hAnsi="Times New Roman" w:cs="Times New Roman"/>
                            <w14:ligatures w14:val="none"/>
                          </w:rPr>
                        </w:pPr>
                      </w:p>
                    </w:txbxContent>
                  </v:textbox>
                </v:rect>
                <v:line id="Пряма сполучна лінія 989438309" o:spid="_x0000_s1109" style="position:absolute;flip:y;visibility:visible;mso-wrap-style:square" from="762,40576" to="41719,40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l3szAAAAOIAAAAPAAAAZHJzL2Rvd25yZXYueG1sRI9BS8NA&#10;FITvQv/D8gre7KZWJIndFhWVghQxLYXcntnXJHT3bZpd2/Tfu4LgcZiZb5j5crBGnKj3rWMF00kC&#10;grhyuuVawXbzepOC8AFZo3FMCi7kYbkYXc0x1+7Mn3QqQi0ihH2OCpoQulxKXzVk0U9cRxy9vest&#10;hij7WuoezxFujbxNkntpseW40GBHzw1Vh+LbKig2L19Hc3wqS3+R03dTvq1XHzulrsfD4wOIQEP4&#10;D/+1V1pBlmZ3s3SWZPB7Kd4BufgBAAD//wMAUEsBAi0AFAAGAAgAAAAhANvh9svuAAAAhQEAABMA&#10;AAAAAAAAAAAAAAAAAAAAAFtDb250ZW50X1R5cGVzXS54bWxQSwECLQAUAAYACAAAACEAWvQsW78A&#10;AAAVAQAACwAAAAAAAAAAAAAAAAAfAQAAX3JlbHMvLnJlbHNQSwECLQAUAAYACAAAACEAzJZd7MwA&#10;AADiAAAADwAAAAAAAAAAAAAAAAAHAgAAZHJzL2Rvd25yZXYueG1sUEsFBgAAAAADAAMAtwAAAAAD&#10;AAAAAA==&#10;" strokecolor="black [3200]" strokeweight="1.25pt">
                  <v:stroke dashstyle="dash" joinstyle="miter"/>
                </v:line>
                <v:line id="Пряма сполучна лінія 849762061" o:spid="_x0000_s1110" style="position:absolute;flip:x;visibility:visible;mso-wrap-style:square" from="41529,40767" to="41624,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TToywAAAOIAAAAPAAAAZHJzL2Rvd25yZXYueG1sRI/NasMw&#10;EITvgb6D2EJviZRQHNeNEkpKIDmVuj/g22JtLVNr5VpK4rx9VCj0OMzMN8xqM7pOnGgIrWcN85kC&#10;QVx703Kj4f1tN81BhIhssPNMGi4UYLO+maywMP7Mr3QqYyMShEOBGmyMfSFlqC05DDPfEyfvyw8O&#10;Y5JDI82A5wR3nVwolUmHLacFiz1tLdXf5dFp6GV5qH6U3fnlZ/h4CftqWz5XWt/djk+PICKN8T/8&#10;194bDfn9wzJbqGwOv5fSHZDrKwAAAP//AwBQSwECLQAUAAYACAAAACEA2+H2y+4AAACFAQAAEwAA&#10;AAAAAAAAAAAAAAAAAAAAW0NvbnRlbnRfVHlwZXNdLnhtbFBLAQItABQABgAIAAAAIQBa9CxbvwAA&#10;ABUBAAALAAAAAAAAAAAAAAAAAB8BAABfcmVscy8ucmVsc1BLAQItABQABgAIAAAAIQCGkTToywAA&#10;AOIAAAAPAAAAAAAAAAAAAAAAAAcCAABkcnMvZG93bnJldi54bWxQSwUGAAAAAAMAAwC3AAAA/wIA&#10;AAAA&#10;" strokecolor="black [3200]" strokeweight="1.5pt">
                  <v:stroke dashstyle="dash" joinstyle="miter"/>
                </v:line>
                <v:line id="Пряма сполучна лінія 1790818534" o:spid="_x0000_s1111" style="position:absolute;visibility:visible;mso-wrap-style:square" from="857,40767" to="857,56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BzyAAAAOMAAAAPAAAAZHJzL2Rvd25yZXYueG1sRE/NasJA&#10;EL4XfIdlBG91o7YxRlcRS6FIDxq9eBuzYxLMzsbsVtO37xYKPc73P4tVZ2pxp9ZVlhWMhhEI4tzq&#10;igsFx8P7cwLCeWSNtWVS8E0OVsve0wJTbR+8p3vmCxFC2KWooPS+SaV0eUkG3dA2xIG72NagD2db&#10;SN3iI4SbWo6jKJYGKw4NJTa0KSm/Zl9GwXh9nhUUZ59vu/P2ZCYYo9velBr0u/UchKfO/4v/3B86&#10;zJ/OomSUvE5e4PenAIBc/gAAAP//AwBQSwECLQAUAAYACAAAACEA2+H2y+4AAACFAQAAEwAAAAAA&#10;AAAAAAAAAAAAAAAAW0NvbnRlbnRfVHlwZXNdLnhtbFBLAQItABQABgAIAAAAIQBa9CxbvwAAABUB&#10;AAALAAAAAAAAAAAAAAAAAB8BAABfcmVscy8ucmVsc1BLAQItABQABgAIAAAAIQDpWNBzyAAAAOMA&#10;AAAPAAAAAAAAAAAAAAAAAAcCAABkcnMvZG93bnJldi54bWxQSwUGAAAAAAMAAwC3AAAA/AIAAAAA&#10;" strokecolor="black [3200]" strokeweight="1.25pt">
                  <v:stroke dashstyle="dash" joinstyle="miter"/>
                </v:line>
                <v:line id="Пряма сполучна лінія 1023524193" o:spid="_x0000_s1112" style="position:absolute;visibility:visible;mso-wrap-style:square" from="952,56959" to="41814,5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g37yAAAAOMAAAAPAAAAZHJzL2Rvd25yZXYueG1sRE/NasJA&#10;EL4XfIdlhN6ajYkNNbqKtBREPLRpL97G7JgEs7Npdqvx7V2h0ON8/7NYDaYVZ+pdY1nBJIpBEJdW&#10;N1wp+P56f3oB4TyyxtYyKbiSg9Vy9LDAXNsLf9K58JUIIexyVFB73+VSurImgy6yHXHgjrY36MPZ&#10;V1L3eAnhppVJHGfSYMOhocaOXmsqT8WvUZCsD7OKsmL39nHY7k2KGbrtj1KP42E9B+Fp8P/iP/dG&#10;h/lxkj4n08kshftPAQC5vAEAAP//AwBQSwECLQAUAAYACAAAACEA2+H2y+4AAACFAQAAEwAAAAAA&#10;AAAAAAAAAAAAAAAAW0NvbnRlbnRfVHlwZXNdLnhtbFBLAQItABQABgAIAAAAIQBa9CxbvwAAABUB&#10;AAALAAAAAAAAAAAAAAAAAB8BAABfcmVscy8ucmVsc1BLAQItABQABgAIAAAAIQCCBg37yAAAAOMA&#10;AAAPAAAAAAAAAAAAAAAAAAcCAABkcnMvZG93bnJldi54bWxQSwUGAAAAAAMAAwC3AAAA/AIAAAAA&#10;" strokecolor="black [3200]" strokeweight="1.25pt">
                  <v:stroke dashstyle="dash" joinstyle="miter"/>
                </v:line>
                <v:rect id="Прямокутник 1024280925" o:spid="_x0000_s1113" style="position:absolute;left:32756;top:23336;width:16869;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yoyAAAAOMAAAAPAAAAZHJzL2Rvd25yZXYueG1sRE/dS8Mw&#10;EH8X/B/CCb5tiUX3UZeNIQ4EZcW5hz0ezdkWm0tJsrb7740w8PF+37fajLYVPfnQONbwMFUgiEtn&#10;Gq40HL92kwWIEJENto5Jw4UCbNa3NyvMjRv4k/pDrEQK4ZCjhjrGLpcylDVZDFPXESfu23mLMZ2+&#10;ksbjkMJtKzOlZtJiw6mhxo5eaip/DmerwRXNpd365b7/oPnpvYhqGGevWt/fjdtnEJHG+C++ut9M&#10;mq+yx2yhltkT/P2UAJDrXwAAAP//AwBQSwECLQAUAAYACAAAACEA2+H2y+4AAACFAQAAEwAAAAAA&#10;AAAAAAAAAAAAAAAAW0NvbnRlbnRfVHlwZXNdLnhtbFBLAQItABQABgAIAAAAIQBa9CxbvwAAABUB&#10;AAALAAAAAAAAAAAAAAAAAB8BAABfcmVscy8ucmVsc1BLAQItABQABgAIAAAAIQATkOyoyAAAAOMA&#10;AAAPAAAAAAAAAAAAAAAAAAcCAABkcnMvZG93bnJldi54bWxQSwUGAAAAAAMAAwC3AAAA/AIAAAAA&#10;" fillcolor="white [3201]" strokecolor="black [3200]" strokeweight="1pt">
                  <v:textbox>
                    <w:txbxContent>
                      <w:p w14:paraId="376DFB63" w14:textId="77777777" w:rsidR="00753AFD" w:rsidRPr="00753AFD" w:rsidRDefault="00753AFD" w:rsidP="00753AFD">
                        <w:pPr>
                          <w:spacing w:line="240" w:lineRule="auto"/>
                          <w:contextualSpacing/>
                          <w:jc w:val="center"/>
                          <w:rPr>
                            <w:rFonts w:ascii="Times New Roman" w:hAnsi="Times New Roman" w:cs="Times New Roman"/>
                            <w:b/>
                            <w:bCs/>
                            <w:lang w:val="uk-UA"/>
                          </w:rPr>
                        </w:pPr>
                        <w:r w:rsidRPr="00753AFD">
                          <w:rPr>
                            <w:rFonts w:ascii="Times New Roman" w:hAnsi="Times New Roman" w:cs="Times New Roman"/>
                            <w:b/>
                            <w:bCs/>
                            <w:lang w:val="uk-UA"/>
                          </w:rPr>
                          <w:t>Провiдний iнженер з охорони працi</w:t>
                        </w:r>
                      </w:p>
                      <w:p w14:paraId="1151E64D" w14:textId="77777777" w:rsidR="00753AFD" w:rsidRPr="00753AFD" w:rsidRDefault="00753AFD" w:rsidP="00753AFD">
                        <w:pPr>
                          <w:spacing w:line="254" w:lineRule="auto"/>
                          <w:jc w:val="center"/>
                          <w:rPr>
                            <w:rFonts w:eastAsia="Calibri"/>
                            <w:b/>
                            <w:bCs/>
                            <w14:ligatures w14:val="none"/>
                          </w:rPr>
                        </w:pPr>
                      </w:p>
                    </w:txbxContent>
                  </v:textbox>
                </v:rect>
                <v:rect id="Прямокутник 1705248560" o:spid="_x0000_s1114" style="position:absolute;left:36375;top:28374;width:19346;height:4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QrIywAAAOMAAAAPAAAAZHJzL2Rvd25yZXYueG1sRI9BS8NA&#10;EIXvgv9hGcGb3bXYtI3dliIKgmKx9uBxyI5JMDsbdtck/ffOQfA4M2/ee99mN/lODRRTG9jC7cyA&#10;Iq6Ca7m2cPp4ulmBShnZYReYLJwpwW57ebHB0oWR32k45lqJCacSLTQ596XWqWrIY5qFnlhuXyF6&#10;zDLGWruIo5j7Ts+NKbTHliWhwZ4eGqq+jz/eQji0524f12/DKy0/Xw7ZjFPxaO311bS/B5Vpyv/i&#10;v+9nJ/WXZjG/Wy0KoRAmWYDe/gIAAP//AwBQSwECLQAUAAYACAAAACEA2+H2y+4AAACFAQAAEwAA&#10;AAAAAAAAAAAAAAAAAAAAW0NvbnRlbnRfVHlwZXNdLnhtbFBLAQItABQABgAIAAAAIQBa9CxbvwAA&#10;ABUBAAALAAAAAAAAAAAAAAAAAB8BAABfcmVscy8ucmVsc1BLAQItABQABgAIAAAAIQB0FQrIywAA&#10;AOMAAAAPAAAAAAAAAAAAAAAAAAcCAABkcnMvZG93bnJldi54bWxQSwUGAAAAAAMAAwC3AAAA/wIA&#10;AAAA&#10;" fillcolor="white [3201]" strokecolor="black [3200]" strokeweight="1pt">
                  <v:textbox>
                    <w:txbxContent>
                      <w:p w14:paraId="0DFCC994" w14:textId="77777777" w:rsidR="00753AFD" w:rsidRPr="00753AFD" w:rsidRDefault="00753AFD" w:rsidP="00753AFD">
                        <w:pPr>
                          <w:spacing w:line="240" w:lineRule="auto"/>
                          <w:contextualSpacing/>
                          <w:jc w:val="center"/>
                          <w:rPr>
                            <w:rFonts w:ascii="Times New Roman" w:hAnsi="Times New Roman" w:cs="Times New Roman"/>
                            <w:b/>
                            <w:bCs/>
                            <w:lang w:val="uk-UA"/>
                          </w:rPr>
                        </w:pPr>
                        <w:r w:rsidRPr="00753AFD">
                          <w:rPr>
                            <w:rFonts w:ascii="Times New Roman" w:hAnsi="Times New Roman" w:cs="Times New Roman"/>
                            <w:b/>
                            <w:bCs/>
                            <w:lang w:val="uk-UA"/>
                          </w:rPr>
                          <w:t>Вiддiл iнформацiйних технологiй</w:t>
                        </w:r>
                      </w:p>
                      <w:p w14:paraId="35CDEFAF" w14:textId="77777777" w:rsidR="00753AFD" w:rsidRDefault="00753AFD" w:rsidP="00753AFD">
                        <w:pPr>
                          <w:spacing w:line="254" w:lineRule="auto"/>
                          <w:jc w:val="center"/>
                          <w:rPr>
                            <w:rFonts w:eastAsia="Calibri"/>
                            <w:b/>
                            <w:bCs/>
                            <w14:ligatures w14:val="none"/>
                          </w:rPr>
                        </w:pPr>
                      </w:p>
                    </w:txbxContent>
                  </v:textbox>
                </v:rect>
                <v:line id="Пряма сполучна лінія 1823511704" o:spid="_x0000_s1115" style="position:absolute;flip:y;visibility:visible;mso-wrap-style:square" from="61150,9334" to="82200,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nXyQAAAOMAAAAPAAAAZHJzL2Rvd25yZXYueG1sRE/NTgIx&#10;EL6T+A7NmHCT7qKLZKUQkRg4wEH0oLfJdtiubqfNtsDy9tbEhON8/zNb9LYVJ+pC41hBPspAEFdO&#10;N1wr+Hh/vZuCCBFZY+uYFFwowGJ+M5hhqd2Z3+i0j7VIIRxKVGBi9KWUoTJkMYycJ07cwXUWYzq7&#10;WuoOzynctnKcZRNpseHUYNDTi6HqZ3+0Cor153K1c8W2XX19F94fNrw0Tqnhbf/8BCJSH6/if/dG&#10;p/nT8X2R54/ZA/z9lACQ818AAAD//wMAUEsBAi0AFAAGAAgAAAAhANvh9svuAAAAhQEAABMAAAAA&#10;AAAAAAAAAAAAAAAAAFtDb250ZW50X1R5cGVzXS54bWxQSwECLQAUAAYACAAAACEAWvQsW78AAAAV&#10;AQAACwAAAAAAAAAAAAAAAAAfAQAAX3JlbHMvLnJlbHNQSwECLQAUAAYACAAAACEAv9PZ18kAAADj&#10;AAAADwAAAAAAAAAAAAAAAAAHAgAAZHJzL2Rvd25yZXYueG1sUEsFBgAAAAADAAMAtwAAAP0CAAAA&#10;AA==&#10;" strokecolor="black [3200]" strokeweight="1.25pt">
                  <v:stroke dashstyle="3 1" joinstyle="miter"/>
                </v:line>
                <v:line id="Пряма сполучна лінія 2137220402" o:spid="_x0000_s1116" style="position:absolute;visibility:visible;mso-wrap-style:square" from="60960,9715" to="61150,3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R+GyAAAAOMAAAAPAAAAZHJzL2Rvd25yZXYueG1sRI9BSwMx&#10;FITvgv8hvII3mzQtatemRVqKoidX6fmxee6Gbl6WTWzjv28EweMwM98wq032vTjRGF1gA7OpAkHc&#10;BOu4NfD5sb99ABETssU+MBn4oQib9fXVCisbzvxOpzq1okA4VmigS2mopIxNRx7jNAzExfsKo8dU&#10;5NhKO+K5wH0vtVJ30qPjstDhQNuOmmP97Q3E+fLVqbjL/aAP+xye6+3bzhlzM8lPjyAS5fQf/mu/&#10;WAN6Nr/XWi2Uht9P5Q/I9QUAAP//AwBQSwECLQAUAAYACAAAACEA2+H2y+4AAACFAQAAEwAAAAAA&#10;AAAAAAAAAAAAAAAAW0NvbnRlbnRfVHlwZXNdLnhtbFBLAQItABQABgAIAAAAIQBa9CxbvwAAABUB&#10;AAALAAAAAAAAAAAAAAAAAB8BAABfcmVscy8ucmVsc1BLAQItABQABgAIAAAAIQBB9R+GyAAAAOMA&#10;AAAPAAAAAAAAAAAAAAAAAAcCAABkcnMvZG93bnJldi54bWxQSwUGAAAAAAMAAwC3AAAA/AIAAAAA&#10;" strokecolor="black [3213]" strokeweight="1.25pt">
                  <v:stroke dashstyle="3 1" joinstyle="miter"/>
                </v:line>
                <v:line id="Пряма сполучна лінія 1436028940" o:spid="_x0000_s1117" style="position:absolute;flip:y;visibility:visible;mso-wrap-style:square" from="61341,35718" to="82486,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nOlywAAAOMAAAAPAAAAZHJzL2Rvd25yZXYueG1sRI9BT8Mw&#10;DIXvSPyHyEhc0JayVaOUZdOEVDRxY+wHeI1pC43TJaEr/x4fkDjafu99fuvt5Ho1UoidZwP38wwU&#10;ce1tx42B43s1K0DFhGyx90wGfijCdnN9tcbS+gu/0XhIjZIQjiUaaFMaSq1j3ZLDOPcDsdw+fHCY&#10;ZAyNtgEvEu56vciylXbYsRBaHOi5pfrr8O2EeyrGu4dz8vnuuF+G15fqsz5XxtzeTLsnUImm9C/+&#10;c++tvJ8vV9mieMylhXSSBejNLwAAAP//AwBQSwECLQAUAAYACAAAACEA2+H2y+4AAACFAQAAEwAA&#10;AAAAAAAAAAAAAAAAAAAAW0NvbnRlbnRfVHlwZXNdLnhtbFBLAQItABQABgAIAAAAIQBa9CxbvwAA&#10;ABUBAAALAAAAAAAAAAAAAAAAAB8BAABfcmVscy8ucmVsc1BLAQItABQABgAIAAAAIQD4EnOlywAA&#10;AOMAAAAPAAAAAAAAAAAAAAAAAAcCAABkcnMvZG93bnJldi54bWxQSwUGAAAAAAMAAwC3AAAA/wIA&#10;AAAA&#10;" strokecolor="black [3213]" strokeweight="1.25pt">
                  <v:stroke dashstyle="3 1" joinstyle="miter"/>
                </v:line>
                <v:line id="Пряма сполучна лінія 2007979868" o:spid="_x0000_s1118" style="position:absolute;visibility:visible;mso-wrap-style:square" from="82296,9429" to="82677,35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fQFygAAAOMAAAAPAAAAZHJzL2Rvd25yZXYueG1sRI9NS8NA&#10;EIbvQv/DMgVvdlOVtIndFhELgljo133MjtnY7GzIbtv4752D4HF4531mnsVq8K26UB+bwAamkwwU&#10;cRVsw7WBw359NwcVE7LFNjAZ+KEIq+XoZoGlDVfe0mWXaiUQjiUacCl1pdaxcuQxTkJHLNlX6D0m&#10;Gfta2x6vAvetvs+yXHtsWC447OjFUXXanb2Bc3D8eMr5eHz/WE+3n6/fD5tib8zteHh+ApVoSP/L&#10;f+03a0CIs2JWzHN5WpzEB/TyFwAA//8DAFBLAQItABQABgAIAAAAIQDb4fbL7gAAAIUBAAATAAAA&#10;AAAAAAAAAAAAAAAAAABbQ29udGVudF9UeXBlc10ueG1sUEsBAi0AFAAGAAgAAAAhAFr0LFu/AAAA&#10;FQEAAAsAAAAAAAAAAAAAAAAAHwEAAF9yZWxzLy5yZWxzUEsBAi0AFAAGAAgAAAAhAN9N9AXKAAAA&#10;4wAAAA8AAAAAAAAAAAAAAAAABwIAAGRycy9kb3ducmV2LnhtbFBLBQYAAAAAAwADALcAAAD+AgAA&#10;AAA=&#10;" strokecolor="black [3200]" strokeweight="1.25pt">
                  <v:stroke dashstyle="3 1" joinstyle="miter"/>
                </v:line>
                <v:line id="Пряма сполучна лінія 1479199388" o:spid="_x0000_s1119" style="position:absolute;visibility:visible;mso-wrap-style:square" from="1047,10763" to="28956,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nDlyQAAAOMAAAAPAAAAZHJzL2Rvd25yZXYueG1sRI/NbsJA&#10;DITvlXiHlZG4lQ0/KknKglBVBNcGRK9W1k2iZr1RdoH07esDEkd7xjOf19vBtepGfWg8G5hNE1DE&#10;pbcNVwbOp/1rCipEZIutZzLwRwG2m9HLGnPr7/xFtyJWSkI45GigjrHLtQ5lTQ7D1HfEov343mGU&#10;sa+07fEu4a7V8yR50w4bloYaO/qoqfwtrs5A+nnBU3a1dlmu2rQL+0PUxbcxk/GwewcVaYhP8+P6&#10;aAV/ucpmWbZIBVp+kgXozT8AAAD//wMAUEsBAi0AFAAGAAgAAAAhANvh9svuAAAAhQEAABMAAAAA&#10;AAAAAAAAAAAAAAAAAFtDb250ZW50X1R5cGVzXS54bWxQSwECLQAUAAYACAAAACEAWvQsW78AAAAV&#10;AQAACwAAAAAAAAAAAAAAAAAfAQAAX3JlbHMvLnJlbHNQSwECLQAUAAYACAAAACEA4EJw5ckAAADj&#10;AAAADwAAAAAAAAAAAAAAAAAHAgAAZHJzL2Rvd25yZXYueG1sUEsFBgAAAAADAAMAtwAAAP0CAAAA&#10;AA==&#10;" strokecolor="black [3213]" strokeweight="1.25pt">
                  <v:stroke dashstyle="longDashDotDot" joinstyle="miter"/>
                </v:line>
                <v:line id="Пряма сполучна лінія 1018511595" o:spid="_x0000_s1120" style="position:absolute;visibility:visible;mso-wrap-style:square" from="29051,10858" to="29146,34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3qtxgAAAOMAAAAPAAAAZHJzL2Rvd25yZXYueG1sRE9La8JA&#10;EL4L/Q/LFHrTTaTRGF2lSEN7NUp7HbJjEpqdDdnNo/++Wyj0ON97DqfZtGKk3jWWFcSrCARxaXXD&#10;lYLbNV+mIJxH1thaJgXf5OB0fFgcMNN24guNha9ECGGXoYLa+y6T0pU1GXQr2xEH7m57gz6cfSV1&#10;j1MIN61cR9FGGmw4NNTY0bmm8qsYjIL09QOvu0Hr53Lbpp3L37wsPpV6epxf9iA8zf5f/Od+12F+&#10;FKdJHCe7BH5/CgDI4w8AAAD//wMAUEsBAi0AFAAGAAgAAAAhANvh9svuAAAAhQEAABMAAAAAAAAA&#10;AAAAAAAAAAAAAFtDb250ZW50X1R5cGVzXS54bWxQSwECLQAUAAYACAAAACEAWvQsW78AAAAVAQAA&#10;CwAAAAAAAAAAAAAAAAAfAQAAX3JlbHMvLnJlbHNQSwECLQAUAAYACAAAACEAkfN6rcYAAADjAAAA&#10;DwAAAAAAAAAAAAAAAAAHAgAAZHJzL2Rvd25yZXYueG1sUEsFBgAAAAADAAMAtwAAAPoCAAAAAA==&#10;" strokecolor="black [3213]" strokeweight="1.25pt">
                  <v:stroke dashstyle="longDashDotDot" joinstyle="miter"/>
                </v:line>
                <v:line id="Пряма сполучна лінія 1716461936" o:spid="_x0000_s1121" style="position:absolute;flip:x y;visibility:visible;mso-wrap-style:square" from="476,33909" to="29051,3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8tHyAAAAOMAAAAPAAAAZHJzL2Rvd25yZXYueG1sRE9fS8Mw&#10;EH8X9h3CDXxzaVW6WZcNkQmCwmatez6bW1vWXEoS2/rtjSD4eL//t95OphMDOd9aVpAuEhDEldUt&#10;1wrK96erFQgfkDV2lknBN3nYbmYXa8y1HfmNhiLUIoawz1FBE0KfS+mrhgz6he2JI3eyzmCIp6ul&#10;djjGcNPJ6yTJpMGWY0ODPT02VJ2LL6Pg6NJyd/ikl/Nqdzy9VsW+HD8GpS7n08M9iEBT+Bf/uZ91&#10;nL9Ms9ssvbvJ4PenCIDc/AAAAP//AwBQSwECLQAUAAYACAAAACEA2+H2y+4AAACFAQAAEwAAAAAA&#10;AAAAAAAAAAAAAAAAW0NvbnRlbnRfVHlwZXNdLnhtbFBLAQItABQABgAIAAAAIQBa9CxbvwAAABUB&#10;AAALAAAAAAAAAAAAAAAAAB8BAABfcmVscy8ucmVsc1BLAQItABQABgAIAAAAIQAMu8tHyAAAAOMA&#10;AAAPAAAAAAAAAAAAAAAAAAcCAABkcnMvZG93bnJldi54bWxQSwUGAAAAAAMAAwC3AAAA/AIAAAAA&#10;" strokecolor="black [3213]" strokeweight="1.25pt">
                  <v:stroke dashstyle="longDashDotDot" joinstyle="miter"/>
                </v:line>
                <v:line id="Пряма сполучна лінія 1830300805" o:spid="_x0000_s1122" style="position:absolute;visibility:visible;mso-wrap-style:square" from="857,10668" to="952,33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JVNxgAAAOMAAAAPAAAAZHJzL2Rvd25yZXYueG1sRE9Li8Iw&#10;EL4L+x/CLHjTZBW1dI2yCIIIHnywuLehmW2LzaQ00dZ/bwTB43zvmS87W4kbNb50rOFrqEAQZ86U&#10;nGs4HdeDBIQPyAYrx6ThTh6Wi4/eHFPjWt7T7RByEUPYp6ihCKFOpfRZQRb90NXEkft3jcUQzyaX&#10;psE2httKjpSaSoslx4YCa1oVlF0OV6thtpO7i1tnm21bzfbyej6P/n6d1v3P7ucbRKAuvMUv98bE&#10;+clYjZVK1ASeP0UA5OIBAAD//wMAUEsBAi0AFAAGAAgAAAAhANvh9svuAAAAhQEAABMAAAAAAAAA&#10;AAAAAAAAAAAAAFtDb250ZW50X1R5cGVzXS54bWxQSwECLQAUAAYACAAAACEAWvQsW78AAAAVAQAA&#10;CwAAAAAAAAAAAAAAAAAfAQAAX3JlbHMvLnJlbHNQSwECLQAUAAYACAAAACEAREiVTcYAAADjAAAA&#10;DwAAAAAAAAAAAAAAAAAHAgAAZHJzL2Rvd25yZXYueG1sUEsFBgAAAAADAAMAtwAAAPoCAAAAAA==&#10;" strokecolor="black [3213]" strokeweight="1.25pt">
                  <v:stroke dashstyle="longDashDot"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получна лінія: вигнута 194705010" o:spid="_x0000_s1123" type="#_x0000_t38" style="position:absolute;left:53721;top:2476;width:8477;height:385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ugbxQAAAOIAAAAPAAAAZHJzL2Rvd25yZXYueG1sRE/NSgMx&#10;EL4LvkMYwZtNWrQ/a9OiguBBkK59gOlm3CxuJkuSbte3dw6Cx4/vf7ufQq9GSrmLbGE+M6CIm+g6&#10;bi0cP1/v1qByQXbYRyYLP5Rhv7u+2mLl4oUPNNalVRLCuUILvpSh0jo3ngLmWRyIhfuKKWARmFrt&#10;El4kPPR6YcxSB+xYGjwO9OKp+a7PwcLy+fQx1Jtz449+LKk9hfXhfWHt7c309Aiq0FT+xX/uNyfz&#10;N/cr82DmckIuCQa9+wUAAP//AwBQSwECLQAUAAYACAAAACEA2+H2y+4AAACFAQAAEwAAAAAAAAAA&#10;AAAAAAAAAAAAW0NvbnRlbnRfVHlwZXNdLnhtbFBLAQItABQABgAIAAAAIQBa9CxbvwAAABUBAAAL&#10;AAAAAAAAAAAAAAAAAB8BAABfcmVscy8ucmVsc1BLAQItABQABgAIAAAAIQBVtugbxQAAAOIAAAAP&#10;AAAAAAAAAAAAAAAAAAcCAABkcnMvZG93bnJldi54bWxQSwUGAAAAAAMAAwC3AAAA+QIAAAAA&#10;" adj="10800" strokecolor="black [3200]" strokeweight=".5pt">
                  <v:stroke endarrow="block" joinstyle="miter"/>
                </v:shape>
                <v:shape id="Сполучна лінія: вигнута 883231413" o:spid="_x0000_s1124" type="#_x0000_t38" style="position:absolute;left:27041;top:2476;width:6096;height:4710;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SOyQAAAOIAAAAPAAAAZHJzL2Rvd25yZXYueG1sRI/BasMw&#10;EETvhf6D2EJvjayoFONECSUkEHoI1Mklt421sU2tlbGU2P37qlDocZiZN8xyPblO3GkIrWcDapaB&#10;IK68bbk2cDruXnIQISJb7DyTgW8KsF49PiyxsH7kT7qXsRYJwqFAA02MfSFlqBpyGGa+J07e1Q8O&#10;Y5JDLe2AY4K7Ts6z7E06bDktNNjTpqHqq7w5A1rdLprV5vBRXsbz7poRnbYHY56fpvcFiEhT/A//&#10;tffWQJ7ruVavSsPvpXQH5OoHAAD//wMAUEsBAi0AFAAGAAgAAAAhANvh9svuAAAAhQEAABMAAAAA&#10;AAAAAAAAAAAAAAAAAFtDb250ZW50X1R5cGVzXS54bWxQSwECLQAUAAYACAAAACEAWvQsW78AAAAV&#10;AQAACwAAAAAAAAAAAAAAAAAfAQAAX3JlbHMvLnJlbHNQSwECLQAUAAYACAAAACEAcxiEjskAAADi&#10;AAAADwAAAAAAAAAAAAAAAAAHAgAAZHJzL2Rvd25yZXYueG1sUEsFBgAAAAADAAMAtwAAAP0CAAAA&#10;AA==&#10;" adj="10800" strokecolor="black [3200]" strokeweight=".5pt">
                  <v:stroke endarrow="block" joinstyle="miter"/>
                </v:shape>
                <v:shape id="Сполучна лінія: вигнута 394334323" o:spid="_x0000_s1125" type="#_x0000_t38" style="position:absolute;left:14526;top:17382;width:33432;height:3429;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7NyQAAAOIAAAAPAAAAZHJzL2Rvd25yZXYueG1sRI9RS8Mw&#10;FIXfBf9DuAPfXLqlDFeXDRGEIVRwyp7vmrumrLkpSVzrvzeC4OPhnPMdzmY3uV5cKcTOs4bFvABB&#10;3HjTcavh8+Pl/gFETMgGe8+k4Zsi7La3NxusjB/5na6H1IoM4VihBpvSUEkZG0sO49wPxNk7++Aw&#10;ZRlaaQKOGe56uSyKlXTYcV6wONCzpeZy+HIazPG0flucU2HrcCz34+q1rk+o9d1senoEkWhK/+G/&#10;9t5oUOtSqVItFfxeyndAbn8AAAD//wMAUEsBAi0AFAAGAAgAAAAhANvh9svuAAAAhQEAABMAAAAA&#10;AAAAAAAAAAAAAAAAAFtDb250ZW50X1R5cGVzXS54bWxQSwECLQAUAAYACAAAACEAWvQsW78AAAAV&#10;AQAACwAAAAAAAAAAAAAAAAAfAQAAX3JlbHMvLnJlbHNQSwECLQAUAAYACAAAACEASUXOzckAAADi&#10;AAAADwAAAAAAAAAAAAAAAAAHAgAAZHJzL2Rvd25yZXYueG1sUEsFBgAAAAADAAMAtwAAAP0CAAAA&#10;AA==&#10;" adj="10800" strokecolor="black [3200]" strokeweight=".5pt">
                  <v:stroke endarrow="block" joinstyle="miter"/>
                </v:shape>
                <v:shape id="Сполучна лінія: вигнута 640655414" o:spid="_x0000_s1126" type="#_x0000_t38" style="position:absolute;left:44386;top:2381;width:8954;height:5143;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hpyAAAAOIAAAAPAAAAZHJzL2Rvd25yZXYueG1sRI9BS8Qw&#10;FITvgv8hPMGbm0TartTNLrIqeFNXF6+P5tlWm5fSPHfrvzeC4HGYmW+Y1WYOgzrQlPrIDuzCgCJu&#10;ou+5dfD6cn9xBSoJsschMjn4pgSb9enJCmsfj/xMh520KkM41eigExlrrVPTUcC0iCNx9t7jFFCy&#10;nFrtJzxmeBj0pTGVDthzXuhwpG1HzefuKzhY3g52uy+fxDxa+1G+7eVuOYpz52fzzTUooVn+w3/t&#10;B++gKkxVloUt4PdSvgN6/QMAAP//AwBQSwECLQAUAAYACAAAACEA2+H2y+4AAACFAQAAEwAAAAAA&#10;AAAAAAAAAAAAAAAAW0NvbnRlbnRfVHlwZXNdLnhtbFBLAQItABQABgAIAAAAIQBa9CxbvwAAABUB&#10;AAALAAAAAAAAAAAAAAAAAB8BAABfcmVscy8ucmVsc1BLAQItABQABgAIAAAAIQAJxNhpyAAAAOIA&#10;AAAPAAAAAAAAAAAAAAAAAAcCAABkcnMvZG93bnJldi54bWxQSwUGAAAAAAMAAwC3AAAA/AIAAAAA&#10;" adj="-5515" strokecolor="black [3200]" strokeweight=".5pt">
                  <v:stroke endarrow="block" joinstyle="miter"/>
                </v:shape>
                <v:shape id="Сполучна лінія: вигнута 1201784386" o:spid="_x0000_s1127" type="#_x0000_t38" style="position:absolute;left:33527;top:2381;width:3715;height:11139;rotation:18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11xxgAAAOMAAAAPAAAAZHJzL2Rvd25yZXYueG1sRE/NasJA&#10;EL4XfIdlhN7qJrZojK6ilhavUQ8eh+yYBLOzIbsmqU/fLRQ8zvc/q81gatFR6yrLCuJJBII4t7ri&#10;QsH59PWWgHAeWWNtmRT8kIPNevSywlTbnjPqjr4QIYRdigpK75tUSpeXZNBNbEMcuKttDfpwtoXU&#10;LfYh3NRyGkUzabDi0FBiQ/uS8tvxbhQcHjr+7snssiGbL5rHZ1fUl6tSr+NhuwThafBP8b/7oMP8&#10;aRTPk4/3ZAZ/PwUA5PoXAAD//wMAUEsBAi0AFAAGAAgAAAAhANvh9svuAAAAhQEAABMAAAAAAAAA&#10;AAAAAAAAAAAAAFtDb250ZW50X1R5cGVzXS54bWxQSwECLQAUAAYACAAAACEAWvQsW78AAAAVAQAA&#10;CwAAAAAAAAAAAAAAAAAfAQAAX3JlbHMvLnJlbHNQSwECLQAUAAYACAAAACEA0e9dccYAAADjAAAA&#10;DwAAAAAAAAAAAAAAAAAHAgAAZHJzL2Rvd25yZXYueG1sUEsFBgAAAAADAAMAtwAAAPoCAAAAAA==&#10;" adj="-13292" strokecolor="black [3200]" strokeweight=".5pt">
                  <v:stroke endarrow="block" joinstyle="miter"/>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Сполучна лінія: вигнута 616380573" o:spid="_x0000_s1128" type="#_x0000_t39" style="position:absolute;left:45005;top:10906;width:18860;height:2000;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h5QyQAAAOIAAAAPAAAAZHJzL2Rvd25yZXYueG1sRI9BTwIx&#10;FITvJv6H5pl4k+6KrGSlENCYeBW4cHvZPncr29fSFlj89dbEhONkZr7JzBaD7cWJQjSOFZSjAgRx&#10;47ThVsF28/4wBRETssbeMSm4UITF/PZmhrV2Z/6k0zq1IkM41qigS8nXUsamI4tx5Dxx9r5csJiy&#10;DK3UAc8Zbnv5WBSVtGg4L3To6bWjZr8+WgXm2/i+DLvLfvV0lDs+/ExW/k2p+7th+QIi0ZCu4f/2&#10;h1ZQldV4Wkyex/B3Kd8BOf8FAAD//wMAUEsBAi0AFAAGAAgAAAAhANvh9svuAAAAhQEAABMAAAAA&#10;AAAAAAAAAAAAAAAAAFtDb250ZW50X1R5cGVzXS54bWxQSwECLQAUAAYACAAAACEAWvQsW78AAAAV&#10;AQAACwAAAAAAAAAAAAAAAAAfAQAAX3JlbHMvLnJlbHNQSwECLQAUAAYACAAAACEAl1oeUMkAAADi&#10;AAAADwAAAAAAAAAAAAAAAAAHAgAAZHJzL2Rvd25yZXYueG1sUEsFBgAAAAADAAMAtwAAAP0CAAAA&#10;AA==&#10;" adj="9982,46286" strokecolor="black [3200]" strokeweight=".5pt">
                  <v:stroke endarrow="block" joinstyle="miter"/>
                </v:shape>
                <v:shape id="Сполучна лінія: вигнута 555889505" o:spid="_x0000_s1129" type="#_x0000_t39" style="position:absolute;left:21473;top:13473;width:23337;height:772;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n+ygAAAOIAAAAPAAAAZHJzL2Rvd25yZXYueG1sRI9BSwMx&#10;FITvQv9DeAVvNrGYEtempVQEQRBse9Dbc/PcXdy8LEnarv56Iwgeh5n5hlmuR9+LE8XUBbZwPVMg&#10;iOvgOm4sHPYPVwZEysgO+8Bk4YsSrFeTiyVWLpz5hU673IgC4VShhTbnoZIy1S15TLMwEBfvI0SP&#10;ucjYSBfxXOC+l3OlFtJjx2WhxYG2LdWfu6O3sFfu/tUfzfvh+cm8hc3i5juOwdrL6bi5A5FpzP/h&#10;v/ajs6C1NuZWKw2/l8odkKsfAAAA//8DAFBLAQItABQABgAIAAAAIQDb4fbL7gAAAIUBAAATAAAA&#10;AAAAAAAAAAAAAAAAAABbQ29udGVudF9UeXBlc10ueG1sUEsBAi0AFAAGAAgAAAAhAFr0LFu/AAAA&#10;FQEAAAsAAAAAAAAAAAAAAAAAHwEAAF9yZWxzLy5yZWxzUEsBAi0AFAAGAAgAAAAhAE+L6f7KAAAA&#10;4gAAAA8AAAAAAAAAAAAAAAAABwIAAGRycy9kb3ducmV2LnhtbFBLBQYAAAAAAwADALcAAAD+AgAA&#10;AAA=&#10;" adj="9786,85581" strokecolor="black [3200]" strokeweight=".5pt">
                  <v:stroke endarrow="block" joinstyle="miter"/>
                </v:shape>
                <v:shape id="Сполучна лінія: вигнута 231683373" o:spid="_x0000_s1130" type="#_x0000_t38" style="position:absolute;left:48625;top:7667;width:15811;height:6001;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BAZyAAAAOIAAAAPAAAAZHJzL2Rvd25yZXYueG1sRI9PawIx&#10;FMTvBb9DeIK3mtXFddkaRaylngr+oefH5nWzdPMSNqluv30jCD0OM/MbZrUZbCeu1IfWsYLZNANB&#10;XDvdcqPgcn57LkGEiKyxc0wKfinAZj16WmGl3Y2PdD3FRiQIhwoVmBh9JWWoDVkMU+eJk/fleosx&#10;yb6RusdbgttOzrOskBZbTgsGPe0M1d+nH6sA69fCfBiPx71+N3bxWWrflkpNxsP2BUSkIf6HH+2D&#10;VjDPZ0WZ58sc7pfSHZDrPwAAAP//AwBQSwECLQAUAAYACAAAACEA2+H2y+4AAACFAQAAEwAAAAAA&#10;AAAAAAAAAAAAAAAAW0NvbnRlbnRfVHlwZXNdLnhtbFBLAQItABQABgAIAAAAIQBa9CxbvwAAABUB&#10;AAALAAAAAAAAAAAAAAAAAB8BAABfcmVscy8ucmVsc1BLAQItABQABgAIAAAAIQCACBAZyAAAAOIA&#10;AAAPAAAAAAAAAAAAAAAAAAcCAABkcnMvZG93bnJldi54bWxQSwUGAAAAAAMAAwC3AAAA/AIAAAAA&#10;" adj="10800" strokecolor="black [3200]" strokeweight=".5pt">
                  <v:stroke endarrow="block" joinstyle="miter"/>
                </v:shape>
                <v:shapetype id="_x0000_t37" coordsize="21600,21600" o:spt="37" o:oned="t" path="m,c10800,,21600,10800,21600,21600e" filled="f">
                  <v:path arrowok="t" fillok="f" o:connecttype="none"/>
                  <o:lock v:ext="edit" shapetype="t"/>
                </v:shapetype>
                <v:shape id="Сполучна лінія: вигнута 229489827" o:spid="_x0000_s1131" type="#_x0000_t37" style="position:absolute;left:51794;top:22500;width:11854;height:4000;rotation: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9ubywAAAOIAAAAPAAAAZHJzL2Rvd25yZXYueG1sRI9Ba8JA&#10;FITvhf6H5RV6q5sGqTG6Si0qnsSkvfT2yD6T2OzbkN2a1F/vCkKPw8x8w8yXg2nEmTpXW1bwOopA&#10;EBdW11wq+PrcvCQgnEfW2FgmBX/kYLl4fJhjqm3PGZ1zX4oAYZeigsr7NpXSFRUZdCPbEgfvaDuD&#10;PsiulLrDPsBNI+MoepMGaw4LFbb0UVHxk/8aBdvLesiOB6/335t81W/Hp369uij1/DS8z0B4Gvx/&#10;+N7eaQVxPB0n0ySewO1SuANycQUAAP//AwBQSwECLQAUAAYACAAAACEA2+H2y+4AAACFAQAAEwAA&#10;AAAAAAAAAAAAAAAAAAAAW0NvbnRlbnRfVHlwZXNdLnhtbFBLAQItABQABgAIAAAAIQBa9CxbvwAA&#10;ABUBAAALAAAAAAAAAAAAAAAAAB8BAABfcmVscy8ucmVsc1BLAQItABQABgAIAAAAIQBsz9ubywAA&#10;AOIAAAAPAAAAAAAAAAAAAAAAAAcCAABkcnMvZG93bnJldi54bWxQSwUGAAAAAAMAAwC3AAAA/wIA&#10;AAAA&#10;" strokecolor="black [3200]" strokeweight=".5pt">
                  <v:stroke endarrow="block" joinstyle="miter"/>
                </v:shape>
                <w10:anchorlock/>
              </v:group>
            </w:pict>
          </mc:Fallback>
        </mc:AlternateContent>
      </w:r>
    </w:p>
    <w:p w14:paraId="0B80477D" w14:textId="6D4D0D1F" w:rsidR="00A51811" w:rsidRPr="00A51811" w:rsidRDefault="00A51811" w:rsidP="00A51811">
      <w:pPr>
        <w:spacing w:after="0" w:line="360" w:lineRule="auto"/>
        <w:ind w:firstLine="720"/>
        <w:contextualSpacing/>
        <w:jc w:val="both"/>
        <w:rPr>
          <w:rFonts w:ascii="Times New Roman" w:hAnsi="Times New Roman" w:cs="Times New Roman"/>
          <w:sz w:val="28"/>
          <w:szCs w:val="28"/>
          <w:lang w:val="uk-UA"/>
        </w:rPr>
      </w:pPr>
      <w:r w:rsidRPr="00A51811">
        <w:rPr>
          <w:rFonts w:ascii="Times New Roman" w:hAnsi="Times New Roman" w:cs="Times New Roman"/>
          <w:sz w:val="28"/>
          <w:szCs w:val="28"/>
          <w:lang w:val="uk-UA"/>
        </w:rPr>
        <w:lastRenderedPageBreak/>
        <w:t xml:space="preserve">Асортимент </w:t>
      </w:r>
      <w:proofErr w:type="spellStart"/>
      <w:r w:rsidRPr="00A51811">
        <w:rPr>
          <w:rFonts w:ascii="Times New Roman" w:hAnsi="Times New Roman" w:cs="Times New Roman"/>
          <w:sz w:val="28"/>
          <w:szCs w:val="28"/>
          <w:lang w:val="uk-UA"/>
        </w:rPr>
        <w:t>продукцiї</w:t>
      </w:r>
      <w:proofErr w:type="spellEnd"/>
      <w:r w:rsidRPr="00A51811">
        <w:rPr>
          <w:rFonts w:ascii="Times New Roman" w:hAnsi="Times New Roman" w:cs="Times New Roman"/>
          <w:sz w:val="28"/>
          <w:szCs w:val="28"/>
          <w:lang w:val="uk-UA"/>
        </w:rPr>
        <w:t xml:space="preserve"> </w:t>
      </w:r>
      <w:r>
        <w:rPr>
          <w:rFonts w:ascii="Times New Roman" w:hAnsi="Times New Roman" w:cs="Times New Roman"/>
          <w:sz w:val="28"/>
          <w:szCs w:val="28"/>
          <w:lang w:val="uk-UA"/>
        </w:rPr>
        <w:t>компанії</w:t>
      </w:r>
      <w:r w:rsidRPr="00A51811">
        <w:rPr>
          <w:rFonts w:ascii="Times New Roman" w:hAnsi="Times New Roman" w:cs="Times New Roman"/>
          <w:sz w:val="28"/>
          <w:szCs w:val="28"/>
          <w:lang w:val="uk-UA"/>
        </w:rPr>
        <w:t xml:space="preserve"> </w:t>
      </w:r>
      <w:proofErr w:type="spellStart"/>
      <w:r w:rsidRPr="00A51811">
        <w:rPr>
          <w:rFonts w:ascii="Times New Roman" w:hAnsi="Times New Roman" w:cs="Times New Roman"/>
          <w:sz w:val="28"/>
          <w:szCs w:val="28"/>
          <w:lang w:val="uk-UA"/>
        </w:rPr>
        <w:t>постiйно</w:t>
      </w:r>
      <w:proofErr w:type="spellEnd"/>
      <w:r w:rsidRPr="00A51811">
        <w:rPr>
          <w:rFonts w:ascii="Times New Roman" w:hAnsi="Times New Roman" w:cs="Times New Roman"/>
          <w:sz w:val="28"/>
          <w:szCs w:val="28"/>
          <w:lang w:val="uk-UA"/>
        </w:rPr>
        <w:t xml:space="preserve"> розширюється. На </w:t>
      </w:r>
      <w:r w:rsidR="00BC36F9">
        <w:rPr>
          <w:rFonts w:ascii="Times New Roman" w:hAnsi="Times New Roman" w:cs="Times New Roman"/>
          <w:sz w:val="28"/>
          <w:szCs w:val="28"/>
          <w:lang w:val="uk-UA"/>
        </w:rPr>
        <w:t>початку 2023 року</w:t>
      </w:r>
      <w:r w:rsidRPr="00A51811">
        <w:rPr>
          <w:rFonts w:ascii="Times New Roman" w:hAnsi="Times New Roman" w:cs="Times New Roman"/>
          <w:sz w:val="28"/>
          <w:szCs w:val="28"/>
          <w:lang w:val="uk-UA"/>
        </w:rPr>
        <w:t xml:space="preserve"> </w:t>
      </w:r>
      <w:proofErr w:type="spellStart"/>
      <w:r w:rsidRPr="00A51811">
        <w:rPr>
          <w:rFonts w:ascii="Times New Roman" w:hAnsi="Times New Roman" w:cs="Times New Roman"/>
          <w:sz w:val="28"/>
          <w:szCs w:val="28"/>
          <w:lang w:val="uk-UA"/>
        </w:rPr>
        <w:t>пiдприємство</w:t>
      </w:r>
      <w:proofErr w:type="spellEnd"/>
      <w:r w:rsidRPr="00A51811">
        <w:rPr>
          <w:rFonts w:ascii="Times New Roman" w:hAnsi="Times New Roman" w:cs="Times New Roman"/>
          <w:sz w:val="28"/>
          <w:szCs w:val="28"/>
          <w:lang w:val="uk-UA"/>
        </w:rPr>
        <w:t xml:space="preserve"> пропону</w:t>
      </w:r>
      <w:r w:rsidR="00BC36F9">
        <w:rPr>
          <w:rFonts w:ascii="Times New Roman" w:hAnsi="Times New Roman" w:cs="Times New Roman"/>
          <w:sz w:val="28"/>
          <w:szCs w:val="28"/>
          <w:lang w:val="uk-UA"/>
        </w:rPr>
        <w:t>вало</w:t>
      </w:r>
      <w:r w:rsidRPr="00A51811">
        <w:rPr>
          <w:rFonts w:ascii="Times New Roman" w:hAnsi="Times New Roman" w:cs="Times New Roman"/>
          <w:sz w:val="28"/>
          <w:szCs w:val="28"/>
          <w:lang w:val="uk-UA"/>
        </w:rPr>
        <w:t xml:space="preserve"> </w:t>
      </w:r>
      <w:proofErr w:type="spellStart"/>
      <w:r w:rsidRPr="00A51811">
        <w:rPr>
          <w:rFonts w:ascii="Times New Roman" w:hAnsi="Times New Roman" w:cs="Times New Roman"/>
          <w:sz w:val="28"/>
          <w:szCs w:val="28"/>
          <w:lang w:val="uk-UA"/>
        </w:rPr>
        <w:t>екологiчне</w:t>
      </w:r>
      <w:proofErr w:type="spellEnd"/>
      <w:r w:rsidRPr="00A51811">
        <w:rPr>
          <w:rFonts w:ascii="Times New Roman" w:hAnsi="Times New Roman" w:cs="Times New Roman"/>
          <w:sz w:val="28"/>
          <w:szCs w:val="28"/>
          <w:lang w:val="uk-UA"/>
        </w:rPr>
        <w:t xml:space="preserve"> чисте пиво </w:t>
      </w:r>
      <w:r w:rsidR="00BC36F9">
        <w:rPr>
          <w:rFonts w:ascii="Times New Roman" w:hAnsi="Times New Roman" w:cs="Times New Roman"/>
          <w:sz w:val="28"/>
          <w:szCs w:val="28"/>
          <w:lang w:val="uk-UA"/>
        </w:rPr>
        <w:t>43</w:t>
      </w:r>
      <w:r w:rsidRPr="00A51811">
        <w:rPr>
          <w:rFonts w:ascii="Times New Roman" w:hAnsi="Times New Roman" w:cs="Times New Roman"/>
          <w:sz w:val="28"/>
          <w:szCs w:val="28"/>
          <w:lang w:val="uk-UA"/>
        </w:rPr>
        <w:t xml:space="preserve"> найменувань, </w:t>
      </w:r>
      <w:r w:rsidR="00BC36F9">
        <w:rPr>
          <w:rFonts w:ascii="Times New Roman" w:hAnsi="Times New Roman" w:cs="Times New Roman"/>
          <w:sz w:val="28"/>
          <w:szCs w:val="28"/>
          <w:lang w:val="uk-UA"/>
        </w:rPr>
        <w:t>21</w:t>
      </w:r>
      <w:r w:rsidRPr="00A51811">
        <w:rPr>
          <w:rFonts w:ascii="Times New Roman" w:hAnsi="Times New Roman" w:cs="Times New Roman"/>
          <w:sz w:val="28"/>
          <w:szCs w:val="28"/>
          <w:lang w:val="uk-UA"/>
        </w:rPr>
        <w:t xml:space="preserve"> найменувань </w:t>
      </w:r>
      <w:r w:rsidR="00B934C8">
        <w:rPr>
          <w:rFonts w:ascii="Times New Roman" w:hAnsi="Times New Roman" w:cs="Times New Roman"/>
          <w:sz w:val="28"/>
          <w:szCs w:val="28"/>
          <w:lang w:val="uk-UA"/>
        </w:rPr>
        <w:t>безалкогольних напоїв</w:t>
      </w:r>
      <w:r w:rsidRPr="00A51811">
        <w:rPr>
          <w:rFonts w:ascii="Times New Roman" w:hAnsi="Times New Roman" w:cs="Times New Roman"/>
          <w:sz w:val="28"/>
          <w:szCs w:val="28"/>
          <w:lang w:val="uk-UA"/>
        </w:rPr>
        <w:t xml:space="preserve"> та 4 </w:t>
      </w:r>
      <w:r>
        <w:rPr>
          <w:rFonts w:ascii="Times New Roman" w:hAnsi="Times New Roman" w:cs="Times New Roman"/>
          <w:sz w:val="28"/>
          <w:szCs w:val="28"/>
          <w:lang w:val="uk-UA"/>
        </w:rPr>
        <w:t>–</w:t>
      </w:r>
      <w:r w:rsidRPr="00A51811">
        <w:rPr>
          <w:rFonts w:ascii="Times New Roman" w:hAnsi="Times New Roman" w:cs="Times New Roman"/>
          <w:sz w:val="28"/>
          <w:szCs w:val="28"/>
          <w:lang w:val="uk-UA"/>
        </w:rPr>
        <w:t xml:space="preserve"> квасу</w:t>
      </w:r>
      <w:r w:rsidR="00C67646">
        <w:rPr>
          <w:rFonts w:ascii="Times New Roman" w:hAnsi="Times New Roman" w:cs="Times New Roman"/>
          <w:sz w:val="28"/>
          <w:szCs w:val="28"/>
          <w:lang w:val="uk-UA"/>
        </w:rPr>
        <w:t xml:space="preserve"> (</w:t>
      </w:r>
      <w:r w:rsidR="00AE3132">
        <w:rPr>
          <w:rFonts w:ascii="Times New Roman" w:hAnsi="Times New Roman" w:cs="Times New Roman"/>
          <w:sz w:val="28"/>
          <w:szCs w:val="28"/>
          <w:lang w:val="uk-UA"/>
        </w:rPr>
        <w:t>табл</w:t>
      </w:r>
      <w:r w:rsidR="00C67646">
        <w:rPr>
          <w:rFonts w:ascii="Times New Roman" w:hAnsi="Times New Roman" w:cs="Times New Roman"/>
          <w:sz w:val="28"/>
          <w:szCs w:val="28"/>
          <w:lang w:val="uk-UA"/>
        </w:rPr>
        <w:t>. 2.</w:t>
      </w:r>
      <w:r w:rsidR="00AE3132">
        <w:rPr>
          <w:rFonts w:ascii="Times New Roman" w:hAnsi="Times New Roman" w:cs="Times New Roman"/>
          <w:sz w:val="28"/>
          <w:szCs w:val="28"/>
          <w:lang w:val="uk-UA"/>
        </w:rPr>
        <w:t>1</w:t>
      </w:r>
      <w:r w:rsidR="00C67646">
        <w:rPr>
          <w:rFonts w:ascii="Times New Roman" w:hAnsi="Times New Roman" w:cs="Times New Roman"/>
          <w:sz w:val="28"/>
          <w:szCs w:val="28"/>
          <w:lang w:val="uk-UA"/>
        </w:rPr>
        <w:t>).</w:t>
      </w:r>
      <w:r w:rsidRPr="00A51811">
        <w:rPr>
          <w:rFonts w:ascii="Times New Roman" w:hAnsi="Times New Roman" w:cs="Times New Roman"/>
          <w:sz w:val="28"/>
          <w:szCs w:val="28"/>
          <w:lang w:val="uk-UA"/>
        </w:rPr>
        <w:t xml:space="preserve"> </w:t>
      </w:r>
    </w:p>
    <w:p w14:paraId="52721F83" w14:textId="7CE13A5A" w:rsidR="00B31913" w:rsidRDefault="00586E18" w:rsidP="00AF4ACA">
      <w:pPr>
        <w:spacing w:after="0" w:line="360" w:lineRule="auto"/>
        <w:ind w:firstLine="720"/>
        <w:contextualSpacing/>
        <w:jc w:val="both"/>
        <w:rPr>
          <w:rFonts w:ascii="Times New Roman" w:hAnsi="Times New Roman" w:cs="Times New Roman"/>
          <w:sz w:val="28"/>
          <w:szCs w:val="28"/>
        </w:rPr>
      </w:pPr>
      <w:proofErr w:type="spellStart"/>
      <w:r w:rsidRPr="00586E18">
        <w:rPr>
          <w:rFonts w:ascii="Times New Roman" w:hAnsi="Times New Roman" w:cs="Times New Roman"/>
          <w:sz w:val="28"/>
          <w:szCs w:val="28"/>
        </w:rPr>
        <w:t>Таблиця</w:t>
      </w:r>
      <w:proofErr w:type="spellEnd"/>
      <w:r w:rsidRPr="00586E18">
        <w:rPr>
          <w:rFonts w:ascii="Times New Roman" w:hAnsi="Times New Roman" w:cs="Times New Roman"/>
          <w:sz w:val="28"/>
          <w:szCs w:val="28"/>
        </w:rPr>
        <w:t xml:space="preserve"> 2.1 </w:t>
      </w:r>
      <w:r w:rsidR="00492EA2">
        <w:rPr>
          <w:rFonts w:ascii="Times New Roman" w:hAnsi="Times New Roman" w:cs="Times New Roman"/>
          <w:sz w:val="28"/>
          <w:szCs w:val="28"/>
        </w:rPr>
        <w:t>–</w:t>
      </w:r>
      <w:r w:rsidRPr="00586E18">
        <w:rPr>
          <w:rFonts w:ascii="Times New Roman" w:hAnsi="Times New Roman" w:cs="Times New Roman"/>
          <w:sz w:val="28"/>
          <w:szCs w:val="28"/>
        </w:rPr>
        <w:t xml:space="preserve"> </w:t>
      </w:r>
      <w:r w:rsidR="00AE3132">
        <w:rPr>
          <w:rFonts w:ascii="Times New Roman" w:hAnsi="Times New Roman" w:cs="Times New Roman"/>
          <w:sz w:val="28"/>
          <w:szCs w:val="28"/>
          <w:lang w:val="uk-UA"/>
        </w:rPr>
        <w:t>Основні т</w:t>
      </w:r>
      <w:r w:rsidRPr="00586E18">
        <w:rPr>
          <w:rFonts w:ascii="Times New Roman" w:hAnsi="Times New Roman" w:cs="Times New Roman"/>
          <w:sz w:val="28"/>
          <w:szCs w:val="28"/>
        </w:rPr>
        <w:t>оргов</w:t>
      </w:r>
      <w:r w:rsidR="00702280">
        <w:rPr>
          <w:rFonts w:ascii="Times New Roman" w:hAnsi="Times New Roman" w:cs="Times New Roman"/>
          <w:sz w:val="28"/>
          <w:szCs w:val="28"/>
          <w:lang w:val="uk-UA"/>
        </w:rPr>
        <w:t>і</w:t>
      </w:r>
      <w:r w:rsidRPr="00586E18">
        <w:rPr>
          <w:rFonts w:ascii="Times New Roman" w:hAnsi="Times New Roman" w:cs="Times New Roman"/>
          <w:sz w:val="28"/>
          <w:szCs w:val="28"/>
        </w:rPr>
        <w:t xml:space="preserve"> марки пива </w:t>
      </w:r>
      <w:proofErr w:type="spellStart"/>
      <w:r w:rsidRPr="00586E18">
        <w:rPr>
          <w:rFonts w:ascii="Times New Roman" w:hAnsi="Times New Roman" w:cs="Times New Roman"/>
          <w:sz w:val="28"/>
          <w:szCs w:val="28"/>
        </w:rPr>
        <w:t>від</w:t>
      </w:r>
      <w:proofErr w:type="spellEnd"/>
      <w:r w:rsidRPr="00586E18">
        <w:rPr>
          <w:rFonts w:ascii="Times New Roman" w:hAnsi="Times New Roman" w:cs="Times New Roman"/>
          <w:sz w:val="28"/>
          <w:szCs w:val="28"/>
        </w:rPr>
        <w:t xml:space="preserve"> </w:t>
      </w:r>
      <w:proofErr w:type="spellStart"/>
      <w:r w:rsidRPr="00586E18">
        <w:rPr>
          <w:rFonts w:ascii="Times New Roman" w:hAnsi="Times New Roman" w:cs="Times New Roman"/>
          <w:sz w:val="28"/>
          <w:szCs w:val="28"/>
        </w:rPr>
        <w:t>ПрАТ</w:t>
      </w:r>
      <w:proofErr w:type="spellEnd"/>
      <w:r w:rsidRPr="00586E18">
        <w:rPr>
          <w:rFonts w:ascii="Times New Roman" w:hAnsi="Times New Roman" w:cs="Times New Roman"/>
          <w:sz w:val="28"/>
          <w:szCs w:val="28"/>
        </w:rPr>
        <w:t xml:space="preserve"> «Фірма «Полтавпиво»</w:t>
      </w:r>
    </w:p>
    <w:tbl>
      <w:tblPr>
        <w:tblStyle w:val="a3"/>
        <w:tblW w:w="0" w:type="auto"/>
        <w:tblInd w:w="137" w:type="dxa"/>
        <w:tblLook w:val="04A0" w:firstRow="1" w:lastRow="0" w:firstColumn="1" w:lastColumn="0" w:noHBand="0" w:noVBand="1"/>
      </w:tblPr>
      <w:tblGrid>
        <w:gridCol w:w="445"/>
        <w:gridCol w:w="4245"/>
        <w:gridCol w:w="5368"/>
      </w:tblGrid>
      <w:tr w:rsidR="00FC14DB" w:rsidRPr="00FC14DB" w14:paraId="622F10C3" w14:textId="77777777" w:rsidTr="00316557">
        <w:tc>
          <w:tcPr>
            <w:tcW w:w="445" w:type="dxa"/>
          </w:tcPr>
          <w:p w14:paraId="1D49C7E6" w14:textId="1EA07F84" w:rsidR="00FC14DB" w:rsidRPr="00FC14DB" w:rsidRDefault="00FC14DB" w:rsidP="00DD4DE9">
            <w:pPr>
              <w:jc w:val="both"/>
              <w:rPr>
                <w:rFonts w:ascii="Times New Roman" w:hAnsi="Times New Roman" w:cs="Times New Roman"/>
                <w:sz w:val="24"/>
                <w:szCs w:val="24"/>
                <w:lang w:val="uk-UA"/>
              </w:rPr>
            </w:pPr>
            <w:r w:rsidRPr="00FC14DB">
              <w:rPr>
                <w:rFonts w:ascii="Times New Roman" w:hAnsi="Times New Roman" w:cs="Times New Roman"/>
                <w:sz w:val="24"/>
                <w:szCs w:val="24"/>
                <w:lang w:val="uk-UA"/>
              </w:rPr>
              <w:t>№</w:t>
            </w:r>
          </w:p>
        </w:tc>
        <w:tc>
          <w:tcPr>
            <w:tcW w:w="4245" w:type="dxa"/>
          </w:tcPr>
          <w:p w14:paraId="32869474" w14:textId="1716569E" w:rsidR="00FC14DB" w:rsidRPr="00FC14DB" w:rsidRDefault="00FC14DB" w:rsidP="00DD4DE9">
            <w:pPr>
              <w:jc w:val="center"/>
              <w:rPr>
                <w:rFonts w:ascii="Times New Roman" w:hAnsi="Times New Roman" w:cs="Times New Roman"/>
                <w:sz w:val="24"/>
                <w:szCs w:val="24"/>
                <w:lang w:val="uk-UA"/>
              </w:rPr>
            </w:pPr>
            <w:r w:rsidRPr="00FC14DB">
              <w:rPr>
                <w:rFonts w:ascii="Times New Roman" w:hAnsi="Times New Roman" w:cs="Times New Roman"/>
                <w:sz w:val="24"/>
                <w:szCs w:val="24"/>
                <w:lang w:val="uk-UA"/>
              </w:rPr>
              <w:t>Торгов</w:t>
            </w:r>
            <w:r w:rsidR="00702280">
              <w:rPr>
                <w:rFonts w:ascii="Times New Roman" w:hAnsi="Times New Roman" w:cs="Times New Roman"/>
                <w:sz w:val="24"/>
                <w:szCs w:val="24"/>
                <w:lang w:val="uk-UA"/>
              </w:rPr>
              <w:t>і</w:t>
            </w:r>
            <w:r w:rsidRPr="00FC14DB">
              <w:rPr>
                <w:rFonts w:ascii="Times New Roman" w:hAnsi="Times New Roman" w:cs="Times New Roman"/>
                <w:sz w:val="24"/>
                <w:szCs w:val="24"/>
                <w:lang w:val="uk-UA"/>
              </w:rPr>
              <w:t xml:space="preserve"> марки алкогольних напоїв</w:t>
            </w:r>
          </w:p>
        </w:tc>
        <w:tc>
          <w:tcPr>
            <w:tcW w:w="5368" w:type="dxa"/>
          </w:tcPr>
          <w:p w14:paraId="6FF9EE12" w14:textId="22E59329" w:rsidR="00FC14DB" w:rsidRPr="00FC14DB" w:rsidRDefault="00FC14DB" w:rsidP="00DD4DE9">
            <w:pPr>
              <w:jc w:val="center"/>
              <w:rPr>
                <w:rFonts w:ascii="Times New Roman" w:hAnsi="Times New Roman" w:cs="Times New Roman"/>
                <w:sz w:val="24"/>
                <w:szCs w:val="24"/>
              </w:rPr>
            </w:pPr>
            <w:r w:rsidRPr="00FC14DB">
              <w:rPr>
                <w:rFonts w:ascii="Times New Roman" w:hAnsi="Times New Roman" w:cs="Times New Roman"/>
                <w:sz w:val="24"/>
                <w:szCs w:val="24"/>
                <w:lang w:val="uk-UA"/>
              </w:rPr>
              <w:t>Торгов</w:t>
            </w:r>
            <w:r w:rsidR="00702280">
              <w:rPr>
                <w:rFonts w:ascii="Times New Roman" w:hAnsi="Times New Roman" w:cs="Times New Roman"/>
                <w:sz w:val="24"/>
                <w:szCs w:val="24"/>
                <w:lang w:val="uk-UA"/>
              </w:rPr>
              <w:t>і</w:t>
            </w:r>
            <w:r w:rsidRPr="00FC14DB">
              <w:rPr>
                <w:rFonts w:ascii="Times New Roman" w:hAnsi="Times New Roman" w:cs="Times New Roman"/>
                <w:sz w:val="24"/>
                <w:szCs w:val="24"/>
                <w:lang w:val="uk-UA"/>
              </w:rPr>
              <w:t xml:space="preserve"> марки безалкогольних напоїв</w:t>
            </w:r>
          </w:p>
        </w:tc>
      </w:tr>
      <w:tr w:rsidR="00FC14DB" w:rsidRPr="00FC14DB" w14:paraId="43381DF1" w14:textId="77777777" w:rsidTr="00316557">
        <w:tc>
          <w:tcPr>
            <w:tcW w:w="445" w:type="dxa"/>
          </w:tcPr>
          <w:p w14:paraId="42A2FC28" w14:textId="74C1A274" w:rsidR="00FC14DB" w:rsidRPr="00FC14DB" w:rsidRDefault="00FC14DB" w:rsidP="00DD4DE9">
            <w:pPr>
              <w:jc w:val="both"/>
              <w:rPr>
                <w:rFonts w:ascii="Times New Roman" w:hAnsi="Times New Roman" w:cs="Times New Roman"/>
                <w:sz w:val="24"/>
                <w:szCs w:val="24"/>
                <w:lang w:val="uk-UA"/>
              </w:rPr>
            </w:pPr>
            <w:r w:rsidRPr="00FC14DB">
              <w:rPr>
                <w:rFonts w:ascii="Times New Roman" w:hAnsi="Times New Roman" w:cs="Times New Roman"/>
                <w:sz w:val="24"/>
                <w:szCs w:val="24"/>
                <w:lang w:val="uk-UA"/>
              </w:rPr>
              <w:t>1.</w:t>
            </w:r>
          </w:p>
        </w:tc>
        <w:tc>
          <w:tcPr>
            <w:tcW w:w="4245" w:type="dxa"/>
          </w:tcPr>
          <w:p w14:paraId="01B052EB" w14:textId="6FCD6FC8" w:rsidR="00FC14DB" w:rsidRPr="00DD4DE9" w:rsidRDefault="00DD4DE9" w:rsidP="00DD4DE9">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Пиво </w:t>
            </w:r>
            <w:r>
              <w:rPr>
                <w:rFonts w:ascii="Times New Roman" w:hAnsi="Times New Roman" w:cs="Times New Roman"/>
                <w:kern w:val="0"/>
                <w:sz w:val="24"/>
                <w:szCs w:val="24"/>
                <w14:ligatures w14:val="none"/>
              </w:rPr>
              <w:t>«</w:t>
            </w:r>
            <w:r>
              <w:rPr>
                <w:rFonts w:ascii="Times New Roman" w:hAnsi="Times New Roman" w:cs="Times New Roman"/>
                <w:kern w:val="0"/>
                <w:sz w:val="24"/>
                <w:szCs w:val="24"/>
                <w:lang w:val="uk-UA"/>
                <w14:ligatures w14:val="none"/>
              </w:rPr>
              <w:t>Диканські вечори</w:t>
            </w:r>
            <w:r>
              <w:rPr>
                <w:rFonts w:ascii="Times New Roman" w:hAnsi="Times New Roman" w:cs="Times New Roman"/>
                <w:kern w:val="0"/>
                <w:sz w:val="24"/>
                <w:szCs w:val="24"/>
                <w14:ligatures w14:val="none"/>
              </w:rPr>
              <w:t>»</w:t>
            </w:r>
          </w:p>
        </w:tc>
        <w:tc>
          <w:tcPr>
            <w:tcW w:w="5368" w:type="dxa"/>
          </w:tcPr>
          <w:p w14:paraId="6469A051" w14:textId="1006AE03" w:rsidR="00FC14DB" w:rsidRPr="00FC14DB" w:rsidRDefault="00FC14DB" w:rsidP="00DD4DE9">
            <w:pPr>
              <w:jc w:val="both"/>
              <w:rPr>
                <w:rFonts w:ascii="Times New Roman" w:hAnsi="Times New Roman" w:cs="Times New Roman"/>
                <w:sz w:val="24"/>
                <w:szCs w:val="24"/>
                <w:lang w:val="uk-UA"/>
              </w:rPr>
            </w:pPr>
            <w:r>
              <w:rPr>
                <w:rFonts w:ascii="Times New Roman" w:hAnsi="Times New Roman" w:cs="Times New Roman"/>
                <w:sz w:val="24"/>
                <w:szCs w:val="24"/>
                <w:lang w:val="uk-UA"/>
              </w:rPr>
              <w:t>Квас хлібний «Полтавський х</w:t>
            </w:r>
            <w:r w:rsidR="00C942A6">
              <w:rPr>
                <w:rFonts w:ascii="Times New Roman" w:hAnsi="Times New Roman" w:cs="Times New Roman"/>
                <w:sz w:val="24"/>
                <w:szCs w:val="24"/>
                <w:lang w:val="uk-UA"/>
              </w:rPr>
              <w:t>л</w:t>
            </w:r>
            <w:r>
              <w:rPr>
                <w:rFonts w:ascii="Times New Roman" w:hAnsi="Times New Roman" w:cs="Times New Roman"/>
                <w:sz w:val="24"/>
                <w:szCs w:val="24"/>
                <w:lang w:val="uk-UA"/>
              </w:rPr>
              <w:t>ібний»</w:t>
            </w:r>
          </w:p>
        </w:tc>
      </w:tr>
      <w:tr w:rsidR="00FC14DB" w:rsidRPr="00FC14DB" w14:paraId="6F964FC8" w14:textId="77777777" w:rsidTr="00316557">
        <w:tc>
          <w:tcPr>
            <w:tcW w:w="445" w:type="dxa"/>
          </w:tcPr>
          <w:p w14:paraId="5AE18136" w14:textId="4382209F" w:rsidR="00FC14DB" w:rsidRPr="00FC14DB" w:rsidRDefault="00FC14DB" w:rsidP="00DD4DE9">
            <w:pPr>
              <w:jc w:val="both"/>
              <w:rPr>
                <w:rFonts w:ascii="Times New Roman" w:hAnsi="Times New Roman" w:cs="Times New Roman"/>
                <w:sz w:val="24"/>
                <w:szCs w:val="24"/>
                <w:lang w:val="uk-UA"/>
              </w:rPr>
            </w:pPr>
            <w:r w:rsidRPr="00FC14DB">
              <w:rPr>
                <w:rFonts w:ascii="Times New Roman" w:hAnsi="Times New Roman" w:cs="Times New Roman"/>
                <w:sz w:val="24"/>
                <w:szCs w:val="24"/>
                <w:lang w:val="uk-UA"/>
              </w:rPr>
              <w:t>2.</w:t>
            </w:r>
          </w:p>
        </w:tc>
        <w:tc>
          <w:tcPr>
            <w:tcW w:w="4245" w:type="dxa"/>
          </w:tcPr>
          <w:p w14:paraId="1826EC95" w14:textId="57C9CBDC" w:rsidR="00FC14DB" w:rsidRPr="00DD4DE9" w:rsidRDefault="00DD4DE9" w:rsidP="00DD4DE9">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Пиво </w:t>
            </w:r>
            <w:r>
              <w:rPr>
                <w:rFonts w:ascii="Times New Roman" w:hAnsi="Times New Roman" w:cs="Times New Roman"/>
                <w:kern w:val="0"/>
                <w:sz w:val="24"/>
                <w:szCs w:val="24"/>
                <w:lang w:val="uk-UA"/>
                <w14:ligatures w14:val="none"/>
              </w:rPr>
              <w:t>«Жигулівське</w:t>
            </w:r>
            <w:r>
              <w:rPr>
                <w:rFonts w:ascii="Times New Roman" w:hAnsi="Times New Roman" w:cs="Times New Roman"/>
                <w:kern w:val="0"/>
                <w:sz w:val="24"/>
                <w:szCs w:val="24"/>
                <w14:ligatures w14:val="none"/>
              </w:rPr>
              <w:t>»</w:t>
            </w:r>
          </w:p>
        </w:tc>
        <w:tc>
          <w:tcPr>
            <w:tcW w:w="5368" w:type="dxa"/>
          </w:tcPr>
          <w:p w14:paraId="284EBC30" w14:textId="3393C601" w:rsidR="00FC14DB" w:rsidRPr="00FC14DB" w:rsidRDefault="00FC14DB" w:rsidP="00DD4DE9">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Напій </w:t>
            </w:r>
            <w:proofErr w:type="spellStart"/>
            <w:r>
              <w:rPr>
                <w:rFonts w:ascii="Times New Roman" w:hAnsi="Times New Roman" w:cs="Times New Roman"/>
                <w:sz w:val="24"/>
                <w:szCs w:val="24"/>
                <w:lang w:val="uk-UA"/>
              </w:rPr>
              <w:t>сильногазований</w:t>
            </w:r>
            <w:proofErr w:type="spellEnd"/>
            <w:r>
              <w:rPr>
                <w:rFonts w:ascii="Times New Roman" w:hAnsi="Times New Roman" w:cs="Times New Roman"/>
                <w:sz w:val="24"/>
                <w:szCs w:val="24"/>
                <w:lang w:val="uk-UA"/>
              </w:rPr>
              <w:t xml:space="preserve"> «Тьотя Груша»</w:t>
            </w:r>
          </w:p>
        </w:tc>
      </w:tr>
      <w:tr w:rsidR="00FC14DB" w:rsidRPr="00FC14DB" w14:paraId="314AB36B" w14:textId="77777777" w:rsidTr="00316557">
        <w:tc>
          <w:tcPr>
            <w:tcW w:w="445" w:type="dxa"/>
          </w:tcPr>
          <w:p w14:paraId="747F9D65" w14:textId="722A3D90" w:rsidR="00FC14DB" w:rsidRPr="00FC14DB" w:rsidRDefault="00FC14DB" w:rsidP="00DD4DE9">
            <w:pPr>
              <w:jc w:val="both"/>
              <w:rPr>
                <w:rFonts w:ascii="Times New Roman" w:hAnsi="Times New Roman" w:cs="Times New Roman"/>
                <w:sz w:val="24"/>
                <w:szCs w:val="24"/>
                <w:lang w:val="uk-UA"/>
              </w:rPr>
            </w:pPr>
            <w:r w:rsidRPr="00FC14DB">
              <w:rPr>
                <w:rFonts w:ascii="Times New Roman" w:hAnsi="Times New Roman" w:cs="Times New Roman"/>
                <w:sz w:val="24"/>
                <w:szCs w:val="24"/>
                <w:lang w:val="uk-UA"/>
              </w:rPr>
              <w:t>3.</w:t>
            </w:r>
          </w:p>
        </w:tc>
        <w:tc>
          <w:tcPr>
            <w:tcW w:w="4245" w:type="dxa"/>
          </w:tcPr>
          <w:p w14:paraId="5EC621B4" w14:textId="72A1CF99" w:rsidR="00FC14DB" w:rsidRPr="00DD4DE9" w:rsidRDefault="00DD4DE9" w:rsidP="00DD4DE9">
            <w:pPr>
              <w:jc w:val="both"/>
              <w:rPr>
                <w:rFonts w:ascii="Times New Roman" w:hAnsi="Times New Roman" w:cs="Times New Roman"/>
                <w:sz w:val="24"/>
                <w:szCs w:val="24"/>
                <w:lang w:val="uk-UA"/>
              </w:rPr>
            </w:pPr>
            <w:r>
              <w:rPr>
                <w:rFonts w:ascii="Times New Roman" w:hAnsi="Times New Roman" w:cs="Times New Roman"/>
                <w:sz w:val="24"/>
                <w:szCs w:val="24"/>
                <w:lang w:val="uk-UA"/>
              </w:rPr>
              <w:t>Пиво «Ай-</w:t>
            </w:r>
            <w:proofErr w:type="spellStart"/>
            <w:r>
              <w:rPr>
                <w:rFonts w:ascii="Times New Roman" w:hAnsi="Times New Roman" w:cs="Times New Roman"/>
                <w:sz w:val="24"/>
                <w:szCs w:val="24"/>
                <w:lang w:val="uk-UA"/>
              </w:rPr>
              <w:t>Нікола</w:t>
            </w:r>
            <w:proofErr w:type="spellEnd"/>
            <w:r>
              <w:rPr>
                <w:rFonts w:ascii="Times New Roman" w:hAnsi="Times New Roman" w:cs="Times New Roman"/>
                <w:sz w:val="24"/>
                <w:szCs w:val="24"/>
                <w:lang w:val="uk-UA"/>
              </w:rPr>
              <w:t>»</w:t>
            </w:r>
          </w:p>
        </w:tc>
        <w:tc>
          <w:tcPr>
            <w:tcW w:w="5368" w:type="dxa"/>
          </w:tcPr>
          <w:p w14:paraId="7207D386" w14:textId="38241342" w:rsidR="00FC14DB" w:rsidRPr="00FC14DB" w:rsidRDefault="00FC14DB" w:rsidP="00DD4DE9">
            <w:pPr>
              <w:jc w:val="both"/>
              <w:rPr>
                <w:rFonts w:ascii="Times New Roman" w:hAnsi="Times New Roman" w:cs="Times New Roman"/>
                <w:sz w:val="24"/>
                <w:szCs w:val="24"/>
              </w:rPr>
            </w:pPr>
            <w:r w:rsidRPr="00FC14DB">
              <w:rPr>
                <w:rFonts w:ascii="Times New Roman" w:hAnsi="Times New Roman" w:cs="Times New Roman"/>
                <w:sz w:val="24"/>
                <w:szCs w:val="24"/>
                <w:lang w:val="uk-UA"/>
              </w:rPr>
              <w:t xml:space="preserve">Напій </w:t>
            </w:r>
            <w:proofErr w:type="spellStart"/>
            <w:r w:rsidRPr="00FC14DB">
              <w:rPr>
                <w:rFonts w:ascii="Times New Roman" w:hAnsi="Times New Roman" w:cs="Times New Roman"/>
                <w:sz w:val="24"/>
                <w:szCs w:val="24"/>
                <w:lang w:val="uk-UA"/>
              </w:rPr>
              <w:t>сильногазований</w:t>
            </w:r>
            <w:proofErr w:type="spellEnd"/>
            <w:r w:rsidRPr="00FC14DB">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Мохіто</w:t>
            </w:r>
            <w:proofErr w:type="spellEnd"/>
            <w:r w:rsidRPr="00FC14DB">
              <w:rPr>
                <w:rFonts w:ascii="Times New Roman" w:hAnsi="Times New Roman" w:cs="Times New Roman"/>
                <w:sz w:val="24"/>
                <w:szCs w:val="24"/>
                <w:lang w:val="uk-UA"/>
              </w:rPr>
              <w:t>»</w:t>
            </w:r>
          </w:p>
        </w:tc>
      </w:tr>
      <w:tr w:rsidR="00FC14DB" w:rsidRPr="00FC14DB" w14:paraId="26C92FEB" w14:textId="77777777" w:rsidTr="00316557">
        <w:tc>
          <w:tcPr>
            <w:tcW w:w="445" w:type="dxa"/>
          </w:tcPr>
          <w:p w14:paraId="19D1CD8A" w14:textId="5988BA4B" w:rsidR="00FC14DB" w:rsidRPr="00FC14DB" w:rsidRDefault="00FC14DB" w:rsidP="00DD4DE9">
            <w:pPr>
              <w:jc w:val="both"/>
              <w:rPr>
                <w:rFonts w:ascii="Times New Roman" w:hAnsi="Times New Roman" w:cs="Times New Roman"/>
                <w:sz w:val="24"/>
                <w:szCs w:val="24"/>
                <w:lang w:val="uk-UA"/>
              </w:rPr>
            </w:pPr>
            <w:r w:rsidRPr="00FC14DB">
              <w:rPr>
                <w:rFonts w:ascii="Times New Roman" w:hAnsi="Times New Roman" w:cs="Times New Roman"/>
                <w:sz w:val="24"/>
                <w:szCs w:val="24"/>
                <w:lang w:val="uk-UA"/>
              </w:rPr>
              <w:t>4.</w:t>
            </w:r>
          </w:p>
        </w:tc>
        <w:tc>
          <w:tcPr>
            <w:tcW w:w="4245" w:type="dxa"/>
          </w:tcPr>
          <w:p w14:paraId="20C6ED6B" w14:textId="3A68B47C" w:rsidR="00FC14DB" w:rsidRPr="00DD4DE9" w:rsidRDefault="00DD4DE9" w:rsidP="00DD4DE9">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Пиво «Полтавське </w:t>
            </w:r>
            <w:proofErr w:type="spellStart"/>
            <w:r>
              <w:rPr>
                <w:rFonts w:ascii="Times New Roman" w:hAnsi="Times New Roman" w:cs="Times New Roman"/>
                <w:sz w:val="24"/>
                <w:szCs w:val="24"/>
                <w:lang w:val="uk-UA"/>
              </w:rPr>
              <w:t>класік</w:t>
            </w:r>
            <w:proofErr w:type="spellEnd"/>
            <w:r>
              <w:rPr>
                <w:rFonts w:ascii="Times New Roman" w:hAnsi="Times New Roman" w:cs="Times New Roman"/>
                <w:sz w:val="24"/>
                <w:szCs w:val="24"/>
                <w:lang w:val="uk-UA"/>
              </w:rPr>
              <w:t>»</w:t>
            </w:r>
          </w:p>
        </w:tc>
        <w:tc>
          <w:tcPr>
            <w:tcW w:w="5368" w:type="dxa"/>
          </w:tcPr>
          <w:p w14:paraId="0A8EE3E3" w14:textId="74A3D567" w:rsidR="00FC14DB" w:rsidRPr="00FC14DB" w:rsidRDefault="00FC14DB" w:rsidP="00DD4DE9">
            <w:pPr>
              <w:jc w:val="both"/>
              <w:rPr>
                <w:rFonts w:ascii="Times New Roman" w:hAnsi="Times New Roman" w:cs="Times New Roman"/>
                <w:sz w:val="24"/>
                <w:szCs w:val="24"/>
              </w:rPr>
            </w:pPr>
            <w:r w:rsidRPr="00FC14DB">
              <w:rPr>
                <w:rFonts w:ascii="Times New Roman" w:hAnsi="Times New Roman" w:cs="Times New Roman"/>
                <w:sz w:val="24"/>
                <w:szCs w:val="24"/>
                <w:lang w:val="uk-UA"/>
              </w:rPr>
              <w:t xml:space="preserve">Напій </w:t>
            </w:r>
            <w:proofErr w:type="spellStart"/>
            <w:r w:rsidRPr="00FC14DB">
              <w:rPr>
                <w:rFonts w:ascii="Times New Roman" w:hAnsi="Times New Roman" w:cs="Times New Roman"/>
                <w:sz w:val="24"/>
                <w:szCs w:val="24"/>
                <w:lang w:val="uk-UA"/>
              </w:rPr>
              <w:t>сильногазований</w:t>
            </w:r>
            <w:proofErr w:type="spellEnd"/>
            <w:r w:rsidRPr="00FC14DB">
              <w:rPr>
                <w:rFonts w:ascii="Times New Roman" w:hAnsi="Times New Roman" w:cs="Times New Roman"/>
                <w:sz w:val="24"/>
                <w:szCs w:val="24"/>
                <w:lang w:val="uk-UA"/>
              </w:rPr>
              <w:t xml:space="preserve"> «</w:t>
            </w:r>
            <w:r>
              <w:rPr>
                <w:rFonts w:ascii="Times New Roman" w:hAnsi="Times New Roman" w:cs="Times New Roman"/>
                <w:sz w:val="24"/>
                <w:szCs w:val="24"/>
                <w:lang w:val="uk-UA"/>
              </w:rPr>
              <w:t>Полтава Буратіно</w:t>
            </w:r>
            <w:r w:rsidRPr="00FC14DB">
              <w:rPr>
                <w:rFonts w:ascii="Times New Roman" w:hAnsi="Times New Roman" w:cs="Times New Roman"/>
                <w:sz w:val="24"/>
                <w:szCs w:val="24"/>
                <w:lang w:val="uk-UA"/>
              </w:rPr>
              <w:t>»</w:t>
            </w:r>
          </w:p>
        </w:tc>
      </w:tr>
      <w:tr w:rsidR="00FC14DB" w:rsidRPr="00FC14DB" w14:paraId="01418841" w14:textId="77777777" w:rsidTr="00316557">
        <w:tc>
          <w:tcPr>
            <w:tcW w:w="445" w:type="dxa"/>
          </w:tcPr>
          <w:p w14:paraId="0F40038B" w14:textId="6D5FA82F" w:rsidR="00FC14DB" w:rsidRPr="00FC14DB" w:rsidRDefault="00FC14DB" w:rsidP="00DD4DE9">
            <w:pPr>
              <w:jc w:val="both"/>
              <w:rPr>
                <w:rFonts w:ascii="Times New Roman" w:hAnsi="Times New Roman" w:cs="Times New Roman"/>
                <w:sz w:val="24"/>
                <w:szCs w:val="24"/>
                <w:lang w:val="uk-UA"/>
              </w:rPr>
            </w:pPr>
            <w:r w:rsidRPr="00FC14DB">
              <w:rPr>
                <w:rFonts w:ascii="Times New Roman" w:hAnsi="Times New Roman" w:cs="Times New Roman"/>
                <w:sz w:val="24"/>
                <w:szCs w:val="24"/>
                <w:lang w:val="uk-UA"/>
              </w:rPr>
              <w:t>5.</w:t>
            </w:r>
          </w:p>
        </w:tc>
        <w:tc>
          <w:tcPr>
            <w:tcW w:w="4245" w:type="dxa"/>
          </w:tcPr>
          <w:p w14:paraId="25D4B5AD" w14:textId="026C52A0" w:rsidR="00FC14DB" w:rsidRPr="00DD4DE9" w:rsidRDefault="00DD4DE9" w:rsidP="00DD4DE9">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Пиво  </w:t>
            </w:r>
            <w:r>
              <w:rPr>
                <w:rFonts w:ascii="Times New Roman" w:hAnsi="Times New Roman" w:cs="Times New Roman"/>
                <w:sz w:val="24"/>
                <w:szCs w:val="24"/>
              </w:rPr>
              <w:t>«</w:t>
            </w:r>
            <w:r>
              <w:rPr>
                <w:rFonts w:ascii="Times New Roman" w:hAnsi="Times New Roman" w:cs="Times New Roman"/>
                <w:sz w:val="24"/>
                <w:szCs w:val="24"/>
                <w:lang w:val="uk-UA"/>
              </w:rPr>
              <w:t>Діжка розливного</w:t>
            </w:r>
            <w:r>
              <w:rPr>
                <w:rFonts w:ascii="Times New Roman" w:hAnsi="Times New Roman" w:cs="Times New Roman"/>
                <w:sz w:val="24"/>
                <w:szCs w:val="24"/>
              </w:rPr>
              <w:t>»</w:t>
            </w:r>
            <w:r>
              <w:rPr>
                <w:rFonts w:ascii="Times New Roman" w:hAnsi="Times New Roman" w:cs="Times New Roman"/>
                <w:sz w:val="24"/>
                <w:szCs w:val="24"/>
                <w:lang w:val="uk-UA"/>
              </w:rPr>
              <w:t xml:space="preserve"> </w:t>
            </w:r>
          </w:p>
        </w:tc>
        <w:tc>
          <w:tcPr>
            <w:tcW w:w="5368" w:type="dxa"/>
          </w:tcPr>
          <w:p w14:paraId="6C4A80F1" w14:textId="3BC3E013" w:rsidR="00FC14DB" w:rsidRPr="00FC14DB" w:rsidRDefault="00FC14DB" w:rsidP="00DD4DE9">
            <w:pPr>
              <w:jc w:val="both"/>
              <w:rPr>
                <w:rFonts w:ascii="Times New Roman" w:hAnsi="Times New Roman" w:cs="Times New Roman"/>
                <w:sz w:val="24"/>
                <w:szCs w:val="24"/>
              </w:rPr>
            </w:pPr>
            <w:r w:rsidRPr="00FC14DB">
              <w:rPr>
                <w:rFonts w:ascii="Times New Roman" w:hAnsi="Times New Roman" w:cs="Times New Roman"/>
                <w:sz w:val="24"/>
                <w:szCs w:val="24"/>
                <w:lang w:val="uk-UA"/>
              </w:rPr>
              <w:t xml:space="preserve">Напій </w:t>
            </w:r>
            <w:proofErr w:type="spellStart"/>
            <w:r w:rsidRPr="00FC14DB">
              <w:rPr>
                <w:rFonts w:ascii="Times New Roman" w:hAnsi="Times New Roman" w:cs="Times New Roman"/>
                <w:sz w:val="24"/>
                <w:szCs w:val="24"/>
                <w:lang w:val="uk-UA"/>
              </w:rPr>
              <w:t>сильногазований</w:t>
            </w:r>
            <w:proofErr w:type="spellEnd"/>
            <w:r w:rsidRPr="00FC14DB">
              <w:rPr>
                <w:rFonts w:ascii="Times New Roman" w:hAnsi="Times New Roman" w:cs="Times New Roman"/>
                <w:sz w:val="24"/>
                <w:szCs w:val="24"/>
                <w:lang w:val="uk-UA"/>
              </w:rPr>
              <w:t xml:space="preserve"> «</w:t>
            </w:r>
            <w:r w:rsidR="00035806">
              <w:rPr>
                <w:rFonts w:ascii="Times New Roman" w:hAnsi="Times New Roman" w:cs="Times New Roman"/>
                <w:sz w:val="24"/>
                <w:szCs w:val="24"/>
                <w:lang w:val="uk-UA"/>
              </w:rPr>
              <w:t>Полтава Байкал</w:t>
            </w:r>
            <w:r w:rsidRPr="00FC14DB">
              <w:rPr>
                <w:rFonts w:ascii="Times New Roman" w:hAnsi="Times New Roman" w:cs="Times New Roman"/>
                <w:sz w:val="24"/>
                <w:szCs w:val="24"/>
                <w:lang w:val="uk-UA"/>
              </w:rPr>
              <w:t>»</w:t>
            </w:r>
          </w:p>
        </w:tc>
      </w:tr>
      <w:tr w:rsidR="00FC14DB" w:rsidRPr="00FC14DB" w14:paraId="51651993" w14:textId="77777777" w:rsidTr="00316557">
        <w:tc>
          <w:tcPr>
            <w:tcW w:w="445" w:type="dxa"/>
          </w:tcPr>
          <w:p w14:paraId="4A14CBE7" w14:textId="09C40438" w:rsidR="00FC14DB" w:rsidRPr="00FC14DB" w:rsidRDefault="00FC14DB" w:rsidP="00DD4DE9">
            <w:pPr>
              <w:jc w:val="both"/>
              <w:rPr>
                <w:rFonts w:ascii="Times New Roman" w:hAnsi="Times New Roman" w:cs="Times New Roman"/>
                <w:sz w:val="24"/>
                <w:szCs w:val="24"/>
                <w:lang w:val="uk-UA"/>
              </w:rPr>
            </w:pPr>
            <w:r w:rsidRPr="00FC14DB">
              <w:rPr>
                <w:rFonts w:ascii="Times New Roman" w:hAnsi="Times New Roman" w:cs="Times New Roman"/>
                <w:sz w:val="24"/>
                <w:szCs w:val="24"/>
                <w:lang w:val="uk-UA"/>
              </w:rPr>
              <w:t>6.</w:t>
            </w:r>
          </w:p>
        </w:tc>
        <w:tc>
          <w:tcPr>
            <w:tcW w:w="4245" w:type="dxa"/>
          </w:tcPr>
          <w:p w14:paraId="1ADF2FCB" w14:textId="22E43E91" w:rsidR="00FC14DB" w:rsidRPr="00DD4DE9" w:rsidRDefault="00DD4DE9" w:rsidP="00DD4DE9">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Пиво </w:t>
            </w:r>
            <w:r>
              <w:rPr>
                <w:rFonts w:ascii="Times New Roman" w:hAnsi="Times New Roman" w:cs="Times New Roman"/>
                <w:kern w:val="0"/>
                <w:sz w:val="24"/>
                <w:szCs w:val="24"/>
                <w14:ligatures w14:val="none"/>
              </w:rPr>
              <w:t>«</w:t>
            </w:r>
            <w:r>
              <w:rPr>
                <w:rFonts w:ascii="Times New Roman" w:hAnsi="Times New Roman" w:cs="Times New Roman"/>
                <w:kern w:val="0"/>
                <w:sz w:val="24"/>
                <w:szCs w:val="24"/>
                <w:lang w:val="uk-UA"/>
                <w14:ligatures w14:val="none"/>
              </w:rPr>
              <w:t>Бочкове</w:t>
            </w:r>
            <w:r>
              <w:rPr>
                <w:rFonts w:ascii="Times New Roman" w:hAnsi="Times New Roman" w:cs="Times New Roman"/>
                <w:kern w:val="0"/>
                <w:sz w:val="24"/>
                <w:szCs w:val="24"/>
                <w14:ligatures w14:val="none"/>
              </w:rPr>
              <w:t>»</w:t>
            </w:r>
          </w:p>
        </w:tc>
        <w:tc>
          <w:tcPr>
            <w:tcW w:w="5368" w:type="dxa"/>
          </w:tcPr>
          <w:p w14:paraId="7F3939A3" w14:textId="1B09476B" w:rsidR="00FC14DB" w:rsidRPr="00FC14DB" w:rsidRDefault="00035806" w:rsidP="00DD4DE9">
            <w:pPr>
              <w:jc w:val="both"/>
              <w:rPr>
                <w:rFonts w:ascii="Times New Roman" w:hAnsi="Times New Roman" w:cs="Times New Roman"/>
                <w:sz w:val="24"/>
                <w:szCs w:val="24"/>
              </w:rPr>
            </w:pPr>
            <w:r w:rsidRPr="00035806">
              <w:rPr>
                <w:rFonts w:ascii="Times New Roman" w:hAnsi="Times New Roman" w:cs="Times New Roman"/>
                <w:sz w:val="24"/>
                <w:szCs w:val="24"/>
                <w:lang w:val="uk-UA"/>
              </w:rPr>
              <w:t xml:space="preserve">Напій </w:t>
            </w:r>
            <w:proofErr w:type="spellStart"/>
            <w:r w:rsidRPr="00035806">
              <w:rPr>
                <w:rFonts w:ascii="Times New Roman" w:hAnsi="Times New Roman" w:cs="Times New Roman"/>
                <w:sz w:val="24"/>
                <w:szCs w:val="24"/>
                <w:lang w:val="uk-UA"/>
              </w:rPr>
              <w:t>сильногазований</w:t>
            </w:r>
            <w:proofErr w:type="spellEnd"/>
            <w:r w:rsidRPr="00035806">
              <w:rPr>
                <w:rFonts w:ascii="Times New Roman" w:hAnsi="Times New Roman" w:cs="Times New Roman"/>
                <w:sz w:val="24"/>
                <w:szCs w:val="24"/>
                <w:lang w:val="uk-UA"/>
              </w:rPr>
              <w:t xml:space="preserve"> «</w:t>
            </w:r>
            <w:r>
              <w:rPr>
                <w:rFonts w:ascii="Times New Roman" w:hAnsi="Times New Roman" w:cs="Times New Roman"/>
                <w:sz w:val="24"/>
                <w:szCs w:val="24"/>
                <w:lang w:val="uk-UA"/>
              </w:rPr>
              <w:t>Лимонадний Джо</w:t>
            </w:r>
            <w:r w:rsidRPr="00035806">
              <w:rPr>
                <w:rFonts w:ascii="Times New Roman" w:hAnsi="Times New Roman" w:cs="Times New Roman"/>
                <w:sz w:val="24"/>
                <w:szCs w:val="24"/>
                <w:lang w:val="uk-UA"/>
              </w:rPr>
              <w:t>»</w:t>
            </w:r>
          </w:p>
        </w:tc>
      </w:tr>
      <w:tr w:rsidR="00FC14DB" w:rsidRPr="00FC14DB" w14:paraId="44C77FB7" w14:textId="77777777" w:rsidTr="00316557">
        <w:tc>
          <w:tcPr>
            <w:tcW w:w="445" w:type="dxa"/>
          </w:tcPr>
          <w:p w14:paraId="2E9303E1" w14:textId="3FE2969C" w:rsidR="00FC14DB" w:rsidRPr="00FC14DB" w:rsidRDefault="00FC14DB" w:rsidP="00DD4DE9">
            <w:pPr>
              <w:jc w:val="both"/>
              <w:rPr>
                <w:rFonts w:ascii="Times New Roman" w:hAnsi="Times New Roman" w:cs="Times New Roman"/>
                <w:sz w:val="24"/>
                <w:szCs w:val="24"/>
                <w:lang w:val="uk-UA"/>
              </w:rPr>
            </w:pPr>
            <w:r w:rsidRPr="00FC14DB">
              <w:rPr>
                <w:rFonts w:ascii="Times New Roman" w:hAnsi="Times New Roman" w:cs="Times New Roman"/>
                <w:sz w:val="24"/>
                <w:szCs w:val="24"/>
                <w:lang w:val="uk-UA"/>
              </w:rPr>
              <w:t>7.</w:t>
            </w:r>
          </w:p>
        </w:tc>
        <w:tc>
          <w:tcPr>
            <w:tcW w:w="4245" w:type="dxa"/>
          </w:tcPr>
          <w:p w14:paraId="5908A2A8" w14:textId="2A98D220" w:rsidR="00FC14DB" w:rsidRPr="00DD4DE9" w:rsidRDefault="00DD4DE9" w:rsidP="00DD4DE9">
            <w:pPr>
              <w:jc w:val="both"/>
              <w:rPr>
                <w:rFonts w:ascii="Times New Roman" w:hAnsi="Times New Roman" w:cs="Times New Roman"/>
                <w:sz w:val="24"/>
                <w:szCs w:val="24"/>
                <w:lang w:val="uk-UA"/>
              </w:rPr>
            </w:pPr>
            <w:r>
              <w:rPr>
                <w:rFonts w:ascii="Times New Roman" w:hAnsi="Times New Roman" w:cs="Times New Roman"/>
                <w:sz w:val="24"/>
                <w:szCs w:val="24"/>
                <w:lang w:val="uk-UA"/>
              </w:rPr>
              <w:t>Пиво «</w:t>
            </w:r>
            <w:r>
              <w:rPr>
                <w:rFonts w:ascii="Times New Roman" w:hAnsi="Times New Roman" w:cs="Times New Roman"/>
                <w:kern w:val="0"/>
                <w:sz w:val="24"/>
                <w:szCs w:val="24"/>
                <w:lang w:val="uk-UA"/>
                <w14:ligatures w14:val="none"/>
              </w:rPr>
              <w:t>Ячмінний колос</w:t>
            </w:r>
            <w:r>
              <w:rPr>
                <w:rFonts w:ascii="Times New Roman" w:hAnsi="Times New Roman" w:cs="Times New Roman"/>
                <w:kern w:val="0"/>
                <w:sz w:val="24"/>
                <w:szCs w:val="24"/>
                <w14:ligatures w14:val="none"/>
              </w:rPr>
              <w:t>»</w:t>
            </w:r>
          </w:p>
        </w:tc>
        <w:tc>
          <w:tcPr>
            <w:tcW w:w="5368" w:type="dxa"/>
          </w:tcPr>
          <w:p w14:paraId="3B54F1A8" w14:textId="31CFAA63" w:rsidR="00FC14DB" w:rsidRPr="00FC14DB" w:rsidRDefault="00035806" w:rsidP="00DD4DE9">
            <w:pPr>
              <w:jc w:val="both"/>
              <w:rPr>
                <w:rFonts w:ascii="Times New Roman" w:hAnsi="Times New Roman" w:cs="Times New Roman"/>
                <w:sz w:val="24"/>
                <w:szCs w:val="24"/>
              </w:rPr>
            </w:pPr>
            <w:r w:rsidRPr="00035806">
              <w:rPr>
                <w:rFonts w:ascii="Times New Roman" w:hAnsi="Times New Roman" w:cs="Times New Roman"/>
                <w:sz w:val="24"/>
                <w:szCs w:val="24"/>
                <w:lang w:val="uk-UA"/>
              </w:rPr>
              <w:t xml:space="preserve">Напій </w:t>
            </w:r>
            <w:proofErr w:type="spellStart"/>
            <w:r w:rsidRPr="00035806">
              <w:rPr>
                <w:rFonts w:ascii="Times New Roman" w:hAnsi="Times New Roman" w:cs="Times New Roman"/>
                <w:sz w:val="24"/>
                <w:szCs w:val="24"/>
                <w:lang w:val="uk-UA"/>
              </w:rPr>
              <w:t>сильногазований</w:t>
            </w:r>
            <w:proofErr w:type="spellEnd"/>
            <w:r w:rsidRPr="00035806">
              <w:rPr>
                <w:rFonts w:ascii="Times New Roman" w:hAnsi="Times New Roman" w:cs="Times New Roman"/>
                <w:sz w:val="24"/>
                <w:szCs w:val="24"/>
                <w:lang w:val="uk-UA"/>
              </w:rPr>
              <w:t xml:space="preserve"> «Т</w:t>
            </w:r>
            <w:r>
              <w:rPr>
                <w:rFonts w:ascii="Times New Roman" w:hAnsi="Times New Roman" w:cs="Times New Roman"/>
                <w:sz w:val="24"/>
                <w:szCs w:val="24"/>
                <w:lang w:val="uk-UA"/>
              </w:rPr>
              <w:t>архун</w:t>
            </w:r>
            <w:r w:rsidRPr="00035806">
              <w:rPr>
                <w:rFonts w:ascii="Times New Roman" w:hAnsi="Times New Roman" w:cs="Times New Roman"/>
                <w:sz w:val="24"/>
                <w:szCs w:val="24"/>
                <w:lang w:val="uk-UA"/>
              </w:rPr>
              <w:t>»</w:t>
            </w:r>
          </w:p>
        </w:tc>
      </w:tr>
      <w:tr w:rsidR="00FC14DB" w:rsidRPr="00FC14DB" w14:paraId="70207292" w14:textId="77777777" w:rsidTr="00316557">
        <w:trPr>
          <w:trHeight w:val="396"/>
        </w:trPr>
        <w:tc>
          <w:tcPr>
            <w:tcW w:w="445" w:type="dxa"/>
          </w:tcPr>
          <w:p w14:paraId="347B6679" w14:textId="72B8B656" w:rsidR="00FC14DB" w:rsidRPr="00FC14DB" w:rsidRDefault="00FC14DB" w:rsidP="00DD4DE9">
            <w:pPr>
              <w:jc w:val="both"/>
              <w:rPr>
                <w:rFonts w:ascii="Times New Roman" w:hAnsi="Times New Roman" w:cs="Times New Roman"/>
                <w:sz w:val="24"/>
                <w:szCs w:val="24"/>
                <w:lang w:val="uk-UA"/>
              </w:rPr>
            </w:pPr>
            <w:r w:rsidRPr="00FC14DB">
              <w:rPr>
                <w:rFonts w:ascii="Times New Roman" w:hAnsi="Times New Roman" w:cs="Times New Roman"/>
                <w:sz w:val="24"/>
                <w:szCs w:val="24"/>
                <w:lang w:val="uk-UA"/>
              </w:rPr>
              <w:t>8.</w:t>
            </w:r>
          </w:p>
        </w:tc>
        <w:tc>
          <w:tcPr>
            <w:tcW w:w="4245" w:type="dxa"/>
          </w:tcPr>
          <w:p w14:paraId="7D17055F" w14:textId="3F12BEB8" w:rsidR="00FC14DB" w:rsidRPr="00DD4DE9" w:rsidRDefault="00DD4DE9" w:rsidP="00DD4DE9">
            <w:pPr>
              <w:rPr>
                <w:rFonts w:ascii="Times New Roman" w:hAnsi="Times New Roman" w:cs="Times New Roman"/>
                <w:sz w:val="24"/>
                <w:szCs w:val="24"/>
                <w:lang w:val="uk-UA"/>
              </w:rPr>
            </w:pPr>
            <w:r>
              <w:rPr>
                <w:rFonts w:ascii="Times New Roman" w:hAnsi="Times New Roman" w:cs="Times New Roman"/>
                <w:sz w:val="24"/>
                <w:szCs w:val="24"/>
                <w:lang w:val="uk-UA"/>
              </w:rPr>
              <w:t>Пиво «</w:t>
            </w:r>
            <w:r>
              <w:rPr>
                <w:rFonts w:ascii="Times New Roman" w:hAnsi="Times New Roman" w:cs="Times New Roman"/>
                <w:sz w:val="24"/>
                <w:szCs w:val="24"/>
                <w:lang w:val="en-US"/>
              </w:rPr>
              <w:t>Rigas</w:t>
            </w:r>
            <w:r>
              <w:rPr>
                <w:rFonts w:ascii="Times New Roman" w:hAnsi="Times New Roman" w:cs="Times New Roman"/>
                <w:sz w:val="24"/>
                <w:szCs w:val="24"/>
                <w:lang w:val="uk-UA"/>
              </w:rPr>
              <w:t xml:space="preserve">»   </w:t>
            </w:r>
          </w:p>
        </w:tc>
        <w:tc>
          <w:tcPr>
            <w:tcW w:w="5368" w:type="dxa"/>
          </w:tcPr>
          <w:p w14:paraId="77361069" w14:textId="0B7A535F" w:rsidR="00FC14DB" w:rsidRPr="00FC14DB" w:rsidRDefault="00035806" w:rsidP="00DD4DE9">
            <w:pPr>
              <w:jc w:val="both"/>
              <w:rPr>
                <w:rFonts w:ascii="Times New Roman" w:hAnsi="Times New Roman" w:cs="Times New Roman"/>
                <w:sz w:val="24"/>
                <w:szCs w:val="24"/>
              </w:rPr>
            </w:pPr>
            <w:r w:rsidRPr="00035806">
              <w:rPr>
                <w:rFonts w:ascii="Times New Roman" w:hAnsi="Times New Roman" w:cs="Times New Roman"/>
                <w:sz w:val="24"/>
                <w:szCs w:val="24"/>
                <w:lang w:val="uk-UA"/>
              </w:rPr>
              <w:t xml:space="preserve">Напій </w:t>
            </w:r>
            <w:proofErr w:type="spellStart"/>
            <w:r w:rsidRPr="00035806">
              <w:rPr>
                <w:rFonts w:ascii="Times New Roman" w:hAnsi="Times New Roman" w:cs="Times New Roman"/>
                <w:sz w:val="24"/>
                <w:szCs w:val="24"/>
                <w:lang w:val="uk-UA"/>
              </w:rPr>
              <w:t>сильногазований</w:t>
            </w:r>
            <w:proofErr w:type="spellEnd"/>
            <w:r w:rsidRPr="00035806">
              <w:rPr>
                <w:rFonts w:ascii="Times New Roman" w:hAnsi="Times New Roman" w:cs="Times New Roman"/>
                <w:sz w:val="24"/>
                <w:szCs w:val="24"/>
                <w:lang w:val="uk-UA"/>
              </w:rPr>
              <w:t xml:space="preserve"> «</w:t>
            </w:r>
            <w:r>
              <w:rPr>
                <w:rFonts w:ascii="Times New Roman" w:hAnsi="Times New Roman" w:cs="Times New Roman"/>
                <w:sz w:val="24"/>
                <w:szCs w:val="24"/>
                <w:lang w:val="uk-UA"/>
              </w:rPr>
              <w:t>Екстра-</w:t>
            </w:r>
            <w:proofErr w:type="spellStart"/>
            <w:r>
              <w:rPr>
                <w:rFonts w:ascii="Times New Roman" w:hAnsi="Times New Roman" w:cs="Times New Roman"/>
                <w:sz w:val="24"/>
                <w:szCs w:val="24"/>
                <w:lang w:val="uk-UA"/>
              </w:rPr>
              <w:t>Сітро</w:t>
            </w:r>
            <w:proofErr w:type="spellEnd"/>
            <w:r w:rsidRPr="00035806">
              <w:rPr>
                <w:rFonts w:ascii="Times New Roman" w:hAnsi="Times New Roman" w:cs="Times New Roman"/>
                <w:sz w:val="24"/>
                <w:szCs w:val="24"/>
                <w:lang w:val="uk-UA"/>
              </w:rPr>
              <w:t>»</w:t>
            </w:r>
          </w:p>
        </w:tc>
      </w:tr>
      <w:tr w:rsidR="00FC14DB" w:rsidRPr="00FC14DB" w14:paraId="5C700584" w14:textId="77777777" w:rsidTr="00316557">
        <w:tc>
          <w:tcPr>
            <w:tcW w:w="445" w:type="dxa"/>
          </w:tcPr>
          <w:p w14:paraId="27D83092" w14:textId="3337EF03" w:rsidR="00FC14DB" w:rsidRPr="00FC14DB" w:rsidRDefault="00FC14DB" w:rsidP="00DD4DE9">
            <w:pPr>
              <w:jc w:val="both"/>
              <w:rPr>
                <w:rFonts w:ascii="Times New Roman" w:hAnsi="Times New Roman" w:cs="Times New Roman"/>
                <w:sz w:val="24"/>
                <w:szCs w:val="24"/>
                <w:lang w:val="uk-UA"/>
              </w:rPr>
            </w:pPr>
            <w:r w:rsidRPr="00FC14DB">
              <w:rPr>
                <w:rFonts w:ascii="Times New Roman" w:hAnsi="Times New Roman" w:cs="Times New Roman"/>
                <w:sz w:val="24"/>
                <w:szCs w:val="24"/>
                <w:lang w:val="uk-UA"/>
              </w:rPr>
              <w:t>9.</w:t>
            </w:r>
          </w:p>
        </w:tc>
        <w:tc>
          <w:tcPr>
            <w:tcW w:w="4245" w:type="dxa"/>
          </w:tcPr>
          <w:p w14:paraId="2BCC0950" w14:textId="22C0104C" w:rsidR="00FC14DB" w:rsidRPr="00035806" w:rsidRDefault="00DD4DE9" w:rsidP="00DD4DE9">
            <w:pPr>
              <w:jc w:val="both"/>
              <w:rPr>
                <w:rFonts w:ascii="Times New Roman" w:hAnsi="Times New Roman" w:cs="Times New Roman"/>
                <w:sz w:val="24"/>
                <w:szCs w:val="24"/>
                <w:lang w:val="uk-UA"/>
              </w:rPr>
            </w:pPr>
            <w:r>
              <w:rPr>
                <w:rFonts w:ascii="Times New Roman" w:hAnsi="Times New Roman" w:cs="Times New Roman"/>
                <w:sz w:val="24"/>
                <w:szCs w:val="24"/>
                <w:lang w:val="uk-UA"/>
              </w:rPr>
              <w:t>Пиво «Діжка свіжого»</w:t>
            </w:r>
          </w:p>
        </w:tc>
        <w:tc>
          <w:tcPr>
            <w:tcW w:w="5368" w:type="dxa"/>
          </w:tcPr>
          <w:p w14:paraId="4D8E0559" w14:textId="7ACB1EB9" w:rsidR="00FC14DB" w:rsidRPr="00FC14DB" w:rsidRDefault="00035806" w:rsidP="00DD4DE9">
            <w:pPr>
              <w:jc w:val="both"/>
              <w:rPr>
                <w:rFonts w:ascii="Times New Roman" w:hAnsi="Times New Roman" w:cs="Times New Roman"/>
                <w:sz w:val="24"/>
                <w:szCs w:val="24"/>
              </w:rPr>
            </w:pPr>
            <w:r>
              <w:rPr>
                <w:rFonts w:ascii="Times New Roman" w:hAnsi="Times New Roman" w:cs="Times New Roman"/>
                <w:sz w:val="24"/>
                <w:szCs w:val="24"/>
                <w:lang w:val="uk-UA"/>
              </w:rPr>
              <w:t>Лінійка</w:t>
            </w:r>
            <w:r w:rsidRPr="00035806">
              <w:rPr>
                <w:rFonts w:ascii="Times New Roman" w:hAnsi="Times New Roman" w:cs="Times New Roman"/>
                <w:sz w:val="24"/>
                <w:szCs w:val="24"/>
                <w:lang w:val="uk-UA"/>
              </w:rPr>
              <w:t xml:space="preserve"> </w:t>
            </w:r>
            <w:proofErr w:type="spellStart"/>
            <w:r w:rsidRPr="00035806">
              <w:rPr>
                <w:rFonts w:ascii="Times New Roman" w:hAnsi="Times New Roman" w:cs="Times New Roman"/>
                <w:sz w:val="24"/>
                <w:szCs w:val="24"/>
                <w:lang w:val="uk-UA"/>
              </w:rPr>
              <w:t>сильногазовани</w:t>
            </w:r>
            <w:r>
              <w:rPr>
                <w:rFonts w:ascii="Times New Roman" w:hAnsi="Times New Roman" w:cs="Times New Roman"/>
                <w:sz w:val="24"/>
                <w:szCs w:val="24"/>
                <w:lang w:val="uk-UA"/>
              </w:rPr>
              <w:t>х</w:t>
            </w:r>
            <w:proofErr w:type="spellEnd"/>
            <w:r w:rsidRPr="00035806">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ЛимонадоВо</w:t>
            </w:r>
            <w:proofErr w:type="spellEnd"/>
            <w:r w:rsidRPr="00035806">
              <w:rPr>
                <w:rFonts w:ascii="Times New Roman" w:hAnsi="Times New Roman" w:cs="Times New Roman"/>
                <w:sz w:val="24"/>
                <w:szCs w:val="24"/>
                <w:lang w:val="uk-UA"/>
              </w:rPr>
              <w:t>»</w:t>
            </w:r>
            <w:r>
              <w:rPr>
                <w:rFonts w:ascii="Times New Roman" w:hAnsi="Times New Roman" w:cs="Times New Roman"/>
                <w:sz w:val="24"/>
                <w:szCs w:val="24"/>
                <w:lang w:val="uk-UA"/>
              </w:rPr>
              <w:t xml:space="preserve"> марок: </w:t>
            </w:r>
            <w:r w:rsidRPr="00035806">
              <w:rPr>
                <w:rFonts w:ascii="Times New Roman" w:hAnsi="Times New Roman" w:cs="Times New Roman"/>
                <w:sz w:val="24"/>
                <w:szCs w:val="24"/>
                <w:lang w:val="uk-UA"/>
              </w:rPr>
              <w:t>«</w:t>
            </w:r>
            <w:r>
              <w:rPr>
                <w:rFonts w:ascii="Times New Roman" w:hAnsi="Times New Roman" w:cs="Times New Roman"/>
                <w:sz w:val="24"/>
                <w:szCs w:val="24"/>
                <w:lang w:val="uk-UA"/>
              </w:rPr>
              <w:t>Лимонад</w:t>
            </w:r>
            <w:r w:rsidRPr="00035806">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035806">
              <w:rPr>
                <w:rFonts w:ascii="Times New Roman" w:hAnsi="Times New Roman" w:cs="Times New Roman"/>
                <w:sz w:val="24"/>
                <w:szCs w:val="24"/>
                <w:lang w:val="uk-UA"/>
              </w:rPr>
              <w:t>«Т</w:t>
            </w:r>
            <w:r>
              <w:rPr>
                <w:rFonts w:ascii="Times New Roman" w:hAnsi="Times New Roman" w:cs="Times New Roman"/>
                <w:sz w:val="24"/>
                <w:szCs w:val="24"/>
                <w:lang w:val="uk-UA"/>
              </w:rPr>
              <w:t>архун</w:t>
            </w:r>
            <w:r w:rsidRPr="00035806">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035806">
              <w:rPr>
                <w:rFonts w:ascii="Times New Roman" w:hAnsi="Times New Roman" w:cs="Times New Roman"/>
                <w:sz w:val="24"/>
                <w:szCs w:val="24"/>
                <w:lang w:val="uk-UA"/>
              </w:rPr>
              <w:t>«Груша»</w:t>
            </w:r>
            <w:r>
              <w:rPr>
                <w:rFonts w:ascii="Times New Roman" w:hAnsi="Times New Roman" w:cs="Times New Roman"/>
                <w:sz w:val="24"/>
                <w:szCs w:val="24"/>
                <w:lang w:val="uk-UA"/>
              </w:rPr>
              <w:t xml:space="preserve">, </w:t>
            </w:r>
            <w:r w:rsidRPr="00035806">
              <w:rPr>
                <w:rFonts w:ascii="Times New Roman" w:hAnsi="Times New Roman" w:cs="Times New Roman"/>
                <w:sz w:val="24"/>
                <w:szCs w:val="24"/>
                <w:lang w:val="uk-UA"/>
              </w:rPr>
              <w:t>«</w:t>
            </w:r>
            <w:r>
              <w:rPr>
                <w:rFonts w:ascii="Times New Roman" w:hAnsi="Times New Roman" w:cs="Times New Roman"/>
                <w:sz w:val="24"/>
                <w:szCs w:val="24"/>
                <w:lang w:val="uk-UA"/>
              </w:rPr>
              <w:t>Вишня</w:t>
            </w:r>
            <w:r w:rsidRPr="00035806">
              <w:rPr>
                <w:rFonts w:ascii="Times New Roman" w:hAnsi="Times New Roman" w:cs="Times New Roman"/>
                <w:sz w:val="24"/>
                <w:szCs w:val="24"/>
                <w:lang w:val="uk-UA"/>
              </w:rPr>
              <w:t>»</w:t>
            </w:r>
            <w:r>
              <w:rPr>
                <w:rFonts w:ascii="Times New Roman" w:hAnsi="Times New Roman" w:cs="Times New Roman"/>
                <w:sz w:val="24"/>
                <w:szCs w:val="24"/>
                <w:lang w:val="uk-UA"/>
              </w:rPr>
              <w:t>, «Апельсин».</w:t>
            </w:r>
          </w:p>
        </w:tc>
      </w:tr>
    </w:tbl>
    <w:p w14:paraId="6E548414" w14:textId="3FEAD75C" w:rsidR="00316557" w:rsidRDefault="00316557" w:rsidP="00316557">
      <w:pPr>
        <w:spacing w:after="0" w:line="24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Джерело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складено</w:t>
      </w:r>
      <w:proofErr w:type="spellEnd"/>
      <w:r>
        <w:rPr>
          <w:rFonts w:ascii="Times New Roman" w:hAnsi="Times New Roman" w:cs="Times New Roman"/>
          <w:sz w:val="28"/>
          <w:szCs w:val="28"/>
        </w:rPr>
        <w:t xml:space="preserve"> автором на </w:t>
      </w:r>
      <w:proofErr w:type="spellStart"/>
      <w:r>
        <w:rPr>
          <w:rFonts w:ascii="Times New Roman" w:hAnsi="Times New Roman" w:cs="Times New Roman"/>
          <w:sz w:val="28"/>
          <w:szCs w:val="28"/>
        </w:rPr>
        <w:t>основі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52</w:t>
      </w:r>
      <w:r>
        <w:rPr>
          <w:rFonts w:ascii="Times New Roman" w:hAnsi="Times New Roman" w:cs="Times New Roman"/>
          <w:sz w:val="28"/>
          <w:szCs w:val="28"/>
        </w:rPr>
        <w:t>]</w:t>
      </w:r>
      <w:r>
        <w:rPr>
          <w:rFonts w:ascii="Times New Roman" w:hAnsi="Times New Roman" w:cs="Times New Roman"/>
          <w:sz w:val="28"/>
          <w:szCs w:val="28"/>
          <w:lang w:val="uk-UA"/>
        </w:rPr>
        <w:t>.</w:t>
      </w:r>
    </w:p>
    <w:p w14:paraId="7508DA64" w14:textId="77777777" w:rsidR="00FC14DB" w:rsidRDefault="00FC14DB" w:rsidP="00316557">
      <w:pPr>
        <w:spacing w:after="0" w:line="240" w:lineRule="auto"/>
        <w:ind w:firstLine="720"/>
        <w:contextualSpacing/>
        <w:jc w:val="both"/>
        <w:rPr>
          <w:rFonts w:ascii="Times New Roman" w:hAnsi="Times New Roman" w:cs="Times New Roman"/>
          <w:sz w:val="28"/>
          <w:szCs w:val="28"/>
        </w:rPr>
      </w:pPr>
    </w:p>
    <w:p w14:paraId="787DBCC4" w14:textId="5F1A92A7" w:rsidR="004D5243" w:rsidRPr="00316557" w:rsidRDefault="00C67646" w:rsidP="00316557">
      <w:pPr>
        <w:spacing w:after="0" w:line="360" w:lineRule="auto"/>
        <w:ind w:firstLine="720"/>
        <w:contextualSpacing/>
        <w:jc w:val="both"/>
        <w:rPr>
          <w:rFonts w:ascii="Times New Roman" w:hAnsi="Times New Roman" w:cs="Times New Roman"/>
          <w:spacing w:val="-6"/>
          <w:sz w:val="28"/>
          <w:szCs w:val="28"/>
          <w:lang w:val="uk-UA"/>
        </w:rPr>
      </w:pPr>
      <w:proofErr w:type="spellStart"/>
      <w:r w:rsidRPr="00316557">
        <w:rPr>
          <w:rFonts w:ascii="Times New Roman" w:hAnsi="Times New Roman" w:cs="Times New Roman"/>
          <w:spacing w:val="-6"/>
          <w:sz w:val="28"/>
          <w:szCs w:val="28"/>
          <w:lang w:val="uk-UA"/>
        </w:rPr>
        <w:t>Сезоннi</w:t>
      </w:r>
      <w:proofErr w:type="spellEnd"/>
      <w:r w:rsidRPr="00316557">
        <w:rPr>
          <w:rFonts w:ascii="Times New Roman" w:hAnsi="Times New Roman" w:cs="Times New Roman"/>
          <w:spacing w:val="-6"/>
          <w:sz w:val="28"/>
          <w:szCs w:val="28"/>
          <w:lang w:val="uk-UA"/>
        </w:rPr>
        <w:t xml:space="preserve"> </w:t>
      </w:r>
      <w:proofErr w:type="spellStart"/>
      <w:r w:rsidRPr="00316557">
        <w:rPr>
          <w:rFonts w:ascii="Times New Roman" w:hAnsi="Times New Roman" w:cs="Times New Roman"/>
          <w:spacing w:val="-6"/>
          <w:sz w:val="28"/>
          <w:szCs w:val="28"/>
          <w:lang w:val="uk-UA"/>
        </w:rPr>
        <w:t>змiни</w:t>
      </w:r>
      <w:proofErr w:type="spellEnd"/>
      <w:r w:rsidRPr="00316557">
        <w:rPr>
          <w:rFonts w:ascii="Times New Roman" w:hAnsi="Times New Roman" w:cs="Times New Roman"/>
          <w:spacing w:val="-6"/>
          <w:sz w:val="28"/>
          <w:szCs w:val="28"/>
          <w:lang w:val="uk-UA"/>
        </w:rPr>
        <w:t xml:space="preserve"> досить </w:t>
      </w:r>
      <w:proofErr w:type="spellStart"/>
      <w:r w:rsidRPr="00316557">
        <w:rPr>
          <w:rFonts w:ascii="Times New Roman" w:hAnsi="Times New Roman" w:cs="Times New Roman"/>
          <w:spacing w:val="-6"/>
          <w:sz w:val="28"/>
          <w:szCs w:val="28"/>
          <w:lang w:val="uk-UA"/>
        </w:rPr>
        <w:t>помiтно</w:t>
      </w:r>
      <w:proofErr w:type="spellEnd"/>
      <w:r w:rsidRPr="00316557">
        <w:rPr>
          <w:rFonts w:ascii="Times New Roman" w:hAnsi="Times New Roman" w:cs="Times New Roman"/>
          <w:spacing w:val="-6"/>
          <w:sz w:val="28"/>
          <w:szCs w:val="28"/>
          <w:lang w:val="uk-UA"/>
        </w:rPr>
        <w:t xml:space="preserve"> впливають на роботу підприємства. Виробництво пива </w:t>
      </w:r>
      <w:r w:rsidR="001C44D1" w:rsidRPr="00316557">
        <w:rPr>
          <w:rFonts w:ascii="Times New Roman" w:hAnsi="Times New Roman" w:cs="Times New Roman"/>
          <w:spacing w:val="-6"/>
          <w:sz w:val="28"/>
          <w:szCs w:val="28"/>
          <w:lang w:val="uk-UA"/>
        </w:rPr>
        <w:t>та</w:t>
      </w:r>
      <w:r w:rsidRPr="00316557">
        <w:rPr>
          <w:rFonts w:ascii="Times New Roman" w:hAnsi="Times New Roman" w:cs="Times New Roman"/>
          <w:spacing w:val="-6"/>
          <w:sz w:val="28"/>
          <w:szCs w:val="28"/>
          <w:lang w:val="uk-UA"/>
        </w:rPr>
        <w:t xml:space="preserve"> безалкогольних напоїв </w:t>
      </w:r>
      <w:proofErr w:type="spellStart"/>
      <w:r w:rsidRPr="00316557">
        <w:rPr>
          <w:rFonts w:ascii="Times New Roman" w:hAnsi="Times New Roman" w:cs="Times New Roman"/>
          <w:spacing w:val="-6"/>
          <w:sz w:val="28"/>
          <w:szCs w:val="28"/>
          <w:lang w:val="uk-UA"/>
        </w:rPr>
        <w:t>влiтку</w:t>
      </w:r>
      <w:proofErr w:type="spellEnd"/>
      <w:r w:rsidRPr="00316557">
        <w:rPr>
          <w:rFonts w:ascii="Times New Roman" w:hAnsi="Times New Roman" w:cs="Times New Roman"/>
          <w:spacing w:val="-6"/>
          <w:sz w:val="28"/>
          <w:szCs w:val="28"/>
          <w:lang w:val="uk-UA"/>
        </w:rPr>
        <w:t xml:space="preserve"> зростає в </w:t>
      </w:r>
      <w:proofErr w:type="spellStart"/>
      <w:r w:rsidRPr="00316557">
        <w:rPr>
          <w:rFonts w:ascii="Times New Roman" w:hAnsi="Times New Roman" w:cs="Times New Roman"/>
          <w:spacing w:val="-6"/>
          <w:sz w:val="28"/>
          <w:szCs w:val="28"/>
          <w:lang w:val="uk-UA"/>
        </w:rPr>
        <w:t>декiлька</w:t>
      </w:r>
      <w:proofErr w:type="spellEnd"/>
      <w:r w:rsidRPr="00316557">
        <w:rPr>
          <w:rFonts w:ascii="Times New Roman" w:hAnsi="Times New Roman" w:cs="Times New Roman"/>
          <w:spacing w:val="-6"/>
          <w:sz w:val="28"/>
          <w:szCs w:val="28"/>
          <w:lang w:val="uk-UA"/>
        </w:rPr>
        <w:t xml:space="preserve"> </w:t>
      </w:r>
      <w:proofErr w:type="spellStart"/>
      <w:r w:rsidRPr="00316557">
        <w:rPr>
          <w:rFonts w:ascii="Times New Roman" w:hAnsi="Times New Roman" w:cs="Times New Roman"/>
          <w:spacing w:val="-6"/>
          <w:sz w:val="28"/>
          <w:szCs w:val="28"/>
          <w:lang w:val="uk-UA"/>
        </w:rPr>
        <w:t>разiв</w:t>
      </w:r>
      <w:proofErr w:type="spellEnd"/>
      <w:r w:rsidRPr="00316557">
        <w:rPr>
          <w:rFonts w:ascii="Times New Roman" w:hAnsi="Times New Roman" w:cs="Times New Roman"/>
          <w:spacing w:val="-6"/>
          <w:sz w:val="28"/>
          <w:szCs w:val="28"/>
          <w:lang w:val="uk-UA"/>
        </w:rPr>
        <w:t xml:space="preserve"> </w:t>
      </w:r>
      <w:r w:rsidR="001C44D1" w:rsidRPr="00316557">
        <w:rPr>
          <w:rFonts w:ascii="Times New Roman" w:hAnsi="Times New Roman" w:cs="Times New Roman"/>
          <w:spacing w:val="-6"/>
          <w:sz w:val="28"/>
          <w:szCs w:val="28"/>
          <w:lang w:val="uk-UA"/>
        </w:rPr>
        <w:t xml:space="preserve">у </w:t>
      </w:r>
      <w:proofErr w:type="spellStart"/>
      <w:r w:rsidRPr="00316557">
        <w:rPr>
          <w:rFonts w:ascii="Times New Roman" w:hAnsi="Times New Roman" w:cs="Times New Roman"/>
          <w:spacing w:val="-6"/>
          <w:sz w:val="28"/>
          <w:szCs w:val="28"/>
          <w:lang w:val="uk-UA"/>
        </w:rPr>
        <w:t>порiвняннi</w:t>
      </w:r>
      <w:proofErr w:type="spellEnd"/>
      <w:r w:rsidRPr="00316557">
        <w:rPr>
          <w:rFonts w:ascii="Times New Roman" w:hAnsi="Times New Roman" w:cs="Times New Roman"/>
          <w:spacing w:val="-6"/>
          <w:sz w:val="28"/>
          <w:szCs w:val="28"/>
          <w:lang w:val="uk-UA"/>
        </w:rPr>
        <w:t xml:space="preserve"> </w:t>
      </w:r>
      <w:r w:rsidR="001C44D1" w:rsidRPr="00316557">
        <w:rPr>
          <w:rFonts w:ascii="Times New Roman" w:hAnsi="Times New Roman" w:cs="Times New Roman"/>
          <w:spacing w:val="-6"/>
          <w:sz w:val="28"/>
          <w:szCs w:val="28"/>
          <w:lang w:val="uk-UA"/>
        </w:rPr>
        <w:t>і</w:t>
      </w:r>
      <w:r w:rsidRPr="00316557">
        <w:rPr>
          <w:rFonts w:ascii="Times New Roman" w:hAnsi="Times New Roman" w:cs="Times New Roman"/>
          <w:spacing w:val="-6"/>
          <w:sz w:val="28"/>
          <w:szCs w:val="28"/>
          <w:lang w:val="uk-UA"/>
        </w:rPr>
        <w:t xml:space="preserve">з зимовими </w:t>
      </w:r>
      <w:proofErr w:type="spellStart"/>
      <w:r w:rsidRPr="00316557">
        <w:rPr>
          <w:rFonts w:ascii="Times New Roman" w:hAnsi="Times New Roman" w:cs="Times New Roman"/>
          <w:spacing w:val="-6"/>
          <w:sz w:val="28"/>
          <w:szCs w:val="28"/>
          <w:lang w:val="uk-UA"/>
        </w:rPr>
        <w:t>мiсяцями</w:t>
      </w:r>
      <w:proofErr w:type="spellEnd"/>
      <w:r w:rsidRPr="00316557">
        <w:rPr>
          <w:rFonts w:ascii="Times New Roman" w:hAnsi="Times New Roman" w:cs="Times New Roman"/>
          <w:spacing w:val="-6"/>
          <w:sz w:val="28"/>
          <w:szCs w:val="28"/>
          <w:lang w:val="uk-UA"/>
        </w:rPr>
        <w:t xml:space="preserve">. Квас виготовляється лише в </w:t>
      </w:r>
      <w:proofErr w:type="spellStart"/>
      <w:r w:rsidRPr="00316557">
        <w:rPr>
          <w:rFonts w:ascii="Times New Roman" w:hAnsi="Times New Roman" w:cs="Times New Roman"/>
          <w:spacing w:val="-6"/>
          <w:sz w:val="28"/>
          <w:szCs w:val="28"/>
          <w:lang w:val="uk-UA"/>
        </w:rPr>
        <w:t>лiтнiй</w:t>
      </w:r>
      <w:proofErr w:type="spellEnd"/>
      <w:r w:rsidRPr="00316557">
        <w:rPr>
          <w:rFonts w:ascii="Times New Roman" w:hAnsi="Times New Roman" w:cs="Times New Roman"/>
          <w:spacing w:val="-6"/>
          <w:sz w:val="28"/>
          <w:szCs w:val="28"/>
          <w:lang w:val="uk-UA"/>
        </w:rPr>
        <w:t xml:space="preserve"> </w:t>
      </w:r>
      <w:proofErr w:type="spellStart"/>
      <w:r w:rsidRPr="00316557">
        <w:rPr>
          <w:rFonts w:ascii="Times New Roman" w:hAnsi="Times New Roman" w:cs="Times New Roman"/>
          <w:spacing w:val="-6"/>
          <w:sz w:val="28"/>
          <w:szCs w:val="28"/>
          <w:lang w:val="uk-UA"/>
        </w:rPr>
        <w:t>перiод</w:t>
      </w:r>
      <w:proofErr w:type="spellEnd"/>
      <w:r w:rsidRPr="00316557">
        <w:rPr>
          <w:rFonts w:ascii="Times New Roman" w:hAnsi="Times New Roman" w:cs="Times New Roman"/>
          <w:spacing w:val="-6"/>
          <w:sz w:val="28"/>
          <w:szCs w:val="28"/>
          <w:lang w:val="uk-UA"/>
        </w:rPr>
        <w:t>.</w:t>
      </w:r>
      <w:r w:rsidR="00A96528" w:rsidRPr="00316557">
        <w:rPr>
          <w:rFonts w:ascii="Times New Roman" w:hAnsi="Times New Roman" w:cs="Times New Roman"/>
          <w:spacing w:val="-6"/>
          <w:sz w:val="28"/>
          <w:szCs w:val="28"/>
          <w:lang w:val="uk-UA"/>
        </w:rPr>
        <w:t xml:space="preserve"> На основі дослідження фінансової звітності підприємства можна зробити висновки, що у 2022 році</w:t>
      </w:r>
      <w:r w:rsidR="00A96528" w:rsidRPr="00316557">
        <w:rPr>
          <w:rFonts w:ascii="Times New Roman" w:hAnsi="Times New Roman" w:cs="Times New Roman"/>
          <w:spacing w:val="-6"/>
          <w:sz w:val="28"/>
          <w:szCs w:val="28"/>
        </w:rPr>
        <w:t xml:space="preserve"> </w:t>
      </w:r>
      <w:r w:rsidR="00A96528" w:rsidRPr="00316557">
        <w:rPr>
          <w:rFonts w:ascii="Times New Roman" w:hAnsi="Times New Roman" w:cs="Times New Roman"/>
          <w:spacing w:val="-6"/>
          <w:sz w:val="28"/>
          <w:szCs w:val="28"/>
          <w:lang w:val="uk-UA"/>
        </w:rPr>
        <w:t xml:space="preserve">обсяги виробництва основних видів продукції </w:t>
      </w:r>
      <w:proofErr w:type="spellStart"/>
      <w:r w:rsidR="00A96528" w:rsidRPr="00316557">
        <w:rPr>
          <w:rFonts w:ascii="Times New Roman" w:hAnsi="Times New Roman" w:cs="Times New Roman"/>
          <w:spacing w:val="-6"/>
          <w:sz w:val="28"/>
          <w:szCs w:val="28"/>
        </w:rPr>
        <w:t>ПрАТ</w:t>
      </w:r>
      <w:proofErr w:type="spellEnd"/>
      <w:r w:rsidR="00A96528" w:rsidRPr="00316557">
        <w:rPr>
          <w:rFonts w:ascii="Times New Roman" w:hAnsi="Times New Roman" w:cs="Times New Roman"/>
          <w:spacing w:val="-6"/>
          <w:sz w:val="28"/>
          <w:szCs w:val="28"/>
        </w:rPr>
        <w:t xml:space="preserve"> «Фірма «Полтавпиво»</w:t>
      </w:r>
      <w:r w:rsidR="00A96528" w:rsidRPr="00316557">
        <w:rPr>
          <w:rFonts w:ascii="Times New Roman" w:hAnsi="Times New Roman" w:cs="Times New Roman"/>
          <w:spacing w:val="-6"/>
          <w:sz w:val="28"/>
          <w:szCs w:val="28"/>
          <w:lang w:val="uk-UA"/>
        </w:rPr>
        <w:t xml:space="preserve"> збільшилися (рис.2.</w:t>
      </w:r>
      <w:r w:rsidR="001924F4">
        <w:rPr>
          <w:rFonts w:ascii="Times New Roman" w:hAnsi="Times New Roman" w:cs="Times New Roman"/>
          <w:spacing w:val="-6"/>
          <w:sz w:val="28"/>
          <w:szCs w:val="28"/>
          <w:lang w:val="uk-UA"/>
        </w:rPr>
        <w:t> </w:t>
      </w:r>
      <w:r w:rsidR="00316557">
        <w:rPr>
          <w:rFonts w:ascii="Times New Roman" w:hAnsi="Times New Roman" w:cs="Times New Roman"/>
          <w:spacing w:val="-6"/>
          <w:sz w:val="28"/>
          <w:szCs w:val="28"/>
          <w:lang w:val="uk-UA"/>
        </w:rPr>
        <w:t>2</w:t>
      </w:r>
      <w:r w:rsidR="00A96528" w:rsidRPr="00316557">
        <w:rPr>
          <w:rFonts w:ascii="Times New Roman" w:hAnsi="Times New Roman" w:cs="Times New Roman"/>
          <w:spacing w:val="-6"/>
          <w:sz w:val="28"/>
          <w:szCs w:val="28"/>
          <w:lang w:val="uk-UA"/>
        </w:rPr>
        <w:t>).</w:t>
      </w:r>
    </w:p>
    <w:p w14:paraId="2673784E" w14:textId="6C86B149" w:rsidR="00F02055" w:rsidRDefault="00F02055" w:rsidP="00F02055">
      <w:pPr>
        <w:spacing w:after="0" w:line="360" w:lineRule="auto"/>
        <w:ind w:firstLine="720"/>
        <w:contextualSpacing/>
        <w:jc w:val="center"/>
        <w:rPr>
          <w:rFonts w:ascii="Times New Roman" w:hAnsi="Times New Roman" w:cs="Times New Roman"/>
          <w:sz w:val="28"/>
          <w:szCs w:val="28"/>
          <w:lang w:val="uk-UA"/>
        </w:rPr>
      </w:pPr>
      <w:r>
        <w:rPr>
          <w:noProof/>
        </w:rPr>
        <w:drawing>
          <wp:inline distT="0" distB="0" distL="0" distR="0" wp14:anchorId="064C2599" wp14:editId="2B476727">
            <wp:extent cx="5216633" cy="2762655"/>
            <wp:effectExtent l="0" t="0" r="3175" b="0"/>
            <wp:docPr id="526629930" name="Діаграма 1">
              <a:extLst xmlns:a="http://schemas.openxmlformats.org/drawingml/2006/main">
                <a:ext uri="{FF2B5EF4-FFF2-40B4-BE49-F238E27FC236}">
                  <a16:creationId xmlns:a16="http://schemas.microsoft.com/office/drawing/2014/main" id="{A144AB4C-384B-26FE-C393-A97A87A0F0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AB51FAF" w14:textId="7A583FE9" w:rsidR="00837FF4" w:rsidRPr="00837FF4" w:rsidRDefault="00837FF4" w:rsidP="00316557">
      <w:pPr>
        <w:spacing w:after="0" w:line="360" w:lineRule="auto"/>
        <w:ind w:firstLine="720"/>
        <w:contextualSpacing/>
        <w:jc w:val="center"/>
        <w:rPr>
          <w:rFonts w:ascii="Times New Roman" w:hAnsi="Times New Roman" w:cs="Times New Roman"/>
          <w:sz w:val="28"/>
          <w:szCs w:val="28"/>
          <w:lang w:val="uk-UA"/>
        </w:rPr>
      </w:pPr>
      <w:bookmarkStart w:id="17" w:name="_Hlk156241034"/>
      <w:r w:rsidRPr="00837FF4">
        <w:rPr>
          <w:rFonts w:ascii="Times New Roman" w:hAnsi="Times New Roman" w:cs="Times New Roman"/>
          <w:sz w:val="28"/>
          <w:szCs w:val="28"/>
          <w:lang w:val="uk-UA"/>
        </w:rPr>
        <w:t>Рисунок 2.</w:t>
      </w:r>
      <w:r w:rsidR="00316557">
        <w:rPr>
          <w:rFonts w:ascii="Times New Roman" w:hAnsi="Times New Roman" w:cs="Times New Roman"/>
          <w:sz w:val="28"/>
          <w:szCs w:val="28"/>
          <w:lang w:val="uk-UA"/>
        </w:rPr>
        <w:t>2</w:t>
      </w:r>
      <w:r w:rsidRPr="00837FF4">
        <w:rPr>
          <w:rFonts w:ascii="Times New Roman" w:hAnsi="Times New Roman" w:cs="Times New Roman"/>
          <w:sz w:val="28"/>
          <w:szCs w:val="28"/>
          <w:lang w:val="uk-UA"/>
        </w:rPr>
        <w:t xml:space="preserve"> – </w:t>
      </w:r>
      <w:r>
        <w:rPr>
          <w:rFonts w:ascii="Times New Roman" w:hAnsi="Times New Roman" w:cs="Times New Roman"/>
          <w:sz w:val="28"/>
          <w:szCs w:val="28"/>
          <w:lang w:val="uk-UA"/>
        </w:rPr>
        <w:t>О</w:t>
      </w:r>
      <w:r w:rsidRPr="00837FF4">
        <w:rPr>
          <w:rFonts w:ascii="Times New Roman" w:hAnsi="Times New Roman" w:cs="Times New Roman"/>
          <w:sz w:val="28"/>
          <w:szCs w:val="28"/>
          <w:lang w:val="uk-UA"/>
        </w:rPr>
        <w:t xml:space="preserve">бсяги виробництва основних видів продукції </w:t>
      </w:r>
      <w:proofErr w:type="spellStart"/>
      <w:r w:rsidRPr="00837FF4">
        <w:rPr>
          <w:rFonts w:ascii="Times New Roman" w:hAnsi="Times New Roman" w:cs="Times New Roman"/>
          <w:sz w:val="28"/>
          <w:szCs w:val="28"/>
        </w:rPr>
        <w:t>ПрАТ</w:t>
      </w:r>
      <w:proofErr w:type="spellEnd"/>
      <w:r w:rsidRPr="00837FF4">
        <w:rPr>
          <w:rFonts w:ascii="Times New Roman" w:hAnsi="Times New Roman" w:cs="Times New Roman"/>
          <w:sz w:val="28"/>
          <w:szCs w:val="28"/>
        </w:rPr>
        <w:t xml:space="preserve"> «Фірма «Полтавпиво»</w:t>
      </w:r>
      <w:r>
        <w:rPr>
          <w:rFonts w:ascii="Times New Roman" w:hAnsi="Times New Roman" w:cs="Times New Roman"/>
          <w:sz w:val="28"/>
          <w:szCs w:val="28"/>
          <w:lang w:val="uk-UA"/>
        </w:rPr>
        <w:t xml:space="preserve"> у 2021-2022 рр., (т. </w:t>
      </w:r>
      <w:proofErr w:type="spellStart"/>
      <w:r>
        <w:rPr>
          <w:rFonts w:ascii="Times New Roman" w:hAnsi="Times New Roman" w:cs="Times New Roman"/>
          <w:sz w:val="28"/>
          <w:szCs w:val="28"/>
          <w:lang w:val="uk-UA"/>
        </w:rPr>
        <w:t>дал</w:t>
      </w:r>
      <w:proofErr w:type="spellEnd"/>
      <w:r>
        <w:rPr>
          <w:rFonts w:ascii="Times New Roman" w:hAnsi="Times New Roman" w:cs="Times New Roman"/>
          <w:sz w:val="28"/>
          <w:szCs w:val="28"/>
          <w:lang w:val="uk-UA"/>
        </w:rPr>
        <w:t>)</w:t>
      </w:r>
    </w:p>
    <w:p w14:paraId="618D3A2A" w14:textId="7A6C3BA2" w:rsidR="00837FF4" w:rsidRPr="00837FF4" w:rsidRDefault="00837FF4" w:rsidP="00837FF4">
      <w:pPr>
        <w:spacing w:after="0" w:line="360" w:lineRule="auto"/>
        <w:ind w:firstLine="720"/>
        <w:contextualSpacing/>
        <w:jc w:val="both"/>
        <w:rPr>
          <w:rFonts w:ascii="Times New Roman" w:hAnsi="Times New Roman" w:cs="Times New Roman"/>
          <w:sz w:val="28"/>
          <w:szCs w:val="28"/>
          <w:lang w:val="uk-UA"/>
        </w:rPr>
      </w:pPr>
      <w:r w:rsidRPr="00837FF4">
        <w:rPr>
          <w:rFonts w:ascii="Times New Roman" w:hAnsi="Times New Roman" w:cs="Times New Roman"/>
          <w:sz w:val="28"/>
          <w:szCs w:val="28"/>
          <w:lang w:val="uk-UA"/>
        </w:rPr>
        <w:t xml:space="preserve">Джерело: складено автором на основі </w:t>
      </w:r>
      <w:r w:rsidRPr="00837FF4">
        <w:rPr>
          <w:rFonts w:ascii="Times New Roman" w:hAnsi="Times New Roman" w:cs="Times New Roman"/>
          <w:sz w:val="28"/>
          <w:szCs w:val="28"/>
        </w:rPr>
        <w:t>[</w:t>
      </w:r>
      <w:r w:rsidR="00316557">
        <w:rPr>
          <w:rFonts w:ascii="Times New Roman" w:hAnsi="Times New Roman" w:cs="Times New Roman"/>
          <w:sz w:val="28"/>
          <w:szCs w:val="28"/>
          <w:lang w:val="uk-UA"/>
        </w:rPr>
        <w:t>58,59</w:t>
      </w:r>
      <w:r w:rsidRPr="00837FF4">
        <w:rPr>
          <w:rFonts w:ascii="Times New Roman" w:hAnsi="Times New Roman" w:cs="Times New Roman"/>
          <w:sz w:val="28"/>
          <w:szCs w:val="28"/>
        </w:rPr>
        <w:t>]</w:t>
      </w:r>
    </w:p>
    <w:bookmarkEnd w:id="17"/>
    <w:p w14:paraId="59A06226" w14:textId="0A599093" w:rsidR="00F02055" w:rsidRDefault="00F02055" w:rsidP="00C67646">
      <w:pPr>
        <w:spacing w:after="0" w:line="360" w:lineRule="auto"/>
        <w:ind w:firstLine="72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Тобто, у 2022 році підприємство вироб</w:t>
      </w:r>
      <w:r w:rsidR="00283C27">
        <w:rPr>
          <w:rFonts w:ascii="Times New Roman" w:hAnsi="Times New Roman" w:cs="Times New Roman"/>
          <w:sz w:val="28"/>
          <w:szCs w:val="28"/>
          <w:lang w:val="uk-UA"/>
        </w:rPr>
        <w:t>ля</w:t>
      </w:r>
      <w:r>
        <w:rPr>
          <w:rFonts w:ascii="Times New Roman" w:hAnsi="Times New Roman" w:cs="Times New Roman"/>
          <w:sz w:val="28"/>
          <w:szCs w:val="28"/>
          <w:lang w:val="uk-UA"/>
        </w:rPr>
        <w:t xml:space="preserve">ло на 1564,3 т. </w:t>
      </w:r>
      <w:proofErr w:type="spellStart"/>
      <w:r>
        <w:rPr>
          <w:rFonts w:ascii="Times New Roman" w:hAnsi="Times New Roman" w:cs="Times New Roman"/>
          <w:sz w:val="28"/>
          <w:szCs w:val="28"/>
          <w:lang w:val="uk-UA"/>
        </w:rPr>
        <w:t>дал</w:t>
      </w:r>
      <w:proofErr w:type="spellEnd"/>
      <w:r>
        <w:rPr>
          <w:rFonts w:ascii="Times New Roman" w:hAnsi="Times New Roman" w:cs="Times New Roman"/>
          <w:sz w:val="28"/>
          <w:szCs w:val="28"/>
          <w:lang w:val="uk-UA"/>
        </w:rPr>
        <w:t xml:space="preserve"> більше пива різних видів і смаків у порівнянні з 2021 роком.</w:t>
      </w:r>
      <w:r w:rsidR="00F118CD">
        <w:rPr>
          <w:rFonts w:ascii="Times New Roman" w:hAnsi="Times New Roman" w:cs="Times New Roman"/>
          <w:sz w:val="28"/>
          <w:szCs w:val="28"/>
          <w:lang w:val="uk-UA"/>
        </w:rPr>
        <w:t xml:space="preserve"> Обсяги виробництва безалкогольних напоїв у 2022 році збільшилися не суттєво, на 2,7 т. </w:t>
      </w:r>
      <w:proofErr w:type="spellStart"/>
      <w:r w:rsidR="00F118CD">
        <w:rPr>
          <w:rFonts w:ascii="Times New Roman" w:hAnsi="Times New Roman" w:cs="Times New Roman"/>
          <w:sz w:val="28"/>
          <w:szCs w:val="28"/>
          <w:lang w:val="uk-UA"/>
        </w:rPr>
        <w:t>дал</w:t>
      </w:r>
      <w:proofErr w:type="spellEnd"/>
      <w:r w:rsidR="00316557">
        <w:rPr>
          <w:rFonts w:ascii="Times New Roman" w:hAnsi="Times New Roman" w:cs="Times New Roman"/>
          <w:sz w:val="28"/>
          <w:szCs w:val="28"/>
          <w:lang w:val="uk-UA"/>
        </w:rPr>
        <w:t xml:space="preserve"> </w:t>
      </w:r>
      <w:r w:rsidR="00F118CD">
        <w:rPr>
          <w:rFonts w:ascii="Times New Roman" w:hAnsi="Times New Roman" w:cs="Times New Roman"/>
          <w:sz w:val="28"/>
          <w:szCs w:val="28"/>
          <w:lang w:val="uk-UA"/>
        </w:rPr>
        <w:t xml:space="preserve">у порівнянні з 2021 роком і склали – 600,8 т. </w:t>
      </w:r>
      <w:proofErr w:type="spellStart"/>
      <w:r w:rsidR="00F118CD">
        <w:rPr>
          <w:rFonts w:ascii="Times New Roman" w:hAnsi="Times New Roman" w:cs="Times New Roman"/>
          <w:sz w:val="28"/>
          <w:szCs w:val="28"/>
          <w:lang w:val="uk-UA"/>
        </w:rPr>
        <w:t>дал</w:t>
      </w:r>
      <w:proofErr w:type="spellEnd"/>
      <w:r w:rsidR="00F118CD">
        <w:rPr>
          <w:rFonts w:ascii="Times New Roman" w:hAnsi="Times New Roman" w:cs="Times New Roman"/>
          <w:sz w:val="28"/>
          <w:szCs w:val="28"/>
          <w:lang w:val="uk-UA"/>
        </w:rPr>
        <w:t xml:space="preserve">. </w:t>
      </w:r>
      <w:r w:rsidR="00AD3767">
        <w:rPr>
          <w:rFonts w:ascii="Times New Roman" w:hAnsi="Times New Roman" w:cs="Times New Roman"/>
          <w:sz w:val="28"/>
          <w:szCs w:val="28"/>
          <w:lang w:val="uk-UA"/>
        </w:rPr>
        <w:t>Таким чином, можна стверджувати про зміни у товарній структурі підприємства</w:t>
      </w:r>
      <w:r w:rsidR="00153B47">
        <w:rPr>
          <w:rFonts w:ascii="Times New Roman" w:hAnsi="Times New Roman" w:cs="Times New Roman"/>
          <w:sz w:val="28"/>
          <w:szCs w:val="28"/>
          <w:lang w:val="uk-UA"/>
        </w:rPr>
        <w:t xml:space="preserve"> в останні періоди, зокрема, частка пива у загальному обсязі виробленої продукції зросла у 2022 році до 92,6 %, у порівнянні з 2021 роком, коли вона складала 79,1% (рис. 2.</w:t>
      </w:r>
      <w:r w:rsidR="00316557">
        <w:rPr>
          <w:rFonts w:ascii="Times New Roman" w:hAnsi="Times New Roman" w:cs="Times New Roman"/>
          <w:sz w:val="28"/>
          <w:szCs w:val="28"/>
          <w:lang w:val="uk-UA"/>
        </w:rPr>
        <w:t>3</w:t>
      </w:r>
      <w:r w:rsidR="00153B47">
        <w:rPr>
          <w:rFonts w:ascii="Times New Roman" w:hAnsi="Times New Roman" w:cs="Times New Roman"/>
          <w:sz w:val="28"/>
          <w:szCs w:val="28"/>
          <w:lang w:val="uk-UA"/>
        </w:rPr>
        <w:t>).</w:t>
      </w:r>
    </w:p>
    <w:p w14:paraId="5834B9CE" w14:textId="646FDEAB" w:rsidR="00153B47" w:rsidRDefault="00B26638" w:rsidP="00B26638">
      <w:pPr>
        <w:spacing w:after="0" w:line="360" w:lineRule="auto"/>
        <w:ind w:firstLine="720"/>
        <w:contextualSpacing/>
        <w:jc w:val="center"/>
        <w:rPr>
          <w:rFonts w:ascii="Times New Roman" w:hAnsi="Times New Roman" w:cs="Times New Roman"/>
          <w:sz w:val="28"/>
          <w:szCs w:val="28"/>
          <w:lang w:val="uk-UA"/>
        </w:rPr>
      </w:pPr>
      <w:r>
        <w:rPr>
          <w:noProof/>
        </w:rPr>
        <w:drawing>
          <wp:inline distT="0" distB="0" distL="0" distR="0" wp14:anchorId="32BE2FC5" wp14:editId="453B76C0">
            <wp:extent cx="4695825" cy="2943225"/>
            <wp:effectExtent l="0" t="0" r="9525" b="9525"/>
            <wp:docPr id="512345812" name="Діаграма 1">
              <a:extLst xmlns:a="http://schemas.openxmlformats.org/drawingml/2006/main">
                <a:ext uri="{FF2B5EF4-FFF2-40B4-BE49-F238E27FC236}">
                  <a16:creationId xmlns:a16="http://schemas.microsoft.com/office/drawing/2014/main" id="{F2887FB2-78D3-8827-5F2E-1328C0D2DF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A68F8FE" w14:textId="0C9875AB" w:rsidR="00B26638" w:rsidRPr="00B26638" w:rsidRDefault="00B26638" w:rsidP="00316557">
      <w:pPr>
        <w:spacing w:after="0" w:line="360" w:lineRule="auto"/>
        <w:ind w:firstLine="720"/>
        <w:contextualSpacing/>
        <w:jc w:val="center"/>
        <w:rPr>
          <w:rFonts w:ascii="Times New Roman" w:hAnsi="Times New Roman" w:cs="Times New Roman"/>
          <w:sz w:val="28"/>
          <w:szCs w:val="28"/>
          <w:lang w:val="uk-UA"/>
        </w:rPr>
      </w:pPr>
      <w:r w:rsidRPr="00B26638">
        <w:rPr>
          <w:rFonts w:ascii="Times New Roman" w:hAnsi="Times New Roman" w:cs="Times New Roman"/>
          <w:sz w:val="28"/>
          <w:szCs w:val="28"/>
          <w:lang w:val="uk-UA"/>
        </w:rPr>
        <w:t>Рисунок 2.</w:t>
      </w:r>
      <w:r w:rsidR="00316557">
        <w:rPr>
          <w:rFonts w:ascii="Times New Roman" w:hAnsi="Times New Roman" w:cs="Times New Roman"/>
          <w:sz w:val="28"/>
          <w:szCs w:val="28"/>
          <w:lang w:val="uk-UA"/>
        </w:rPr>
        <w:t>3</w:t>
      </w:r>
      <w:r w:rsidRPr="00B26638">
        <w:rPr>
          <w:rFonts w:ascii="Times New Roman" w:hAnsi="Times New Roman" w:cs="Times New Roman"/>
          <w:sz w:val="28"/>
          <w:szCs w:val="28"/>
          <w:lang w:val="uk-UA"/>
        </w:rPr>
        <w:t xml:space="preserve"> – </w:t>
      </w:r>
      <w:r w:rsidRPr="00B26638">
        <w:rPr>
          <w:rFonts w:ascii="Times New Roman" w:hAnsi="Times New Roman" w:cs="Times New Roman"/>
          <w:sz w:val="28"/>
          <w:szCs w:val="28"/>
        </w:rPr>
        <w:t xml:space="preserve">Структура </w:t>
      </w:r>
      <w:proofErr w:type="spellStart"/>
      <w:r w:rsidRPr="00B26638">
        <w:rPr>
          <w:rFonts w:ascii="Times New Roman" w:hAnsi="Times New Roman" w:cs="Times New Roman"/>
          <w:sz w:val="28"/>
          <w:szCs w:val="28"/>
        </w:rPr>
        <w:t>обсягів</w:t>
      </w:r>
      <w:proofErr w:type="spellEnd"/>
      <w:r w:rsidRPr="00B26638">
        <w:rPr>
          <w:rFonts w:ascii="Times New Roman" w:hAnsi="Times New Roman" w:cs="Times New Roman"/>
          <w:sz w:val="28"/>
          <w:szCs w:val="28"/>
        </w:rPr>
        <w:t xml:space="preserve"> </w:t>
      </w:r>
      <w:r w:rsidR="006F1D8D">
        <w:rPr>
          <w:rFonts w:ascii="Times New Roman" w:hAnsi="Times New Roman" w:cs="Times New Roman"/>
          <w:sz w:val="28"/>
          <w:szCs w:val="28"/>
          <w:lang w:val="uk-UA"/>
        </w:rPr>
        <w:t>виробництва</w:t>
      </w:r>
      <w:r w:rsidRPr="00B26638">
        <w:rPr>
          <w:rFonts w:ascii="Times New Roman" w:hAnsi="Times New Roman" w:cs="Times New Roman"/>
          <w:sz w:val="28"/>
          <w:szCs w:val="28"/>
        </w:rPr>
        <w:t xml:space="preserve"> за видами </w:t>
      </w:r>
      <w:proofErr w:type="spellStart"/>
      <w:r w:rsidRPr="00B26638">
        <w:rPr>
          <w:rFonts w:ascii="Times New Roman" w:hAnsi="Times New Roman" w:cs="Times New Roman"/>
          <w:sz w:val="28"/>
          <w:szCs w:val="28"/>
        </w:rPr>
        <w:t>продукції</w:t>
      </w:r>
      <w:proofErr w:type="spellEnd"/>
      <w:r w:rsidRPr="00B26638">
        <w:rPr>
          <w:rFonts w:ascii="Times New Roman" w:hAnsi="Times New Roman" w:cs="Times New Roman"/>
          <w:sz w:val="28"/>
          <w:szCs w:val="28"/>
        </w:rPr>
        <w:t xml:space="preserve"> </w:t>
      </w:r>
      <w:proofErr w:type="spellStart"/>
      <w:r w:rsidRPr="00B26638">
        <w:rPr>
          <w:rFonts w:ascii="Times New Roman" w:hAnsi="Times New Roman" w:cs="Times New Roman"/>
          <w:sz w:val="28"/>
          <w:szCs w:val="28"/>
        </w:rPr>
        <w:t>ПрАТ</w:t>
      </w:r>
      <w:proofErr w:type="spellEnd"/>
      <w:r w:rsidRPr="00B26638">
        <w:rPr>
          <w:rFonts w:ascii="Times New Roman" w:hAnsi="Times New Roman" w:cs="Times New Roman"/>
          <w:sz w:val="28"/>
          <w:szCs w:val="28"/>
        </w:rPr>
        <w:t xml:space="preserve"> «Фірма «Полтавпиво» за 20</w:t>
      </w:r>
      <w:r>
        <w:rPr>
          <w:rFonts w:ascii="Times New Roman" w:hAnsi="Times New Roman" w:cs="Times New Roman"/>
          <w:sz w:val="28"/>
          <w:szCs w:val="28"/>
          <w:lang w:val="uk-UA"/>
        </w:rPr>
        <w:t>21</w:t>
      </w:r>
      <w:r w:rsidRPr="00B26638">
        <w:rPr>
          <w:rFonts w:ascii="Times New Roman" w:hAnsi="Times New Roman" w:cs="Times New Roman"/>
          <w:sz w:val="28"/>
          <w:szCs w:val="28"/>
        </w:rPr>
        <w:t>-202</w:t>
      </w:r>
      <w:r>
        <w:rPr>
          <w:rFonts w:ascii="Times New Roman" w:hAnsi="Times New Roman" w:cs="Times New Roman"/>
          <w:sz w:val="28"/>
          <w:szCs w:val="28"/>
          <w:lang w:val="uk-UA"/>
        </w:rPr>
        <w:t>2</w:t>
      </w:r>
      <w:r w:rsidRPr="00B26638">
        <w:rPr>
          <w:rFonts w:ascii="Times New Roman" w:hAnsi="Times New Roman" w:cs="Times New Roman"/>
          <w:sz w:val="28"/>
          <w:szCs w:val="28"/>
        </w:rPr>
        <w:t xml:space="preserve"> роки</w:t>
      </w:r>
      <w:r>
        <w:rPr>
          <w:rFonts w:ascii="Times New Roman" w:hAnsi="Times New Roman" w:cs="Times New Roman"/>
          <w:sz w:val="28"/>
          <w:szCs w:val="28"/>
          <w:lang w:val="uk-UA"/>
        </w:rPr>
        <w:t>,</w:t>
      </w:r>
      <w:r w:rsidRPr="00B26638">
        <w:rPr>
          <w:rFonts w:ascii="Times New Roman" w:hAnsi="Times New Roman" w:cs="Times New Roman"/>
          <w:sz w:val="28"/>
          <w:szCs w:val="28"/>
          <w:lang w:val="uk-UA"/>
        </w:rPr>
        <w:t xml:space="preserve"> (</w:t>
      </w:r>
      <w:r>
        <w:rPr>
          <w:rFonts w:ascii="Times New Roman" w:hAnsi="Times New Roman" w:cs="Times New Roman"/>
          <w:sz w:val="28"/>
          <w:szCs w:val="28"/>
          <w:lang w:val="uk-UA"/>
        </w:rPr>
        <w:t>у %</w:t>
      </w:r>
      <w:r w:rsidRPr="00B26638">
        <w:rPr>
          <w:rFonts w:ascii="Times New Roman" w:hAnsi="Times New Roman" w:cs="Times New Roman"/>
          <w:sz w:val="28"/>
          <w:szCs w:val="28"/>
          <w:lang w:val="uk-UA"/>
        </w:rPr>
        <w:t>)</w:t>
      </w:r>
      <w:r w:rsidR="00316557">
        <w:rPr>
          <w:rFonts w:ascii="Times New Roman" w:hAnsi="Times New Roman" w:cs="Times New Roman"/>
          <w:sz w:val="28"/>
          <w:szCs w:val="28"/>
          <w:lang w:val="uk-UA"/>
        </w:rPr>
        <w:t>.</w:t>
      </w:r>
    </w:p>
    <w:p w14:paraId="08251500" w14:textId="3E714E4A" w:rsidR="00B26638" w:rsidRPr="00316557" w:rsidRDefault="00B26638" w:rsidP="00B26638">
      <w:pPr>
        <w:spacing w:after="0" w:line="360" w:lineRule="auto"/>
        <w:ind w:firstLine="720"/>
        <w:contextualSpacing/>
        <w:jc w:val="both"/>
        <w:rPr>
          <w:rFonts w:ascii="Times New Roman" w:hAnsi="Times New Roman" w:cs="Times New Roman"/>
          <w:sz w:val="28"/>
          <w:szCs w:val="28"/>
          <w:lang w:val="uk-UA"/>
        </w:rPr>
      </w:pPr>
      <w:r w:rsidRPr="00B26638">
        <w:rPr>
          <w:rFonts w:ascii="Times New Roman" w:hAnsi="Times New Roman" w:cs="Times New Roman"/>
          <w:sz w:val="28"/>
          <w:szCs w:val="28"/>
          <w:lang w:val="uk-UA"/>
        </w:rPr>
        <w:t xml:space="preserve">Джерело: складено автором на основі </w:t>
      </w:r>
      <w:r w:rsidRPr="00B26638">
        <w:rPr>
          <w:rFonts w:ascii="Times New Roman" w:hAnsi="Times New Roman" w:cs="Times New Roman"/>
          <w:sz w:val="28"/>
          <w:szCs w:val="28"/>
        </w:rPr>
        <w:t>[</w:t>
      </w:r>
      <w:r w:rsidR="00462074">
        <w:rPr>
          <w:rFonts w:ascii="Times New Roman" w:hAnsi="Times New Roman" w:cs="Times New Roman"/>
          <w:sz w:val="28"/>
          <w:szCs w:val="28"/>
          <w:lang w:val="uk-UA"/>
        </w:rPr>
        <w:t>58,59</w:t>
      </w:r>
      <w:r w:rsidRPr="00B26638">
        <w:rPr>
          <w:rFonts w:ascii="Times New Roman" w:hAnsi="Times New Roman" w:cs="Times New Roman"/>
          <w:sz w:val="28"/>
          <w:szCs w:val="28"/>
        </w:rPr>
        <w:t>]</w:t>
      </w:r>
      <w:r w:rsidR="00316557">
        <w:rPr>
          <w:rFonts w:ascii="Times New Roman" w:hAnsi="Times New Roman" w:cs="Times New Roman"/>
          <w:sz w:val="28"/>
          <w:szCs w:val="28"/>
          <w:lang w:val="uk-UA"/>
        </w:rPr>
        <w:t>.</w:t>
      </w:r>
    </w:p>
    <w:p w14:paraId="37BDF850" w14:textId="77777777" w:rsidR="00153B47" w:rsidRDefault="00153B47" w:rsidP="00C67646">
      <w:pPr>
        <w:spacing w:after="0" w:line="360" w:lineRule="auto"/>
        <w:ind w:firstLine="720"/>
        <w:contextualSpacing/>
        <w:jc w:val="both"/>
        <w:rPr>
          <w:rFonts w:ascii="Times New Roman" w:hAnsi="Times New Roman" w:cs="Times New Roman"/>
          <w:sz w:val="28"/>
          <w:szCs w:val="28"/>
          <w:lang w:val="uk-UA"/>
        </w:rPr>
      </w:pPr>
    </w:p>
    <w:p w14:paraId="20D6BC4F" w14:textId="55FD9805" w:rsidR="009F4D79" w:rsidRDefault="00535EF5" w:rsidP="005235C6">
      <w:pPr>
        <w:spacing w:after="0" w:line="360" w:lineRule="auto"/>
        <w:ind w:firstLine="720"/>
        <w:contextualSpacing/>
        <w:jc w:val="both"/>
        <w:rPr>
          <w:rFonts w:ascii="Times New Roman CYR" w:eastAsia="Times New Roman" w:hAnsi="Times New Roman CYR" w:cs="Times New Roman CYR"/>
          <w:kern w:val="0"/>
          <w:sz w:val="24"/>
          <w:szCs w:val="24"/>
          <w:lang w:val="uk-UA" w:eastAsia="uk-UA"/>
          <w14:ligatures w14:val="none"/>
        </w:rPr>
      </w:pPr>
      <w:r>
        <w:rPr>
          <w:rFonts w:ascii="Times New Roman" w:hAnsi="Times New Roman" w:cs="Times New Roman"/>
          <w:sz w:val="28"/>
          <w:szCs w:val="28"/>
          <w:lang w:val="uk-UA"/>
        </w:rPr>
        <w:t xml:space="preserve">Обсяги виробництва безалкогольних напоїв навпаки зменшилися на 11,4 % у загальній структурі вироблених товарів у 2022 році і склала всього 6,7 %, або ж 598,1 т. </w:t>
      </w:r>
      <w:proofErr w:type="spellStart"/>
      <w:r>
        <w:rPr>
          <w:rFonts w:ascii="Times New Roman" w:hAnsi="Times New Roman" w:cs="Times New Roman"/>
          <w:sz w:val="28"/>
          <w:szCs w:val="28"/>
          <w:lang w:val="uk-UA"/>
        </w:rPr>
        <w:t>дал</w:t>
      </w:r>
      <w:proofErr w:type="spellEnd"/>
      <w:r>
        <w:rPr>
          <w:rFonts w:ascii="Times New Roman" w:hAnsi="Times New Roman" w:cs="Times New Roman"/>
          <w:sz w:val="28"/>
          <w:szCs w:val="28"/>
          <w:lang w:val="uk-UA"/>
        </w:rPr>
        <w:t xml:space="preserve"> у натуральній формі.</w:t>
      </w:r>
      <w:r w:rsidR="00001B3C">
        <w:rPr>
          <w:rFonts w:ascii="Times New Roman" w:hAnsi="Times New Roman" w:cs="Times New Roman"/>
          <w:sz w:val="28"/>
          <w:szCs w:val="28"/>
          <w:lang w:val="uk-UA"/>
        </w:rPr>
        <w:t xml:space="preserve"> Обсяги виробництва квасу теж суттєво скоротилися у 2022 році у порівнянні з минулим періодом, з 2,8 % до 0,7% від загального обсягу виробленої продукції</w:t>
      </w:r>
      <w:r w:rsidR="00462074">
        <w:rPr>
          <w:rFonts w:ascii="Times New Roman" w:hAnsi="Times New Roman" w:cs="Times New Roman"/>
          <w:sz w:val="28"/>
          <w:szCs w:val="28"/>
          <w:lang w:val="uk-UA"/>
        </w:rPr>
        <w:t xml:space="preserve"> </w:t>
      </w:r>
      <w:r w:rsidR="00462074">
        <w:rPr>
          <w:rFonts w:ascii="Times New Roman" w:hAnsi="Times New Roman" w:cs="Times New Roman"/>
          <w:kern w:val="0"/>
          <w:sz w:val="28"/>
          <w:szCs w:val="28"/>
          <w14:ligatures w14:val="none"/>
        </w:rPr>
        <w:t>[</w:t>
      </w:r>
      <w:r w:rsidR="00462074">
        <w:rPr>
          <w:rFonts w:ascii="Times New Roman" w:hAnsi="Times New Roman" w:cs="Times New Roman"/>
          <w:kern w:val="0"/>
          <w:sz w:val="28"/>
          <w:szCs w:val="28"/>
          <w:lang w:val="uk-UA"/>
          <w14:ligatures w14:val="none"/>
        </w:rPr>
        <w:t>58, 59</w:t>
      </w:r>
      <w:r w:rsidR="00462074">
        <w:rPr>
          <w:rFonts w:ascii="Times New Roman" w:hAnsi="Times New Roman" w:cs="Times New Roman"/>
          <w:kern w:val="0"/>
          <w:sz w:val="28"/>
          <w:szCs w:val="28"/>
          <w14:ligatures w14:val="none"/>
        </w:rPr>
        <w:t>].</w:t>
      </w:r>
    </w:p>
    <w:p w14:paraId="71E06196" w14:textId="00B9E766" w:rsidR="005235C6" w:rsidRPr="00462074" w:rsidRDefault="009F4D79" w:rsidP="005235C6">
      <w:pPr>
        <w:spacing w:after="0" w:line="360" w:lineRule="auto"/>
        <w:ind w:firstLine="720"/>
        <w:contextualSpacing/>
        <w:jc w:val="both"/>
        <w:rPr>
          <w:rFonts w:ascii="Times New Roman" w:hAnsi="Times New Roman" w:cs="Times New Roman"/>
          <w:spacing w:val="-6"/>
          <w:sz w:val="28"/>
          <w:szCs w:val="28"/>
          <w:lang w:val="uk-UA"/>
        </w:rPr>
      </w:pPr>
      <w:r w:rsidRPr="00462074">
        <w:rPr>
          <w:rFonts w:ascii="Times New Roman" w:eastAsia="Times New Roman" w:hAnsi="Times New Roman" w:cs="Times New Roman"/>
          <w:spacing w:val="-6"/>
          <w:kern w:val="0"/>
          <w:sz w:val="28"/>
          <w:szCs w:val="28"/>
          <w:lang w:val="uk-UA" w:eastAsia="uk-UA"/>
          <w14:ligatures w14:val="none"/>
        </w:rPr>
        <w:t xml:space="preserve"> Такі зміни у структурі</w:t>
      </w:r>
      <w:r w:rsidRPr="00462074">
        <w:rPr>
          <w:rFonts w:ascii="Times New Roman" w:hAnsi="Times New Roman" w:cs="Times New Roman"/>
          <w:spacing w:val="-6"/>
          <w:sz w:val="28"/>
          <w:szCs w:val="28"/>
          <w:lang w:val="uk-UA"/>
        </w:rPr>
        <w:t xml:space="preserve"> </w:t>
      </w:r>
      <w:proofErr w:type="spellStart"/>
      <w:r w:rsidRPr="00462074">
        <w:rPr>
          <w:rFonts w:ascii="Times New Roman" w:hAnsi="Times New Roman" w:cs="Times New Roman"/>
          <w:spacing w:val="-6"/>
          <w:sz w:val="28"/>
          <w:szCs w:val="28"/>
        </w:rPr>
        <w:t>обсягів</w:t>
      </w:r>
      <w:proofErr w:type="spellEnd"/>
      <w:r w:rsidRPr="00462074">
        <w:rPr>
          <w:rFonts w:ascii="Times New Roman" w:hAnsi="Times New Roman" w:cs="Times New Roman"/>
          <w:spacing w:val="-6"/>
          <w:sz w:val="28"/>
          <w:szCs w:val="28"/>
        </w:rPr>
        <w:t xml:space="preserve"> </w:t>
      </w:r>
      <w:r w:rsidRPr="00462074">
        <w:rPr>
          <w:rFonts w:ascii="Times New Roman" w:hAnsi="Times New Roman" w:cs="Times New Roman"/>
          <w:spacing w:val="-6"/>
          <w:sz w:val="28"/>
          <w:szCs w:val="28"/>
          <w:lang w:val="uk-UA"/>
        </w:rPr>
        <w:t>виготовленої</w:t>
      </w:r>
      <w:r w:rsidRPr="00462074">
        <w:rPr>
          <w:rFonts w:ascii="Times New Roman" w:hAnsi="Times New Roman" w:cs="Times New Roman"/>
          <w:spacing w:val="-6"/>
          <w:sz w:val="28"/>
          <w:szCs w:val="28"/>
        </w:rPr>
        <w:t xml:space="preserve"> </w:t>
      </w:r>
      <w:proofErr w:type="spellStart"/>
      <w:r w:rsidRPr="00462074">
        <w:rPr>
          <w:rFonts w:ascii="Times New Roman" w:hAnsi="Times New Roman" w:cs="Times New Roman"/>
          <w:spacing w:val="-6"/>
          <w:sz w:val="28"/>
          <w:szCs w:val="28"/>
        </w:rPr>
        <w:t>продукції</w:t>
      </w:r>
      <w:proofErr w:type="spellEnd"/>
      <w:r w:rsidRPr="00462074">
        <w:rPr>
          <w:rFonts w:ascii="Times New Roman" w:hAnsi="Times New Roman" w:cs="Times New Roman"/>
          <w:spacing w:val="-6"/>
          <w:sz w:val="28"/>
          <w:szCs w:val="28"/>
        </w:rPr>
        <w:t xml:space="preserve"> </w:t>
      </w:r>
      <w:proofErr w:type="spellStart"/>
      <w:r w:rsidRPr="00462074">
        <w:rPr>
          <w:rFonts w:ascii="Times New Roman" w:hAnsi="Times New Roman" w:cs="Times New Roman"/>
          <w:spacing w:val="-6"/>
          <w:sz w:val="28"/>
          <w:szCs w:val="28"/>
        </w:rPr>
        <w:t>ПрАТ</w:t>
      </w:r>
      <w:proofErr w:type="spellEnd"/>
      <w:r w:rsidRPr="00462074">
        <w:rPr>
          <w:rFonts w:ascii="Times New Roman" w:hAnsi="Times New Roman" w:cs="Times New Roman"/>
          <w:spacing w:val="-6"/>
          <w:sz w:val="28"/>
          <w:szCs w:val="28"/>
        </w:rPr>
        <w:t xml:space="preserve"> «Фірма «Полтавпиво» за </w:t>
      </w:r>
      <w:r w:rsidR="00DE62FD" w:rsidRPr="00462074">
        <w:rPr>
          <w:rFonts w:ascii="Times New Roman" w:hAnsi="Times New Roman" w:cs="Times New Roman"/>
          <w:spacing w:val="-6"/>
          <w:sz w:val="28"/>
          <w:szCs w:val="28"/>
          <w:lang w:val="uk-UA"/>
        </w:rPr>
        <w:t xml:space="preserve">2022 рік були спричинені повномасштабним вторгненням </w:t>
      </w:r>
      <w:proofErr w:type="spellStart"/>
      <w:r w:rsidR="00DE62FD" w:rsidRPr="00462074">
        <w:rPr>
          <w:rFonts w:ascii="Times New Roman" w:hAnsi="Times New Roman" w:cs="Times New Roman"/>
          <w:spacing w:val="-6"/>
          <w:sz w:val="28"/>
          <w:szCs w:val="28"/>
          <w:lang w:val="uk-UA"/>
        </w:rPr>
        <w:t>росії</w:t>
      </w:r>
      <w:proofErr w:type="spellEnd"/>
      <w:r w:rsidR="00DE62FD" w:rsidRPr="00462074">
        <w:rPr>
          <w:rFonts w:ascii="Times New Roman" w:hAnsi="Times New Roman" w:cs="Times New Roman"/>
          <w:spacing w:val="-6"/>
          <w:sz w:val="28"/>
          <w:szCs w:val="28"/>
          <w:lang w:val="uk-UA"/>
        </w:rPr>
        <w:t xml:space="preserve"> на територію України, воєнним положенням в державі, порушенням строків поставки сировини, зміною логістичних маршрутів доставки та іншими викликами, які постали перед малим та </w:t>
      </w:r>
      <w:r w:rsidR="00DE62FD" w:rsidRPr="00462074">
        <w:rPr>
          <w:rFonts w:ascii="Times New Roman" w:hAnsi="Times New Roman" w:cs="Times New Roman"/>
          <w:spacing w:val="-6"/>
          <w:sz w:val="28"/>
          <w:szCs w:val="28"/>
          <w:lang w:val="uk-UA"/>
        </w:rPr>
        <w:lastRenderedPageBreak/>
        <w:t xml:space="preserve">середнім бізнесом. Варто звернути увагу і на значне збільшення цін на основні види сировини та матеріалів у 2022 році: </w:t>
      </w:r>
      <w:r w:rsidR="005235C6" w:rsidRPr="00462074">
        <w:rPr>
          <w:rFonts w:ascii="Times New Roman" w:hAnsi="Times New Roman" w:cs="Times New Roman"/>
          <w:spacing w:val="-6"/>
          <w:sz w:val="28"/>
          <w:szCs w:val="28"/>
          <w:lang w:val="uk-UA"/>
        </w:rPr>
        <w:t xml:space="preserve">солод </w:t>
      </w:r>
      <w:r w:rsidR="00DE62FD" w:rsidRPr="00462074">
        <w:rPr>
          <w:rFonts w:ascii="Times New Roman" w:hAnsi="Times New Roman" w:cs="Times New Roman"/>
          <w:spacing w:val="-6"/>
          <w:sz w:val="28"/>
          <w:szCs w:val="28"/>
          <w:lang w:val="uk-UA"/>
        </w:rPr>
        <w:t xml:space="preserve"> </w:t>
      </w:r>
      <w:proofErr w:type="spellStart"/>
      <w:r w:rsidR="00DE62FD" w:rsidRPr="00462074">
        <w:rPr>
          <w:rFonts w:ascii="Times New Roman" w:hAnsi="Times New Roman" w:cs="Times New Roman"/>
          <w:spacing w:val="-6"/>
          <w:sz w:val="28"/>
          <w:szCs w:val="28"/>
          <w:lang w:val="uk-UA"/>
        </w:rPr>
        <w:t>здорожчав</w:t>
      </w:r>
      <w:proofErr w:type="spellEnd"/>
      <w:r w:rsidR="00DE62FD" w:rsidRPr="00462074">
        <w:rPr>
          <w:rFonts w:ascii="Times New Roman" w:hAnsi="Times New Roman" w:cs="Times New Roman"/>
          <w:spacing w:val="-6"/>
          <w:sz w:val="28"/>
          <w:szCs w:val="28"/>
          <w:lang w:val="uk-UA"/>
        </w:rPr>
        <w:t xml:space="preserve"> на</w:t>
      </w:r>
      <w:r w:rsidR="005235C6" w:rsidRPr="00462074">
        <w:rPr>
          <w:rFonts w:ascii="Times New Roman" w:hAnsi="Times New Roman" w:cs="Times New Roman"/>
          <w:spacing w:val="-6"/>
          <w:sz w:val="28"/>
          <w:szCs w:val="28"/>
          <w:lang w:val="uk-UA"/>
        </w:rPr>
        <w:t xml:space="preserve"> 44 %, цукор</w:t>
      </w:r>
      <w:r w:rsidR="00316557" w:rsidRPr="00462074">
        <w:rPr>
          <w:rFonts w:ascii="Times New Roman" w:hAnsi="Times New Roman" w:cs="Times New Roman"/>
          <w:spacing w:val="-6"/>
          <w:sz w:val="28"/>
          <w:szCs w:val="28"/>
          <w:lang w:val="uk-UA"/>
        </w:rPr>
        <w:t xml:space="preserve"> – </w:t>
      </w:r>
      <w:r w:rsidR="005235C6" w:rsidRPr="00462074">
        <w:rPr>
          <w:rFonts w:ascii="Times New Roman" w:hAnsi="Times New Roman" w:cs="Times New Roman"/>
          <w:spacing w:val="-6"/>
          <w:sz w:val="28"/>
          <w:szCs w:val="28"/>
          <w:lang w:val="uk-UA"/>
        </w:rPr>
        <w:t xml:space="preserve">30 %, </w:t>
      </w:r>
      <w:proofErr w:type="spellStart"/>
      <w:r w:rsidR="005235C6" w:rsidRPr="00462074">
        <w:rPr>
          <w:rFonts w:ascii="Times New Roman" w:hAnsi="Times New Roman" w:cs="Times New Roman"/>
          <w:spacing w:val="-6"/>
          <w:sz w:val="28"/>
          <w:szCs w:val="28"/>
          <w:lang w:val="uk-UA"/>
        </w:rPr>
        <w:t>хмiль</w:t>
      </w:r>
      <w:proofErr w:type="spellEnd"/>
      <w:r w:rsidR="005235C6" w:rsidRPr="00462074">
        <w:rPr>
          <w:rFonts w:ascii="Times New Roman" w:hAnsi="Times New Roman" w:cs="Times New Roman"/>
          <w:spacing w:val="-6"/>
          <w:sz w:val="28"/>
          <w:szCs w:val="28"/>
          <w:lang w:val="uk-UA"/>
        </w:rPr>
        <w:t xml:space="preserve"> </w:t>
      </w:r>
      <w:r w:rsidR="00DE62FD" w:rsidRPr="00462074">
        <w:rPr>
          <w:rFonts w:ascii="Times New Roman" w:hAnsi="Times New Roman" w:cs="Times New Roman"/>
          <w:spacing w:val="-6"/>
          <w:sz w:val="28"/>
          <w:szCs w:val="28"/>
          <w:lang w:val="uk-UA"/>
        </w:rPr>
        <w:t>–</w:t>
      </w:r>
      <w:r w:rsidR="005235C6" w:rsidRPr="00462074">
        <w:rPr>
          <w:rFonts w:ascii="Times New Roman" w:hAnsi="Times New Roman" w:cs="Times New Roman"/>
          <w:spacing w:val="-6"/>
          <w:sz w:val="28"/>
          <w:szCs w:val="28"/>
          <w:lang w:val="uk-UA"/>
        </w:rPr>
        <w:t xml:space="preserve"> 36 %, </w:t>
      </w:r>
      <w:proofErr w:type="spellStart"/>
      <w:r w:rsidR="005235C6" w:rsidRPr="00462074">
        <w:rPr>
          <w:rFonts w:ascii="Times New Roman" w:hAnsi="Times New Roman" w:cs="Times New Roman"/>
          <w:spacing w:val="-6"/>
          <w:sz w:val="28"/>
          <w:szCs w:val="28"/>
          <w:lang w:val="uk-UA"/>
        </w:rPr>
        <w:t>преформа</w:t>
      </w:r>
      <w:proofErr w:type="spellEnd"/>
      <w:r w:rsidR="005235C6" w:rsidRPr="00462074">
        <w:rPr>
          <w:rFonts w:ascii="Times New Roman" w:hAnsi="Times New Roman" w:cs="Times New Roman"/>
          <w:spacing w:val="-6"/>
          <w:sz w:val="28"/>
          <w:szCs w:val="28"/>
          <w:lang w:val="uk-UA"/>
        </w:rPr>
        <w:t xml:space="preserve"> </w:t>
      </w:r>
      <w:r w:rsidR="00DE62FD" w:rsidRPr="00462074">
        <w:rPr>
          <w:rFonts w:ascii="Times New Roman" w:hAnsi="Times New Roman" w:cs="Times New Roman"/>
          <w:spacing w:val="-6"/>
          <w:sz w:val="28"/>
          <w:szCs w:val="28"/>
          <w:lang w:val="uk-UA"/>
        </w:rPr>
        <w:t>–</w:t>
      </w:r>
      <w:r w:rsidR="005235C6" w:rsidRPr="00462074">
        <w:rPr>
          <w:rFonts w:ascii="Times New Roman" w:hAnsi="Times New Roman" w:cs="Times New Roman"/>
          <w:spacing w:val="-6"/>
          <w:sz w:val="28"/>
          <w:szCs w:val="28"/>
          <w:lang w:val="uk-UA"/>
        </w:rPr>
        <w:t xml:space="preserve"> 59 %, </w:t>
      </w:r>
      <w:proofErr w:type="spellStart"/>
      <w:r w:rsidR="005235C6" w:rsidRPr="00462074">
        <w:rPr>
          <w:rFonts w:ascii="Times New Roman" w:hAnsi="Times New Roman" w:cs="Times New Roman"/>
          <w:spacing w:val="-6"/>
          <w:sz w:val="28"/>
          <w:szCs w:val="28"/>
          <w:lang w:val="uk-UA"/>
        </w:rPr>
        <w:t>плiвка</w:t>
      </w:r>
      <w:proofErr w:type="spellEnd"/>
      <w:r w:rsidR="005235C6" w:rsidRPr="00462074">
        <w:rPr>
          <w:rFonts w:ascii="Times New Roman" w:hAnsi="Times New Roman" w:cs="Times New Roman"/>
          <w:spacing w:val="-6"/>
          <w:sz w:val="28"/>
          <w:szCs w:val="28"/>
          <w:lang w:val="uk-UA"/>
        </w:rPr>
        <w:t xml:space="preserve"> </w:t>
      </w:r>
      <w:proofErr w:type="spellStart"/>
      <w:r w:rsidR="005235C6" w:rsidRPr="00462074">
        <w:rPr>
          <w:rFonts w:ascii="Times New Roman" w:hAnsi="Times New Roman" w:cs="Times New Roman"/>
          <w:spacing w:val="-6"/>
          <w:sz w:val="28"/>
          <w:szCs w:val="28"/>
          <w:lang w:val="uk-UA"/>
        </w:rPr>
        <w:t>термозбiжна</w:t>
      </w:r>
      <w:proofErr w:type="spellEnd"/>
      <w:r w:rsidR="005235C6" w:rsidRPr="00462074">
        <w:rPr>
          <w:rFonts w:ascii="Times New Roman" w:hAnsi="Times New Roman" w:cs="Times New Roman"/>
          <w:spacing w:val="-6"/>
          <w:sz w:val="28"/>
          <w:szCs w:val="28"/>
          <w:lang w:val="uk-UA"/>
        </w:rPr>
        <w:t xml:space="preserve"> </w:t>
      </w:r>
      <w:r w:rsidR="00DE62FD" w:rsidRPr="00462074">
        <w:rPr>
          <w:rFonts w:ascii="Times New Roman" w:hAnsi="Times New Roman" w:cs="Times New Roman"/>
          <w:spacing w:val="-6"/>
          <w:sz w:val="28"/>
          <w:szCs w:val="28"/>
          <w:lang w:val="uk-UA"/>
        </w:rPr>
        <w:t>–</w:t>
      </w:r>
      <w:r w:rsidR="005235C6" w:rsidRPr="00462074">
        <w:rPr>
          <w:rFonts w:ascii="Times New Roman" w:hAnsi="Times New Roman" w:cs="Times New Roman"/>
          <w:spacing w:val="-6"/>
          <w:sz w:val="28"/>
          <w:szCs w:val="28"/>
          <w:lang w:val="uk-UA"/>
        </w:rPr>
        <w:t xml:space="preserve"> 27 %, </w:t>
      </w:r>
      <w:proofErr w:type="spellStart"/>
      <w:r w:rsidR="005235C6" w:rsidRPr="00462074">
        <w:rPr>
          <w:rFonts w:ascii="Times New Roman" w:hAnsi="Times New Roman" w:cs="Times New Roman"/>
          <w:spacing w:val="-6"/>
          <w:sz w:val="28"/>
          <w:szCs w:val="28"/>
          <w:lang w:val="uk-UA"/>
        </w:rPr>
        <w:t>склопляшка</w:t>
      </w:r>
      <w:proofErr w:type="spellEnd"/>
      <w:r w:rsidR="005235C6" w:rsidRPr="00462074">
        <w:rPr>
          <w:rFonts w:ascii="Times New Roman" w:hAnsi="Times New Roman" w:cs="Times New Roman"/>
          <w:spacing w:val="-6"/>
          <w:sz w:val="28"/>
          <w:szCs w:val="28"/>
          <w:lang w:val="uk-UA"/>
        </w:rPr>
        <w:t xml:space="preserve"> </w:t>
      </w:r>
      <w:r w:rsidR="00DE62FD" w:rsidRPr="00462074">
        <w:rPr>
          <w:rFonts w:ascii="Times New Roman" w:hAnsi="Times New Roman" w:cs="Times New Roman"/>
          <w:spacing w:val="-6"/>
          <w:sz w:val="28"/>
          <w:szCs w:val="28"/>
          <w:lang w:val="uk-UA"/>
        </w:rPr>
        <w:t>–</w:t>
      </w:r>
      <w:r w:rsidR="005235C6" w:rsidRPr="00462074">
        <w:rPr>
          <w:rFonts w:ascii="Times New Roman" w:hAnsi="Times New Roman" w:cs="Times New Roman"/>
          <w:spacing w:val="-6"/>
          <w:sz w:val="28"/>
          <w:szCs w:val="28"/>
          <w:lang w:val="uk-UA"/>
        </w:rPr>
        <w:t xml:space="preserve"> 72 %, етикетка </w:t>
      </w:r>
      <w:r w:rsidR="00DE62FD" w:rsidRPr="00462074">
        <w:rPr>
          <w:rFonts w:ascii="Times New Roman" w:hAnsi="Times New Roman" w:cs="Times New Roman"/>
          <w:spacing w:val="-6"/>
          <w:sz w:val="28"/>
          <w:szCs w:val="28"/>
          <w:lang w:val="uk-UA"/>
        </w:rPr>
        <w:t>–</w:t>
      </w:r>
      <w:r w:rsidR="005235C6" w:rsidRPr="00462074">
        <w:rPr>
          <w:rFonts w:ascii="Times New Roman" w:hAnsi="Times New Roman" w:cs="Times New Roman"/>
          <w:spacing w:val="-6"/>
          <w:sz w:val="28"/>
          <w:szCs w:val="28"/>
          <w:lang w:val="uk-UA"/>
        </w:rPr>
        <w:t xml:space="preserve"> 32 %. </w:t>
      </w:r>
    </w:p>
    <w:p w14:paraId="1346D1EC" w14:textId="29E73B69" w:rsidR="003A6C1B" w:rsidRPr="003A6C1B" w:rsidRDefault="00C67646" w:rsidP="003A6C1B">
      <w:pPr>
        <w:spacing w:after="0" w:line="360" w:lineRule="auto"/>
        <w:ind w:firstLine="720"/>
        <w:contextualSpacing/>
        <w:jc w:val="both"/>
        <w:rPr>
          <w:rFonts w:ascii="Times New Roman" w:hAnsi="Times New Roman" w:cs="Times New Roman"/>
          <w:sz w:val="28"/>
          <w:szCs w:val="28"/>
          <w:lang w:val="uk-UA"/>
        </w:rPr>
      </w:pPr>
      <w:r w:rsidRPr="00C67646">
        <w:rPr>
          <w:rFonts w:ascii="Times New Roman" w:hAnsi="Times New Roman" w:cs="Times New Roman"/>
          <w:sz w:val="28"/>
          <w:szCs w:val="28"/>
          <w:lang w:val="uk-UA"/>
        </w:rPr>
        <w:t xml:space="preserve">Основними ринками збуту є центральний, </w:t>
      </w:r>
      <w:proofErr w:type="spellStart"/>
      <w:r w:rsidRPr="00C67646">
        <w:rPr>
          <w:rFonts w:ascii="Times New Roman" w:hAnsi="Times New Roman" w:cs="Times New Roman"/>
          <w:sz w:val="28"/>
          <w:szCs w:val="28"/>
          <w:lang w:val="uk-UA"/>
        </w:rPr>
        <w:t>схiдний</w:t>
      </w:r>
      <w:proofErr w:type="spellEnd"/>
      <w:r w:rsidRPr="00C67646">
        <w:rPr>
          <w:rFonts w:ascii="Times New Roman" w:hAnsi="Times New Roman" w:cs="Times New Roman"/>
          <w:sz w:val="28"/>
          <w:szCs w:val="28"/>
          <w:lang w:val="uk-UA"/>
        </w:rPr>
        <w:t xml:space="preserve"> i </w:t>
      </w:r>
      <w:proofErr w:type="spellStart"/>
      <w:r w:rsidRPr="00C67646">
        <w:rPr>
          <w:rFonts w:ascii="Times New Roman" w:hAnsi="Times New Roman" w:cs="Times New Roman"/>
          <w:sz w:val="28"/>
          <w:szCs w:val="28"/>
          <w:lang w:val="uk-UA"/>
        </w:rPr>
        <w:t>пiвденний</w:t>
      </w:r>
      <w:proofErr w:type="spellEnd"/>
      <w:r w:rsidRPr="00C67646">
        <w:rPr>
          <w:rFonts w:ascii="Times New Roman" w:hAnsi="Times New Roman" w:cs="Times New Roman"/>
          <w:sz w:val="28"/>
          <w:szCs w:val="28"/>
          <w:lang w:val="uk-UA"/>
        </w:rPr>
        <w:t xml:space="preserve"> </w:t>
      </w:r>
      <w:proofErr w:type="spellStart"/>
      <w:r w:rsidRPr="00C67646">
        <w:rPr>
          <w:rFonts w:ascii="Times New Roman" w:hAnsi="Times New Roman" w:cs="Times New Roman"/>
          <w:sz w:val="28"/>
          <w:szCs w:val="28"/>
          <w:lang w:val="uk-UA"/>
        </w:rPr>
        <w:t>регiони</w:t>
      </w:r>
      <w:proofErr w:type="spellEnd"/>
      <w:r w:rsidRPr="00C67646">
        <w:rPr>
          <w:rFonts w:ascii="Times New Roman" w:hAnsi="Times New Roman" w:cs="Times New Roman"/>
          <w:sz w:val="28"/>
          <w:szCs w:val="28"/>
          <w:lang w:val="uk-UA"/>
        </w:rPr>
        <w:t xml:space="preserve"> України. </w:t>
      </w:r>
      <w:proofErr w:type="spellStart"/>
      <w:r w:rsidRPr="00C67646">
        <w:rPr>
          <w:rFonts w:ascii="Times New Roman" w:hAnsi="Times New Roman" w:cs="Times New Roman"/>
          <w:sz w:val="28"/>
          <w:szCs w:val="28"/>
          <w:lang w:val="uk-UA"/>
        </w:rPr>
        <w:t>Продукцiя</w:t>
      </w:r>
      <w:proofErr w:type="spellEnd"/>
      <w:r w:rsidRPr="00C67646">
        <w:rPr>
          <w:rFonts w:ascii="Times New Roman" w:hAnsi="Times New Roman" w:cs="Times New Roman"/>
          <w:sz w:val="28"/>
          <w:szCs w:val="28"/>
          <w:lang w:val="uk-UA"/>
        </w:rPr>
        <w:t xml:space="preserve"> </w:t>
      </w:r>
      <w:proofErr w:type="spellStart"/>
      <w:r w:rsidRPr="00C67646">
        <w:rPr>
          <w:rFonts w:ascii="Times New Roman" w:hAnsi="Times New Roman" w:cs="Times New Roman"/>
          <w:sz w:val="28"/>
          <w:szCs w:val="28"/>
          <w:lang w:val="uk-UA"/>
        </w:rPr>
        <w:t>реалiзується</w:t>
      </w:r>
      <w:proofErr w:type="spellEnd"/>
      <w:r w:rsidRPr="00C67646">
        <w:rPr>
          <w:rFonts w:ascii="Times New Roman" w:hAnsi="Times New Roman" w:cs="Times New Roman"/>
          <w:sz w:val="28"/>
          <w:szCs w:val="28"/>
          <w:lang w:val="uk-UA"/>
        </w:rPr>
        <w:t xml:space="preserve"> в 22 областях України, а також </w:t>
      </w:r>
      <w:proofErr w:type="spellStart"/>
      <w:r w:rsidRPr="00C67646">
        <w:rPr>
          <w:rFonts w:ascii="Times New Roman" w:hAnsi="Times New Roman" w:cs="Times New Roman"/>
          <w:sz w:val="28"/>
          <w:szCs w:val="28"/>
          <w:lang w:val="uk-UA"/>
        </w:rPr>
        <w:t>вiдправляється</w:t>
      </w:r>
      <w:proofErr w:type="spellEnd"/>
      <w:r w:rsidRPr="00C67646">
        <w:rPr>
          <w:rFonts w:ascii="Times New Roman" w:hAnsi="Times New Roman" w:cs="Times New Roman"/>
          <w:sz w:val="28"/>
          <w:szCs w:val="28"/>
          <w:lang w:val="uk-UA"/>
        </w:rPr>
        <w:t xml:space="preserve"> на експорт</w:t>
      </w:r>
      <w:r w:rsidR="003A6C1B">
        <w:rPr>
          <w:rFonts w:ascii="Times New Roman" w:hAnsi="Times New Roman" w:cs="Times New Roman"/>
          <w:sz w:val="28"/>
          <w:szCs w:val="28"/>
          <w:lang w:val="uk-UA"/>
        </w:rPr>
        <w:t xml:space="preserve">. </w:t>
      </w:r>
      <w:r w:rsidR="00252345">
        <w:rPr>
          <w:rFonts w:ascii="Times New Roman" w:hAnsi="Times New Roman" w:cs="Times New Roman"/>
          <w:sz w:val="28"/>
          <w:szCs w:val="28"/>
          <w:lang w:val="uk-UA"/>
        </w:rPr>
        <w:t>У</w:t>
      </w:r>
      <w:r w:rsidR="003A6C1B" w:rsidRPr="003A6C1B">
        <w:rPr>
          <w:rFonts w:ascii="Times New Roman" w:hAnsi="Times New Roman" w:cs="Times New Roman"/>
          <w:sz w:val="28"/>
          <w:szCs w:val="28"/>
          <w:lang w:val="uk-UA"/>
        </w:rPr>
        <w:t xml:space="preserve"> 2022 </w:t>
      </w:r>
      <w:proofErr w:type="spellStart"/>
      <w:r w:rsidR="003A6C1B" w:rsidRPr="003A6C1B">
        <w:rPr>
          <w:rFonts w:ascii="Times New Roman" w:hAnsi="Times New Roman" w:cs="Times New Roman"/>
          <w:sz w:val="28"/>
          <w:szCs w:val="28"/>
          <w:lang w:val="uk-UA"/>
        </w:rPr>
        <w:t>роцi</w:t>
      </w:r>
      <w:proofErr w:type="spellEnd"/>
      <w:r w:rsidR="003A6C1B" w:rsidRPr="003A6C1B">
        <w:rPr>
          <w:rFonts w:ascii="Times New Roman" w:hAnsi="Times New Roman" w:cs="Times New Roman"/>
          <w:sz w:val="28"/>
          <w:szCs w:val="28"/>
          <w:lang w:val="uk-UA"/>
        </w:rPr>
        <w:t xml:space="preserve"> було </w:t>
      </w:r>
      <w:proofErr w:type="spellStart"/>
      <w:r w:rsidR="003A6C1B" w:rsidRPr="003A6C1B">
        <w:rPr>
          <w:rFonts w:ascii="Times New Roman" w:hAnsi="Times New Roman" w:cs="Times New Roman"/>
          <w:sz w:val="28"/>
          <w:szCs w:val="28"/>
          <w:lang w:val="uk-UA"/>
        </w:rPr>
        <w:t>реалiзовано</w:t>
      </w:r>
      <w:proofErr w:type="spellEnd"/>
      <w:r w:rsidR="003A6C1B" w:rsidRPr="003A6C1B">
        <w:rPr>
          <w:rFonts w:ascii="Times New Roman" w:hAnsi="Times New Roman" w:cs="Times New Roman"/>
          <w:sz w:val="28"/>
          <w:szCs w:val="28"/>
          <w:lang w:val="uk-UA"/>
        </w:rPr>
        <w:t xml:space="preserve"> 4 141,3 тис. </w:t>
      </w:r>
      <w:proofErr w:type="spellStart"/>
      <w:r w:rsidR="003A6C1B" w:rsidRPr="003A6C1B">
        <w:rPr>
          <w:rFonts w:ascii="Times New Roman" w:hAnsi="Times New Roman" w:cs="Times New Roman"/>
          <w:sz w:val="28"/>
          <w:szCs w:val="28"/>
          <w:lang w:val="uk-UA"/>
        </w:rPr>
        <w:t>дал</w:t>
      </w:r>
      <w:proofErr w:type="spellEnd"/>
      <w:r w:rsidR="003A6C1B" w:rsidRPr="003A6C1B">
        <w:rPr>
          <w:rFonts w:ascii="Times New Roman" w:hAnsi="Times New Roman" w:cs="Times New Roman"/>
          <w:sz w:val="28"/>
          <w:szCs w:val="28"/>
          <w:lang w:val="uk-UA"/>
        </w:rPr>
        <w:t xml:space="preserve"> пива, що </w:t>
      </w:r>
      <w:proofErr w:type="spellStart"/>
      <w:r w:rsidR="003A6C1B" w:rsidRPr="003A6C1B">
        <w:rPr>
          <w:rFonts w:ascii="Times New Roman" w:hAnsi="Times New Roman" w:cs="Times New Roman"/>
          <w:sz w:val="28"/>
          <w:szCs w:val="28"/>
          <w:lang w:val="uk-UA"/>
        </w:rPr>
        <w:t>бiльше</w:t>
      </w:r>
      <w:proofErr w:type="spellEnd"/>
      <w:r w:rsidR="003A6C1B" w:rsidRPr="003A6C1B">
        <w:rPr>
          <w:rFonts w:ascii="Times New Roman" w:hAnsi="Times New Roman" w:cs="Times New Roman"/>
          <w:sz w:val="28"/>
          <w:szCs w:val="28"/>
          <w:lang w:val="uk-UA"/>
        </w:rPr>
        <w:t xml:space="preserve"> на 60,0% </w:t>
      </w:r>
      <w:proofErr w:type="spellStart"/>
      <w:r w:rsidR="003A6C1B" w:rsidRPr="003A6C1B">
        <w:rPr>
          <w:rFonts w:ascii="Times New Roman" w:hAnsi="Times New Roman" w:cs="Times New Roman"/>
          <w:sz w:val="28"/>
          <w:szCs w:val="28"/>
          <w:lang w:val="uk-UA"/>
        </w:rPr>
        <w:t>нiж</w:t>
      </w:r>
      <w:proofErr w:type="spellEnd"/>
      <w:r w:rsidR="003A6C1B" w:rsidRPr="003A6C1B">
        <w:rPr>
          <w:rFonts w:ascii="Times New Roman" w:hAnsi="Times New Roman" w:cs="Times New Roman"/>
          <w:sz w:val="28"/>
          <w:szCs w:val="28"/>
          <w:lang w:val="uk-UA"/>
        </w:rPr>
        <w:t xml:space="preserve"> у 2021 </w:t>
      </w:r>
      <w:proofErr w:type="spellStart"/>
      <w:r w:rsidR="003A6C1B" w:rsidRPr="003A6C1B">
        <w:rPr>
          <w:rFonts w:ascii="Times New Roman" w:hAnsi="Times New Roman" w:cs="Times New Roman"/>
          <w:sz w:val="28"/>
          <w:szCs w:val="28"/>
          <w:lang w:val="uk-UA"/>
        </w:rPr>
        <w:t>роцi</w:t>
      </w:r>
      <w:proofErr w:type="spellEnd"/>
      <w:r w:rsidR="003A6C1B" w:rsidRPr="003A6C1B">
        <w:rPr>
          <w:rFonts w:ascii="Times New Roman" w:hAnsi="Times New Roman" w:cs="Times New Roman"/>
          <w:sz w:val="28"/>
          <w:szCs w:val="28"/>
          <w:lang w:val="uk-UA"/>
        </w:rPr>
        <w:t xml:space="preserve">, коли було продано 2 587,8 тис. </w:t>
      </w:r>
      <w:proofErr w:type="spellStart"/>
      <w:r w:rsidR="003A6C1B" w:rsidRPr="003A6C1B">
        <w:rPr>
          <w:rFonts w:ascii="Times New Roman" w:hAnsi="Times New Roman" w:cs="Times New Roman"/>
          <w:sz w:val="28"/>
          <w:szCs w:val="28"/>
          <w:lang w:val="uk-UA"/>
        </w:rPr>
        <w:t>дал</w:t>
      </w:r>
      <w:proofErr w:type="spellEnd"/>
      <w:r w:rsidR="003A6C1B" w:rsidRPr="003A6C1B">
        <w:rPr>
          <w:rFonts w:ascii="Times New Roman" w:hAnsi="Times New Roman" w:cs="Times New Roman"/>
          <w:sz w:val="28"/>
          <w:szCs w:val="28"/>
          <w:lang w:val="uk-UA"/>
        </w:rPr>
        <w:t>. Б</w:t>
      </w:r>
      <w:r w:rsidR="007A3272">
        <w:rPr>
          <w:rFonts w:ascii="Times New Roman" w:hAnsi="Times New Roman" w:cs="Times New Roman"/>
          <w:sz w:val="28"/>
          <w:szCs w:val="28"/>
          <w:lang w:val="uk-UA"/>
        </w:rPr>
        <w:t xml:space="preserve">езалкогольних напоїв </w:t>
      </w:r>
      <w:r w:rsidR="003A6C1B" w:rsidRPr="003A6C1B">
        <w:rPr>
          <w:rFonts w:ascii="Times New Roman" w:hAnsi="Times New Roman" w:cs="Times New Roman"/>
          <w:sz w:val="28"/>
          <w:szCs w:val="28"/>
          <w:lang w:val="uk-UA"/>
        </w:rPr>
        <w:t xml:space="preserve">у 2022 </w:t>
      </w:r>
      <w:proofErr w:type="spellStart"/>
      <w:r w:rsidR="003A6C1B" w:rsidRPr="003A6C1B">
        <w:rPr>
          <w:rFonts w:ascii="Times New Roman" w:hAnsi="Times New Roman" w:cs="Times New Roman"/>
          <w:sz w:val="28"/>
          <w:szCs w:val="28"/>
          <w:lang w:val="uk-UA"/>
        </w:rPr>
        <w:t>роцi</w:t>
      </w:r>
      <w:proofErr w:type="spellEnd"/>
      <w:r w:rsidR="003A6C1B" w:rsidRPr="003A6C1B">
        <w:rPr>
          <w:rFonts w:ascii="Times New Roman" w:hAnsi="Times New Roman" w:cs="Times New Roman"/>
          <w:sz w:val="28"/>
          <w:szCs w:val="28"/>
          <w:lang w:val="uk-UA"/>
        </w:rPr>
        <w:t xml:space="preserve"> продано 605,3 тис.</w:t>
      </w:r>
      <w:r w:rsidR="007A3272">
        <w:rPr>
          <w:rFonts w:ascii="Times New Roman" w:hAnsi="Times New Roman" w:cs="Times New Roman"/>
          <w:sz w:val="28"/>
          <w:szCs w:val="28"/>
          <w:lang w:val="uk-UA"/>
        </w:rPr>
        <w:t xml:space="preserve"> </w:t>
      </w:r>
      <w:proofErr w:type="spellStart"/>
      <w:r w:rsidR="003A6C1B" w:rsidRPr="003A6C1B">
        <w:rPr>
          <w:rFonts w:ascii="Times New Roman" w:hAnsi="Times New Roman" w:cs="Times New Roman"/>
          <w:sz w:val="28"/>
          <w:szCs w:val="28"/>
          <w:lang w:val="uk-UA"/>
        </w:rPr>
        <w:t>дал</w:t>
      </w:r>
      <w:proofErr w:type="spellEnd"/>
      <w:r w:rsidR="003A6C1B" w:rsidRPr="003A6C1B">
        <w:rPr>
          <w:rFonts w:ascii="Times New Roman" w:hAnsi="Times New Roman" w:cs="Times New Roman"/>
          <w:sz w:val="28"/>
          <w:szCs w:val="28"/>
          <w:lang w:val="uk-UA"/>
        </w:rPr>
        <w:t>,</w:t>
      </w:r>
      <w:r w:rsidR="007A3272">
        <w:rPr>
          <w:rFonts w:ascii="Times New Roman" w:hAnsi="Times New Roman" w:cs="Times New Roman"/>
          <w:sz w:val="28"/>
          <w:szCs w:val="28"/>
          <w:lang w:val="uk-UA"/>
        </w:rPr>
        <w:t xml:space="preserve"> що на 0,1 % більше</w:t>
      </w:r>
      <w:r w:rsidR="003A6C1B" w:rsidRPr="003A6C1B">
        <w:rPr>
          <w:rFonts w:ascii="Times New Roman" w:hAnsi="Times New Roman" w:cs="Times New Roman"/>
          <w:sz w:val="28"/>
          <w:szCs w:val="28"/>
          <w:lang w:val="uk-UA"/>
        </w:rPr>
        <w:t xml:space="preserve"> </w:t>
      </w:r>
      <w:r w:rsidR="007A3272">
        <w:rPr>
          <w:rFonts w:ascii="Times New Roman" w:hAnsi="Times New Roman" w:cs="Times New Roman"/>
          <w:sz w:val="28"/>
          <w:szCs w:val="28"/>
          <w:lang w:val="uk-UA"/>
        </w:rPr>
        <w:t>ніж у</w:t>
      </w:r>
      <w:r w:rsidR="003A6C1B" w:rsidRPr="003A6C1B">
        <w:rPr>
          <w:rFonts w:ascii="Times New Roman" w:hAnsi="Times New Roman" w:cs="Times New Roman"/>
          <w:sz w:val="28"/>
          <w:szCs w:val="28"/>
          <w:lang w:val="uk-UA"/>
        </w:rPr>
        <w:t xml:space="preserve"> 2021 </w:t>
      </w:r>
      <w:proofErr w:type="spellStart"/>
      <w:r w:rsidR="003A6C1B" w:rsidRPr="003A6C1B">
        <w:rPr>
          <w:rFonts w:ascii="Times New Roman" w:hAnsi="Times New Roman" w:cs="Times New Roman"/>
          <w:sz w:val="28"/>
          <w:szCs w:val="28"/>
          <w:lang w:val="uk-UA"/>
        </w:rPr>
        <w:t>роцi</w:t>
      </w:r>
      <w:proofErr w:type="spellEnd"/>
      <w:r w:rsidR="003A6C1B" w:rsidRPr="003A6C1B">
        <w:rPr>
          <w:rFonts w:ascii="Times New Roman" w:hAnsi="Times New Roman" w:cs="Times New Roman"/>
          <w:sz w:val="28"/>
          <w:szCs w:val="28"/>
          <w:lang w:val="uk-UA"/>
        </w:rPr>
        <w:t xml:space="preserve">. </w:t>
      </w:r>
      <w:r w:rsidR="00C17A44">
        <w:rPr>
          <w:rFonts w:ascii="Times New Roman" w:hAnsi="Times New Roman" w:cs="Times New Roman"/>
          <w:sz w:val="28"/>
          <w:szCs w:val="28"/>
          <w:lang w:val="uk-UA"/>
        </w:rPr>
        <w:t>Обсяг п</w:t>
      </w:r>
      <w:r w:rsidR="003A6C1B" w:rsidRPr="003A6C1B">
        <w:rPr>
          <w:rFonts w:ascii="Times New Roman" w:hAnsi="Times New Roman" w:cs="Times New Roman"/>
          <w:sz w:val="28"/>
          <w:szCs w:val="28"/>
          <w:lang w:val="uk-UA"/>
        </w:rPr>
        <w:t>родаж</w:t>
      </w:r>
      <w:r w:rsidR="00C17A44">
        <w:rPr>
          <w:rFonts w:ascii="Times New Roman" w:hAnsi="Times New Roman" w:cs="Times New Roman"/>
          <w:sz w:val="28"/>
          <w:szCs w:val="28"/>
          <w:lang w:val="uk-UA"/>
        </w:rPr>
        <w:t>у</w:t>
      </w:r>
      <w:r w:rsidR="003A6C1B" w:rsidRPr="003A6C1B">
        <w:rPr>
          <w:rFonts w:ascii="Times New Roman" w:hAnsi="Times New Roman" w:cs="Times New Roman"/>
          <w:sz w:val="28"/>
          <w:szCs w:val="28"/>
          <w:lang w:val="uk-UA"/>
        </w:rPr>
        <w:t xml:space="preserve"> квасу </w:t>
      </w:r>
      <w:r w:rsidR="00C17A44">
        <w:rPr>
          <w:rFonts w:ascii="Times New Roman" w:hAnsi="Times New Roman" w:cs="Times New Roman"/>
          <w:sz w:val="28"/>
          <w:szCs w:val="28"/>
          <w:lang w:val="uk-UA"/>
        </w:rPr>
        <w:t>у</w:t>
      </w:r>
      <w:r w:rsidR="003A6C1B" w:rsidRPr="003A6C1B">
        <w:rPr>
          <w:rFonts w:ascii="Times New Roman" w:hAnsi="Times New Roman" w:cs="Times New Roman"/>
          <w:sz w:val="28"/>
          <w:szCs w:val="28"/>
          <w:lang w:val="uk-UA"/>
        </w:rPr>
        <w:t xml:space="preserve"> 2022 </w:t>
      </w:r>
      <w:proofErr w:type="spellStart"/>
      <w:r w:rsidR="003A6C1B" w:rsidRPr="003A6C1B">
        <w:rPr>
          <w:rFonts w:ascii="Times New Roman" w:hAnsi="Times New Roman" w:cs="Times New Roman"/>
          <w:sz w:val="28"/>
          <w:szCs w:val="28"/>
          <w:lang w:val="uk-UA"/>
        </w:rPr>
        <w:t>роцi</w:t>
      </w:r>
      <w:proofErr w:type="spellEnd"/>
      <w:r w:rsidR="003A6C1B" w:rsidRPr="003A6C1B">
        <w:rPr>
          <w:rFonts w:ascii="Times New Roman" w:hAnsi="Times New Roman" w:cs="Times New Roman"/>
          <w:sz w:val="28"/>
          <w:szCs w:val="28"/>
          <w:lang w:val="uk-UA"/>
        </w:rPr>
        <w:t xml:space="preserve"> </w:t>
      </w:r>
      <w:r w:rsidR="00C17A44">
        <w:rPr>
          <w:rFonts w:ascii="Times New Roman" w:hAnsi="Times New Roman" w:cs="Times New Roman"/>
          <w:sz w:val="28"/>
          <w:szCs w:val="28"/>
          <w:lang w:val="uk-UA"/>
        </w:rPr>
        <w:t>склав</w:t>
      </w:r>
      <w:r w:rsidR="003A6C1B" w:rsidRPr="003A6C1B">
        <w:rPr>
          <w:rFonts w:ascii="Times New Roman" w:hAnsi="Times New Roman" w:cs="Times New Roman"/>
          <w:sz w:val="28"/>
          <w:szCs w:val="28"/>
          <w:lang w:val="uk-UA"/>
        </w:rPr>
        <w:t xml:space="preserve"> 9,3 тис. </w:t>
      </w:r>
      <w:proofErr w:type="spellStart"/>
      <w:r w:rsidR="003A6C1B" w:rsidRPr="003A6C1B">
        <w:rPr>
          <w:rFonts w:ascii="Times New Roman" w:hAnsi="Times New Roman" w:cs="Times New Roman"/>
          <w:sz w:val="28"/>
          <w:szCs w:val="28"/>
          <w:lang w:val="uk-UA"/>
        </w:rPr>
        <w:t>дал</w:t>
      </w:r>
      <w:proofErr w:type="spellEnd"/>
      <w:r w:rsidR="003A6C1B" w:rsidRPr="003A6C1B">
        <w:rPr>
          <w:rFonts w:ascii="Times New Roman" w:hAnsi="Times New Roman" w:cs="Times New Roman"/>
          <w:sz w:val="28"/>
          <w:szCs w:val="28"/>
          <w:lang w:val="uk-UA"/>
        </w:rPr>
        <w:t xml:space="preserve">, </w:t>
      </w:r>
      <w:r w:rsidR="00C17A44">
        <w:rPr>
          <w:rFonts w:ascii="Times New Roman" w:hAnsi="Times New Roman" w:cs="Times New Roman"/>
          <w:sz w:val="28"/>
          <w:szCs w:val="28"/>
          <w:lang w:val="uk-UA"/>
        </w:rPr>
        <w:t xml:space="preserve">а </w:t>
      </w:r>
      <w:r w:rsidR="003A6C1B" w:rsidRPr="003A6C1B">
        <w:rPr>
          <w:rFonts w:ascii="Times New Roman" w:hAnsi="Times New Roman" w:cs="Times New Roman"/>
          <w:sz w:val="28"/>
          <w:szCs w:val="28"/>
          <w:lang w:val="uk-UA"/>
        </w:rPr>
        <w:t xml:space="preserve">в 2021роцi </w:t>
      </w:r>
      <w:r w:rsidR="00C17A44">
        <w:rPr>
          <w:rFonts w:ascii="Times New Roman" w:hAnsi="Times New Roman" w:cs="Times New Roman"/>
          <w:sz w:val="28"/>
          <w:szCs w:val="28"/>
          <w:lang w:val="uk-UA"/>
        </w:rPr>
        <w:t>–</w:t>
      </w:r>
      <w:r w:rsidR="003A6C1B" w:rsidRPr="003A6C1B">
        <w:rPr>
          <w:rFonts w:ascii="Times New Roman" w:hAnsi="Times New Roman" w:cs="Times New Roman"/>
          <w:sz w:val="28"/>
          <w:szCs w:val="28"/>
          <w:lang w:val="uk-UA"/>
        </w:rPr>
        <w:t xml:space="preserve"> 119,3 тис. </w:t>
      </w:r>
      <w:proofErr w:type="spellStart"/>
      <w:r w:rsidR="003A6C1B" w:rsidRPr="003A6C1B">
        <w:rPr>
          <w:rFonts w:ascii="Times New Roman" w:hAnsi="Times New Roman" w:cs="Times New Roman"/>
          <w:sz w:val="28"/>
          <w:szCs w:val="28"/>
          <w:lang w:val="uk-UA"/>
        </w:rPr>
        <w:t>дал</w:t>
      </w:r>
      <w:proofErr w:type="spellEnd"/>
      <w:r w:rsidR="00C17A44">
        <w:rPr>
          <w:rFonts w:ascii="Times New Roman" w:hAnsi="Times New Roman" w:cs="Times New Roman"/>
          <w:sz w:val="28"/>
          <w:szCs w:val="28"/>
          <w:lang w:val="uk-UA"/>
        </w:rPr>
        <w:t>, тобто відбулося</w:t>
      </w:r>
      <w:r w:rsidR="003A6C1B" w:rsidRPr="003A6C1B">
        <w:rPr>
          <w:rFonts w:ascii="Times New Roman" w:hAnsi="Times New Roman" w:cs="Times New Roman"/>
          <w:sz w:val="28"/>
          <w:szCs w:val="28"/>
          <w:lang w:val="uk-UA"/>
        </w:rPr>
        <w:t xml:space="preserve"> зменшення </w:t>
      </w:r>
      <w:r w:rsidR="00C17A44">
        <w:rPr>
          <w:rFonts w:ascii="Times New Roman" w:hAnsi="Times New Roman" w:cs="Times New Roman"/>
          <w:sz w:val="28"/>
          <w:szCs w:val="28"/>
          <w:lang w:val="uk-UA"/>
        </w:rPr>
        <w:t xml:space="preserve">обсягів продажу на </w:t>
      </w:r>
      <w:r w:rsidR="003A6C1B" w:rsidRPr="003A6C1B">
        <w:rPr>
          <w:rFonts w:ascii="Times New Roman" w:hAnsi="Times New Roman" w:cs="Times New Roman"/>
          <w:sz w:val="28"/>
          <w:szCs w:val="28"/>
          <w:lang w:val="uk-UA"/>
        </w:rPr>
        <w:t>92,2%</w:t>
      </w:r>
      <w:r w:rsidR="00462074">
        <w:rPr>
          <w:rFonts w:ascii="Times New Roman" w:hAnsi="Times New Roman" w:cs="Times New Roman"/>
          <w:sz w:val="28"/>
          <w:szCs w:val="28"/>
          <w:lang w:val="uk-UA"/>
        </w:rPr>
        <w:t xml:space="preserve"> </w:t>
      </w:r>
      <w:r w:rsidR="00462074">
        <w:rPr>
          <w:rFonts w:ascii="Times New Roman" w:hAnsi="Times New Roman" w:cs="Times New Roman"/>
          <w:kern w:val="0"/>
          <w:sz w:val="28"/>
          <w:szCs w:val="28"/>
          <w14:ligatures w14:val="none"/>
        </w:rPr>
        <w:t>[</w:t>
      </w:r>
      <w:r w:rsidR="00462074">
        <w:rPr>
          <w:rFonts w:ascii="Times New Roman" w:hAnsi="Times New Roman" w:cs="Times New Roman"/>
          <w:kern w:val="0"/>
          <w:sz w:val="28"/>
          <w:szCs w:val="28"/>
          <w:lang w:val="uk-UA"/>
          <w14:ligatures w14:val="none"/>
        </w:rPr>
        <w:t>58, 59</w:t>
      </w:r>
      <w:r w:rsidR="00462074">
        <w:rPr>
          <w:rFonts w:ascii="Times New Roman" w:hAnsi="Times New Roman" w:cs="Times New Roman"/>
          <w:kern w:val="0"/>
          <w:sz w:val="28"/>
          <w:szCs w:val="28"/>
          <w14:ligatures w14:val="none"/>
        </w:rPr>
        <w:t>].</w:t>
      </w:r>
      <w:r w:rsidR="003A6C1B" w:rsidRPr="003A6C1B">
        <w:rPr>
          <w:rFonts w:ascii="Times New Roman" w:hAnsi="Times New Roman" w:cs="Times New Roman"/>
          <w:sz w:val="28"/>
          <w:szCs w:val="28"/>
          <w:lang w:val="uk-UA"/>
        </w:rPr>
        <w:t xml:space="preserve"> </w:t>
      </w:r>
    </w:p>
    <w:p w14:paraId="628C810A" w14:textId="1DCA008D" w:rsidR="00D4005A" w:rsidRPr="00D4005A" w:rsidRDefault="00D4005A" w:rsidP="00D4005A">
      <w:pPr>
        <w:spacing w:after="0" w:line="360" w:lineRule="auto"/>
        <w:ind w:firstLine="720"/>
        <w:contextualSpacing/>
        <w:jc w:val="both"/>
        <w:rPr>
          <w:rFonts w:ascii="Times New Roman" w:hAnsi="Times New Roman" w:cs="Times New Roman"/>
          <w:sz w:val="28"/>
          <w:szCs w:val="28"/>
          <w:lang w:val="uk-UA"/>
        </w:rPr>
      </w:pPr>
      <w:r w:rsidRPr="00D4005A">
        <w:rPr>
          <w:rFonts w:ascii="Times New Roman" w:hAnsi="Times New Roman" w:cs="Times New Roman"/>
          <w:sz w:val="28"/>
          <w:szCs w:val="28"/>
          <w:lang w:val="uk-UA"/>
        </w:rPr>
        <w:t xml:space="preserve">В 2021 </w:t>
      </w:r>
      <w:proofErr w:type="spellStart"/>
      <w:r w:rsidRPr="00D4005A">
        <w:rPr>
          <w:rFonts w:ascii="Times New Roman" w:hAnsi="Times New Roman" w:cs="Times New Roman"/>
          <w:sz w:val="28"/>
          <w:szCs w:val="28"/>
          <w:lang w:val="uk-UA"/>
        </w:rPr>
        <w:t>роцi</w:t>
      </w:r>
      <w:proofErr w:type="spellEnd"/>
      <w:r w:rsidRPr="00D4005A">
        <w:rPr>
          <w:rFonts w:ascii="Times New Roman" w:hAnsi="Times New Roman" w:cs="Times New Roman"/>
          <w:sz w:val="28"/>
          <w:szCs w:val="28"/>
          <w:lang w:val="uk-UA"/>
        </w:rPr>
        <w:t xml:space="preserve"> було </w:t>
      </w:r>
      <w:proofErr w:type="spellStart"/>
      <w:r w:rsidRPr="00D4005A">
        <w:rPr>
          <w:rFonts w:ascii="Times New Roman" w:hAnsi="Times New Roman" w:cs="Times New Roman"/>
          <w:sz w:val="28"/>
          <w:szCs w:val="28"/>
          <w:lang w:val="uk-UA"/>
        </w:rPr>
        <w:t>реалiзовано</w:t>
      </w:r>
      <w:proofErr w:type="spellEnd"/>
      <w:r w:rsidRPr="00D4005A">
        <w:rPr>
          <w:rFonts w:ascii="Times New Roman" w:hAnsi="Times New Roman" w:cs="Times New Roman"/>
          <w:sz w:val="28"/>
          <w:szCs w:val="28"/>
          <w:lang w:val="uk-UA"/>
        </w:rPr>
        <w:t xml:space="preserve"> 2 587,8 тис. </w:t>
      </w:r>
      <w:proofErr w:type="spellStart"/>
      <w:r w:rsidRPr="00D4005A">
        <w:rPr>
          <w:rFonts w:ascii="Times New Roman" w:hAnsi="Times New Roman" w:cs="Times New Roman"/>
          <w:sz w:val="28"/>
          <w:szCs w:val="28"/>
          <w:lang w:val="uk-UA"/>
        </w:rPr>
        <w:t>дал</w:t>
      </w:r>
      <w:proofErr w:type="spellEnd"/>
      <w:r w:rsidRPr="00D4005A">
        <w:rPr>
          <w:rFonts w:ascii="Times New Roman" w:hAnsi="Times New Roman" w:cs="Times New Roman"/>
          <w:sz w:val="28"/>
          <w:szCs w:val="28"/>
          <w:lang w:val="uk-UA"/>
        </w:rPr>
        <w:t xml:space="preserve"> пива, що менше на 2,0% </w:t>
      </w:r>
      <w:proofErr w:type="spellStart"/>
      <w:r w:rsidRPr="00D4005A">
        <w:rPr>
          <w:rFonts w:ascii="Times New Roman" w:hAnsi="Times New Roman" w:cs="Times New Roman"/>
          <w:sz w:val="28"/>
          <w:szCs w:val="28"/>
          <w:lang w:val="uk-UA"/>
        </w:rPr>
        <w:t>нiж</w:t>
      </w:r>
      <w:proofErr w:type="spellEnd"/>
      <w:r w:rsidRPr="00D4005A">
        <w:rPr>
          <w:rFonts w:ascii="Times New Roman" w:hAnsi="Times New Roman" w:cs="Times New Roman"/>
          <w:sz w:val="28"/>
          <w:szCs w:val="28"/>
          <w:lang w:val="uk-UA"/>
        </w:rPr>
        <w:t xml:space="preserve"> у 2020 </w:t>
      </w:r>
      <w:proofErr w:type="spellStart"/>
      <w:r w:rsidRPr="00D4005A">
        <w:rPr>
          <w:rFonts w:ascii="Times New Roman" w:hAnsi="Times New Roman" w:cs="Times New Roman"/>
          <w:sz w:val="28"/>
          <w:szCs w:val="28"/>
          <w:lang w:val="uk-UA"/>
        </w:rPr>
        <w:t>роцi</w:t>
      </w:r>
      <w:proofErr w:type="spellEnd"/>
      <w:r w:rsidRPr="00D4005A">
        <w:rPr>
          <w:rFonts w:ascii="Times New Roman" w:hAnsi="Times New Roman" w:cs="Times New Roman"/>
          <w:sz w:val="28"/>
          <w:szCs w:val="28"/>
          <w:lang w:val="uk-UA"/>
        </w:rPr>
        <w:t xml:space="preserve">, коли було продано 2 641,6 тис. </w:t>
      </w:r>
      <w:proofErr w:type="spellStart"/>
      <w:r w:rsidRPr="00D4005A">
        <w:rPr>
          <w:rFonts w:ascii="Times New Roman" w:hAnsi="Times New Roman" w:cs="Times New Roman"/>
          <w:sz w:val="28"/>
          <w:szCs w:val="28"/>
          <w:lang w:val="uk-UA"/>
        </w:rPr>
        <w:t>дал</w:t>
      </w:r>
      <w:proofErr w:type="spellEnd"/>
      <w:r w:rsidRPr="00D4005A">
        <w:rPr>
          <w:rFonts w:ascii="Times New Roman" w:hAnsi="Times New Roman" w:cs="Times New Roman"/>
          <w:sz w:val="28"/>
          <w:szCs w:val="28"/>
          <w:lang w:val="uk-UA"/>
        </w:rPr>
        <w:t xml:space="preserve">. </w:t>
      </w:r>
      <w:r w:rsidR="0018481E" w:rsidRPr="0018481E">
        <w:rPr>
          <w:rFonts w:ascii="Times New Roman" w:hAnsi="Times New Roman" w:cs="Times New Roman"/>
          <w:sz w:val="28"/>
          <w:szCs w:val="28"/>
          <w:lang w:val="uk-UA"/>
        </w:rPr>
        <w:t>Безалкогольних напоїв</w:t>
      </w:r>
      <w:r w:rsidRPr="00D4005A">
        <w:rPr>
          <w:rFonts w:ascii="Times New Roman" w:hAnsi="Times New Roman" w:cs="Times New Roman"/>
          <w:sz w:val="28"/>
          <w:szCs w:val="28"/>
          <w:lang w:val="uk-UA"/>
        </w:rPr>
        <w:t xml:space="preserve"> у 2021 </w:t>
      </w:r>
      <w:proofErr w:type="spellStart"/>
      <w:r w:rsidRPr="00D4005A">
        <w:rPr>
          <w:rFonts w:ascii="Times New Roman" w:hAnsi="Times New Roman" w:cs="Times New Roman"/>
          <w:sz w:val="28"/>
          <w:szCs w:val="28"/>
          <w:lang w:val="uk-UA"/>
        </w:rPr>
        <w:t>роцi</w:t>
      </w:r>
      <w:proofErr w:type="spellEnd"/>
      <w:r w:rsidRPr="00D4005A">
        <w:rPr>
          <w:rFonts w:ascii="Times New Roman" w:hAnsi="Times New Roman" w:cs="Times New Roman"/>
          <w:sz w:val="28"/>
          <w:szCs w:val="28"/>
          <w:lang w:val="uk-UA"/>
        </w:rPr>
        <w:t xml:space="preserve"> продано 604,8 тис. </w:t>
      </w:r>
      <w:proofErr w:type="spellStart"/>
      <w:r w:rsidRPr="00D4005A">
        <w:rPr>
          <w:rFonts w:ascii="Times New Roman" w:hAnsi="Times New Roman" w:cs="Times New Roman"/>
          <w:sz w:val="28"/>
          <w:szCs w:val="28"/>
          <w:lang w:val="uk-UA"/>
        </w:rPr>
        <w:t>дал</w:t>
      </w:r>
      <w:proofErr w:type="spellEnd"/>
      <w:r w:rsidRPr="00D4005A">
        <w:rPr>
          <w:rFonts w:ascii="Times New Roman" w:hAnsi="Times New Roman" w:cs="Times New Roman"/>
          <w:sz w:val="28"/>
          <w:szCs w:val="28"/>
          <w:lang w:val="uk-UA"/>
        </w:rPr>
        <w:t xml:space="preserve">, в 2020 </w:t>
      </w:r>
      <w:proofErr w:type="spellStart"/>
      <w:r w:rsidRPr="00D4005A">
        <w:rPr>
          <w:rFonts w:ascii="Times New Roman" w:hAnsi="Times New Roman" w:cs="Times New Roman"/>
          <w:sz w:val="28"/>
          <w:szCs w:val="28"/>
          <w:lang w:val="uk-UA"/>
        </w:rPr>
        <w:t>роцi</w:t>
      </w:r>
      <w:proofErr w:type="spellEnd"/>
      <w:r w:rsidRPr="00D4005A">
        <w:rPr>
          <w:rFonts w:ascii="Times New Roman" w:hAnsi="Times New Roman" w:cs="Times New Roman"/>
          <w:sz w:val="28"/>
          <w:szCs w:val="28"/>
          <w:lang w:val="uk-UA"/>
        </w:rPr>
        <w:t xml:space="preserve"> </w:t>
      </w:r>
      <w:r w:rsidR="0018481E">
        <w:rPr>
          <w:rFonts w:ascii="Times New Roman" w:hAnsi="Times New Roman" w:cs="Times New Roman"/>
          <w:sz w:val="28"/>
          <w:szCs w:val="28"/>
          <w:lang w:val="uk-UA"/>
        </w:rPr>
        <w:t>–</w:t>
      </w:r>
      <w:r w:rsidRPr="00D4005A">
        <w:rPr>
          <w:rFonts w:ascii="Times New Roman" w:hAnsi="Times New Roman" w:cs="Times New Roman"/>
          <w:sz w:val="28"/>
          <w:szCs w:val="28"/>
          <w:lang w:val="uk-UA"/>
        </w:rPr>
        <w:t xml:space="preserve"> 724,1 тис. </w:t>
      </w:r>
      <w:proofErr w:type="spellStart"/>
      <w:r w:rsidRPr="00D4005A">
        <w:rPr>
          <w:rFonts w:ascii="Times New Roman" w:hAnsi="Times New Roman" w:cs="Times New Roman"/>
          <w:sz w:val="28"/>
          <w:szCs w:val="28"/>
          <w:lang w:val="uk-UA"/>
        </w:rPr>
        <w:t>дал</w:t>
      </w:r>
      <w:proofErr w:type="spellEnd"/>
      <w:r w:rsidR="0018481E">
        <w:rPr>
          <w:rFonts w:ascii="Times New Roman" w:hAnsi="Times New Roman" w:cs="Times New Roman"/>
          <w:sz w:val="28"/>
          <w:szCs w:val="28"/>
          <w:lang w:val="uk-UA"/>
        </w:rPr>
        <w:t>, тобто обсяги продажів у натуральній формі зменшилися на</w:t>
      </w:r>
      <w:r w:rsidRPr="00D4005A">
        <w:rPr>
          <w:rFonts w:ascii="Times New Roman" w:hAnsi="Times New Roman" w:cs="Times New Roman"/>
          <w:sz w:val="28"/>
          <w:szCs w:val="28"/>
          <w:lang w:val="uk-UA"/>
        </w:rPr>
        <w:t xml:space="preserve"> 16,5%. </w:t>
      </w:r>
      <w:r w:rsidR="0018481E">
        <w:rPr>
          <w:rFonts w:ascii="Times New Roman" w:hAnsi="Times New Roman" w:cs="Times New Roman"/>
          <w:sz w:val="28"/>
          <w:szCs w:val="28"/>
          <w:lang w:val="uk-UA"/>
        </w:rPr>
        <w:t>У 2021 році було продано</w:t>
      </w:r>
      <w:r w:rsidRPr="00D4005A">
        <w:rPr>
          <w:rFonts w:ascii="Times New Roman" w:hAnsi="Times New Roman" w:cs="Times New Roman"/>
          <w:sz w:val="28"/>
          <w:szCs w:val="28"/>
          <w:lang w:val="uk-UA"/>
        </w:rPr>
        <w:t xml:space="preserve">  119,3 тис. </w:t>
      </w:r>
      <w:proofErr w:type="spellStart"/>
      <w:r w:rsidRPr="00D4005A">
        <w:rPr>
          <w:rFonts w:ascii="Times New Roman" w:hAnsi="Times New Roman" w:cs="Times New Roman"/>
          <w:sz w:val="28"/>
          <w:szCs w:val="28"/>
          <w:lang w:val="uk-UA"/>
        </w:rPr>
        <w:t>дал</w:t>
      </w:r>
      <w:proofErr w:type="spellEnd"/>
      <w:r w:rsidR="00462074">
        <w:rPr>
          <w:rFonts w:ascii="Times New Roman" w:hAnsi="Times New Roman" w:cs="Times New Roman"/>
          <w:sz w:val="28"/>
          <w:szCs w:val="28"/>
          <w:lang w:val="uk-UA"/>
        </w:rPr>
        <w:t xml:space="preserve"> </w:t>
      </w:r>
      <w:r w:rsidR="0018481E">
        <w:rPr>
          <w:rFonts w:ascii="Times New Roman" w:hAnsi="Times New Roman" w:cs="Times New Roman"/>
          <w:sz w:val="28"/>
          <w:szCs w:val="28"/>
          <w:lang w:val="uk-UA"/>
        </w:rPr>
        <w:t>квасу</w:t>
      </w:r>
      <w:r w:rsidRPr="00D4005A">
        <w:rPr>
          <w:rFonts w:ascii="Times New Roman" w:hAnsi="Times New Roman" w:cs="Times New Roman"/>
          <w:sz w:val="28"/>
          <w:szCs w:val="28"/>
          <w:lang w:val="uk-UA"/>
        </w:rPr>
        <w:t xml:space="preserve">, </w:t>
      </w:r>
      <w:r w:rsidR="0018481E">
        <w:rPr>
          <w:rFonts w:ascii="Times New Roman" w:hAnsi="Times New Roman" w:cs="Times New Roman"/>
          <w:sz w:val="28"/>
          <w:szCs w:val="28"/>
          <w:lang w:val="uk-UA"/>
        </w:rPr>
        <w:t xml:space="preserve">що на </w:t>
      </w:r>
      <w:r w:rsidR="0018481E" w:rsidRPr="00D4005A">
        <w:rPr>
          <w:rFonts w:ascii="Times New Roman" w:hAnsi="Times New Roman" w:cs="Times New Roman"/>
          <w:sz w:val="28"/>
          <w:szCs w:val="28"/>
          <w:lang w:val="uk-UA"/>
        </w:rPr>
        <w:t>5,9%</w:t>
      </w:r>
      <w:r w:rsidR="0018481E">
        <w:rPr>
          <w:rFonts w:ascii="Times New Roman" w:hAnsi="Times New Roman" w:cs="Times New Roman"/>
          <w:sz w:val="28"/>
          <w:szCs w:val="28"/>
          <w:lang w:val="uk-UA"/>
        </w:rPr>
        <w:t xml:space="preserve"> більше ніж у</w:t>
      </w:r>
      <w:r w:rsidRPr="00D4005A">
        <w:rPr>
          <w:rFonts w:ascii="Times New Roman" w:hAnsi="Times New Roman" w:cs="Times New Roman"/>
          <w:sz w:val="28"/>
          <w:szCs w:val="28"/>
          <w:lang w:val="uk-UA"/>
        </w:rPr>
        <w:t xml:space="preserve"> 2020 </w:t>
      </w:r>
      <w:proofErr w:type="spellStart"/>
      <w:r w:rsidRPr="00D4005A">
        <w:rPr>
          <w:rFonts w:ascii="Times New Roman" w:hAnsi="Times New Roman" w:cs="Times New Roman"/>
          <w:sz w:val="28"/>
          <w:szCs w:val="28"/>
          <w:lang w:val="uk-UA"/>
        </w:rPr>
        <w:t>роцi</w:t>
      </w:r>
      <w:proofErr w:type="spellEnd"/>
      <w:r w:rsidR="0018481E">
        <w:rPr>
          <w:rFonts w:ascii="Times New Roman" w:hAnsi="Times New Roman" w:cs="Times New Roman"/>
          <w:sz w:val="28"/>
          <w:szCs w:val="28"/>
          <w:lang w:val="uk-UA"/>
        </w:rPr>
        <w:t>, коли обсяг продажу складав</w:t>
      </w:r>
      <w:r w:rsidRPr="00D4005A">
        <w:rPr>
          <w:rFonts w:ascii="Times New Roman" w:hAnsi="Times New Roman" w:cs="Times New Roman"/>
          <w:sz w:val="28"/>
          <w:szCs w:val="28"/>
          <w:lang w:val="uk-UA"/>
        </w:rPr>
        <w:t xml:space="preserve"> 112,7 тис. </w:t>
      </w:r>
      <w:proofErr w:type="spellStart"/>
      <w:r w:rsidRPr="00D4005A">
        <w:rPr>
          <w:rFonts w:ascii="Times New Roman" w:hAnsi="Times New Roman" w:cs="Times New Roman"/>
          <w:sz w:val="28"/>
          <w:szCs w:val="28"/>
          <w:lang w:val="uk-UA"/>
        </w:rPr>
        <w:t>дал</w:t>
      </w:r>
      <w:proofErr w:type="spellEnd"/>
      <w:r w:rsidR="0018481E">
        <w:rPr>
          <w:rFonts w:ascii="Times New Roman" w:hAnsi="Times New Roman" w:cs="Times New Roman"/>
          <w:sz w:val="28"/>
          <w:szCs w:val="28"/>
          <w:lang w:val="uk-UA"/>
        </w:rPr>
        <w:t>.</w:t>
      </w:r>
      <w:r w:rsidRPr="00D4005A">
        <w:rPr>
          <w:rFonts w:ascii="Times New Roman" w:hAnsi="Times New Roman" w:cs="Times New Roman"/>
          <w:sz w:val="28"/>
          <w:szCs w:val="28"/>
          <w:lang w:val="uk-UA"/>
        </w:rPr>
        <w:t xml:space="preserve"> </w:t>
      </w:r>
    </w:p>
    <w:p w14:paraId="35659EF7" w14:textId="178739EA" w:rsidR="00462074" w:rsidRDefault="00982130" w:rsidP="00462074">
      <w:pPr>
        <w:spacing w:after="0" w:line="360" w:lineRule="auto"/>
        <w:ind w:firstLine="709"/>
        <w:jc w:val="both"/>
        <w:rPr>
          <w:rFonts w:ascii="Times New Roman" w:eastAsia="Times New Roman" w:hAnsi="Times New Roman" w:cs="Times New Roman"/>
          <w:color w:val="000000"/>
          <w:kern w:val="0"/>
          <w:sz w:val="28"/>
          <w:szCs w:val="28"/>
          <w:lang w:val="uk-UA" w:eastAsia="uk-UA"/>
          <w14:ligatures w14:val="none"/>
        </w:rPr>
      </w:pPr>
      <w:r>
        <w:rPr>
          <w:rFonts w:ascii="Times New Roman" w:hAnsi="Times New Roman" w:cs="Times New Roman"/>
          <w:sz w:val="28"/>
          <w:szCs w:val="28"/>
          <w:lang w:val="uk-UA"/>
        </w:rPr>
        <w:t>Щодо о</w:t>
      </w:r>
      <w:proofErr w:type="spellStart"/>
      <w:r w:rsidRPr="00982130">
        <w:rPr>
          <w:rFonts w:ascii="Times New Roman" w:hAnsi="Times New Roman" w:cs="Times New Roman"/>
          <w:sz w:val="28"/>
          <w:szCs w:val="28"/>
        </w:rPr>
        <w:t>бсяг</w:t>
      </w:r>
      <w:r>
        <w:rPr>
          <w:rFonts w:ascii="Times New Roman" w:hAnsi="Times New Roman" w:cs="Times New Roman"/>
          <w:sz w:val="28"/>
          <w:szCs w:val="28"/>
          <w:lang w:val="uk-UA"/>
        </w:rPr>
        <w:t>ів</w:t>
      </w:r>
      <w:proofErr w:type="spellEnd"/>
      <w:r w:rsidRPr="00982130">
        <w:rPr>
          <w:rFonts w:ascii="Times New Roman" w:hAnsi="Times New Roman" w:cs="Times New Roman"/>
          <w:sz w:val="28"/>
          <w:szCs w:val="28"/>
        </w:rPr>
        <w:t xml:space="preserve"> </w:t>
      </w:r>
      <w:proofErr w:type="spellStart"/>
      <w:r w:rsidRPr="00982130">
        <w:rPr>
          <w:rFonts w:ascii="Times New Roman" w:hAnsi="Times New Roman" w:cs="Times New Roman"/>
          <w:sz w:val="28"/>
          <w:szCs w:val="28"/>
        </w:rPr>
        <w:t>реалізованої</w:t>
      </w:r>
      <w:proofErr w:type="spellEnd"/>
      <w:r w:rsidRPr="00982130">
        <w:rPr>
          <w:rFonts w:ascii="Times New Roman" w:hAnsi="Times New Roman" w:cs="Times New Roman"/>
          <w:sz w:val="28"/>
          <w:szCs w:val="28"/>
        </w:rPr>
        <w:t xml:space="preserve"> </w:t>
      </w:r>
      <w:proofErr w:type="spellStart"/>
      <w:r w:rsidRPr="00982130">
        <w:rPr>
          <w:rFonts w:ascii="Times New Roman" w:hAnsi="Times New Roman" w:cs="Times New Roman"/>
          <w:sz w:val="28"/>
          <w:szCs w:val="28"/>
        </w:rPr>
        <w:t>продукції</w:t>
      </w:r>
      <w:proofErr w:type="spellEnd"/>
      <w:r w:rsidRPr="00982130">
        <w:rPr>
          <w:rFonts w:ascii="Times New Roman" w:hAnsi="Times New Roman" w:cs="Times New Roman"/>
          <w:sz w:val="28"/>
          <w:szCs w:val="28"/>
        </w:rPr>
        <w:t xml:space="preserve"> </w:t>
      </w:r>
      <w:proofErr w:type="spellStart"/>
      <w:r w:rsidRPr="00982130">
        <w:rPr>
          <w:rFonts w:ascii="Times New Roman" w:hAnsi="Times New Roman" w:cs="Times New Roman"/>
          <w:sz w:val="28"/>
          <w:szCs w:val="28"/>
        </w:rPr>
        <w:t>ПрАТ</w:t>
      </w:r>
      <w:proofErr w:type="spellEnd"/>
      <w:r w:rsidRPr="00982130">
        <w:rPr>
          <w:rFonts w:ascii="Times New Roman" w:hAnsi="Times New Roman" w:cs="Times New Roman"/>
          <w:sz w:val="28"/>
          <w:szCs w:val="28"/>
        </w:rPr>
        <w:t xml:space="preserve"> «Фірма «Полтавпиво» за 20</w:t>
      </w:r>
      <w:r w:rsidRPr="00982130">
        <w:rPr>
          <w:rFonts w:ascii="Times New Roman" w:hAnsi="Times New Roman" w:cs="Times New Roman"/>
          <w:sz w:val="28"/>
          <w:szCs w:val="28"/>
          <w:lang w:val="uk-UA"/>
        </w:rPr>
        <w:t>20</w:t>
      </w:r>
      <w:r w:rsidRPr="00982130">
        <w:rPr>
          <w:rFonts w:ascii="Times New Roman" w:hAnsi="Times New Roman" w:cs="Times New Roman"/>
          <w:sz w:val="28"/>
          <w:szCs w:val="28"/>
        </w:rPr>
        <w:t>-202</w:t>
      </w:r>
      <w:r w:rsidRPr="00982130">
        <w:rPr>
          <w:rFonts w:ascii="Times New Roman" w:hAnsi="Times New Roman" w:cs="Times New Roman"/>
          <w:sz w:val="28"/>
          <w:szCs w:val="28"/>
          <w:lang w:val="uk-UA"/>
        </w:rPr>
        <w:t>2</w:t>
      </w:r>
      <w:r w:rsidRPr="00982130">
        <w:rPr>
          <w:rFonts w:ascii="Times New Roman" w:hAnsi="Times New Roman" w:cs="Times New Roman"/>
          <w:sz w:val="28"/>
          <w:szCs w:val="28"/>
        </w:rPr>
        <w:t xml:space="preserve"> роки</w:t>
      </w:r>
      <w:r>
        <w:rPr>
          <w:rFonts w:ascii="Times New Roman" w:hAnsi="Times New Roman" w:cs="Times New Roman"/>
          <w:sz w:val="28"/>
          <w:szCs w:val="28"/>
          <w:lang w:val="uk-UA"/>
        </w:rPr>
        <w:t xml:space="preserve"> у грошовому виразі, то варто відзначити, що у 2022 році підприємство реалізувало пива на 278184,2 тис. грн менше, ніж у попередньому році</w:t>
      </w:r>
      <w:r w:rsidR="00203E5D" w:rsidRPr="00203E5D">
        <w:rPr>
          <w:rFonts w:ascii="Times New Roman" w:hAnsi="Times New Roman" w:cs="Times New Roman"/>
          <w:sz w:val="28"/>
          <w:szCs w:val="28"/>
          <w:lang w:val="uk-UA"/>
        </w:rPr>
        <w:t xml:space="preserve">. </w:t>
      </w:r>
      <w:r w:rsidR="00203E5D" w:rsidRPr="00203E5D">
        <w:rPr>
          <w:rFonts w:ascii="Times New Roman" w:eastAsia="Times New Roman" w:hAnsi="Times New Roman" w:cs="Times New Roman"/>
          <w:color w:val="000000"/>
          <w:kern w:val="0"/>
          <w:sz w:val="28"/>
          <w:szCs w:val="28"/>
          <w:lang w:val="uk-UA" w:eastAsia="uk-UA"/>
          <w14:ligatures w14:val="none"/>
        </w:rPr>
        <w:t>Наприкінці лютого 2022 року державою було введено заборону на продаж алкогольних виробів і пива, що призвело до зупинки виробництва. Керівництвом було розроблено план щодо переходу на виробництво безалкогольних напоїв</w:t>
      </w:r>
      <w:r w:rsidR="00D567A1">
        <w:rPr>
          <w:rFonts w:ascii="Times New Roman" w:eastAsia="Times New Roman" w:hAnsi="Times New Roman" w:cs="Times New Roman"/>
          <w:color w:val="000000"/>
          <w:kern w:val="0"/>
          <w:sz w:val="28"/>
          <w:szCs w:val="28"/>
          <w:lang w:val="uk-UA" w:eastAsia="uk-UA"/>
          <w14:ligatures w14:val="none"/>
        </w:rPr>
        <w:t>,</w:t>
      </w:r>
      <w:r w:rsidR="00203E5D" w:rsidRPr="00203E5D">
        <w:rPr>
          <w:rFonts w:ascii="Times New Roman" w:eastAsia="Times New Roman" w:hAnsi="Times New Roman" w:cs="Times New Roman"/>
          <w:color w:val="000000"/>
          <w:kern w:val="0"/>
          <w:sz w:val="28"/>
          <w:szCs w:val="28"/>
          <w:lang w:val="uk-UA" w:eastAsia="uk-UA"/>
          <w14:ligatures w14:val="none"/>
        </w:rPr>
        <w:t xml:space="preserve"> </w:t>
      </w:r>
      <w:r w:rsidR="00D567A1">
        <w:rPr>
          <w:rFonts w:ascii="Times New Roman" w:eastAsia="Times New Roman" w:hAnsi="Times New Roman" w:cs="Times New Roman"/>
          <w:color w:val="000000"/>
          <w:kern w:val="0"/>
          <w:sz w:val="28"/>
          <w:szCs w:val="28"/>
          <w:lang w:val="uk-UA" w:eastAsia="uk-UA"/>
          <w14:ligatures w14:val="none"/>
        </w:rPr>
        <w:t>а</w:t>
      </w:r>
      <w:r w:rsidR="00203E5D" w:rsidRPr="00203E5D">
        <w:rPr>
          <w:rFonts w:ascii="Times New Roman" w:eastAsia="Times New Roman" w:hAnsi="Times New Roman" w:cs="Times New Roman"/>
          <w:color w:val="000000"/>
          <w:kern w:val="0"/>
          <w:sz w:val="28"/>
          <w:szCs w:val="28"/>
          <w:lang w:val="uk-UA" w:eastAsia="uk-UA"/>
          <w14:ligatures w14:val="none"/>
        </w:rPr>
        <w:t>ле в середині березня 2022 року заборону на продаж пива було знято і виробничі потужності стали відновлювати своє завантаження</w:t>
      </w:r>
      <w:r w:rsidR="00462074">
        <w:rPr>
          <w:rFonts w:ascii="Times New Roman" w:eastAsia="Times New Roman" w:hAnsi="Times New Roman" w:cs="Times New Roman"/>
          <w:color w:val="000000"/>
          <w:kern w:val="0"/>
          <w:sz w:val="28"/>
          <w:szCs w:val="28"/>
          <w:lang w:val="uk-UA" w:eastAsia="uk-UA"/>
          <w14:ligatures w14:val="none"/>
        </w:rPr>
        <w:t xml:space="preserve"> </w:t>
      </w:r>
      <w:r w:rsidR="00462074" w:rsidRPr="00462074">
        <w:rPr>
          <w:rFonts w:ascii="Times New Roman" w:eastAsia="Times New Roman" w:hAnsi="Times New Roman" w:cs="Times New Roman"/>
          <w:color w:val="000000"/>
          <w:kern w:val="0"/>
          <w:sz w:val="28"/>
          <w:szCs w:val="28"/>
          <w:lang w:eastAsia="uk-UA"/>
          <w14:ligatures w14:val="none"/>
        </w:rPr>
        <w:t>[</w:t>
      </w:r>
      <w:r w:rsidR="00462074" w:rsidRPr="00462074">
        <w:rPr>
          <w:rFonts w:ascii="Times New Roman" w:eastAsia="Times New Roman" w:hAnsi="Times New Roman" w:cs="Times New Roman"/>
          <w:color w:val="000000"/>
          <w:kern w:val="0"/>
          <w:sz w:val="28"/>
          <w:szCs w:val="28"/>
          <w:lang w:val="uk-UA" w:eastAsia="uk-UA"/>
          <w14:ligatures w14:val="none"/>
        </w:rPr>
        <w:t>59</w:t>
      </w:r>
      <w:r w:rsidR="00462074" w:rsidRPr="00462074">
        <w:rPr>
          <w:rFonts w:ascii="Times New Roman" w:eastAsia="Times New Roman" w:hAnsi="Times New Roman" w:cs="Times New Roman"/>
          <w:color w:val="000000"/>
          <w:kern w:val="0"/>
          <w:sz w:val="28"/>
          <w:szCs w:val="28"/>
          <w:lang w:eastAsia="uk-UA"/>
          <w14:ligatures w14:val="none"/>
        </w:rPr>
        <w:t>].</w:t>
      </w:r>
      <w:r w:rsidR="00462074" w:rsidRPr="00462074">
        <w:rPr>
          <w:rFonts w:ascii="Times New Roman" w:eastAsia="Times New Roman" w:hAnsi="Times New Roman" w:cs="Times New Roman"/>
          <w:color w:val="000000"/>
          <w:kern w:val="0"/>
          <w:sz w:val="28"/>
          <w:szCs w:val="28"/>
          <w:lang w:val="uk-UA" w:eastAsia="uk-UA"/>
          <w14:ligatures w14:val="none"/>
        </w:rPr>
        <w:t xml:space="preserve"> </w:t>
      </w:r>
    </w:p>
    <w:p w14:paraId="52602515" w14:textId="1C2CFD91" w:rsidR="00982130" w:rsidRDefault="00982130" w:rsidP="0046207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Така ж тенденція до зменшення обсягів реалізованого пива (у грошовому виразі) простежувалася і у 2021 році, коли обсяг реалізації склав 278802,4 тис.</w:t>
      </w:r>
      <w:r w:rsidR="00472649">
        <w:rPr>
          <w:rFonts w:ascii="Times New Roman" w:hAnsi="Times New Roman" w:cs="Times New Roman"/>
          <w:sz w:val="28"/>
          <w:szCs w:val="28"/>
          <w:lang w:val="uk-UA"/>
        </w:rPr>
        <w:t xml:space="preserve"> </w:t>
      </w:r>
      <w:r>
        <w:rPr>
          <w:rFonts w:ascii="Times New Roman" w:hAnsi="Times New Roman" w:cs="Times New Roman"/>
          <w:sz w:val="28"/>
          <w:szCs w:val="28"/>
          <w:lang w:val="uk-UA"/>
        </w:rPr>
        <w:t>грн, що на 13167,7 менше за обсяги 2020 року (табл. 2.</w:t>
      </w:r>
      <w:r w:rsidR="00462074">
        <w:rPr>
          <w:rFonts w:ascii="Times New Roman" w:hAnsi="Times New Roman" w:cs="Times New Roman"/>
          <w:sz w:val="28"/>
          <w:szCs w:val="28"/>
          <w:lang w:val="uk-UA"/>
        </w:rPr>
        <w:t>2</w:t>
      </w:r>
      <w:r>
        <w:rPr>
          <w:rFonts w:ascii="Times New Roman" w:hAnsi="Times New Roman" w:cs="Times New Roman"/>
          <w:sz w:val="28"/>
          <w:szCs w:val="28"/>
          <w:lang w:val="uk-UA"/>
        </w:rPr>
        <w:t>).</w:t>
      </w:r>
      <w:r w:rsidR="002B2912">
        <w:rPr>
          <w:rFonts w:ascii="Times New Roman" w:hAnsi="Times New Roman" w:cs="Times New Roman"/>
          <w:sz w:val="28"/>
          <w:szCs w:val="28"/>
          <w:lang w:val="uk-UA"/>
        </w:rPr>
        <w:t xml:space="preserve"> Обсяги реалізації безалкогольних напоїв, у грошовому виразі, також зменшилися у 2022 році на 36343,3 тис. грн у порівнянні з 2021 роком і склали 45,7 тис. грн. Значне зменшення за обсягами реалізації у грошовому виразі було характерним і для ферментованих напоїв, тобто квасу у 2022 році, на </w:t>
      </w:r>
      <w:r w:rsidR="002B2912" w:rsidRPr="002B2912">
        <w:rPr>
          <w:rFonts w:ascii="Times New Roman" w:hAnsi="Times New Roman" w:cs="Times New Roman"/>
          <w:sz w:val="28"/>
          <w:szCs w:val="28"/>
          <w:lang w:val="uk-UA"/>
        </w:rPr>
        <w:t>11764</w:t>
      </w:r>
      <w:r w:rsidR="002B2912">
        <w:rPr>
          <w:rFonts w:ascii="Times New Roman" w:hAnsi="Times New Roman" w:cs="Times New Roman"/>
          <w:sz w:val="28"/>
          <w:szCs w:val="28"/>
          <w:lang w:val="uk-UA"/>
        </w:rPr>
        <w:t xml:space="preserve"> тис. грн у порівнянні з 2021 роком.</w:t>
      </w:r>
    </w:p>
    <w:p w14:paraId="2F9B12C1" w14:textId="202EA72B" w:rsidR="00B31913" w:rsidRPr="00982130" w:rsidRDefault="002522F6" w:rsidP="00AF4ACA">
      <w:pPr>
        <w:spacing w:after="0" w:line="360" w:lineRule="auto"/>
        <w:ind w:firstLine="720"/>
        <w:contextualSpacing/>
        <w:jc w:val="both"/>
        <w:rPr>
          <w:rFonts w:ascii="Times New Roman" w:hAnsi="Times New Roman" w:cs="Times New Roman"/>
          <w:sz w:val="28"/>
          <w:szCs w:val="28"/>
          <w:lang w:val="uk-UA"/>
        </w:rPr>
      </w:pPr>
      <w:proofErr w:type="spellStart"/>
      <w:r w:rsidRPr="002522F6">
        <w:rPr>
          <w:rFonts w:ascii="Times New Roman" w:hAnsi="Times New Roman" w:cs="Times New Roman"/>
          <w:sz w:val="28"/>
          <w:szCs w:val="28"/>
        </w:rPr>
        <w:lastRenderedPageBreak/>
        <w:t>Таблиця</w:t>
      </w:r>
      <w:proofErr w:type="spellEnd"/>
      <w:r w:rsidRPr="002522F6">
        <w:rPr>
          <w:rFonts w:ascii="Times New Roman" w:hAnsi="Times New Roman" w:cs="Times New Roman"/>
          <w:sz w:val="28"/>
          <w:szCs w:val="28"/>
        </w:rPr>
        <w:t xml:space="preserve"> 2.</w:t>
      </w:r>
      <w:r w:rsidR="00462074">
        <w:rPr>
          <w:rFonts w:ascii="Times New Roman" w:hAnsi="Times New Roman" w:cs="Times New Roman"/>
          <w:sz w:val="28"/>
          <w:szCs w:val="28"/>
          <w:lang w:val="uk-UA"/>
        </w:rPr>
        <w:t>2</w:t>
      </w:r>
      <w:r w:rsidRPr="002522F6">
        <w:rPr>
          <w:rFonts w:ascii="Times New Roman" w:hAnsi="Times New Roman" w:cs="Times New Roman"/>
          <w:sz w:val="28"/>
          <w:szCs w:val="28"/>
        </w:rPr>
        <w:t xml:space="preserve"> – </w:t>
      </w:r>
      <w:proofErr w:type="spellStart"/>
      <w:r w:rsidRPr="002522F6">
        <w:rPr>
          <w:rFonts w:ascii="Times New Roman" w:hAnsi="Times New Roman" w:cs="Times New Roman"/>
          <w:sz w:val="28"/>
          <w:szCs w:val="28"/>
        </w:rPr>
        <w:t>Обсяги</w:t>
      </w:r>
      <w:proofErr w:type="spellEnd"/>
      <w:r w:rsidRPr="002522F6">
        <w:rPr>
          <w:rFonts w:ascii="Times New Roman" w:hAnsi="Times New Roman" w:cs="Times New Roman"/>
          <w:sz w:val="28"/>
          <w:szCs w:val="28"/>
        </w:rPr>
        <w:t xml:space="preserve"> </w:t>
      </w:r>
      <w:proofErr w:type="spellStart"/>
      <w:r w:rsidRPr="002522F6">
        <w:rPr>
          <w:rFonts w:ascii="Times New Roman" w:hAnsi="Times New Roman" w:cs="Times New Roman"/>
          <w:sz w:val="28"/>
          <w:szCs w:val="28"/>
        </w:rPr>
        <w:t>реалізованої</w:t>
      </w:r>
      <w:proofErr w:type="spellEnd"/>
      <w:r w:rsidRPr="002522F6">
        <w:rPr>
          <w:rFonts w:ascii="Times New Roman" w:hAnsi="Times New Roman" w:cs="Times New Roman"/>
          <w:sz w:val="28"/>
          <w:szCs w:val="28"/>
        </w:rPr>
        <w:t xml:space="preserve"> </w:t>
      </w:r>
      <w:proofErr w:type="spellStart"/>
      <w:r w:rsidRPr="002522F6">
        <w:rPr>
          <w:rFonts w:ascii="Times New Roman" w:hAnsi="Times New Roman" w:cs="Times New Roman"/>
          <w:sz w:val="28"/>
          <w:szCs w:val="28"/>
        </w:rPr>
        <w:t>продукції</w:t>
      </w:r>
      <w:proofErr w:type="spellEnd"/>
      <w:r w:rsidRPr="002522F6">
        <w:rPr>
          <w:rFonts w:ascii="Times New Roman" w:hAnsi="Times New Roman" w:cs="Times New Roman"/>
          <w:sz w:val="28"/>
          <w:szCs w:val="28"/>
        </w:rPr>
        <w:t xml:space="preserve"> </w:t>
      </w:r>
      <w:proofErr w:type="spellStart"/>
      <w:r w:rsidRPr="002522F6">
        <w:rPr>
          <w:rFonts w:ascii="Times New Roman" w:hAnsi="Times New Roman" w:cs="Times New Roman"/>
          <w:sz w:val="28"/>
          <w:szCs w:val="28"/>
        </w:rPr>
        <w:t>ПрАТ</w:t>
      </w:r>
      <w:proofErr w:type="spellEnd"/>
      <w:r w:rsidRPr="002522F6">
        <w:rPr>
          <w:rFonts w:ascii="Times New Roman" w:hAnsi="Times New Roman" w:cs="Times New Roman"/>
          <w:sz w:val="28"/>
          <w:szCs w:val="28"/>
        </w:rPr>
        <w:t xml:space="preserve"> «Фірма «Полтавпиво» за 20</w:t>
      </w:r>
      <w:r>
        <w:rPr>
          <w:rFonts w:ascii="Times New Roman" w:hAnsi="Times New Roman" w:cs="Times New Roman"/>
          <w:sz w:val="28"/>
          <w:szCs w:val="28"/>
          <w:lang w:val="uk-UA"/>
        </w:rPr>
        <w:t>20</w:t>
      </w:r>
      <w:r w:rsidRPr="002522F6">
        <w:rPr>
          <w:rFonts w:ascii="Times New Roman" w:hAnsi="Times New Roman" w:cs="Times New Roman"/>
          <w:sz w:val="28"/>
          <w:szCs w:val="28"/>
        </w:rPr>
        <w:t>-202</w:t>
      </w:r>
      <w:r>
        <w:rPr>
          <w:rFonts w:ascii="Times New Roman" w:hAnsi="Times New Roman" w:cs="Times New Roman"/>
          <w:sz w:val="28"/>
          <w:szCs w:val="28"/>
          <w:lang w:val="uk-UA"/>
        </w:rPr>
        <w:t>2</w:t>
      </w:r>
      <w:r w:rsidRPr="002522F6">
        <w:rPr>
          <w:rFonts w:ascii="Times New Roman" w:hAnsi="Times New Roman" w:cs="Times New Roman"/>
          <w:sz w:val="28"/>
          <w:szCs w:val="28"/>
        </w:rPr>
        <w:t xml:space="preserve"> роки</w:t>
      </w:r>
      <w:r w:rsidR="00982130">
        <w:rPr>
          <w:rFonts w:ascii="Times New Roman" w:hAnsi="Times New Roman" w:cs="Times New Roman"/>
          <w:sz w:val="28"/>
          <w:szCs w:val="28"/>
          <w:lang w:val="uk-UA"/>
        </w:rPr>
        <w:t>, тис. грн</w:t>
      </w:r>
    </w:p>
    <w:tbl>
      <w:tblPr>
        <w:tblStyle w:val="a3"/>
        <w:tblW w:w="0" w:type="auto"/>
        <w:tblLook w:val="04A0" w:firstRow="1" w:lastRow="0" w:firstColumn="1" w:lastColumn="0" w:noHBand="0" w:noVBand="1"/>
      </w:tblPr>
      <w:tblGrid>
        <w:gridCol w:w="1177"/>
        <w:gridCol w:w="1041"/>
        <w:gridCol w:w="838"/>
        <w:gridCol w:w="1041"/>
        <w:gridCol w:w="803"/>
        <w:gridCol w:w="844"/>
        <w:gridCol w:w="630"/>
        <w:gridCol w:w="1134"/>
        <w:gridCol w:w="728"/>
        <w:gridCol w:w="1148"/>
        <w:gridCol w:w="811"/>
      </w:tblGrid>
      <w:tr w:rsidR="00B83DCE" w14:paraId="4DCF4DEA" w14:textId="77777777" w:rsidTr="0022761C">
        <w:tc>
          <w:tcPr>
            <w:tcW w:w="1177" w:type="dxa"/>
            <w:vMerge w:val="restart"/>
            <w:textDirection w:val="btLr"/>
          </w:tcPr>
          <w:p w14:paraId="71853581" w14:textId="0A584A26" w:rsidR="009D1FE2" w:rsidRPr="00525825" w:rsidRDefault="009D1FE2" w:rsidP="001D2135">
            <w:pPr>
              <w:contextualSpacing/>
              <w:jc w:val="center"/>
              <w:rPr>
                <w:rFonts w:ascii="Times New Roman" w:hAnsi="Times New Roman" w:cs="Times New Roman"/>
                <w:sz w:val="24"/>
                <w:szCs w:val="24"/>
                <w:lang w:val="uk-UA"/>
              </w:rPr>
            </w:pPr>
            <w:bookmarkStart w:id="18" w:name="_Hlk156292681"/>
            <w:proofErr w:type="spellStart"/>
            <w:r w:rsidRPr="009D1FE2">
              <w:rPr>
                <w:rFonts w:ascii="Times New Roman" w:hAnsi="Times New Roman" w:cs="Times New Roman"/>
                <w:sz w:val="24"/>
                <w:szCs w:val="24"/>
              </w:rPr>
              <w:t>Види</w:t>
            </w:r>
            <w:proofErr w:type="spellEnd"/>
            <w:r w:rsidRPr="009D1FE2">
              <w:rPr>
                <w:rFonts w:ascii="Times New Roman" w:hAnsi="Times New Roman" w:cs="Times New Roman"/>
                <w:sz w:val="24"/>
                <w:szCs w:val="24"/>
              </w:rPr>
              <w:t xml:space="preserve"> </w:t>
            </w:r>
            <w:r w:rsidR="00525825">
              <w:rPr>
                <w:rFonts w:ascii="Times New Roman" w:hAnsi="Times New Roman" w:cs="Times New Roman"/>
                <w:sz w:val="24"/>
                <w:szCs w:val="24"/>
                <w:lang w:val="uk-UA"/>
              </w:rPr>
              <w:t>продукції</w:t>
            </w:r>
          </w:p>
        </w:tc>
        <w:tc>
          <w:tcPr>
            <w:tcW w:w="5197" w:type="dxa"/>
            <w:gridSpan w:val="6"/>
          </w:tcPr>
          <w:p w14:paraId="18F64530" w14:textId="577A6A0C" w:rsidR="009D1FE2" w:rsidRPr="006B236D" w:rsidRDefault="009D1FE2" w:rsidP="006B236D">
            <w:pPr>
              <w:spacing w:line="360" w:lineRule="auto"/>
              <w:contextualSpacing/>
              <w:jc w:val="center"/>
              <w:rPr>
                <w:rFonts w:ascii="Times New Roman" w:hAnsi="Times New Roman" w:cs="Times New Roman"/>
                <w:sz w:val="24"/>
                <w:szCs w:val="24"/>
              </w:rPr>
            </w:pPr>
            <w:proofErr w:type="spellStart"/>
            <w:r w:rsidRPr="006B236D">
              <w:rPr>
                <w:rFonts w:ascii="Times New Roman" w:hAnsi="Times New Roman" w:cs="Times New Roman"/>
                <w:sz w:val="24"/>
                <w:szCs w:val="24"/>
              </w:rPr>
              <w:t>Обсяг</w:t>
            </w:r>
            <w:proofErr w:type="spellEnd"/>
            <w:r w:rsidRPr="006B236D">
              <w:rPr>
                <w:rFonts w:ascii="Times New Roman" w:hAnsi="Times New Roman" w:cs="Times New Roman"/>
                <w:sz w:val="24"/>
                <w:szCs w:val="24"/>
              </w:rPr>
              <w:t xml:space="preserve"> </w:t>
            </w:r>
            <w:proofErr w:type="spellStart"/>
            <w:r w:rsidRPr="006B236D">
              <w:rPr>
                <w:rFonts w:ascii="Times New Roman" w:hAnsi="Times New Roman" w:cs="Times New Roman"/>
                <w:sz w:val="24"/>
                <w:szCs w:val="24"/>
              </w:rPr>
              <w:t>реалізованої</w:t>
            </w:r>
            <w:proofErr w:type="spellEnd"/>
            <w:r w:rsidRPr="006B236D">
              <w:rPr>
                <w:rFonts w:ascii="Times New Roman" w:hAnsi="Times New Roman" w:cs="Times New Roman"/>
                <w:sz w:val="24"/>
                <w:szCs w:val="24"/>
              </w:rPr>
              <w:t xml:space="preserve"> </w:t>
            </w:r>
            <w:proofErr w:type="spellStart"/>
            <w:r w:rsidRPr="006B236D">
              <w:rPr>
                <w:rFonts w:ascii="Times New Roman" w:hAnsi="Times New Roman" w:cs="Times New Roman"/>
                <w:sz w:val="24"/>
                <w:szCs w:val="24"/>
              </w:rPr>
              <w:t>продукції</w:t>
            </w:r>
            <w:proofErr w:type="spellEnd"/>
          </w:p>
        </w:tc>
        <w:tc>
          <w:tcPr>
            <w:tcW w:w="3821" w:type="dxa"/>
            <w:gridSpan w:val="4"/>
          </w:tcPr>
          <w:p w14:paraId="79ABC5C7" w14:textId="0C0A53AD" w:rsidR="009D1FE2" w:rsidRPr="00DC2171" w:rsidRDefault="009D1FE2" w:rsidP="00DC2171">
            <w:pPr>
              <w:spacing w:line="360" w:lineRule="auto"/>
              <w:contextualSpacing/>
              <w:jc w:val="center"/>
              <w:rPr>
                <w:rFonts w:ascii="Times New Roman" w:hAnsi="Times New Roman" w:cs="Times New Roman"/>
                <w:sz w:val="24"/>
                <w:szCs w:val="24"/>
              </w:rPr>
            </w:pPr>
            <w:proofErr w:type="spellStart"/>
            <w:r w:rsidRPr="00DC2171">
              <w:rPr>
                <w:rFonts w:ascii="Times New Roman" w:hAnsi="Times New Roman" w:cs="Times New Roman"/>
                <w:sz w:val="24"/>
                <w:szCs w:val="24"/>
              </w:rPr>
              <w:t>Відхилення</w:t>
            </w:r>
            <w:proofErr w:type="spellEnd"/>
          </w:p>
        </w:tc>
      </w:tr>
      <w:tr w:rsidR="00B83DCE" w14:paraId="0914A5A6" w14:textId="77777777" w:rsidTr="0022761C">
        <w:tc>
          <w:tcPr>
            <w:tcW w:w="1177" w:type="dxa"/>
            <w:vMerge/>
          </w:tcPr>
          <w:p w14:paraId="24ECF622" w14:textId="77777777" w:rsidR="009D1FE2" w:rsidRDefault="009D1FE2" w:rsidP="00AF4ACA">
            <w:pPr>
              <w:spacing w:line="360" w:lineRule="auto"/>
              <w:contextualSpacing/>
              <w:jc w:val="both"/>
              <w:rPr>
                <w:rFonts w:ascii="Times New Roman" w:hAnsi="Times New Roman" w:cs="Times New Roman"/>
                <w:sz w:val="28"/>
                <w:szCs w:val="28"/>
              </w:rPr>
            </w:pPr>
          </w:p>
        </w:tc>
        <w:tc>
          <w:tcPr>
            <w:tcW w:w="1879" w:type="dxa"/>
            <w:gridSpan w:val="2"/>
          </w:tcPr>
          <w:p w14:paraId="0F0E9494" w14:textId="0A523977" w:rsidR="009D1FE2" w:rsidRPr="00BB7EC0" w:rsidRDefault="009D1FE2" w:rsidP="00BB7EC0">
            <w:pPr>
              <w:spacing w:line="360" w:lineRule="auto"/>
              <w:contextualSpacing/>
              <w:jc w:val="center"/>
              <w:rPr>
                <w:rFonts w:ascii="Times New Roman" w:hAnsi="Times New Roman" w:cs="Times New Roman"/>
                <w:sz w:val="24"/>
                <w:szCs w:val="24"/>
              </w:rPr>
            </w:pPr>
            <w:r w:rsidRPr="00BB7EC0">
              <w:rPr>
                <w:rFonts w:ascii="Times New Roman" w:hAnsi="Times New Roman" w:cs="Times New Roman"/>
                <w:sz w:val="24"/>
                <w:szCs w:val="24"/>
              </w:rPr>
              <w:t>20</w:t>
            </w:r>
            <w:r>
              <w:rPr>
                <w:rFonts w:ascii="Times New Roman" w:hAnsi="Times New Roman" w:cs="Times New Roman"/>
                <w:sz w:val="24"/>
                <w:szCs w:val="24"/>
                <w:lang w:val="uk-UA"/>
              </w:rPr>
              <w:t xml:space="preserve">20 </w:t>
            </w:r>
            <w:proofErr w:type="spellStart"/>
            <w:r w:rsidRPr="00BB7EC0">
              <w:rPr>
                <w:rFonts w:ascii="Times New Roman" w:hAnsi="Times New Roman" w:cs="Times New Roman"/>
                <w:sz w:val="24"/>
                <w:szCs w:val="24"/>
              </w:rPr>
              <w:t>рік</w:t>
            </w:r>
            <w:proofErr w:type="spellEnd"/>
          </w:p>
        </w:tc>
        <w:tc>
          <w:tcPr>
            <w:tcW w:w="1844" w:type="dxa"/>
            <w:gridSpan w:val="2"/>
          </w:tcPr>
          <w:p w14:paraId="2653E7E5" w14:textId="3C83637E" w:rsidR="009D1FE2" w:rsidRPr="00BB7EC0" w:rsidRDefault="009D1FE2" w:rsidP="00BB7EC0">
            <w:pPr>
              <w:spacing w:line="360" w:lineRule="auto"/>
              <w:contextualSpacing/>
              <w:jc w:val="center"/>
              <w:rPr>
                <w:rFonts w:ascii="Times New Roman" w:hAnsi="Times New Roman" w:cs="Times New Roman"/>
                <w:sz w:val="24"/>
                <w:szCs w:val="24"/>
              </w:rPr>
            </w:pPr>
            <w:r w:rsidRPr="00BB7EC0">
              <w:rPr>
                <w:rFonts w:ascii="Times New Roman" w:hAnsi="Times New Roman" w:cs="Times New Roman"/>
                <w:sz w:val="24"/>
                <w:szCs w:val="24"/>
              </w:rPr>
              <w:t>20</w:t>
            </w:r>
            <w:r>
              <w:rPr>
                <w:rFonts w:ascii="Times New Roman" w:hAnsi="Times New Roman" w:cs="Times New Roman"/>
                <w:sz w:val="24"/>
                <w:szCs w:val="24"/>
                <w:lang w:val="uk-UA"/>
              </w:rPr>
              <w:t>21</w:t>
            </w:r>
            <w:r w:rsidRPr="00BB7EC0">
              <w:rPr>
                <w:rFonts w:ascii="Times New Roman" w:hAnsi="Times New Roman" w:cs="Times New Roman"/>
                <w:sz w:val="24"/>
                <w:szCs w:val="24"/>
              </w:rPr>
              <w:t xml:space="preserve"> </w:t>
            </w:r>
            <w:proofErr w:type="spellStart"/>
            <w:r w:rsidRPr="00BB7EC0">
              <w:rPr>
                <w:rFonts w:ascii="Times New Roman" w:hAnsi="Times New Roman" w:cs="Times New Roman"/>
                <w:sz w:val="24"/>
                <w:szCs w:val="24"/>
              </w:rPr>
              <w:t>рік</w:t>
            </w:r>
            <w:proofErr w:type="spellEnd"/>
          </w:p>
        </w:tc>
        <w:tc>
          <w:tcPr>
            <w:tcW w:w="1474" w:type="dxa"/>
            <w:gridSpan w:val="2"/>
          </w:tcPr>
          <w:p w14:paraId="5B99BE20" w14:textId="715CEBF2" w:rsidR="009D1FE2" w:rsidRPr="00BB7EC0" w:rsidRDefault="009D1FE2" w:rsidP="00BB7EC0">
            <w:pPr>
              <w:spacing w:line="360" w:lineRule="auto"/>
              <w:contextualSpacing/>
              <w:jc w:val="center"/>
              <w:rPr>
                <w:rFonts w:ascii="Times New Roman" w:hAnsi="Times New Roman" w:cs="Times New Roman"/>
                <w:sz w:val="24"/>
                <w:szCs w:val="24"/>
              </w:rPr>
            </w:pPr>
            <w:r w:rsidRPr="00BB7EC0">
              <w:rPr>
                <w:rFonts w:ascii="Times New Roman" w:hAnsi="Times New Roman" w:cs="Times New Roman"/>
                <w:sz w:val="24"/>
                <w:szCs w:val="24"/>
              </w:rPr>
              <w:t>20</w:t>
            </w:r>
            <w:r>
              <w:rPr>
                <w:rFonts w:ascii="Times New Roman" w:hAnsi="Times New Roman" w:cs="Times New Roman"/>
                <w:sz w:val="24"/>
                <w:szCs w:val="24"/>
                <w:lang w:val="uk-UA"/>
              </w:rPr>
              <w:t>22</w:t>
            </w:r>
            <w:r w:rsidRPr="00BB7EC0">
              <w:rPr>
                <w:rFonts w:ascii="Times New Roman" w:hAnsi="Times New Roman" w:cs="Times New Roman"/>
                <w:sz w:val="24"/>
                <w:szCs w:val="24"/>
              </w:rPr>
              <w:t xml:space="preserve"> </w:t>
            </w:r>
            <w:proofErr w:type="spellStart"/>
            <w:r w:rsidRPr="00BB7EC0">
              <w:rPr>
                <w:rFonts w:ascii="Times New Roman" w:hAnsi="Times New Roman" w:cs="Times New Roman"/>
                <w:sz w:val="24"/>
                <w:szCs w:val="24"/>
              </w:rPr>
              <w:t>рік</w:t>
            </w:r>
            <w:proofErr w:type="spellEnd"/>
          </w:p>
        </w:tc>
        <w:tc>
          <w:tcPr>
            <w:tcW w:w="1862" w:type="dxa"/>
            <w:gridSpan w:val="2"/>
          </w:tcPr>
          <w:p w14:paraId="3D440E70" w14:textId="38BB71A3" w:rsidR="009D1FE2" w:rsidRPr="000A69CA" w:rsidRDefault="009D1FE2" w:rsidP="000A69CA">
            <w:pPr>
              <w:spacing w:line="360" w:lineRule="auto"/>
              <w:contextualSpacing/>
              <w:jc w:val="center"/>
              <w:rPr>
                <w:rFonts w:ascii="Times New Roman" w:hAnsi="Times New Roman" w:cs="Times New Roman"/>
                <w:sz w:val="24"/>
                <w:szCs w:val="24"/>
                <w:lang w:val="uk-UA"/>
              </w:rPr>
            </w:pPr>
            <w:r w:rsidRPr="000A69CA">
              <w:rPr>
                <w:rFonts w:ascii="Times New Roman" w:hAnsi="Times New Roman" w:cs="Times New Roman"/>
                <w:sz w:val="24"/>
                <w:szCs w:val="24"/>
              </w:rPr>
              <w:t>20</w:t>
            </w:r>
            <w:r w:rsidRPr="000A69CA">
              <w:rPr>
                <w:rFonts w:ascii="Times New Roman" w:hAnsi="Times New Roman" w:cs="Times New Roman"/>
                <w:sz w:val="24"/>
                <w:szCs w:val="24"/>
                <w:lang w:val="uk-UA"/>
              </w:rPr>
              <w:t>22 до 2021</w:t>
            </w:r>
          </w:p>
        </w:tc>
        <w:tc>
          <w:tcPr>
            <w:tcW w:w="1959" w:type="dxa"/>
            <w:gridSpan w:val="2"/>
          </w:tcPr>
          <w:p w14:paraId="2628DF8B" w14:textId="62971D80" w:rsidR="009D1FE2" w:rsidRPr="000A69CA" w:rsidRDefault="009D1FE2" w:rsidP="000A69CA">
            <w:pPr>
              <w:spacing w:line="360" w:lineRule="auto"/>
              <w:contextualSpacing/>
              <w:jc w:val="center"/>
              <w:rPr>
                <w:rFonts w:ascii="Times New Roman" w:hAnsi="Times New Roman" w:cs="Times New Roman"/>
                <w:sz w:val="24"/>
                <w:szCs w:val="24"/>
              </w:rPr>
            </w:pPr>
            <w:r w:rsidRPr="000A69CA">
              <w:rPr>
                <w:rFonts w:ascii="Times New Roman" w:hAnsi="Times New Roman" w:cs="Times New Roman"/>
                <w:sz w:val="24"/>
                <w:szCs w:val="24"/>
              </w:rPr>
              <w:t>20</w:t>
            </w:r>
            <w:r w:rsidRPr="000A69CA">
              <w:rPr>
                <w:rFonts w:ascii="Times New Roman" w:hAnsi="Times New Roman" w:cs="Times New Roman"/>
                <w:sz w:val="24"/>
                <w:szCs w:val="24"/>
                <w:lang w:val="uk-UA"/>
              </w:rPr>
              <w:t>21 до 2020</w:t>
            </w:r>
          </w:p>
        </w:tc>
      </w:tr>
      <w:tr w:rsidR="00D9425F" w14:paraId="3A054906" w14:textId="77777777" w:rsidTr="0022761C">
        <w:trPr>
          <w:cantSplit/>
          <w:trHeight w:val="1134"/>
        </w:trPr>
        <w:tc>
          <w:tcPr>
            <w:tcW w:w="1177" w:type="dxa"/>
            <w:vMerge/>
          </w:tcPr>
          <w:p w14:paraId="78239616" w14:textId="77777777" w:rsidR="009D1FE2" w:rsidRDefault="009D1FE2" w:rsidP="00AF4ACA">
            <w:pPr>
              <w:spacing w:line="360" w:lineRule="auto"/>
              <w:contextualSpacing/>
              <w:jc w:val="both"/>
              <w:rPr>
                <w:rFonts w:ascii="Times New Roman" w:hAnsi="Times New Roman" w:cs="Times New Roman"/>
                <w:sz w:val="28"/>
                <w:szCs w:val="28"/>
              </w:rPr>
            </w:pPr>
          </w:p>
        </w:tc>
        <w:tc>
          <w:tcPr>
            <w:tcW w:w="1041" w:type="dxa"/>
            <w:textDirection w:val="btLr"/>
          </w:tcPr>
          <w:p w14:paraId="0841C075" w14:textId="476E86DB" w:rsidR="009D1FE2" w:rsidRPr="009D1FE2" w:rsidRDefault="009D1FE2" w:rsidP="009D1FE2">
            <w:pPr>
              <w:spacing w:line="360" w:lineRule="auto"/>
              <w:ind w:left="113" w:right="113"/>
              <w:contextualSpacing/>
              <w:jc w:val="center"/>
              <w:rPr>
                <w:rFonts w:ascii="Times New Roman" w:hAnsi="Times New Roman" w:cs="Times New Roman"/>
                <w:sz w:val="24"/>
                <w:szCs w:val="24"/>
              </w:rPr>
            </w:pPr>
            <w:r w:rsidRPr="009D1FE2">
              <w:rPr>
                <w:rFonts w:ascii="Times New Roman" w:hAnsi="Times New Roman" w:cs="Times New Roman"/>
                <w:sz w:val="24"/>
                <w:szCs w:val="24"/>
              </w:rPr>
              <w:t>тис. грн.</w:t>
            </w:r>
          </w:p>
        </w:tc>
        <w:tc>
          <w:tcPr>
            <w:tcW w:w="838" w:type="dxa"/>
            <w:textDirection w:val="btLr"/>
          </w:tcPr>
          <w:p w14:paraId="5D8102B9" w14:textId="4B1A1770" w:rsidR="009D1FE2" w:rsidRPr="001D59C4" w:rsidRDefault="001D59C4" w:rsidP="001D59C4">
            <w:pPr>
              <w:ind w:left="113" w:right="113"/>
              <w:contextualSpacing/>
              <w:jc w:val="center"/>
              <w:rPr>
                <w:rFonts w:ascii="Times New Roman" w:hAnsi="Times New Roman" w:cs="Times New Roman"/>
                <w:sz w:val="24"/>
                <w:szCs w:val="24"/>
              </w:rPr>
            </w:pPr>
            <w:r>
              <w:rPr>
                <w:rFonts w:ascii="Times New Roman" w:hAnsi="Times New Roman" w:cs="Times New Roman"/>
                <w:sz w:val="24"/>
                <w:szCs w:val="24"/>
                <w:lang w:val="uk-UA"/>
              </w:rPr>
              <w:t>П</w:t>
            </w:r>
            <w:proofErr w:type="spellStart"/>
            <w:r w:rsidRPr="001D59C4">
              <w:rPr>
                <w:rFonts w:ascii="Times New Roman" w:hAnsi="Times New Roman" w:cs="Times New Roman"/>
                <w:sz w:val="24"/>
                <w:szCs w:val="24"/>
              </w:rPr>
              <w:t>итома</w:t>
            </w:r>
            <w:proofErr w:type="spellEnd"/>
            <w:r w:rsidRPr="001D59C4">
              <w:rPr>
                <w:rFonts w:ascii="Times New Roman" w:hAnsi="Times New Roman" w:cs="Times New Roman"/>
                <w:sz w:val="24"/>
                <w:szCs w:val="24"/>
              </w:rPr>
              <w:t xml:space="preserve"> вага, %</w:t>
            </w:r>
          </w:p>
        </w:tc>
        <w:tc>
          <w:tcPr>
            <w:tcW w:w="1041" w:type="dxa"/>
            <w:textDirection w:val="btLr"/>
          </w:tcPr>
          <w:p w14:paraId="39525238" w14:textId="4F692EEF" w:rsidR="009D1FE2" w:rsidRPr="009D1FE2" w:rsidRDefault="009D1FE2" w:rsidP="009D1FE2">
            <w:pPr>
              <w:spacing w:line="360" w:lineRule="auto"/>
              <w:ind w:left="113" w:right="113"/>
              <w:contextualSpacing/>
              <w:jc w:val="center"/>
              <w:rPr>
                <w:rFonts w:ascii="Times New Roman" w:hAnsi="Times New Roman" w:cs="Times New Roman"/>
                <w:sz w:val="24"/>
                <w:szCs w:val="24"/>
              </w:rPr>
            </w:pPr>
            <w:r w:rsidRPr="009D1FE2">
              <w:rPr>
                <w:rFonts w:ascii="Times New Roman" w:hAnsi="Times New Roman" w:cs="Times New Roman"/>
                <w:sz w:val="24"/>
                <w:szCs w:val="24"/>
              </w:rPr>
              <w:t>тис. грн.</w:t>
            </w:r>
          </w:p>
        </w:tc>
        <w:tc>
          <w:tcPr>
            <w:tcW w:w="803" w:type="dxa"/>
            <w:textDirection w:val="btLr"/>
          </w:tcPr>
          <w:p w14:paraId="2628EE1C" w14:textId="72757128" w:rsidR="009D1FE2" w:rsidRPr="001D59C4" w:rsidRDefault="001D59C4" w:rsidP="001D59C4">
            <w:pPr>
              <w:contextualSpacing/>
              <w:jc w:val="center"/>
              <w:rPr>
                <w:rFonts w:ascii="Times New Roman" w:hAnsi="Times New Roman" w:cs="Times New Roman"/>
                <w:sz w:val="24"/>
                <w:szCs w:val="24"/>
              </w:rPr>
            </w:pPr>
            <w:r w:rsidRPr="001D59C4">
              <w:rPr>
                <w:rFonts w:ascii="Times New Roman" w:hAnsi="Times New Roman" w:cs="Times New Roman"/>
                <w:sz w:val="24"/>
                <w:szCs w:val="24"/>
                <w:lang w:val="uk-UA"/>
              </w:rPr>
              <w:t>П</w:t>
            </w:r>
            <w:proofErr w:type="spellStart"/>
            <w:r w:rsidRPr="001D59C4">
              <w:rPr>
                <w:rFonts w:ascii="Times New Roman" w:hAnsi="Times New Roman" w:cs="Times New Roman"/>
                <w:sz w:val="24"/>
                <w:szCs w:val="24"/>
              </w:rPr>
              <w:t>итома</w:t>
            </w:r>
            <w:proofErr w:type="spellEnd"/>
            <w:r w:rsidRPr="001D59C4">
              <w:rPr>
                <w:rFonts w:ascii="Times New Roman" w:hAnsi="Times New Roman" w:cs="Times New Roman"/>
                <w:sz w:val="24"/>
                <w:szCs w:val="24"/>
              </w:rPr>
              <w:t xml:space="preserve"> вага, %</w:t>
            </w:r>
          </w:p>
        </w:tc>
        <w:tc>
          <w:tcPr>
            <w:tcW w:w="844" w:type="dxa"/>
            <w:textDirection w:val="btLr"/>
          </w:tcPr>
          <w:p w14:paraId="0B4371C1" w14:textId="079C0663" w:rsidR="009D1FE2" w:rsidRPr="009D1FE2" w:rsidRDefault="009D1FE2" w:rsidP="009D1FE2">
            <w:pPr>
              <w:spacing w:line="360" w:lineRule="auto"/>
              <w:ind w:left="113" w:right="113"/>
              <w:contextualSpacing/>
              <w:jc w:val="center"/>
              <w:rPr>
                <w:rFonts w:ascii="Times New Roman" w:hAnsi="Times New Roman" w:cs="Times New Roman"/>
                <w:sz w:val="24"/>
                <w:szCs w:val="24"/>
              </w:rPr>
            </w:pPr>
            <w:r w:rsidRPr="009D1FE2">
              <w:rPr>
                <w:rFonts w:ascii="Times New Roman" w:hAnsi="Times New Roman" w:cs="Times New Roman"/>
                <w:sz w:val="24"/>
                <w:szCs w:val="24"/>
              </w:rPr>
              <w:t>тис. грн.</w:t>
            </w:r>
          </w:p>
        </w:tc>
        <w:tc>
          <w:tcPr>
            <w:tcW w:w="630" w:type="dxa"/>
            <w:textDirection w:val="btLr"/>
          </w:tcPr>
          <w:p w14:paraId="356FBAD4" w14:textId="4F349C98" w:rsidR="009D1FE2" w:rsidRPr="001D59C4" w:rsidRDefault="001D59C4" w:rsidP="001D59C4">
            <w:pPr>
              <w:contextualSpacing/>
              <w:jc w:val="center"/>
              <w:rPr>
                <w:rFonts w:ascii="Times New Roman" w:hAnsi="Times New Roman" w:cs="Times New Roman"/>
                <w:sz w:val="24"/>
                <w:szCs w:val="24"/>
              </w:rPr>
            </w:pPr>
            <w:r w:rsidRPr="001D59C4">
              <w:rPr>
                <w:rFonts w:ascii="Times New Roman" w:hAnsi="Times New Roman" w:cs="Times New Roman"/>
                <w:sz w:val="24"/>
                <w:szCs w:val="24"/>
                <w:lang w:val="uk-UA"/>
              </w:rPr>
              <w:t>П</w:t>
            </w:r>
            <w:proofErr w:type="spellStart"/>
            <w:r w:rsidRPr="001D59C4">
              <w:rPr>
                <w:rFonts w:ascii="Times New Roman" w:hAnsi="Times New Roman" w:cs="Times New Roman"/>
                <w:sz w:val="24"/>
                <w:szCs w:val="24"/>
              </w:rPr>
              <w:t>итома</w:t>
            </w:r>
            <w:proofErr w:type="spellEnd"/>
            <w:r w:rsidRPr="001D59C4">
              <w:rPr>
                <w:rFonts w:ascii="Times New Roman" w:hAnsi="Times New Roman" w:cs="Times New Roman"/>
                <w:sz w:val="24"/>
                <w:szCs w:val="24"/>
              </w:rPr>
              <w:t xml:space="preserve"> вага, %</w:t>
            </w:r>
          </w:p>
        </w:tc>
        <w:tc>
          <w:tcPr>
            <w:tcW w:w="1134" w:type="dxa"/>
            <w:textDirection w:val="btLr"/>
          </w:tcPr>
          <w:p w14:paraId="1A5F15F5" w14:textId="44C217BF" w:rsidR="009D1FE2" w:rsidRPr="0098355F" w:rsidRDefault="0098355F" w:rsidP="0098355F">
            <w:pPr>
              <w:spacing w:line="360" w:lineRule="auto"/>
              <w:ind w:left="113" w:right="113"/>
              <w:contextualSpacing/>
              <w:jc w:val="center"/>
              <w:rPr>
                <w:rFonts w:ascii="Times New Roman" w:hAnsi="Times New Roman" w:cs="Times New Roman"/>
                <w:sz w:val="24"/>
                <w:szCs w:val="24"/>
              </w:rPr>
            </w:pPr>
            <w:r w:rsidRPr="0098355F">
              <w:rPr>
                <w:rFonts w:ascii="Times New Roman" w:hAnsi="Times New Roman" w:cs="Times New Roman"/>
                <w:sz w:val="24"/>
                <w:szCs w:val="24"/>
              </w:rPr>
              <w:t xml:space="preserve">у </w:t>
            </w:r>
            <w:proofErr w:type="spellStart"/>
            <w:r w:rsidRPr="0098355F">
              <w:rPr>
                <w:rFonts w:ascii="Times New Roman" w:hAnsi="Times New Roman" w:cs="Times New Roman"/>
                <w:sz w:val="24"/>
                <w:szCs w:val="24"/>
              </w:rPr>
              <w:t>сумі</w:t>
            </w:r>
            <w:proofErr w:type="spellEnd"/>
          </w:p>
        </w:tc>
        <w:tc>
          <w:tcPr>
            <w:tcW w:w="728" w:type="dxa"/>
            <w:textDirection w:val="btLr"/>
          </w:tcPr>
          <w:p w14:paraId="4CDA21A8" w14:textId="36FC238B" w:rsidR="009D1FE2" w:rsidRPr="0098355F" w:rsidRDefault="0098355F" w:rsidP="0098355F">
            <w:pPr>
              <w:spacing w:line="360" w:lineRule="auto"/>
              <w:ind w:left="113" w:right="113"/>
              <w:contextualSpacing/>
              <w:jc w:val="both"/>
              <w:rPr>
                <w:rFonts w:ascii="Times New Roman" w:hAnsi="Times New Roman" w:cs="Times New Roman"/>
                <w:sz w:val="24"/>
                <w:szCs w:val="24"/>
                <w:lang w:val="uk-UA"/>
              </w:rPr>
            </w:pPr>
            <w:r w:rsidRPr="0098355F">
              <w:rPr>
                <w:rFonts w:ascii="Times New Roman" w:hAnsi="Times New Roman" w:cs="Times New Roman"/>
                <w:sz w:val="24"/>
                <w:szCs w:val="24"/>
              </w:rPr>
              <w:t>у с</w:t>
            </w:r>
            <w:proofErr w:type="spellStart"/>
            <w:r w:rsidRPr="0098355F">
              <w:rPr>
                <w:rFonts w:ascii="Times New Roman" w:hAnsi="Times New Roman" w:cs="Times New Roman"/>
                <w:sz w:val="24"/>
                <w:szCs w:val="24"/>
                <w:lang w:val="uk-UA"/>
              </w:rPr>
              <w:t>тр-рі</w:t>
            </w:r>
            <w:proofErr w:type="spellEnd"/>
          </w:p>
        </w:tc>
        <w:tc>
          <w:tcPr>
            <w:tcW w:w="1148" w:type="dxa"/>
            <w:textDirection w:val="btLr"/>
          </w:tcPr>
          <w:p w14:paraId="674A1913" w14:textId="695A4ABA" w:rsidR="009D1FE2" w:rsidRPr="0098355F" w:rsidRDefault="0098355F" w:rsidP="0098355F">
            <w:pPr>
              <w:spacing w:line="360" w:lineRule="auto"/>
              <w:ind w:left="113" w:right="113"/>
              <w:contextualSpacing/>
              <w:jc w:val="center"/>
              <w:rPr>
                <w:rFonts w:ascii="Times New Roman" w:hAnsi="Times New Roman" w:cs="Times New Roman"/>
                <w:sz w:val="24"/>
                <w:szCs w:val="24"/>
              </w:rPr>
            </w:pPr>
            <w:r w:rsidRPr="0098355F">
              <w:rPr>
                <w:rFonts w:ascii="Times New Roman" w:hAnsi="Times New Roman" w:cs="Times New Roman"/>
                <w:sz w:val="24"/>
                <w:szCs w:val="24"/>
              </w:rPr>
              <w:t xml:space="preserve">у </w:t>
            </w:r>
            <w:proofErr w:type="spellStart"/>
            <w:r w:rsidRPr="0098355F">
              <w:rPr>
                <w:rFonts w:ascii="Times New Roman" w:hAnsi="Times New Roman" w:cs="Times New Roman"/>
                <w:sz w:val="24"/>
                <w:szCs w:val="24"/>
              </w:rPr>
              <w:t>сумі</w:t>
            </w:r>
            <w:proofErr w:type="spellEnd"/>
          </w:p>
        </w:tc>
        <w:tc>
          <w:tcPr>
            <w:tcW w:w="811" w:type="dxa"/>
            <w:textDirection w:val="btLr"/>
          </w:tcPr>
          <w:p w14:paraId="20B0CF16" w14:textId="54B8D577" w:rsidR="009D1FE2" w:rsidRPr="0098355F" w:rsidRDefault="0098355F" w:rsidP="0098355F">
            <w:pPr>
              <w:spacing w:line="360" w:lineRule="auto"/>
              <w:ind w:left="113" w:right="113"/>
              <w:contextualSpacing/>
              <w:jc w:val="both"/>
              <w:rPr>
                <w:rFonts w:ascii="Times New Roman" w:hAnsi="Times New Roman" w:cs="Times New Roman"/>
                <w:sz w:val="24"/>
                <w:szCs w:val="24"/>
              </w:rPr>
            </w:pPr>
            <w:r w:rsidRPr="0098355F">
              <w:rPr>
                <w:rFonts w:ascii="Times New Roman" w:hAnsi="Times New Roman" w:cs="Times New Roman"/>
                <w:sz w:val="24"/>
                <w:szCs w:val="24"/>
              </w:rPr>
              <w:t>у с</w:t>
            </w:r>
            <w:proofErr w:type="spellStart"/>
            <w:r w:rsidRPr="0098355F">
              <w:rPr>
                <w:rFonts w:ascii="Times New Roman" w:hAnsi="Times New Roman" w:cs="Times New Roman"/>
                <w:sz w:val="24"/>
                <w:szCs w:val="24"/>
                <w:lang w:val="uk-UA"/>
              </w:rPr>
              <w:t>тр-рі</w:t>
            </w:r>
            <w:proofErr w:type="spellEnd"/>
          </w:p>
        </w:tc>
      </w:tr>
      <w:tr w:rsidR="00D9425F" w14:paraId="692E299A" w14:textId="77777777" w:rsidTr="0022761C">
        <w:tc>
          <w:tcPr>
            <w:tcW w:w="1177" w:type="dxa"/>
          </w:tcPr>
          <w:p w14:paraId="77CF3056" w14:textId="3169A132" w:rsidR="002522F6" w:rsidRPr="00B83DCE" w:rsidRDefault="001D2135" w:rsidP="00977725">
            <w:pPr>
              <w:contextualSpacing/>
              <w:jc w:val="center"/>
              <w:rPr>
                <w:rFonts w:ascii="Times New Roman" w:hAnsi="Times New Roman" w:cs="Times New Roman"/>
              </w:rPr>
            </w:pPr>
            <w:r w:rsidRPr="00B83DCE">
              <w:rPr>
                <w:rFonts w:ascii="Times New Roman" w:hAnsi="Times New Roman" w:cs="Times New Roman"/>
              </w:rPr>
              <w:t>Пиво</w:t>
            </w:r>
          </w:p>
        </w:tc>
        <w:tc>
          <w:tcPr>
            <w:tcW w:w="1041" w:type="dxa"/>
          </w:tcPr>
          <w:p w14:paraId="627E462E" w14:textId="47D21ED0" w:rsidR="002522F6" w:rsidRPr="00B83DCE" w:rsidRDefault="0098355F" w:rsidP="00977725">
            <w:pPr>
              <w:contextualSpacing/>
              <w:jc w:val="center"/>
              <w:rPr>
                <w:rFonts w:ascii="Times New Roman" w:hAnsi="Times New Roman" w:cs="Times New Roman"/>
                <w:lang w:val="uk-UA"/>
              </w:rPr>
            </w:pPr>
            <w:r w:rsidRPr="00B83DCE">
              <w:rPr>
                <w:rFonts w:ascii="Times New Roman" w:hAnsi="Times New Roman" w:cs="Times New Roman"/>
              </w:rPr>
              <w:t>291970,</w:t>
            </w:r>
            <w:r w:rsidRPr="00B83DCE">
              <w:rPr>
                <w:rFonts w:ascii="Times New Roman" w:hAnsi="Times New Roman" w:cs="Times New Roman"/>
                <w:lang w:val="uk-UA"/>
              </w:rPr>
              <w:t>1</w:t>
            </w:r>
          </w:p>
        </w:tc>
        <w:tc>
          <w:tcPr>
            <w:tcW w:w="838" w:type="dxa"/>
          </w:tcPr>
          <w:p w14:paraId="21574521" w14:textId="2D2C0BAC" w:rsidR="002522F6" w:rsidRPr="00B83DCE" w:rsidRDefault="0098355F" w:rsidP="00977725">
            <w:pPr>
              <w:contextualSpacing/>
              <w:jc w:val="center"/>
              <w:rPr>
                <w:rFonts w:ascii="Times New Roman" w:hAnsi="Times New Roman" w:cs="Times New Roman"/>
                <w:lang w:val="uk-UA"/>
              </w:rPr>
            </w:pPr>
            <w:r w:rsidRPr="00B83DCE">
              <w:rPr>
                <w:rFonts w:ascii="Times New Roman" w:hAnsi="Times New Roman" w:cs="Times New Roman"/>
              </w:rPr>
              <w:t>88,</w:t>
            </w:r>
            <w:r w:rsidR="003D1B94" w:rsidRPr="00B83DCE">
              <w:rPr>
                <w:rFonts w:ascii="Times New Roman" w:hAnsi="Times New Roman" w:cs="Times New Roman"/>
                <w:lang w:val="uk-UA"/>
              </w:rPr>
              <w:t>76</w:t>
            </w:r>
          </w:p>
        </w:tc>
        <w:tc>
          <w:tcPr>
            <w:tcW w:w="1041" w:type="dxa"/>
          </w:tcPr>
          <w:p w14:paraId="2C03C47A" w14:textId="475F726C" w:rsidR="002522F6" w:rsidRPr="00B83DCE" w:rsidRDefault="003D1B94" w:rsidP="00977725">
            <w:pPr>
              <w:contextualSpacing/>
              <w:jc w:val="center"/>
              <w:rPr>
                <w:rFonts w:ascii="Times New Roman" w:hAnsi="Times New Roman" w:cs="Times New Roman"/>
              </w:rPr>
            </w:pPr>
            <w:r w:rsidRPr="00B83DCE">
              <w:rPr>
                <w:rFonts w:ascii="Times New Roman" w:hAnsi="Times New Roman" w:cs="Times New Roman"/>
                <w:lang w:val="uk-UA"/>
              </w:rPr>
              <w:t>278802,4</w:t>
            </w:r>
          </w:p>
        </w:tc>
        <w:tc>
          <w:tcPr>
            <w:tcW w:w="803" w:type="dxa"/>
          </w:tcPr>
          <w:p w14:paraId="27954CB8" w14:textId="761D962C" w:rsidR="002522F6" w:rsidRPr="00B83DCE" w:rsidRDefault="003D1B94" w:rsidP="00977725">
            <w:pPr>
              <w:contextualSpacing/>
              <w:jc w:val="center"/>
              <w:rPr>
                <w:rFonts w:ascii="Times New Roman" w:hAnsi="Times New Roman" w:cs="Times New Roman"/>
              </w:rPr>
            </w:pPr>
            <w:r w:rsidRPr="00B83DCE">
              <w:rPr>
                <w:rFonts w:ascii="Times New Roman" w:hAnsi="Times New Roman" w:cs="Times New Roman"/>
                <w:lang w:val="uk-UA"/>
              </w:rPr>
              <w:t>78,1</w:t>
            </w:r>
          </w:p>
        </w:tc>
        <w:tc>
          <w:tcPr>
            <w:tcW w:w="844" w:type="dxa"/>
          </w:tcPr>
          <w:p w14:paraId="25AD04DD" w14:textId="6F97760B" w:rsidR="002522F6" w:rsidRPr="00B83DCE" w:rsidRDefault="00333954" w:rsidP="00AF4ACA">
            <w:pPr>
              <w:spacing w:line="360" w:lineRule="auto"/>
              <w:contextualSpacing/>
              <w:jc w:val="both"/>
              <w:rPr>
                <w:rFonts w:ascii="Times New Roman" w:hAnsi="Times New Roman" w:cs="Times New Roman"/>
                <w:lang w:val="uk-UA"/>
              </w:rPr>
            </w:pPr>
            <w:r w:rsidRPr="00B83DCE">
              <w:rPr>
                <w:rFonts w:ascii="Times New Roman" w:hAnsi="Times New Roman" w:cs="Times New Roman"/>
                <w:lang w:val="uk-UA"/>
              </w:rPr>
              <w:t>618,2</w:t>
            </w:r>
          </w:p>
        </w:tc>
        <w:tc>
          <w:tcPr>
            <w:tcW w:w="630" w:type="dxa"/>
          </w:tcPr>
          <w:p w14:paraId="79A059D7" w14:textId="0C91857A" w:rsidR="002522F6" w:rsidRPr="00B83DCE" w:rsidRDefault="00333954" w:rsidP="00AF4ACA">
            <w:pPr>
              <w:spacing w:line="360" w:lineRule="auto"/>
              <w:contextualSpacing/>
              <w:jc w:val="both"/>
              <w:rPr>
                <w:rFonts w:ascii="Times New Roman" w:hAnsi="Times New Roman" w:cs="Times New Roman"/>
                <w:lang w:val="uk-UA"/>
              </w:rPr>
            </w:pPr>
            <w:r w:rsidRPr="00B83DCE">
              <w:rPr>
                <w:rFonts w:ascii="Times New Roman" w:hAnsi="Times New Roman" w:cs="Times New Roman"/>
                <w:lang w:val="uk-UA"/>
              </w:rPr>
              <w:t>92,5</w:t>
            </w:r>
          </w:p>
        </w:tc>
        <w:tc>
          <w:tcPr>
            <w:tcW w:w="1134" w:type="dxa"/>
          </w:tcPr>
          <w:p w14:paraId="17A378DB" w14:textId="133A875C" w:rsidR="002522F6" w:rsidRPr="00B83DCE" w:rsidRDefault="00D9425F" w:rsidP="00AF4ACA">
            <w:pPr>
              <w:spacing w:line="360" w:lineRule="auto"/>
              <w:contextualSpacing/>
              <w:jc w:val="both"/>
              <w:rPr>
                <w:rFonts w:ascii="Times New Roman" w:hAnsi="Times New Roman" w:cs="Times New Roman"/>
                <w:lang w:val="uk-UA"/>
              </w:rPr>
            </w:pPr>
            <w:r w:rsidRPr="00B83DCE">
              <w:rPr>
                <w:rFonts w:ascii="Times New Roman" w:hAnsi="Times New Roman" w:cs="Times New Roman"/>
                <w:lang w:val="uk-UA"/>
              </w:rPr>
              <w:t>-278184,2</w:t>
            </w:r>
          </w:p>
        </w:tc>
        <w:tc>
          <w:tcPr>
            <w:tcW w:w="728" w:type="dxa"/>
          </w:tcPr>
          <w:p w14:paraId="756024D3" w14:textId="78275C99" w:rsidR="002522F6" w:rsidRPr="00B83DCE" w:rsidRDefault="00D9425F" w:rsidP="00AF4ACA">
            <w:pPr>
              <w:spacing w:line="360" w:lineRule="auto"/>
              <w:contextualSpacing/>
              <w:jc w:val="both"/>
              <w:rPr>
                <w:rFonts w:ascii="Times New Roman" w:hAnsi="Times New Roman" w:cs="Times New Roman"/>
                <w:lang w:val="uk-UA"/>
              </w:rPr>
            </w:pPr>
            <w:r w:rsidRPr="00B83DCE">
              <w:rPr>
                <w:rFonts w:ascii="Times New Roman" w:hAnsi="Times New Roman" w:cs="Times New Roman"/>
                <w:lang w:val="uk-UA"/>
              </w:rPr>
              <w:t>14,4</w:t>
            </w:r>
          </w:p>
        </w:tc>
        <w:tc>
          <w:tcPr>
            <w:tcW w:w="1148" w:type="dxa"/>
          </w:tcPr>
          <w:p w14:paraId="0471A67F" w14:textId="2BFFBC09" w:rsidR="002522F6" w:rsidRPr="00B83DCE" w:rsidRDefault="00D9425F" w:rsidP="00AF4ACA">
            <w:pPr>
              <w:spacing w:line="360" w:lineRule="auto"/>
              <w:contextualSpacing/>
              <w:jc w:val="both"/>
              <w:rPr>
                <w:rFonts w:ascii="Times New Roman" w:hAnsi="Times New Roman" w:cs="Times New Roman"/>
                <w:lang w:val="uk-UA"/>
              </w:rPr>
            </w:pPr>
            <w:r w:rsidRPr="00B83DCE">
              <w:rPr>
                <w:rFonts w:ascii="Times New Roman" w:hAnsi="Times New Roman" w:cs="Times New Roman"/>
                <w:lang w:val="uk-UA"/>
              </w:rPr>
              <w:t>-13167,7</w:t>
            </w:r>
          </w:p>
        </w:tc>
        <w:tc>
          <w:tcPr>
            <w:tcW w:w="811" w:type="dxa"/>
          </w:tcPr>
          <w:p w14:paraId="170D02B9" w14:textId="6AC781FD" w:rsidR="002522F6" w:rsidRPr="00B83DCE" w:rsidRDefault="00D9425F" w:rsidP="00AF4ACA">
            <w:pPr>
              <w:spacing w:line="360" w:lineRule="auto"/>
              <w:contextualSpacing/>
              <w:jc w:val="both"/>
              <w:rPr>
                <w:rFonts w:ascii="Times New Roman" w:hAnsi="Times New Roman" w:cs="Times New Roman"/>
                <w:lang w:val="uk-UA"/>
              </w:rPr>
            </w:pPr>
            <w:r w:rsidRPr="00B83DCE">
              <w:rPr>
                <w:rFonts w:ascii="Times New Roman" w:hAnsi="Times New Roman" w:cs="Times New Roman"/>
                <w:lang w:val="uk-UA"/>
              </w:rPr>
              <w:t>-10,7</w:t>
            </w:r>
          </w:p>
        </w:tc>
      </w:tr>
      <w:tr w:rsidR="00D9425F" w14:paraId="228CD0E8" w14:textId="77777777" w:rsidTr="0022761C">
        <w:tc>
          <w:tcPr>
            <w:tcW w:w="1177" w:type="dxa"/>
          </w:tcPr>
          <w:p w14:paraId="2AFEF434" w14:textId="39DB50E2" w:rsidR="002522F6" w:rsidRPr="00B83DCE" w:rsidRDefault="001D2135" w:rsidP="00977725">
            <w:pPr>
              <w:contextualSpacing/>
              <w:jc w:val="center"/>
              <w:rPr>
                <w:rFonts w:ascii="Times New Roman" w:hAnsi="Times New Roman" w:cs="Times New Roman"/>
              </w:rPr>
            </w:pPr>
            <w:proofErr w:type="spellStart"/>
            <w:r w:rsidRPr="00B83DCE">
              <w:rPr>
                <w:rFonts w:ascii="Times New Roman" w:hAnsi="Times New Roman" w:cs="Times New Roman"/>
              </w:rPr>
              <w:t>Напої</w:t>
            </w:r>
            <w:proofErr w:type="spellEnd"/>
            <w:r w:rsidRPr="00B83DCE">
              <w:rPr>
                <w:rFonts w:ascii="Times New Roman" w:hAnsi="Times New Roman" w:cs="Times New Roman"/>
              </w:rPr>
              <w:t xml:space="preserve"> </w:t>
            </w:r>
            <w:proofErr w:type="spellStart"/>
            <w:r w:rsidRPr="00B83DCE">
              <w:rPr>
                <w:rFonts w:ascii="Times New Roman" w:hAnsi="Times New Roman" w:cs="Times New Roman"/>
              </w:rPr>
              <w:t>безалкого</w:t>
            </w:r>
            <w:proofErr w:type="spellEnd"/>
            <w:r w:rsidRPr="00B83DCE">
              <w:rPr>
                <w:rFonts w:ascii="Times New Roman" w:hAnsi="Times New Roman" w:cs="Times New Roman"/>
              </w:rPr>
              <w:t xml:space="preserve"> </w:t>
            </w:r>
            <w:proofErr w:type="spellStart"/>
            <w:r w:rsidRPr="00B83DCE">
              <w:rPr>
                <w:rFonts w:ascii="Times New Roman" w:hAnsi="Times New Roman" w:cs="Times New Roman"/>
              </w:rPr>
              <w:t>льні</w:t>
            </w:r>
            <w:proofErr w:type="spellEnd"/>
          </w:p>
        </w:tc>
        <w:tc>
          <w:tcPr>
            <w:tcW w:w="1041" w:type="dxa"/>
          </w:tcPr>
          <w:p w14:paraId="11EB4104" w14:textId="66B533C2" w:rsidR="002522F6" w:rsidRPr="00B83DCE" w:rsidRDefault="0098355F" w:rsidP="00977725">
            <w:pPr>
              <w:contextualSpacing/>
              <w:jc w:val="center"/>
              <w:rPr>
                <w:rFonts w:ascii="Times New Roman" w:hAnsi="Times New Roman" w:cs="Times New Roman"/>
              </w:rPr>
            </w:pPr>
            <w:r w:rsidRPr="00B83DCE">
              <w:rPr>
                <w:rFonts w:ascii="Times New Roman" w:hAnsi="Times New Roman" w:cs="Times New Roman"/>
              </w:rPr>
              <w:t>36773,8</w:t>
            </w:r>
          </w:p>
        </w:tc>
        <w:tc>
          <w:tcPr>
            <w:tcW w:w="838" w:type="dxa"/>
          </w:tcPr>
          <w:p w14:paraId="0929ECEE" w14:textId="67B9D18C" w:rsidR="002522F6" w:rsidRPr="00B83DCE" w:rsidRDefault="0098355F" w:rsidP="00977725">
            <w:pPr>
              <w:contextualSpacing/>
              <w:jc w:val="center"/>
              <w:rPr>
                <w:rFonts w:ascii="Times New Roman" w:hAnsi="Times New Roman" w:cs="Times New Roman"/>
              </w:rPr>
            </w:pPr>
            <w:r w:rsidRPr="00B83DCE">
              <w:rPr>
                <w:rFonts w:ascii="Times New Roman" w:hAnsi="Times New Roman" w:cs="Times New Roman"/>
              </w:rPr>
              <w:t>11,18</w:t>
            </w:r>
          </w:p>
        </w:tc>
        <w:tc>
          <w:tcPr>
            <w:tcW w:w="1041" w:type="dxa"/>
          </w:tcPr>
          <w:p w14:paraId="28731BF6" w14:textId="58B50AAE" w:rsidR="002522F6" w:rsidRPr="00B83DCE" w:rsidRDefault="003D1B94" w:rsidP="00977725">
            <w:pPr>
              <w:contextualSpacing/>
              <w:jc w:val="center"/>
              <w:rPr>
                <w:rFonts w:ascii="Times New Roman" w:hAnsi="Times New Roman" w:cs="Times New Roman"/>
              </w:rPr>
            </w:pPr>
            <w:r w:rsidRPr="00B83DCE">
              <w:rPr>
                <w:rFonts w:ascii="Times New Roman" w:hAnsi="Times New Roman" w:cs="Times New Roman"/>
                <w:lang w:val="uk-UA"/>
              </w:rPr>
              <w:t>36389</w:t>
            </w:r>
            <w:r w:rsidR="0055507B">
              <w:rPr>
                <w:rFonts w:ascii="Times New Roman" w:hAnsi="Times New Roman" w:cs="Times New Roman"/>
                <w:lang w:val="uk-UA"/>
              </w:rPr>
              <w:t>,0</w:t>
            </w:r>
          </w:p>
        </w:tc>
        <w:tc>
          <w:tcPr>
            <w:tcW w:w="803" w:type="dxa"/>
          </w:tcPr>
          <w:p w14:paraId="63047A5E" w14:textId="4101F7FA" w:rsidR="002522F6" w:rsidRPr="00B83DCE" w:rsidRDefault="003D1B94" w:rsidP="00977725">
            <w:pPr>
              <w:contextualSpacing/>
              <w:jc w:val="center"/>
              <w:rPr>
                <w:rFonts w:ascii="Times New Roman" w:hAnsi="Times New Roman" w:cs="Times New Roman"/>
                <w:lang w:val="uk-UA"/>
              </w:rPr>
            </w:pPr>
            <w:r w:rsidRPr="00B83DCE">
              <w:rPr>
                <w:rFonts w:ascii="Times New Roman" w:hAnsi="Times New Roman" w:cs="Times New Roman"/>
                <w:lang w:val="uk-UA"/>
              </w:rPr>
              <w:t>18,3</w:t>
            </w:r>
          </w:p>
        </w:tc>
        <w:tc>
          <w:tcPr>
            <w:tcW w:w="844" w:type="dxa"/>
          </w:tcPr>
          <w:p w14:paraId="3DD7455C" w14:textId="3F3B8DD1" w:rsidR="002522F6" w:rsidRPr="00B83DCE" w:rsidRDefault="00333954" w:rsidP="00AF4ACA">
            <w:pPr>
              <w:spacing w:line="360" w:lineRule="auto"/>
              <w:contextualSpacing/>
              <w:jc w:val="both"/>
              <w:rPr>
                <w:rFonts w:ascii="Times New Roman" w:hAnsi="Times New Roman" w:cs="Times New Roman"/>
                <w:lang w:val="uk-UA"/>
              </w:rPr>
            </w:pPr>
            <w:r w:rsidRPr="00B83DCE">
              <w:rPr>
                <w:rFonts w:ascii="Times New Roman" w:hAnsi="Times New Roman" w:cs="Times New Roman"/>
                <w:lang w:val="uk-UA"/>
              </w:rPr>
              <w:t>45,7</w:t>
            </w:r>
          </w:p>
        </w:tc>
        <w:tc>
          <w:tcPr>
            <w:tcW w:w="630" w:type="dxa"/>
          </w:tcPr>
          <w:p w14:paraId="068CB2C4" w14:textId="194A89DF" w:rsidR="002522F6" w:rsidRPr="00B83DCE" w:rsidRDefault="00333954" w:rsidP="00AF4ACA">
            <w:pPr>
              <w:spacing w:line="360" w:lineRule="auto"/>
              <w:contextualSpacing/>
              <w:jc w:val="both"/>
              <w:rPr>
                <w:rFonts w:ascii="Times New Roman" w:hAnsi="Times New Roman" w:cs="Times New Roman"/>
                <w:lang w:val="uk-UA"/>
              </w:rPr>
            </w:pPr>
            <w:r w:rsidRPr="00B83DCE">
              <w:rPr>
                <w:rFonts w:ascii="Times New Roman" w:hAnsi="Times New Roman" w:cs="Times New Roman"/>
                <w:lang w:val="uk-UA"/>
              </w:rPr>
              <w:t>6,8</w:t>
            </w:r>
          </w:p>
        </w:tc>
        <w:tc>
          <w:tcPr>
            <w:tcW w:w="1134" w:type="dxa"/>
          </w:tcPr>
          <w:p w14:paraId="5EB2C299" w14:textId="73436136" w:rsidR="002522F6" w:rsidRPr="00B83DCE" w:rsidRDefault="00B83DCE" w:rsidP="00AF4ACA">
            <w:pPr>
              <w:spacing w:line="360" w:lineRule="auto"/>
              <w:contextualSpacing/>
              <w:jc w:val="both"/>
              <w:rPr>
                <w:rFonts w:ascii="Times New Roman" w:hAnsi="Times New Roman" w:cs="Times New Roman"/>
                <w:lang w:val="uk-UA"/>
              </w:rPr>
            </w:pPr>
            <w:r>
              <w:rPr>
                <w:rFonts w:ascii="Times New Roman" w:hAnsi="Times New Roman" w:cs="Times New Roman"/>
                <w:lang w:val="uk-UA"/>
              </w:rPr>
              <w:t>-36343,3</w:t>
            </w:r>
          </w:p>
        </w:tc>
        <w:tc>
          <w:tcPr>
            <w:tcW w:w="728" w:type="dxa"/>
          </w:tcPr>
          <w:p w14:paraId="0AE046AB" w14:textId="62DA31EA" w:rsidR="002522F6" w:rsidRPr="00B83DCE" w:rsidRDefault="00D9425F" w:rsidP="00AF4ACA">
            <w:pPr>
              <w:spacing w:line="360" w:lineRule="auto"/>
              <w:contextualSpacing/>
              <w:jc w:val="both"/>
              <w:rPr>
                <w:rFonts w:ascii="Times New Roman" w:hAnsi="Times New Roman" w:cs="Times New Roman"/>
                <w:lang w:val="uk-UA"/>
              </w:rPr>
            </w:pPr>
            <w:r w:rsidRPr="00B83DCE">
              <w:rPr>
                <w:rFonts w:ascii="Times New Roman" w:hAnsi="Times New Roman" w:cs="Times New Roman"/>
                <w:lang w:val="uk-UA"/>
              </w:rPr>
              <w:t>-11,5</w:t>
            </w:r>
          </w:p>
        </w:tc>
        <w:tc>
          <w:tcPr>
            <w:tcW w:w="1148" w:type="dxa"/>
          </w:tcPr>
          <w:p w14:paraId="5903D4DA" w14:textId="651071BD" w:rsidR="002522F6" w:rsidRPr="00B83DCE" w:rsidRDefault="00B83DCE" w:rsidP="00AF4ACA">
            <w:pPr>
              <w:spacing w:line="360" w:lineRule="auto"/>
              <w:contextualSpacing/>
              <w:jc w:val="both"/>
              <w:rPr>
                <w:rFonts w:ascii="Times New Roman" w:hAnsi="Times New Roman" w:cs="Times New Roman"/>
                <w:lang w:val="uk-UA"/>
              </w:rPr>
            </w:pPr>
            <w:r>
              <w:rPr>
                <w:rFonts w:ascii="Times New Roman" w:hAnsi="Times New Roman" w:cs="Times New Roman"/>
                <w:lang w:val="uk-UA"/>
              </w:rPr>
              <w:t>-384,8</w:t>
            </w:r>
          </w:p>
        </w:tc>
        <w:tc>
          <w:tcPr>
            <w:tcW w:w="811" w:type="dxa"/>
          </w:tcPr>
          <w:p w14:paraId="03099B05" w14:textId="1389D064" w:rsidR="002522F6" w:rsidRPr="00B83DCE" w:rsidRDefault="00D9425F" w:rsidP="00AF4ACA">
            <w:pPr>
              <w:spacing w:line="360" w:lineRule="auto"/>
              <w:contextualSpacing/>
              <w:jc w:val="both"/>
              <w:rPr>
                <w:rFonts w:ascii="Times New Roman" w:hAnsi="Times New Roman" w:cs="Times New Roman"/>
                <w:lang w:val="uk-UA"/>
              </w:rPr>
            </w:pPr>
            <w:r w:rsidRPr="00B83DCE">
              <w:rPr>
                <w:rFonts w:ascii="Times New Roman" w:hAnsi="Times New Roman" w:cs="Times New Roman"/>
                <w:lang w:val="uk-UA"/>
              </w:rPr>
              <w:t>7,1</w:t>
            </w:r>
          </w:p>
        </w:tc>
      </w:tr>
      <w:tr w:rsidR="00B83DCE" w14:paraId="786816C9" w14:textId="77777777" w:rsidTr="0022761C">
        <w:tc>
          <w:tcPr>
            <w:tcW w:w="1177" w:type="dxa"/>
          </w:tcPr>
          <w:p w14:paraId="14E32E62" w14:textId="15B927EC" w:rsidR="003D1B94" w:rsidRPr="00B83DCE" w:rsidRDefault="003D1B94" w:rsidP="00977725">
            <w:pPr>
              <w:contextualSpacing/>
              <w:jc w:val="center"/>
              <w:rPr>
                <w:rFonts w:ascii="Times New Roman" w:hAnsi="Times New Roman" w:cs="Times New Roman"/>
              </w:rPr>
            </w:pPr>
            <w:proofErr w:type="spellStart"/>
            <w:r w:rsidRPr="00B83DCE">
              <w:rPr>
                <w:rFonts w:ascii="Times New Roman" w:hAnsi="Times New Roman" w:cs="Times New Roman"/>
              </w:rPr>
              <w:t>Напої</w:t>
            </w:r>
            <w:proofErr w:type="spellEnd"/>
            <w:r w:rsidRPr="00B83DCE">
              <w:rPr>
                <w:rFonts w:ascii="Times New Roman" w:hAnsi="Times New Roman" w:cs="Times New Roman"/>
              </w:rPr>
              <w:t xml:space="preserve"> </w:t>
            </w:r>
            <w:proofErr w:type="spellStart"/>
            <w:r w:rsidRPr="00B83DCE">
              <w:rPr>
                <w:rFonts w:ascii="Times New Roman" w:hAnsi="Times New Roman" w:cs="Times New Roman"/>
              </w:rPr>
              <w:t>ферменто</w:t>
            </w:r>
            <w:proofErr w:type="spellEnd"/>
            <w:r w:rsidRPr="00B83DCE">
              <w:rPr>
                <w:rFonts w:ascii="Times New Roman" w:hAnsi="Times New Roman" w:cs="Times New Roman"/>
              </w:rPr>
              <w:t xml:space="preserve"> </w:t>
            </w:r>
            <w:proofErr w:type="spellStart"/>
            <w:r w:rsidRPr="00B83DCE">
              <w:rPr>
                <w:rFonts w:ascii="Times New Roman" w:hAnsi="Times New Roman" w:cs="Times New Roman"/>
              </w:rPr>
              <w:t>вані</w:t>
            </w:r>
            <w:proofErr w:type="spellEnd"/>
            <w:r w:rsidRPr="00B83DCE">
              <w:rPr>
                <w:rFonts w:ascii="Times New Roman" w:hAnsi="Times New Roman" w:cs="Times New Roman"/>
              </w:rPr>
              <w:t xml:space="preserve"> та </w:t>
            </w:r>
            <w:proofErr w:type="spellStart"/>
            <w:r w:rsidRPr="00B83DCE">
              <w:rPr>
                <w:rFonts w:ascii="Times New Roman" w:hAnsi="Times New Roman" w:cs="Times New Roman"/>
              </w:rPr>
              <w:t>їх</w:t>
            </w:r>
            <w:proofErr w:type="spellEnd"/>
            <w:r w:rsidRPr="00B83DCE">
              <w:rPr>
                <w:rFonts w:ascii="Times New Roman" w:hAnsi="Times New Roman" w:cs="Times New Roman"/>
              </w:rPr>
              <w:t xml:space="preserve"> </w:t>
            </w:r>
            <w:proofErr w:type="spellStart"/>
            <w:r w:rsidRPr="00B83DCE">
              <w:rPr>
                <w:rFonts w:ascii="Times New Roman" w:hAnsi="Times New Roman" w:cs="Times New Roman"/>
              </w:rPr>
              <w:t>суміші</w:t>
            </w:r>
            <w:proofErr w:type="spellEnd"/>
          </w:p>
        </w:tc>
        <w:tc>
          <w:tcPr>
            <w:tcW w:w="1041" w:type="dxa"/>
          </w:tcPr>
          <w:p w14:paraId="6A772BF5" w14:textId="71F28EC0" w:rsidR="003D1B94" w:rsidRPr="00B83DCE" w:rsidRDefault="00AA6541" w:rsidP="00977725">
            <w:pPr>
              <w:contextualSpacing/>
              <w:jc w:val="center"/>
              <w:rPr>
                <w:rFonts w:ascii="Times New Roman" w:hAnsi="Times New Roman" w:cs="Times New Roman"/>
              </w:rPr>
            </w:pPr>
            <w:r w:rsidRPr="00B83DCE">
              <w:rPr>
                <w:rFonts w:ascii="Times New Roman" w:hAnsi="Times New Roman" w:cs="Times New Roman"/>
              </w:rPr>
              <w:t>198,9</w:t>
            </w:r>
          </w:p>
        </w:tc>
        <w:tc>
          <w:tcPr>
            <w:tcW w:w="838" w:type="dxa"/>
          </w:tcPr>
          <w:p w14:paraId="78DE4558" w14:textId="7891147C" w:rsidR="003D1B94" w:rsidRPr="00B83DCE" w:rsidRDefault="00AA6541" w:rsidP="00977725">
            <w:pPr>
              <w:contextualSpacing/>
              <w:jc w:val="center"/>
              <w:rPr>
                <w:rFonts w:ascii="Times New Roman" w:hAnsi="Times New Roman" w:cs="Times New Roman"/>
                <w:lang w:val="uk-UA"/>
              </w:rPr>
            </w:pPr>
            <w:r w:rsidRPr="00B83DCE">
              <w:rPr>
                <w:rFonts w:ascii="Times New Roman" w:hAnsi="Times New Roman" w:cs="Times New Roman"/>
                <w:lang w:val="uk-UA"/>
              </w:rPr>
              <w:t>0,06</w:t>
            </w:r>
          </w:p>
        </w:tc>
        <w:tc>
          <w:tcPr>
            <w:tcW w:w="1041" w:type="dxa"/>
          </w:tcPr>
          <w:p w14:paraId="02173E07" w14:textId="22EB4D80" w:rsidR="003D1B94" w:rsidRPr="00B83DCE" w:rsidRDefault="00333954" w:rsidP="00977725">
            <w:pPr>
              <w:contextualSpacing/>
              <w:jc w:val="center"/>
              <w:rPr>
                <w:rFonts w:ascii="Times New Roman" w:hAnsi="Times New Roman" w:cs="Times New Roman"/>
                <w:lang w:val="uk-UA"/>
              </w:rPr>
            </w:pPr>
            <w:r w:rsidRPr="00B83DCE">
              <w:rPr>
                <w:rFonts w:ascii="Times New Roman" w:hAnsi="Times New Roman" w:cs="Times New Roman"/>
                <w:lang w:val="uk-UA"/>
              </w:rPr>
              <w:t>11770,</w:t>
            </w:r>
            <w:r w:rsidR="0055507B">
              <w:rPr>
                <w:rFonts w:ascii="Times New Roman" w:hAnsi="Times New Roman" w:cs="Times New Roman"/>
                <w:lang w:val="uk-UA"/>
              </w:rPr>
              <w:t>0</w:t>
            </w:r>
          </w:p>
        </w:tc>
        <w:tc>
          <w:tcPr>
            <w:tcW w:w="803" w:type="dxa"/>
          </w:tcPr>
          <w:p w14:paraId="50B34C2A" w14:textId="57ECAE99" w:rsidR="003D1B94" w:rsidRPr="00B83DCE" w:rsidRDefault="00333954" w:rsidP="00977725">
            <w:pPr>
              <w:contextualSpacing/>
              <w:jc w:val="center"/>
              <w:rPr>
                <w:rFonts w:ascii="Times New Roman" w:hAnsi="Times New Roman" w:cs="Times New Roman"/>
                <w:lang w:val="uk-UA"/>
              </w:rPr>
            </w:pPr>
            <w:r w:rsidRPr="00B83DCE">
              <w:rPr>
                <w:rFonts w:ascii="Times New Roman" w:hAnsi="Times New Roman" w:cs="Times New Roman"/>
                <w:lang w:val="uk-UA"/>
              </w:rPr>
              <w:t>3,6</w:t>
            </w:r>
          </w:p>
        </w:tc>
        <w:tc>
          <w:tcPr>
            <w:tcW w:w="844" w:type="dxa"/>
          </w:tcPr>
          <w:p w14:paraId="097DB4E4" w14:textId="65ECA495" w:rsidR="003D1B94" w:rsidRPr="00B83DCE" w:rsidRDefault="00333954" w:rsidP="00AF4ACA">
            <w:pPr>
              <w:spacing w:line="360" w:lineRule="auto"/>
              <w:contextualSpacing/>
              <w:jc w:val="both"/>
              <w:rPr>
                <w:rFonts w:ascii="Times New Roman" w:hAnsi="Times New Roman" w:cs="Times New Roman"/>
                <w:lang w:val="uk-UA"/>
              </w:rPr>
            </w:pPr>
            <w:r w:rsidRPr="00B83DCE">
              <w:rPr>
                <w:rFonts w:ascii="Times New Roman" w:hAnsi="Times New Roman" w:cs="Times New Roman"/>
                <w:lang w:val="uk-UA"/>
              </w:rPr>
              <w:t>6,69</w:t>
            </w:r>
          </w:p>
        </w:tc>
        <w:tc>
          <w:tcPr>
            <w:tcW w:w="630" w:type="dxa"/>
          </w:tcPr>
          <w:p w14:paraId="369139D6" w14:textId="33E4BD84" w:rsidR="003D1B94" w:rsidRPr="00B83DCE" w:rsidRDefault="00333954" w:rsidP="00AF4ACA">
            <w:pPr>
              <w:spacing w:line="360" w:lineRule="auto"/>
              <w:contextualSpacing/>
              <w:jc w:val="both"/>
              <w:rPr>
                <w:rFonts w:ascii="Times New Roman" w:hAnsi="Times New Roman" w:cs="Times New Roman"/>
                <w:lang w:val="uk-UA"/>
              </w:rPr>
            </w:pPr>
            <w:r w:rsidRPr="00B83DCE">
              <w:rPr>
                <w:rFonts w:ascii="Times New Roman" w:hAnsi="Times New Roman" w:cs="Times New Roman"/>
                <w:lang w:val="uk-UA"/>
              </w:rPr>
              <w:t>0,7</w:t>
            </w:r>
          </w:p>
        </w:tc>
        <w:tc>
          <w:tcPr>
            <w:tcW w:w="1134" w:type="dxa"/>
          </w:tcPr>
          <w:p w14:paraId="7C64AA9E" w14:textId="6C722479" w:rsidR="003D1B94" w:rsidRPr="0055507B" w:rsidRDefault="0055507B" w:rsidP="00AF4ACA">
            <w:pPr>
              <w:spacing w:line="360" w:lineRule="auto"/>
              <w:contextualSpacing/>
              <w:jc w:val="both"/>
              <w:rPr>
                <w:rFonts w:ascii="Times New Roman" w:hAnsi="Times New Roman" w:cs="Times New Roman"/>
                <w:lang w:val="uk-UA"/>
              </w:rPr>
            </w:pPr>
            <w:r>
              <w:rPr>
                <w:rFonts w:ascii="Times New Roman" w:hAnsi="Times New Roman" w:cs="Times New Roman"/>
                <w:lang w:val="uk-UA"/>
              </w:rPr>
              <w:t>-11764</w:t>
            </w:r>
          </w:p>
        </w:tc>
        <w:tc>
          <w:tcPr>
            <w:tcW w:w="728" w:type="dxa"/>
          </w:tcPr>
          <w:p w14:paraId="3CF27479" w14:textId="6B68E9D4" w:rsidR="003D1B94" w:rsidRPr="00B83DCE" w:rsidRDefault="00D9425F" w:rsidP="00AF4ACA">
            <w:pPr>
              <w:spacing w:line="360" w:lineRule="auto"/>
              <w:contextualSpacing/>
              <w:jc w:val="both"/>
              <w:rPr>
                <w:rFonts w:ascii="Times New Roman" w:hAnsi="Times New Roman" w:cs="Times New Roman"/>
                <w:lang w:val="uk-UA"/>
              </w:rPr>
            </w:pPr>
            <w:r w:rsidRPr="00B83DCE">
              <w:rPr>
                <w:rFonts w:ascii="Times New Roman" w:hAnsi="Times New Roman" w:cs="Times New Roman"/>
                <w:lang w:val="uk-UA"/>
              </w:rPr>
              <w:t>-2,9</w:t>
            </w:r>
          </w:p>
        </w:tc>
        <w:tc>
          <w:tcPr>
            <w:tcW w:w="1148" w:type="dxa"/>
          </w:tcPr>
          <w:p w14:paraId="3C6B1036" w14:textId="12D5AD17" w:rsidR="003D1B94" w:rsidRPr="0055507B" w:rsidRDefault="0055507B" w:rsidP="00AF4ACA">
            <w:pPr>
              <w:spacing w:line="360" w:lineRule="auto"/>
              <w:contextualSpacing/>
              <w:jc w:val="both"/>
              <w:rPr>
                <w:rFonts w:ascii="Times New Roman" w:hAnsi="Times New Roman" w:cs="Times New Roman"/>
                <w:lang w:val="uk-UA"/>
              </w:rPr>
            </w:pPr>
            <w:r>
              <w:rPr>
                <w:rFonts w:ascii="Times New Roman" w:hAnsi="Times New Roman" w:cs="Times New Roman"/>
                <w:lang w:val="uk-UA"/>
              </w:rPr>
              <w:t>11571,1</w:t>
            </w:r>
          </w:p>
        </w:tc>
        <w:tc>
          <w:tcPr>
            <w:tcW w:w="811" w:type="dxa"/>
          </w:tcPr>
          <w:p w14:paraId="7259C1AE" w14:textId="3EC67852" w:rsidR="003D1B94" w:rsidRPr="00B83DCE" w:rsidRDefault="00D9425F" w:rsidP="00AF4ACA">
            <w:pPr>
              <w:spacing w:line="360" w:lineRule="auto"/>
              <w:contextualSpacing/>
              <w:jc w:val="both"/>
              <w:rPr>
                <w:rFonts w:ascii="Times New Roman" w:hAnsi="Times New Roman" w:cs="Times New Roman"/>
                <w:lang w:val="uk-UA"/>
              </w:rPr>
            </w:pPr>
            <w:r w:rsidRPr="00B83DCE">
              <w:rPr>
                <w:rFonts w:ascii="Times New Roman" w:hAnsi="Times New Roman" w:cs="Times New Roman"/>
                <w:lang w:val="uk-UA"/>
              </w:rPr>
              <w:t>3,54</w:t>
            </w:r>
          </w:p>
        </w:tc>
      </w:tr>
    </w:tbl>
    <w:bookmarkEnd w:id="18"/>
    <w:p w14:paraId="46C77558" w14:textId="72FAE9D5" w:rsidR="00462074" w:rsidRDefault="00462074" w:rsidP="00462074">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Джерело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складено</w:t>
      </w:r>
      <w:proofErr w:type="spellEnd"/>
      <w:r>
        <w:rPr>
          <w:rFonts w:ascii="Times New Roman" w:hAnsi="Times New Roman" w:cs="Times New Roman"/>
          <w:sz w:val="28"/>
          <w:szCs w:val="28"/>
        </w:rPr>
        <w:t xml:space="preserve"> автором на </w:t>
      </w:r>
      <w:proofErr w:type="spellStart"/>
      <w:r>
        <w:rPr>
          <w:rFonts w:ascii="Times New Roman" w:hAnsi="Times New Roman" w:cs="Times New Roman"/>
          <w:sz w:val="28"/>
          <w:szCs w:val="28"/>
        </w:rPr>
        <w:t>основі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57, 58, 59</w:t>
      </w:r>
      <w:r>
        <w:rPr>
          <w:rFonts w:ascii="Times New Roman" w:hAnsi="Times New Roman" w:cs="Times New Roman"/>
          <w:sz w:val="28"/>
          <w:szCs w:val="28"/>
        </w:rPr>
        <w:t>]</w:t>
      </w:r>
      <w:r>
        <w:rPr>
          <w:rFonts w:ascii="Times New Roman" w:hAnsi="Times New Roman" w:cs="Times New Roman"/>
          <w:sz w:val="28"/>
          <w:szCs w:val="28"/>
          <w:lang w:val="uk-UA"/>
        </w:rPr>
        <w:t>.</w:t>
      </w:r>
    </w:p>
    <w:p w14:paraId="0C26BAD1" w14:textId="77777777" w:rsidR="00B31913" w:rsidRDefault="00B31913" w:rsidP="00AF4ACA">
      <w:pPr>
        <w:spacing w:after="0" w:line="360" w:lineRule="auto"/>
        <w:ind w:firstLine="720"/>
        <w:contextualSpacing/>
        <w:jc w:val="both"/>
        <w:rPr>
          <w:rFonts w:ascii="Times New Roman" w:hAnsi="Times New Roman" w:cs="Times New Roman"/>
          <w:sz w:val="28"/>
          <w:szCs w:val="28"/>
        </w:rPr>
      </w:pPr>
    </w:p>
    <w:p w14:paraId="26012EE8" w14:textId="7EBBD422" w:rsidR="00290823" w:rsidRPr="00CD1295" w:rsidRDefault="00290823" w:rsidP="00AF4ACA">
      <w:pPr>
        <w:spacing w:after="0" w:line="360" w:lineRule="auto"/>
        <w:ind w:firstLine="720"/>
        <w:contextualSpacing/>
        <w:jc w:val="both"/>
        <w:rPr>
          <w:rFonts w:ascii="Times New Roman" w:hAnsi="Times New Roman" w:cs="Times New Roman"/>
          <w:spacing w:val="6"/>
          <w:sz w:val="28"/>
          <w:szCs w:val="28"/>
        </w:rPr>
      </w:pPr>
      <w:r w:rsidRPr="00CD1295">
        <w:rPr>
          <w:rFonts w:ascii="Times New Roman" w:hAnsi="Times New Roman" w:cs="Times New Roman"/>
          <w:spacing w:val="6"/>
          <w:sz w:val="28"/>
          <w:szCs w:val="28"/>
        </w:rPr>
        <w:t xml:space="preserve">Для </w:t>
      </w:r>
      <w:proofErr w:type="spellStart"/>
      <w:r w:rsidRPr="00CD1295">
        <w:rPr>
          <w:rFonts w:ascii="Times New Roman" w:hAnsi="Times New Roman" w:cs="Times New Roman"/>
          <w:spacing w:val="6"/>
          <w:sz w:val="28"/>
          <w:szCs w:val="28"/>
        </w:rPr>
        <w:t>розрахунків</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основних</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економічних</w:t>
      </w:r>
      <w:proofErr w:type="spellEnd"/>
      <w:r w:rsidRPr="00CD1295">
        <w:rPr>
          <w:rFonts w:ascii="Times New Roman" w:hAnsi="Times New Roman" w:cs="Times New Roman"/>
          <w:spacing w:val="6"/>
          <w:sz w:val="28"/>
          <w:szCs w:val="28"/>
        </w:rPr>
        <w:t xml:space="preserve"> та </w:t>
      </w:r>
      <w:proofErr w:type="spellStart"/>
      <w:r w:rsidRPr="00CD1295">
        <w:rPr>
          <w:rFonts w:ascii="Times New Roman" w:hAnsi="Times New Roman" w:cs="Times New Roman"/>
          <w:spacing w:val="6"/>
          <w:sz w:val="28"/>
          <w:szCs w:val="28"/>
        </w:rPr>
        <w:t>фінансових</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показників</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діяльності</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ПрАТ</w:t>
      </w:r>
      <w:proofErr w:type="spellEnd"/>
      <w:r w:rsidRPr="00CD1295">
        <w:rPr>
          <w:rFonts w:ascii="Times New Roman" w:hAnsi="Times New Roman" w:cs="Times New Roman"/>
          <w:spacing w:val="6"/>
          <w:sz w:val="28"/>
          <w:szCs w:val="28"/>
        </w:rPr>
        <w:t xml:space="preserve"> «Фірма «Полтавпиво» </w:t>
      </w:r>
      <w:proofErr w:type="spellStart"/>
      <w:r w:rsidRPr="00CD1295">
        <w:rPr>
          <w:rFonts w:ascii="Times New Roman" w:hAnsi="Times New Roman" w:cs="Times New Roman"/>
          <w:spacing w:val="6"/>
          <w:sz w:val="28"/>
          <w:szCs w:val="28"/>
        </w:rPr>
        <w:t>використовувалась</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фінансова</w:t>
      </w:r>
      <w:proofErr w:type="spellEnd"/>
      <w:r w:rsidRPr="00CD1295">
        <w:rPr>
          <w:rFonts w:ascii="Times New Roman" w:hAnsi="Times New Roman" w:cs="Times New Roman"/>
          <w:spacing w:val="6"/>
          <w:sz w:val="28"/>
          <w:szCs w:val="28"/>
        </w:rPr>
        <w:t xml:space="preserve"> та </w:t>
      </w:r>
      <w:proofErr w:type="spellStart"/>
      <w:r w:rsidRPr="00CD1295">
        <w:rPr>
          <w:rFonts w:ascii="Times New Roman" w:hAnsi="Times New Roman" w:cs="Times New Roman"/>
          <w:spacing w:val="6"/>
          <w:sz w:val="28"/>
          <w:szCs w:val="28"/>
        </w:rPr>
        <w:t>статистична</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звітність</w:t>
      </w:r>
      <w:proofErr w:type="spellEnd"/>
      <w:r w:rsidRPr="00CD1295">
        <w:rPr>
          <w:rFonts w:ascii="Times New Roman" w:hAnsi="Times New Roman" w:cs="Times New Roman"/>
          <w:spacing w:val="6"/>
          <w:sz w:val="28"/>
          <w:szCs w:val="28"/>
        </w:rPr>
        <w:t xml:space="preserve"> за 20</w:t>
      </w:r>
      <w:r w:rsidRPr="00CD1295">
        <w:rPr>
          <w:rFonts w:ascii="Times New Roman" w:hAnsi="Times New Roman" w:cs="Times New Roman"/>
          <w:spacing w:val="6"/>
          <w:sz w:val="28"/>
          <w:szCs w:val="28"/>
          <w:lang w:val="uk-UA"/>
        </w:rPr>
        <w:t>20</w:t>
      </w:r>
      <w:r w:rsidRPr="00CD1295">
        <w:rPr>
          <w:rFonts w:ascii="Times New Roman" w:hAnsi="Times New Roman" w:cs="Times New Roman"/>
          <w:spacing w:val="6"/>
          <w:sz w:val="28"/>
          <w:szCs w:val="28"/>
        </w:rPr>
        <w:t>-202</w:t>
      </w:r>
      <w:r w:rsidRPr="00CD1295">
        <w:rPr>
          <w:rFonts w:ascii="Times New Roman" w:hAnsi="Times New Roman" w:cs="Times New Roman"/>
          <w:spacing w:val="6"/>
          <w:sz w:val="28"/>
          <w:szCs w:val="28"/>
          <w:lang w:val="uk-UA"/>
        </w:rPr>
        <w:t>2</w:t>
      </w:r>
      <w:r w:rsidRPr="00CD1295">
        <w:rPr>
          <w:rFonts w:ascii="Times New Roman" w:hAnsi="Times New Roman" w:cs="Times New Roman"/>
          <w:spacing w:val="6"/>
          <w:sz w:val="28"/>
          <w:szCs w:val="28"/>
        </w:rPr>
        <w:t xml:space="preserve"> роки. </w:t>
      </w:r>
      <w:proofErr w:type="spellStart"/>
      <w:r w:rsidRPr="00CD1295">
        <w:rPr>
          <w:rFonts w:ascii="Times New Roman" w:hAnsi="Times New Roman" w:cs="Times New Roman"/>
          <w:spacing w:val="6"/>
          <w:sz w:val="28"/>
          <w:szCs w:val="28"/>
        </w:rPr>
        <w:t>Основні</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фінансові</w:t>
      </w:r>
      <w:proofErr w:type="spellEnd"/>
      <w:r w:rsidRPr="00CD1295">
        <w:rPr>
          <w:rFonts w:ascii="Times New Roman" w:hAnsi="Times New Roman" w:cs="Times New Roman"/>
          <w:spacing w:val="6"/>
          <w:sz w:val="28"/>
          <w:szCs w:val="28"/>
        </w:rPr>
        <w:t xml:space="preserve"> та </w:t>
      </w:r>
      <w:proofErr w:type="spellStart"/>
      <w:r w:rsidRPr="00CD1295">
        <w:rPr>
          <w:rFonts w:ascii="Times New Roman" w:hAnsi="Times New Roman" w:cs="Times New Roman"/>
          <w:spacing w:val="6"/>
          <w:sz w:val="28"/>
          <w:szCs w:val="28"/>
        </w:rPr>
        <w:t>економічні</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показники</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діяльності</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підприємства</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наведені</w:t>
      </w:r>
      <w:proofErr w:type="spellEnd"/>
      <w:r w:rsidRPr="00CD1295">
        <w:rPr>
          <w:rFonts w:ascii="Times New Roman" w:hAnsi="Times New Roman" w:cs="Times New Roman"/>
          <w:spacing w:val="6"/>
          <w:sz w:val="28"/>
          <w:szCs w:val="28"/>
        </w:rPr>
        <w:t xml:space="preserve"> у </w:t>
      </w:r>
      <w:proofErr w:type="spellStart"/>
      <w:r w:rsidRPr="00CD1295">
        <w:rPr>
          <w:rFonts w:ascii="Times New Roman" w:hAnsi="Times New Roman" w:cs="Times New Roman"/>
          <w:spacing w:val="6"/>
          <w:sz w:val="28"/>
          <w:szCs w:val="28"/>
        </w:rPr>
        <w:t>таблиці</w:t>
      </w:r>
      <w:proofErr w:type="spellEnd"/>
      <w:r w:rsidRPr="00CD1295">
        <w:rPr>
          <w:rFonts w:ascii="Times New Roman" w:hAnsi="Times New Roman" w:cs="Times New Roman"/>
          <w:spacing w:val="6"/>
          <w:sz w:val="28"/>
          <w:szCs w:val="28"/>
        </w:rPr>
        <w:t xml:space="preserve"> 2.</w:t>
      </w:r>
      <w:r w:rsidR="00462074">
        <w:rPr>
          <w:rFonts w:ascii="Times New Roman" w:hAnsi="Times New Roman" w:cs="Times New Roman"/>
          <w:spacing w:val="6"/>
          <w:sz w:val="28"/>
          <w:szCs w:val="28"/>
          <w:lang w:val="uk-UA"/>
        </w:rPr>
        <w:t>3</w:t>
      </w:r>
      <w:r w:rsidRPr="00CD1295">
        <w:rPr>
          <w:rFonts w:ascii="Times New Roman" w:hAnsi="Times New Roman" w:cs="Times New Roman"/>
          <w:spacing w:val="6"/>
          <w:sz w:val="28"/>
          <w:szCs w:val="28"/>
        </w:rPr>
        <w:t>.</w:t>
      </w:r>
    </w:p>
    <w:p w14:paraId="20D3A600" w14:textId="57A35592" w:rsidR="0007416C" w:rsidRPr="00CD1295" w:rsidRDefault="007C0C09" w:rsidP="0007416C">
      <w:pPr>
        <w:spacing w:after="0" w:line="360" w:lineRule="auto"/>
        <w:ind w:firstLine="720"/>
        <w:contextualSpacing/>
        <w:jc w:val="both"/>
        <w:rPr>
          <w:rFonts w:ascii="Times New Roman" w:hAnsi="Times New Roman" w:cs="Times New Roman"/>
          <w:spacing w:val="6"/>
          <w:sz w:val="28"/>
          <w:szCs w:val="28"/>
        </w:rPr>
      </w:pPr>
      <w:r w:rsidRPr="00CD1295">
        <w:rPr>
          <w:rFonts w:ascii="Times New Roman" w:hAnsi="Times New Roman" w:cs="Times New Roman"/>
          <w:spacing w:val="6"/>
          <w:sz w:val="28"/>
          <w:szCs w:val="28"/>
          <w:lang w:val="uk-UA"/>
        </w:rPr>
        <w:t>В</w:t>
      </w:r>
      <w:proofErr w:type="spellStart"/>
      <w:r w:rsidRPr="00CD1295">
        <w:rPr>
          <w:rFonts w:ascii="Times New Roman" w:hAnsi="Times New Roman" w:cs="Times New Roman"/>
          <w:spacing w:val="6"/>
          <w:sz w:val="28"/>
          <w:szCs w:val="28"/>
        </w:rPr>
        <w:t>артість</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сукупного</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капіталу</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ПрАТ</w:t>
      </w:r>
      <w:proofErr w:type="spellEnd"/>
      <w:r w:rsidRPr="00CD1295">
        <w:rPr>
          <w:rFonts w:ascii="Times New Roman" w:hAnsi="Times New Roman" w:cs="Times New Roman"/>
          <w:spacing w:val="6"/>
          <w:sz w:val="28"/>
          <w:szCs w:val="28"/>
        </w:rPr>
        <w:t xml:space="preserve"> «Фірма «Полтавпиво»</w:t>
      </w:r>
      <w:r w:rsidR="00F91E0D">
        <w:rPr>
          <w:rFonts w:ascii="Times New Roman" w:hAnsi="Times New Roman" w:cs="Times New Roman"/>
          <w:spacing w:val="6"/>
          <w:sz w:val="28"/>
          <w:szCs w:val="28"/>
          <w:lang w:val="uk-UA"/>
        </w:rPr>
        <w:t xml:space="preserve"> </w:t>
      </w:r>
      <w:r w:rsidRPr="00CD1295">
        <w:rPr>
          <w:rFonts w:ascii="Times New Roman" w:hAnsi="Times New Roman" w:cs="Times New Roman"/>
          <w:spacing w:val="6"/>
          <w:sz w:val="28"/>
          <w:szCs w:val="28"/>
        </w:rPr>
        <w:t>у 202</w:t>
      </w:r>
      <w:r w:rsidRPr="00CD1295">
        <w:rPr>
          <w:rFonts w:ascii="Times New Roman" w:hAnsi="Times New Roman" w:cs="Times New Roman"/>
          <w:spacing w:val="6"/>
          <w:sz w:val="28"/>
          <w:szCs w:val="28"/>
          <w:lang w:val="uk-UA"/>
        </w:rPr>
        <w:t>2</w:t>
      </w:r>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році</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складає</w:t>
      </w:r>
      <w:proofErr w:type="spellEnd"/>
      <w:r w:rsidRPr="00CD1295">
        <w:rPr>
          <w:rFonts w:ascii="Times New Roman" w:hAnsi="Times New Roman" w:cs="Times New Roman"/>
          <w:spacing w:val="6"/>
          <w:sz w:val="28"/>
          <w:szCs w:val="28"/>
        </w:rPr>
        <w:t xml:space="preserve"> </w:t>
      </w:r>
      <w:r w:rsidRPr="00CD1295">
        <w:rPr>
          <w:rFonts w:ascii="Times New Roman" w:hAnsi="Times New Roman" w:cs="Times New Roman"/>
          <w:spacing w:val="6"/>
          <w:sz w:val="28"/>
          <w:szCs w:val="28"/>
          <w:lang w:val="uk-UA"/>
        </w:rPr>
        <w:t xml:space="preserve">414399 </w:t>
      </w:r>
      <w:r w:rsidRPr="00CD1295">
        <w:rPr>
          <w:rFonts w:ascii="Times New Roman" w:hAnsi="Times New Roman" w:cs="Times New Roman"/>
          <w:spacing w:val="6"/>
          <w:sz w:val="28"/>
          <w:szCs w:val="28"/>
        </w:rPr>
        <w:t>тис.</w:t>
      </w:r>
      <w:r w:rsidR="00AB487E">
        <w:rPr>
          <w:rFonts w:ascii="Times New Roman" w:hAnsi="Times New Roman" w:cs="Times New Roman"/>
          <w:spacing w:val="6"/>
          <w:sz w:val="28"/>
          <w:szCs w:val="28"/>
          <w:lang w:val="uk-UA"/>
        </w:rPr>
        <w:t> </w:t>
      </w:r>
      <w:r w:rsidRPr="00CD1295">
        <w:rPr>
          <w:rFonts w:ascii="Times New Roman" w:hAnsi="Times New Roman" w:cs="Times New Roman"/>
          <w:spacing w:val="6"/>
          <w:sz w:val="28"/>
          <w:szCs w:val="28"/>
        </w:rPr>
        <w:t xml:space="preserve">грн, </w:t>
      </w:r>
      <w:proofErr w:type="spellStart"/>
      <w:r w:rsidRPr="00CD1295">
        <w:rPr>
          <w:rFonts w:ascii="Times New Roman" w:hAnsi="Times New Roman" w:cs="Times New Roman"/>
          <w:spacing w:val="6"/>
          <w:sz w:val="28"/>
          <w:szCs w:val="28"/>
        </w:rPr>
        <w:t>що</w:t>
      </w:r>
      <w:proofErr w:type="spellEnd"/>
      <w:r w:rsidRPr="00CD1295">
        <w:rPr>
          <w:rFonts w:ascii="Times New Roman" w:hAnsi="Times New Roman" w:cs="Times New Roman"/>
          <w:spacing w:val="6"/>
          <w:sz w:val="28"/>
          <w:szCs w:val="28"/>
        </w:rPr>
        <w:t xml:space="preserve"> на </w:t>
      </w:r>
      <w:r w:rsidRPr="00CD1295">
        <w:rPr>
          <w:rFonts w:ascii="Times New Roman" w:hAnsi="Times New Roman" w:cs="Times New Roman"/>
          <w:spacing w:val="6"/>
          <w:sz w:val="28"/>
          <w:szCs w:val="28"/>
          <w:lang w:val="uk-UA"/>
        </w:rPr>
        <w:t xml:space="preserve">82375 </w:t>
      </w:r>
      <w:r w:rsidRPr="00CD1295">
        <w:rPr>
          <w:rFonts w:ascii="Times New Roman" w:hAnsi="Times New Roman" w:cs="Times New Roman"/>
          <w:spacing w:val="6"/>
          <w:sz w:val="28"/>
          <w:szCs w:val="28"/>
        </w:rPr>
        <w:t xml:space="preserve">тис. </w:t>
      </w:r>
      <w:r w:rsidR="00462074">
        <w:rPr>
          <w:rFonts w:ascii="Times New Roman" w:hAnsi="Times New Roman" w:cs="Times New Roman"/>
          <w:spacing w:val="6"/>
          <w:sz w:val="28"/>
          <w:szCs w:val="28"/>
          <w:lang w:val="uk-UA"/>
        </w:rPr>
        <w:t>г</w:t>
      </w:r>
      <w:proofErr w:type="spellStart"/>
      <w:r w:rsidRPr="00CD1295">
        <w:rPr>
          <w:rFonts w:ascii="Times New Roman" w:hAnsi="Times New Roman" w:cs="Times New Roman"/>
          <w:spacing w:val="6"/>
          <w:sz w:val="28"/>
          <w:szCs w:val="28"/>
        </w:rPr>
        <w:t>рн</w:t>
      </w:r>
      <w:proofErr w:type="spellEnd"/>
      <w:r w:rsidR="00462074">
        <w:rPr>
          <w:rFonts w:ascii="Times New Roman" w:hAnsi="Times New Roman" w:cs="Times New Roman"/>
          <w:spacing w:val="6"/>
          <w:sz w:val="28"/>
          <w:szCs w:val="28"/>
          <w:lang w:val="uk-UA"/>
        </w:rPr>
        <w:t xml:space="preserve"> </w:t>
      </w:r>
      <w:proofErr w:type="spellStart"/>
      <w:r w:rsidRPr="00CD1295">
        <w:rPr>
          <w:rFonts w:ascii="Times New Roman" w:hAnsi="Times New Roman" w:cs="Times New Roman"/>
          <w:spacing w:val="6"/>
          <w:sz w:val="28"/>
          <w:szCs w:val="28"/>
        </w:rPr>
        <w:t>більше</w:t>
      </w:r>
      <w:proofErr w:type="spellEnd"/>
      <w:r w:rsidRPr="00CD1295">
        <w:rPr>
          <w:rFonts w:ascii="Times New Roman" w:hAnsi="Times New Roman" w:cs="Times New Roman"/>
          <w:spacing w:val="6"/>
          <w:sz w:val="28"/>
          <w:szCs w:val="28"/>
        </w:rPr>
        <w:t xml:space="preserve"> 20</w:t>
      </w:r>
      <w:r w:rsidRPr="00CD1295">
        <w:rPr>
          <w:rFonts w:ascii="Times New Roman" w:hAnsi="Times New Roman" w:cs="Times New Roman"/>
          <w:spacing w:val="6"/>
          <w:sz w:val="28"/>
          <w:szCs w:val="28"/>
          <w:lang w:val="uk-UA"/>
        </w:rPr>
        <w:t>21</w:t>
      </w:r>
      <w:r w:rsidRPr="00CD1295">
        <w:rPr>
          <w:rFonts w:ascii="Times New Roman" w:hAnsi="Times New Roman" w:cs="Times New Roman"/>
          <w:spacing w:val="6"/>
          <w:sz w:val="28"/>
          <w:szCs w:val="28"/>
        </w:rPr>
        <w:t xml:space="preserve"> року та</w:t>
      </w:r>
      <w:r w:rsidRPr="00CD1295">
        <w:rPr>
          <w:rFonts w:ascii="Times New Roman" w:hAnsi="Times New Roman" w:cs="Times New Roman"/>
          <w:spacing w:val="6"/>
          <w:sz w:val="28"/>
          <w:szCs w:val="28"/>
          <w:lang w:val="uk-UA"/>
        </w:rPr>
        <w:t xml:space="preserve"> на</w:t>
      </w:r>
      <w:r w:rsidRPr="00CD1295">
        <w:rPr>
          <w:rFonts w:ascii="Times New Roman" w:hAnsi="Times New Roman" w:cs="Times New Roman"/>
          <w:spacing w:val="6"/>
          <w:sz w:val="28"/>
          <w:szCs w:val="28"/>
        </w:rPr>
        <w:t xml:space="preserve"> </w:t>
      </w:r>
      <w:r w:rsidRPr="00CD1295">
        <w:rPr>
          <w:rFonts w:ascii="Times New Roman" w:hAnsi="Times New Roman" w:cs="Times New Roman"/>
          <w:spacing w:val="6"/>
          <w:sz w:val="28"/>
          <w:szCs w:val="28"/>
          <w:lang w:val="uk-UA"/>
        </w:rPr>
        <w:t xml:space="preserve">17973 </w:t>
      </w:r>
      <w:r w:rsidRPr="00CD1295">
        <w:rPr>
          <w:rFonts w:ascii="Times New Roman" w:hAnsi="Times New Roman" w:cs="Times New Roman"/>
          <w:spacing w:val="6"/>
          <w:sz w:val="28"/>
          <w:szCs w:val="28"/>
        </w:rPr>
        <w:t>тис.</w:t>
      </w:r>
      <w:r w:rsidR="00462074">
        <w:rPr>
          <w:lang w:val="uk-UA"/>
        </w:rPr>
        <w:t> </w:t>
      </w:r>
      <w:r w:rsidRPr="00CD1295">
        <w:rPr>
          <w:rFonts w:ascii="Times New Roman" w:hAnsi="Times New Roman" w:cs="Times New Roman"/>
          <w:spacing w:val="6"/>
          <w:sz w:val="28"/>
          <w:szCs w:val="28"/>
        </w:rPr>
        <w:t xml:space="preserve">грн </w:t>
      </w:r>
      <w:proofErr w:type="spellStart"/>
      <w:r w:rsidRPr="00CD1295">
        <w:rPr>
          <w:rFonts w:ascii="Times New Roman" w:hAnsi="Times New Roman" w:cs="Times New Roman"/>
          <w:spacing w:val="6"/>
          <w:sz w:val="28"/>
          <w:szCs w:val="28"/>
        </w:rPr>
        <w:t>більше</w:t>
      </w:r>
      <w:proofErr w:type="spellEnd"/>
      <w:r w:rsidRPr="00CD1295">
        <w:rPr>
          <w:rFonts w:ascii="Times New Roman" w:hAnsi="Times New Roman" w:cs="Times New Roman"/>
          <w:spacing w:val="6"/>
          <w:sz w:val="28"/>
          <w:szCs w:val="28"/>
        </w:rPr>
        <w:t xml:space="preserve"> 20</w:t>
      </w:r>
      <w:r w:rsidRPr="00CD1295">
        <w:rPr>
          <w:rFonts w:ascii="Times New Roman" w:hAnsi="Times New Roman" w:cs="Times New Roman"/>
          <w:spacing w:val="6"/>
          <w:sz w:val="28"/>
          <w:szCs w:val="28"/>
          <w:lang w:val="uk-UA"/>
        </w:rPr>
        <w:t>20</w:t>
      </w:r>
      <w:r w:rsidRPr="00CD1295">
        <w:rPr>
          <w:rFonts w:ascii="Times New Roman" w:hAnsi="Times New Roman" w:cs="Times New Roman"/>
          <w:spacing w:val="6"/>
          <w:sz w:val="28"/>
          <w:szCs w:val="28"/>
        </w:rPr>
        <w:t xml:space="preserve"> року. </w:t>
      </w:r>
      <w:r w:rsidRPr="00CD1295">
        <w:rPr>
          <w:rFonts w:ascii="Times New Roman" w:hAnsi="Times New Roman" w:cs="Times New Roman"/>
          <w:spacing w:val="6"/>
          <w:sz w:val="28"/>
          <w:szCs w:val="28"/>
          <w:lang w:val="uk-UA"/>
        </w:rPr>
        <w:t>Щодо в</w:t>
      </w:r>
      <w:proofErr w:type="spellStart"/>
      <w:r w:rsidRPr="00CD1295">
        <w:rPr>
          <w:rFonts w:ascii="Times New Roman" w:hAnsi="Times New Roman" w:cs="Times New Roman"/>
          <w:spacing w:val="6"/>
          <w:sz w:val="28"/>
          <w:szCs w:val="28"/>
        </w:rPr>
        <w:t>ласн</w:t>
      </w:r>
      <w:proofErr w:type="spellEnd"/>
      <w:r w:rsidRPr="00CD1295">
        <w:rPr>
          <w:rFonts w:ascii="Times New Roman" w:hAnsi="Times New Roman" w:cs="Times New Roman"/>
          <w:spacing w:val="6"/>
          <w:sz w:val="28"/>
          <w:szCs w:val="28"/>
          <w:lang w:val="uk-UA"/>
        </w:rPr>
        <w:t>ого</w:t>
      </w:r>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капітал</w:t>
      </w:r>
      <w:proofErr w:type="spellEnd"/>
      <w:r w:rsidRPr="00CD1295">
        <w:rPr>
          <w:rFonts w:ascii="Times New Roman" w:hAnsi="Times New Roman" w:cs="Times New Roman"/>
          <w:spacing w:val="6"/>
          <w:sz w:val="28"/>
          <w:szCs w:val="28"/>
          <w:lang w:val="uk-UA"/>
        </w:rPr>
        <w:t>у</w:t>
      </w:r>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протягом</w:t>
      </w:r>
      <w:proofErr w:type="spellEnd"/>
      <w:r w:rsidRPr="00CD1295">
        <w:rPr>
          <w:rFonts w:ascii="Times New Roman" w:hAnsi="Times New Roman" w:cs="Times New Roman"/>
          <w:spacing w:val="6"/>
          <w:sz w:val="28"/>
          <w:szCs w:val="28"/>
        </w:rPr>
        <w:t xml:space="preserve"> 20</w:t>
      </w:r>
      <w:r w:rsidRPr="00CD1295">
        <w:rPr>
          <w:rFonts w:ascii="Times New Roman" w:hAnsi="Times New Roman" w:cs="Times New Roman"/>
          <w:spacing w:val="6"/>
          <w:sz w:val="28"/>
          <w:szCs w:val="28"/>
          <w:lang w:val="uk-UA"/>
        </w:rPr>
        <w:t>20</w:t>
      </w:r>
      <w:r w:rsidRPr="00CD1295">
        <w:rPr>
          <w:rFonts w:ascii="Times New Roman" w:hAnsi="Times New Roman" w:cs="Times New Roman"/>
          <w:spacing w:val="6"/>
          <w:sz w:val="28"/>
          <w:szCs w:val="28"/>
        </w:rPr>
        <w:t>-202</w:t>
      </w:r>
      <w:r w:rsidRPr="00CD1295">
        <w:rPr>
          <w:rFonts w:ascii="Times New Roman" w:hAnsi="Times New Roman" w:cs="Times New Roman"/>
          <w:spacing w:val="6"/>
          <w:sz w:val="28"/>
          <w:szCs w:val="28"/>
          <w:lang w:val="uk-UA"/>
        </w:rPr>
        <w:t>2</w:t>
      </w:r>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рр</w:t>
      </w:r>
      <w:proofErr w:type="spellEnd"/>
      <w:r w:rsidRPr="00CD1295">
        <w:rPr>
          <w:rFonts w:ascii="Times New Roman" w:hAnsi="Times New Roman" w:cs="Times New Roman"/>
          <w:spacing w:val="6"/>
          <w:sz w:val="28"/>
          <w:szCs w:val="28"/>
        </w:rPr>
        <w:t>.</w:t>
      </w:r>
      <w:r w:rsidRPr="00CD1295">
        <w:rPr>
          <w:rFonts w:ascii="Times New Roman" w:hAnsi="Times New Roman" w:cs="Times New Roman"/>
          <w:spacing w:val="6"/>
          <w:sz w:val="28"/>
          <w:szCs w:val="28"/>
          <w:lang w:val="uk-UA"/>
        </w:rPr>
        <w:t>, то</w:t>
      </w:r>
      <w:r w:rsidRPr="00CD1295">
        <w:rPr>
          <w:rFonts w:ascii="Times New Roman" w:hAnsi="Times New Roman" w:cs="Times New Roman"/>
          <w:spacing w:val="6"/>
          <w:sz w:val="28"/>
          <w:szCs w:val="28"/>
        </w:rPr>
        <w:t xml:space="preserve"> у 20</w:t>
      </w:r>
      <w:r w:rsidRPr="00CD1295">
        <w:rPr>
          <w:rFonts w:ascii="Times New Roman" w:hAnsi="Times New Roman" w:cs="Times New Roman"/>
          <w:spacing w:val="6"/>
          <w:sz w:val="28"/>
          <w:szCs w:val="28"/>
          <w:lang w:val="uk-UA"/>
        </w:rPr>
        <w:t>20</w:t>
      </w:r>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році</w:t>
      </w:r>
      <w:proofErr w:type="spellEnd"/>
      <w:r w:rsidRPr="00CD1295">
        <w:rPr>
          <w:rFonts w:ascii="Times New Roman" w:hAnsi="Times New Roman" w:cs="Times New Roman"/>
          <w:spacing w:val="6"/>
          <w:sz w:val="28"/>
          <w:szCs w:val="28"/>
        </w:rPr>
        <w:t xml:space="preserve"> величина </w:t>
      </w:r>
      <w:proofErr w:type="spellStart"/>
      <w:r w:rsidRPr="00CD1295">
        <w:rPr>
          <w:rFonts w:ascii="Times New Roman" w:hAnsi="Times New Roman" w:cs="Times New Roman"/>
          <w:spacing w:val="6"/>
          <w:sz w:val="28"/>
          <w:szCs w:val="28"/>
        </w:rPr>
        <w:t>власного</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капіталу</w:t>
      </w:r>
      <w:proofErr w:type="spellEnd"/>
      <w:r w:rsidRPr="00CD1295">
        <w:rPr>
          <w:rFonts w:ascii="Times New Roman" w:hAnsi="Times New Roman" w:cs="Times New Roman"/>
          <w:spacing w:val="6"/>
          <w:sz w:val="28"/>
          <w:szCs w:val="28"/>
        </w:rPr>
        <w:t xml:space="preserve"> склада</w:t>
      </w:r>
      <w:r w:rsidRPr="00CD1295">
        <w:rPr>
          <w:rFonts w:ascii="Times New Roman" w:hAnsi="Times New Roman" w:cs="Times New Roman"/>
          <w:spacing w:val="6"/>
          <w:sz w:val="28"/>
          <w:szCs w:val="28"/>
          <w:lang w:val="uk-UA"/>
        </w:rPr>
        <w:t>ла</w:t>
      </w:r>
      <w:r w:rsidRPr="00CD1295">
        <w:rPr>
          <w:rFonts w:ascii="Times New Roman" w:hAnsi="Times New Roman" w:cs="Times New Roman"/>
          <w:spacing w:val="6"/>
          <w:sz w:val="28"/>
          <w:szCs w:val="28"/>
        </w:rPr>
        <w:t xml:space="preserve"> </w:t>
      </w:r>
      <w:r w:rsidRPr="00CD1295">
        <w:rPr>
          <w:rFonts w:ascii="Times New Roman" w:hAnsi="Times New Roman" w:cs="Times New Roman"/>
          <w:spacing w:val="6"/>
          <w:sz w:val="28"/>
          <w:szCs w:val="28"/>
          <w:lang w:val="uk-UA"/>
        </w:rPr>
        <w:t xml:space="preserve">257301 </w:t>
      </w:r>
      <w:r w:rsidRPr="00CD1295">
        <w:rPr>
          <w:rFonts w:ascii="Times New Roman" w:hAnsi="Times New Roman" w:cs="Times New Roman"/>
          <w:spacing w:val="6"/>
          <w:sz w:val="28"/>
          <w:szCs w:val="28"/>
        </w:rPr>
        <w:t>тис.</w:t>
      </w:r>
      <w:r w:rsidR="00AB487E">
        <w:rPr>
          <w:rFonts w:ascii="Times New Roman" w:hAnsi="Times New Roman" w:cs="Times New Roman"/>
          <w:spacing w:val="6"/>
          <w:sz w:val="28"/>
          <w:szCs w:val="28"/>
          <w:lang w:val="uk-UA"/>
        </w:rPr>
        <w:t> </w:t>
      </w:r>
      <w:r w:rsidRPr="00CD1295">
        <w:rPr>
          <w:rFonts w:ascii="Times New Roman" w:hAnsi="Times New Roman" w:cs="Times New Roman"/>
          <w:spacing w:val="6"/>
          <w:sz w:val="28"/>
          <w:szCs w:val="28"/>
        </w:rPr>
        <w:t>грн, у 20</w:t>
      </w:r>
      <w:r w:rsidRPr="00CD1295">
        <w:rPr>
          <w:rFonts w:ascii="Times New Roman" w:hAnsi="Times New Roman" w:cs="Times New Roman"/>
          <w:spacing w:val="6"/>
          <w:sz w:val="28"/>
          <w:szCs w:val="28"/>
          <w:lang w:val="uk-UA"/>
        </w:rPr>
        <w:t>21</w:t>
      </w:r>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році</w:t>
      </w:r>
      <w:proofErr w:type="spellEnd"/>
      <w:r w:rsidRPr="00CD1295">
        <w:rPr>
          <w:rFonts w:ascii="Times New Roman" w:hAnsi="Times New Roman" w:cs="Times New Roman"/>
          <w:spacing w:val="6"/>
          <w:sz w:val="28"/>
          <w:szCs w:val="28"/>
        </w:rPr>
        <w:t xml:space="preserve"> – </w:t>
      </w:r>
      <w:r w:rsidRPr="00CD1295">
        <w:rPr>
          <w:rFonts w:ascii="Times New Roman" w:hAnsi="Times New Roman" w:cs="Times New Roman"/>
          <w:spacing w:val="6"/>
          <w:sz w:val="28"/>
          <w:szCs w:val="28"/>
          <w:lang w:val="uk-UA"/>
        </w:rPr>
        <w:t xml:space="preserve">279295 </w:t>
      </w:r>
      <w:r w:rsidRPr="00CD1295">
        <w:rPr>
          <w:rFonts w:ascii="Times New Roman" w:hAnsi="Times New Roman" w:cs="Times New Roman"/>
          <w:spacing w:val="6"/>
          <w:sz w:val="28"/>
          <w:szCs w:val="28"/>
        </w:rPr>
        <w:t>тис.</w:t>
      </w:r>
      <w:r w:rsidR="00AB487E">
        <w:rPr>
          <w:rFonts w:ascii="Times New Roman" w:hAnsi="Times New Roman" w:cs="Times New Roman"/>
          <w:spacing w:val="6"/>
          <w:sz w:val="28"/>
          <w:szCs w:val="28"/>
          <w:lang w:val="uk-UA"/>
        </w:rPr>
        <w:t> </w:t>
      </w:r>
      <w:r w:rsidRPr="00CD1295">
        <w:rPr>
          <w:rFonts w:ascii="Times New Roman" w:hAnsi="Times New Roman" w:cs="Times New Roman"/>
          <w:spacing w:val="6"/>
          <w:sz w:val="28"/>
          <w:szCs w:val="28"/>
        </w:rPr>
        <w:t>грн, у 202</w:t>
      </w:r>
      <w:r w:rsidRPr="00CD1295">
        <w:rPr>
          <w:rFonts w:ascii="Times New Roman" w:hAnsi="Times New Roman" w:cs="Times New Roman"/>
          <w:spacing w:val="6"/>
          <w:sz w:val="28"/>
          <w:szCs w:val="28"/>
          <w:lang w:val="uk-UA"/>
        </w:rPr>
        <w:t>2</w:t>
      </w:r>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році</w:t>
      </w:r>
      <w:proofErr w:type="spellEnd"/>
      <w:r w:rsidRPr="00CD1295">
        <w:rPr>
          <w:rFonts w:ascii="Times New Roman" w:hAnsi="Times New Roman" w:cs="Times New Roman"/>
          <w:spacing w:val="6"/>
          <w:sz w:val="28"/>
          <w:szCs w:val="28"/>
        </w:rPr>
        <w:t xml:space="preserve"> – </w:t>
      </w:r>
      <w:r w:rsidRPr="00CD1295">
        <w:rPr>
          <w:rFonts w:ascii="Times New Roman" w:hAnsi="Times New Roman" w:cs="Times New Roman"/>
          <w:spacing w:val="6"/>
          <w:sz w:val="28"/>
          <w:szCs w:val="28"/>
          <w:lang w:val="uk-UA"/>
        </w:rPr>
        <w:t>361962</w:t>
      </w:r>
      <w:r w:rsidRPr="00CD1295">
        <w:rPr>
          <w:rFonts w:ascii="Times New Roman" w:hAnsi="Times New Roman" w:cs="Times New Roman"/>
          <w:spacing w:val="6"/>
          <w:sz w:val="28"/>
          <w:szCs w:val="28"/>
        </w:rPr>
        <w:t xml:space="preserve"> тис.</w:t>
      </w:r>
      <w:r w:rsidR="00AB487E">
        <w:rPr>
          <w:rFonts w:ascii="Times New Roman" w:hAnsi="Times New Roman" w:cs="Times New Roman"/>
          <w:spacing w:val="6"/>
          <w:sz w:val="28"/>
          <w:szCs w:val="28"/>
          <w:lang w:val="uk-UA"/>
        </w:rPr>
        <w:t> </w:t>
      </w:r>
      <w:r w:rsidRPr="00CD1295">
        <w:rPr>
          <w:rFonts w:ascii="Times New Roman" w:hAnsi="Times New Roman" w:cs="Times New Roman"/>
          <w:spacing w:val="6"/>
          <w:sz w:val="28"/>
          <w:szCs w:val="28"/>
        </w:rPr>
        <w:t>грн</w:t>
      </w:r>
      <w:r w:rsidRPr="00CD1295">
        <w:rPr>
          <w:rFonts w:ascii="Times New Roman" w:hAnsi="Times New Roman" w:cs="Times New Roman"/>
          <w:spacing w:val="6"/>
          <w:sz w:val="28"/>
          <w:szCs w:val="28"/>
          <w:lang w:val="uk-UA"/>
        </w:rPr>
        <w:t>, що на 40,7 % більше за попередній період</w:t>
      </w:r>
      <w:r w:rsidRPr="00CD1295">
        <w:rPr>
          <w:rFonts w:ascii="Times New Roman" w:hAnsi="Times New Roman" w:cs="Times New Roman"/>
          <w:spacing w:val="6"/>
          <w:sz w:val="28"/>
          <w:szCs w:val="28"/>
        </w:rPr>
        <w:t xml:space="preserve">. </w:t>
      </w:r>
      <w:r w:rsidRPr="00CD1295">
        <w:rPr>
          <w:rFonts w:ascii="Times New Roman" w:hAnsi="Times New Roman" w:cs="Times New Roman"/>
          <w:spacing w:val="6"/>
          <w:sz w:val="28"/>
          <w:szCs w:val="28"/>
          <w:lang w:val="uk-UA"/>
        </w:rPr>
        <w:t>Можна зробити висновок, що</w:t>
      </w:r>
      <w:r w:rsidRPr="00CD1295">
        <w:rPr>
          <w:rFonts w:ascii="Times New Roman" w:hAnsi="Times New Roman" w:cs="Times New Roman"/>
          <w:spacing w:val="6"/>
          <w:sz w:val="28"/>
          <w:szCs w:val="28"/>
        </w:rPr>
        <w:t xml:space="preserve"> </w:t>
      </w:r>
      <w:r w:rsidRPr="00CD1295">
        <w:rPr>
          <w:rFonts w:ascii="Times New Roman" w:hAnsi="Times New Roman" w:cs="Times New Roman"/>
          <w:spacing w:val="6"/>
          <w:sz w:val="28"/>
          <w:szCs w:val="28"/>
          <w:lang w:val="uk-UA"/>
        </w:rPr>
        <w:t>с</w:t>
      </w:r>
      <w:proofErr w:type="spellStart"/>
      <w:r w:rsidRPr="00CD1295">
        <w:rPr>
          <w:rFonts w:ascii="Times New Roman" w:hAnsi="Times New Roman" w:cs="Times New Roman"/>
          <w:spacing w:val="6"/>
          <w:sz w:val="28"/>
          <w:szCs w:val="28"/>
        </w:rPr>
        <w:t>ередня</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вартість</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власного</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капіталу</w:t>
      </w:r>
      <w:proofErr w:type="spellEnd"/>
      <w:r w:rsidRPr="00CD1295">
        <w:rPr>
          <w:rFonts w:ascii="Times New Roman" w:hAnsi="Times New Roman" w:cs="Times New Roman"/>
          <w:spacing w:val="6"/>
          <w:sz w:val="28"/>
          <w:szCs w:val="28"/>
        </w:rPr>
        <w:t xml:space="preserve"> з </w:t>
      </w:r>
      <w:proofErr w:type="spellStart"/>
      <w:r w:rsidRPr="00CD1295">
        <w:rPr>
          <w:rFonts w:ascii="Times New Roman" w:hAnsi="Times New Roman" w:cs="Times New Roman"/>
          <w:spacing w:val="6"/>
          <w:sz w:val="28"/>
          <w:szCs w:val="28"/>
        </w:rPr>
        <w:t>кожним</w:t>
      </w:r>
      <w:proofErr w:type="spellEnd"/>
      <w:r w:rsidRPr="00CD1295">
        <w:rPr>
          <w:rFonts w:ascii="Times New Roman" w:hAnsi="Times New Roman" w:cs="Times New Roman"/>
          <w:spacing w:val="6"/>
          <w:sz w:val="28"/>
          <w:szCs w:val="28"/>
        </w:rPr>
        <w:t xml:space="preserve"> роком </w:t>
      </w:r>
      <w:proofErr w:type="spellStart"/>
      <w:r w:rsidRPr="00CD1295">
        <w:rPr>
          <w:rFonts w:ascii="Times New Roman" w:hAnsi="Times New Roman" w:cs="Times New Roman"/>
          <w:spacing w:val="6"/>
          <w:sz w:val="28"/>
          <w:szCs w:val="28"/>
        </w:rPr>
        <w:t>зростає</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що</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збільшує</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автономію</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підприємства</w:t>
      </w:r>
      <w:proofErr w:type="spellEnd"/>
      <w:r w:rsidRPr="00CD1295">
        <w:rPr>
          <w:rFonts w:ascii="Times New Roman" w:hAnsi="Times New Roman" w:cs="Times New Roman"/>
          <w:spacing w:val="6"/>
          <w:sz w:val="28"/>
          <w:szCs w:val="28"/>
        </w:rPr>
        <w:t xml:space="preserve">, а величина </w:t>
      </w:r>
      <w:proofErr w:type="spellStart"/>
      <w:r w:rsidRPr="00CD1295">
        <w:rPr>
          <w:rFonts w:ascii="Times New Roman" w:hAnsi="Times New Roman" w:cs="Times New Roman"/>
          <w:spacing w:val="6"/>
          <w:sz w:val="28"/>
          <w:szCs w:val="28"/>
        </w:rPr>
        <w:t>позикового</w:t>
      </w:r>
      <w:proofErr w:type="spellEnd"/>
      <w:r w:rsidRPr="00CD1295">
        <w:rPr>
          <w:rFonts w:ascii="Times New Roman" w:hAnsi="Times New Roman" w:cs="Times New Roman"/>
          <w:spacing w:val="6"/>
          <w:sz w:val="28"/>
          <w:szCs w:val="28"/>
        </w:rPr>
        <w:t xml:space="preserve"> за </w:t>
      </w:r>
      <w:proofErr w:type="spellStart"/>
      <w:r w:rsidRPr="00CD1295">
        <w:rPr>
          <w:rFonts w:ascii="Times New Roman" w:hAnsi="Times New Roman" w:cs="Times New Roman"/>
          <w:spacing w:val="6"/>
          <w:sz w:val="28"/>
          <w:szCs w:val="28"/>
        </w:rPr>
        <w:t>залученого</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капіталу</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зменшується</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що</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свідчить</w:t>
      </w:r>
      <w:proofErr w:type="spellEnd"/>
      <w:r w:rsidRPr="00CD1295">
        <w:rPr>
          <w:rFonts w:ascii="Times New Roman" w:hAnsi="Times New Roman" w:cs="Times New Roman"/>
          <w:spacing w:val="6"/>
          <w:sz w:val="28"/>
          <w:szCs w:val="28"/>
        </w:rPr>
        <w:t xml:space="preserve"> про </w:t>
      </w:r>
      <w:proofErr w:type="spellStart"/>
      <w:r w:rsidRPr="00CD1295">
        <w:rPr>
          <w:rFonts w:ascii="Times New Roman" w:hAnsi="Times New Roman" w:cs="Times New Roman"/>
          <w:spacing w:val="6"/>
          <w:sz w:val="28"/>
          <w:szCs w:val="28"/>
        </w:rPr>
        <w:t>значну</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фінансову</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незалежність</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підприємства</w:t>
      </w:r>
      <w:proofErr w:type="spellEnd"/>
      <w:r w:rsidRPr="00CD1295">
        <w:rPr>
          <w:rFonts w:ascii="Times New Roman" w:hAnsi="Times New Roman" w:cs="Times New Roman"/>
          <w:spacing w:val="6"/>
          <w:sz w:val="28"/>
          <w:szCs w:val="28"/>
        </w:rPr>
        <w:t xml:space="preserve">. </w:t>
      </w:r>
    </w:p>
    <w:p w14:paraId="58C8F8FF" w14:textId="692D64D5" w:rsidR="00383045" w:rsidRDefault="00405076" w:rsidP="0007416C">
      <w:pPr>
        <w:spacing w:after="0" w:line="360" w:lineRule="auto"/>
        <w:ind w:firstLine="720"/>
        <w:contextualSpacing/>
        <w:jc w:val="both"/>
        <w:rPr>
          <w:rFonts w:ascii="Times New Roman" w:hAnsi="Times New Roman" w:cs="Times New Roman"/>
          <w:spacing w:val="6"/>
          <w:sz w:val="28"/>
          <w:szCs w:val="28"/>
          <w:lang w:val="uk-UA"/>
        </w:rPr>
      </w:pPr>
      <w:proofErr w:type="spellStart"/>
      <w:r w:rsidRPr="00CD1295">
        <w:rPr>
          <w:rFonts w:ascii="Times New Roman" w:hAnsi="Times New Roman" w:cs="Times New Roman"/>
          <w:spacing w:val="6"/>
          <w:sz w:val="28"/>
          <w:szCs w:val="28"/>
        </w:rPr>
        <w:t>Середня</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вартість</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основних</w:t>
      </w:r>
      <w:proofErr w:type="spellEnd"/>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засобів</w:t>
      </w:r>
      <w:proofErr w:type="spellEnd"/>
      <w:r w:rsidRPr="00CD1295">
        <w:rPr>
          <w:rFonts w:ascii="Times New Roman" w:hAnsi="Times New Roman" w:cs="Times New Roman"/>
          <w:spacing w:val="6"/>
          <w:sz w:val="28"/>
          <w:szCs w:val="28"/>
        </w:rPr>
        <w:t xml:space="preserve"> у 202</w:t>
      </w:r>
      <w:r w:rsidR="008423C5" w:rsidRPr="00CD1295">
        <w:rPr>
          <w:rFonts w:ascii="Times New Roman" w:hAnsi="Times New Roman" w:cs="Times New Roman"/>
          <w:spacing w:val="6"/>
          <w:sz w:val="28"/>
          <w:szCs w:val="28"/>
          <w:lang w:val="uk-UA"/>
        </w:rPr>
        <w:t>2</w:t>
      </w:r>
      <w:r w:rsidRPr="00CD1295">
        <w:rPr>
          <w:rFonts w:ascii="Times New Roman" w:hAnsi="Times New Roman" w:cs="Times New Roman"/>
          <w:spacing w:val="6"/>
          <w:sz w:val="28"/>
          <w:szCs w:val="28"/>
        </w:rPr>
        <w:t xml:space="preserve"> </w:t>
      </w:r>
      <w:proofErr w:type="spellStart"/>
      <w:r w:rsidRPr="00CD1295">
        <w:rPr>
          <w:rFonts w:ascii="Times New Roman" w:hAnsi="Times New Roman" w:cs="Times New Roman"/>
          <w:spacing w:val="6"/>
          <w:sz w:val="28"/>
          <w:szCs w:val="28"/>
        </w:rPr>
        <w:t>році</w:t>
      </w:r>
      <w:proofErr w:type="spellEnd"/>
      <w:r w:rsidRPr="00CD1295">
        <w:rPr>
          <w:rFonts w:ascii="Times New Roman" w:hAnsi="Times New Roman" w:cs="Times New Roman"/>
          <w:spacing w:val="6"/>
          <w:sz w:val="28"/>
          <w:szCs w:val="28"/>
        </w:rPr>
        <w:t xml:space="preserve"> </w:t>
      </w:r>
      <w:r w:rsidR="008423C5" w:rsidRPr="00CD1295">
        <w:rPr>
          <w:rFonts w:ascii="Times New Roman" w:hAnsi="Times New Roman" w:cs="Times New Roman"/>
          <w:spacing w:val="6"/>
          <w:sz w:val="28"/>
          <w:szCs w:val="28"/>
          <w:lang w:val="uk-UA"/>
        </w:rPr>
        <w:t xml:space="preserve">зменшилася </w:t>
      </w:r>
      <w:r w:rsidRPr="00CD1295">
        <w:rPr>
          <w:rFonts w:ascii="Times New Roman" w:hAnsi="Times New Roman" w:cs="Times New Roman"/>
          <w:spacing w:val="6"/>
          <w:sz w:val="28"/>
          <w:szCs w:val="28"/>
        </w:rPr>
        <w:t xml:space="preserve">на </w:t>
      </w:r>
      <w:r w:rsidR="008423C5" w:rsidRPr="00CD1295">
        <w:rPr>
          <w:rFonts w:ascii="Times New Roman" w:hAnsi="Times New Roman" w:cs="Times New Roman"/>
          <w:spacing w:val="6"/>
          <w:sz w:val="28"/>
          <w:szCs w:val="28"/>
          <w:lang w:val="uk-UA"/>
        </w:rPr>
        <w:t xml:space="preserve">1261 </w:t>
      </w:r>
      <w:r w:rsidRPr="00CD1295">
        <w:rPr>
          <w:rFonts w:ascii="Times New Roman" w:hAnsi="Times New Roman" w:cs="Times New Roman"/>
          <w:spacing w:val="6"/>
          <w:sz w:val="28"/>
          <w:szCs w:val="28"/>
        </w:rPr>
        <w:t>тис.</w:t>
      </w:r>
      <w:r w:rsidR="00AB487E">
        <w:rPr>
          <w:rFonts w:ascii="Times New Roman" w:hAnsi="Times New Roman" w:cs="Times New Roman"/>
          <w:spacing w:val="6"/>
          <w:sz w:val="28"/>
          <w:szCs w:val="28"/>
          <w:lang w:val="uk-UA"/>
        </w:rPr>
        <w:t> </w:t>
      </w:r>
      <w:r w:rsidRPr="00CD1295">
        <w:rPr>
          <w:rFonts w:ascii="Times New Roman" w:hAnsi="Times New Roman" w:cs="Times New Roman"/>
          <w:spacing w:val="6"/>
          <w:sz w:val="28"/>
          <w:szCs w:val="28"/>
        </w:rPr>
        <w:t xml:space="preserve">грн </w:t>
      </w:r>
      <w:proofErr w:type="spellStart"/>
      <w:r w:rsidRPr="00CD1295">
        <w:rPr>
          <w:rFonts w:ascii="Times New Roman" w:hAnsi="Times New Roman" w:cs="Times New Roman"/>
          <w:spacing w:val="6"/>
          <w:sz w:val="28"/>
          <w:szCs w:val="28"/>
        </w:rPr>
        <w:t>порівняно</w:t>
      </w:r>
      <w:proofErr w:type="spellEnd"/>
      <w:r w:rsidRPr="00CD1295">
        <w:rPr>
          <w:rFonts w:ascii="Times New Roman" w:hAnsi="Times New Roman" w:cs="Times New Roman"/>
          <w:spacing w:val="6"/>
          <w:sz w:val="28"/>
          <w:szCs w:val="28"/>
        </w:rPr>
        <w:t xml:space="preserve"> з 20</w:t>
      </w:r>
      <w:r w:rsidR="008423C5" w:rsidRPr="00CD1295">
        <w:rPr>
          <w:rFonts w:ascii="Times New Roman" w:hAnsi="Times New Roman" w:cs="Times New Roman"/>
          <w:spacing w:val="6"/>
          <w:sz w:val="28"/>
          <w:szCs w:val="28"/>
          <w:lang w:val="uk-UA"/>
        </w:rPr>
        <w:t>21</w:t>
      </w:r>
      <w:r w:rsidRPr="00CD1295">
        <w:rPr>
          <w:rFonts w:ascii="Times New Roman" w:hAnsi="Times New Roman" w:cs="Times New Roman"/>
          <w:spacing w:val="6"/>
          <w:sz w:val="28"/>
          <w:szCs w:val="28"/>
        </w:rPr>
        <w:t xml:space="preserve"> роком та </w:t>
      </w:r>
      <w:proofErr w:type="spellStart"/>
      <w:r w:rsidRPr="00CD1295">
        <w:rPr>
          <w:rFonts w:ascii="Times New Roman" w:hAnsi="Times New Roman" w:cs="Times New Roman"/>
          <w:spacing w:val="6"/>
          <w:sz w:val="28"/>
          <w:szCs w:val="28"/>
        </w:rPr>
        <w:t>зменшилась</w:t>
      </w:r>
      <w:proofErr w:type="spellEnd"/>
      <w:r w:rsidRPr="00CD1295">
        <w:rPr>
          <w:rFonts w:ascii="Times New Roman" w:hAnsi="Times New Roman" w:cs="Times New Roman"/>
          <w:spacing w:val="6"/>
          <w:sz w:val="28"/>
          <w:szCs w:val="28"/>
        </w:rPr>
        <w:t xml:space="preserve"> </w:t>
      </w:r>
      <w:r w:rsidR="008423C5" w:rsidRPr="00CD1295">
        <w:rPr>
          <w:rFonts w:ascii="Times New Roman" w:hAnsi="Times New Roman" w:cs="Times New Roman"/>
          <w:spacing w:val="6"/>
          <w:sz w:val="28"/>
          <w:szCs w:val="28"/>
          <w:lang w:val="uk-UA"/>
        </w:rPr>
        <w:t xml:space="preserve">у 2021 році </w:t>
      </w:r>
      <w:r w:rsidRPr="00CD1295">
        <w:rPr>
          <w:rFonts w:ascii="Times New Roman" w:hAnsi="Times New Roman" w:cs="Times New Roman"/>
          <w:spacing w:val="6"/>
          <w:sz w:val="28"/>
          <w:szCs w:val="28"/>
        </w:rPr>
        <w:t xml:space="preserve">на </w:t>
      </w:r>
      <w:r w:rsidR="008423C5" w:rsidRPr="00CD1295">
        <w:rPr>
          <w:rFonts w:ascii="Times New Roman" w:hAnsi="Times New Roman" w:cs="Times New Roman"/>
          <w:spacing w:val="6"/>
          <w:sz w:val="28"/>
          <w:szCs w:val="28"/>
          <w:lang w:val="uk-UA"/>
        </w:rPr>
        <w:t xml:space="preserve">8116 </w:t>
      </w:r>
      <w:r w:rsidRPr="00CD1295">
        <w:rPr>
          <w:rFonts w:ascii="Times New Roman" w:hAnsi="Times New Roman" w:cs="Times New Roman"/>
          <w:spacing w:val="6"/>
          <w:sz w:val="28"/>
          <w:szCs w:val="28"/>
        </w:rPr>
        <w:t>тис.</w:t>
      </w:r>
      <w:r w:rsidR="00AB487E">
        <w:rPr>
          <w:rFonts w:ascii="Times New Roman" w:hAnsi="Times New Roman" w:cs="Times New Roman"/>
          <w:spacing w:val="6"/>
          <w:sz w:val="28"/>
          <w:szCs w:val="28"/>
          <w:lang w:val="uk-UA"/>
        </w:rPr>
        <w:t xml:space="preserve"> </w:t>
      </w:r>
      <w:r w:rsidRPr="00CD1295">
        <w:rPr>
          <w:rFonts w:ascii="Times New Roman" w:hAnsi="Times New Roman" w:cs="Times New Roman"/>
          <w:spacing w:val="6"/>
          <w:sz w:val="28"/>
          <w:szCs w:val="28"/>
        </w:rPr>
        <w:t xml:space="preserve">грн </w:t>
      </w:r>
      <w:proofErr w:type="spellStart"/>
      <w:r w:rsidRPr="00CD1295">
        <w:rPr>
          <w:rFonts w:ascii="Times New Roman" w:hAnsi="Times New Roman" w:cs="Times New Roman"/>
          <w:spacing w:val="6"/>
          <w:sz w:val="28"/>
          <w:szCs w:val="28"/>
        </w:rPr>
        <w:t>порівняно</w:t>
      </w:r>
      <w:proofErr w:type="spellEnd"/>
      <w:r w:rsidRPr="00CD1295">
        <w:rPr>
          <w:rFonts w:ascii="Times New Roman" w:hAnsi="Times New Roman" w:cs="Times New Roman"/>
          <w:spacing w:val="6"/>
          <w:sz w:val="28"/>
          <w:szCs w:val="28"/>
        </w:rPr>
        <w:t xml:space="preserve"> з 20</w:t>
      </w:r>
      <w:r w:rsidR="008423C5" w:rsidRPr="00CD1295">
        <w:rPr>
          <w:rFonts w:ascii="Times New Roman" w:hAnsi="Times New Roman" w:cs="Times New Roman"/>
          <w:spacing w:val="6"/>
          <w:sz w:val="28"/>
          <w:szCs w:val="28"/>
          <w:lang w:val="uk-UA"/>
        </w:rPr>
        <w:t>20</w:t>
      </w:r>
      <w:r w:rsidRPr="00CD1295">
        <w:rPr>
          <w:rFonts w:ascii="Times New Roman" w:hAnsi="Times New Roman" w:cs="Times New Roman"/>
          <w:spacing w:val="6"/>
          <w:sz w:val="28"/>
          <w:szCs w:val="28"/>
        </w:rPr>
        <w:t xml:space="preserve"> роком.</w:t>
      </w:r>
      <w:r w:rsidR="00CD1295" w:rsidRPr="00CD1295">
        <w:rPr>
          <w:rFonts w:ascii="Times New Roman" w:hAnsi="Times New Roman" w:cs="Times New Roman"/>
          <w:spacing w:val="6"/>
          <w:sz w:val="28"/>
          <w:szCs w:val="28"/>
          <w:lang w:val="uk-UA"/>
        </w:rPr>
        <w:t xml:space="preserve"> Така тенденція до зменшення вартості основних засобів підприємства </w:t>
      </w:r>
      <w:proofErr w:type="spellStart"/>
      <w:r w:rsidR="00CD1295" w:rsidRPr="00CD1295">
        <w:rPr>
          <w:rFonts w:ascii="Times New Roman" w:hAnsi="Times New Roman" w:cs="Times New Roman"/>
          <w:spacing w:val="6"/>
          <w:sz w:val="28"/>
          <w:szCs w:val="28"/>
          <w:lang w:val="uk-UA"/>
        </w:rPr>
        <w:lastRenderedPageBreak/>
        <w:t>пов</w:t>
      </w:r>
      <w:proofErr w:type="spellEnd"/>
      <w:r w:rsidR="00CD1295" w:rsidRPr="00CD1295">
        <w:rPr>
          <w:rFonts w:ascii="Times New Roman" w:hAnsi="Times New Roman" w:cs="Times New Roman"/>
          <w:spacing w:val="6"/>
          <w:sz w:val="28"/>
          <w:szCs w:val="28"/>
          <w:lang w:val="en-US"/>
        </w:rPr>
        <w:t>’</w:t>
      </w:r>
      <w:proofErr w:type="spellStart"/>
      <w:r w:rsidR="00CD1295" w:rsidRPr="00CD1295">
        <w:rPr>
          <w:rFonts w:ascii="Times New Roman" w:hAnsi="Times New Roman" w:cs="Times New Roman"/>
          <w:spacing w:val="6"/>
          <w:sz w:val="28"/>
          <w:szCs w:val="28"/>
          <w:lang w:val="uk-UA"/>
        </w:rPr>
        <w:t>язана</w:t>
      </w:r>
      <w:proofErr w:type="spellEnd"/>
      <w:r w:rsidR="00CD1295" w:rsidRPr="00CD1295">
        <w:rPr>
          <w:rFonts w:ascii="Times New Roman" w:hAnsi="Times New Roman" w:cs="Times New Roman"/>
          <w:spacing w:val="6"/>
          <w:sz w:val="28"/>
          <w:szCs w:val="28"/>
          <w:lang w:val="uk-UA"/>
        </w:rPr>
        <w:t xml:space="preserve"> в першу чергу зі зростанням вартості зносу цих засобів протягом останніх років.</w:t>
      </w:r>
    </w:p>
    <w:p w14:paraId="2EB5A2FA" w14:textId="77777777" w:rsidR="00651658" w:rsidRPr="00CD1295" w:rsidRDefault="00651658" w:rsidP="0007416C">
      <w:pPr>
        <w:spacing w:after="0" w:line="360" w:lineRule="auto"/>
        <w:ind w:firstLine="720"/>
        <w:contextualSpacing/>
        <w:jc w:val="both"/>
        <w:rPr>
          <w:rFonts w:ascii="Times New Roman" w:hAnsi="Times New Roman" w:cs="Times New Roman"/>
          <w:spacing w:val="6"/>
          <w:sz w:val="28"/>
          <w:szCs w:val="28"/>
          <w:lang w:val="en-US"/>
        </w:rPr>
      </w:pPr>
    </w:p>
    <w:p w14:paraId="76937C71" w14:textId="4251F417" w:rsidR="0007416C" w:rsidRPr="00810F06" w:rsidRDefault="0007416C" w:rsidP="00AF4ACA">
      <w:pPr>
        <w:spacing w:after="0" w:line="360" w:lineRule="auto"/>
        <w:ind w:firstLine="720"/>
        <w:contextualSpacing/>
        <w:jc w:val="both"/>
        <w:rPr>
          <w:rFonts w:ascii="Times New Roman" w:hAnsi="Times New Roman" w:cs="Times New Roman"/>
          <w:sz w:val="28"/>
          <w:szCs w:val="28"/>
          <w:lang w:val="uk-UA"/>
        </w:rPr>
      </w:pPr>
      <w:proofErr w:type="spellStart"/>
      <w:r w:rsidRPr="0007416C">
        <w:rPr>
          <w:rFonts w:ascii="Times New Roman" w:hAnsi="Times New Roman" w:cs="Times New Roman"/>
          <w:sz w:val="28"/>
          <w:szCs w:val="28"/>
        </w:rPr>
        <w:t>Таблиця</w:t>
      </w:r>
      <w:proofErr w:type="spellEnd"/>
      <w:r w:rsidRPr="0007416C">
        <w:rPr>
          <w:rFonts w:ascii="Times New Roman" w:hAnsi="Times New Roman" w:cs="Times New Roman"/>
          <w:sz w:val="28"/>
          <w:szCs w:val="28"/>
        </w:rPr>
        <w:t xml:space="preserve"> 2.</w:t>
      </w:r>
      <w:r w:rsidR="00462074">
        <w:rPr>
          <w:rFonts w:ascii="Times New Roman" w:hAnsi="Times New Roman" w:cs="Times New Roman"/>
          <w:sz w:val="28"/>
          <w:szCs w:val="28"/>
          <w:lang w:val="uk-UA"/>
        </w:rPr>
        <w:t>3</w:t>
      </w:r>
      <w:r w:rsidRPr="0007416C">
        <w:rPr>
          <w:rFonts w:ascii="Times New Roman" w:hAnsi="Times New Roman" w:cs="Times New Roman"/>
          <w:sz w:val="28"/>
          <w:szCs w:val="28"/>
        </w:rPr>
        <w:t xml:space="preserve"> – </w:t>
      </w:r>
      <w:proofErr w:type="spellStart"/>
      <w:r w:rsidRPr="0007416C">
        <w:rPr>
          <w:rFonts w:ascii="Times New Roman" w:hAnsi="Times New Roman" w:cs="Times New Roman"/>
          <w:sz w:val="28"/>
          <w:szCs w:val="28"/>
        </w:rPr>
        <w:t>Економічні</w:t>
      </w:r>
      <w:proofErr w:type="spellEnd"/>
      <w:r w:rsidRPr="0007416C">
        <w:rPr>
          <w:rFonts w:ascii="Times New Roman" w:hAnsi="Times New Roman" w:cs="Times New Roman"/>
          <w:sz w:val="28"/>
          <w:szCs w:val="28"/>
        </w:rPr>
        <w:t xml:space="preserve"> та </w:t>
      </w:r>
      <w:proofErr w:type="spellStart"/>
      <w:r w:rsidRPr="0007416C">
        <w:rPr>
          <w:rFonts w:ascii="Times New Roman" w:hAnsi="Times New Roman" w:cs="Times New Roman"/>
          <w:sz w:val="28"/>
          <w:szCs w:val="28"/>
        </w:rPr>
        <w:t>фінансові</w:t>
      </w:r>
      <w:proofErr w:type="spellEnd"/>
      <w:r w:rsidRPr="0007416C">
        <w:rPr>
          <w:rFonts w:ascii="Times New Roman" w:hAnsi="Times New Roman" w:cs="Times New Roman"/>
          <w:sz w:val="28"/>
          <w:szCs w:val="28"/>
        </w:rPr>
        <w:t xml:space="preserve"> </w:t>
      </w:r>
      <w:proofErr w:type="spellStart"/>
      <w:r w:rsidRPr="0007416C">
        <w:rPr>
          <w:rFonts w:ascii="Times New Roman" w:hAnsi="Times New Roman" w:cs="Times New Roman"/>
          <w:sz w:val="28"/>
          <w:szCs w:val="28"/>
        </w:rPr>
        <w:t>показники</w:t>
      </w:r>
      <w:proofErr w:type="spellEnd"/>
      <w:r w:rsidRPr="0007416C">
        <w:rPr>
          <w:rFonts w:ascii="Times New Roman" w:hAnsi="Times New Roman" w:cs="Times New Roman"/>
          <w:sz w:val="28"/>
          <w:szCs w:val="28"/>
        </w:rPr>
        <w:t xml:space="preserve"> </w:t>
      </w:r>
      <w:proofErr w:type="spellStart"/>
      <w:r w:rsidRPr="0007416C">
        <w:rPr>
          <w:rFonts w:ascii="Times New Roman" w:hAnsi="Times New Roman" w:cs="Times New Roman"/>
          <w:sz w:val="28"/>
          <w:szCs w:val="28"/>
        </w:rPr>
        <w:t>діяльності</w:t>
      </w:r>
      <w:proofErr w:type="spellEnd"/>
      <w:r w:rsidRPr="0007416C">
        <w:rPr>
          <w:rFonts w:ascii="Times New Roman" w:hAnsi="Times New Roman" w:cs="Times New Roman"/>
          <w:sz w:val="28"/>
          <w:szCs w:val="28"/>
        </w:rPr>
        <w:t xml:space="preserve"> </w:t>
      </w:r>
      <w:proofErr w:type="spellStart"/>
      <w:r w:rsidRPr="0007416C">
        <w:rPr>
          <w:rFonts w:ascii="Times New Roman" w:hAnsi="Times New Roman" w:cs="Times New Roman"/>
          <w:sz w:val="28"/>
          <w:szCs w:val="28"/>
        </w:rPr>
        <w:t>ПрАТ</w:t>
      </w:r>
      <w:proofErr w:type="spellEnd"/>
      <w:r w:rsidRPr="0007416C">
        <w:rPr>
          <w:rFonts w:ascii="Times New Roman" w:hAnsi="Times New Roman" w:cs="Times New Roman"/>
          <w:sz w:val="28"/>
          <w:szCs w:val="28"/>
        </w:rPr>
        <w:t xml:space="preserve"> «Фірма «Полтавпиво» за 20</w:t>
      </w:r>
      <w:r>
        <w:rPr>
          <w:rFonts w:ascii="Times New Roman" w:hAnsi="Times New Roman" w:cs="Times New Roman"/>
          <w:sz w:val="28"/>
          <w:szCs w:val="28"/>
          <w:lang w:val="uk-UA"/>
        </w:rPr>
        <w:t>20</w:t>
      </w:r>
      <w:r w:rsidRPr="0007416C">
        <w:rPr>
          <w:rFonts w:ascii="Times New Roman" w:hAnsi="Times New Roman" w:cs="Times New Roman"/>
          <w:sz w:val="28"/>
          <w:szCs w:val="28"/>
        </w:rPr>
        <w:t>-202</w:t>
      </w:r>
      <w:r>
        <w:rPr>
          <w:rFonts w:ascii="Times New Roman" w:hAnsi="Times New Roman" w:cs="Times New Roman"/>
          <w:sz w:val="28"/>
          <w:szCs w:val="28"/>
          <w:lang w:val="uk-UA"/>
        </w:rPr>
        <w:t>2</w:t>
      </w:r>
      <w:r w:rsidRPr="0007416C">
        <w:rPr>
          <w:rFonts w:ascii="Times New Roman" w:hAnsi="Times New Roman" w:cs="Times New Roman"/>
          <w:sz w:val="28"/>
          <w:szCs w:val="28"/>
        </w:rPr>
        <w:t xml:space="preserve"> роки</w:t>
      </w:r>
      <w:r w:rsidR="00810F06">
        <w:rPr>
          <w:rFonts w:ascii="Times New Roman" w:hAnsi="Times New Roman" w:cs="Times New Roman"/>
          <w:sz w:val="28"/>
          <w:szCs w:val="28"/>
          <w:lang w:val="uk-UA"/>
        </w:rPr>
        <w:t>, тис.</w:t>
      </w:r>
      <w:r w:rsidR="007C0C09">
        <w:rPr>
          <w:rFonts w:ascii="Times New Roman" w:hAnsi="Times New Roman" w:cs="Times New Roman"/>
          <w:sz w:val="28"/>
          <w:szCs w:val="28"/>
          <w:lang w:val="uk-UA"/>
        </w:rPr>
        <w:t xml:space="preserve"> </w:t>
      </w:r>
      <w:r w:rsidR="00810F06">
        <w:rPr>
          <w:rFonts w:ascii="Times New Roman" w:hAnsi="Times New Roman" w:cs="Times New Roman"/>
          <w:sz w:val="28"/>
          <w:szCs w:val="28"/>
          <w:lang w:val="uk-UA"/>
        </w:rPr>
        <w:t>грн</w:t>
      </w:r>
    </w:p>
    <w:tbl>
      <w:tblPr>
        <w:tblStyle w:val="11"/>
        <w:tblW w:w="0" w:type="auto"/>
        <w:tblLayout w:type="fixed"/>
        <w:tblLook w:val="04A0" w:firstRow="1" w:lastRow="0" w:firstColumn="1" w:lastColumn="0" w:noHBand="0" w:noVBand="1"/>
      </w:tblPr>
      <w:tblGrid>
        <w:gridCol w:w="2417"/>
        <w:gridCol w:w="1345"/>
        <w:gridCol w:w="1403"/>
        <w:gridCol w:w="1404"/>
        <w:gridCol w:w="1804"/>
        <w:gridCol w:w="1804"/>
      </w:tblGrid>
      <w:tr w:rsidR="0007416C" w:rsidRPr="00651658" w14:paraId="481B91F0" w14:textId="77777777" w:rsidTr="00755659">
        <w:trPr>
          <w:trHeight w:val="259"/>
        </w:trPr>
        <w:tc>
          <w:tcPr>
            <w:tcW w:w="2417" w:type="dxa"/>
            <w:vMerge w:val="restart"/>
          </w:tcPr>
          <w:p w14:paraId="2A408856" w14:textId="77777777" w:rsidR="0007416C" w:rsidRPr="00651658" w:rsidRDefault="0007416C"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Показник</w:t>
            </w:r>
          </w:p>
        </w:tc>
        <w:tc>
          <w:tcPr>
            <w:tcW w:w="4152" w:type="dxa"/>
            <w:gridSpan w:val="3"/>
            <w:vAlign w:val="center"/>
          </w:tcPr>
          <w:p w14:paraId="08BB23E3" w14:textId="77777777" w:rsidR="0007416C" w:rsidRPr="00651658" w:rsidRDefault="0007416C"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Роки</w:t>
            </w:r>
          </w:p>
        </w:tc>
        <w:tc>
          <w:tcPr>
            <w:tcW w:w="1804" w:type="dxa"/>
            <w:vMerge w:val="restart"/>
          </w:tcPr>
          <w:p w14:paraId="26043238" w14:textId="77777777" w:rsidR="00651658" w:rsidRDefault="0007416C"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Абсолют</w:t>
            </w:r>
            <w:r w:rsidR="00651658">
              <w:rPr>
                <w:rFonts w:ascii="Times New Roman" w:eastAsia="Times New Roman" w:hAnsi="Times New Roman" w:cs="Times New Roman"/>
                <w:sz w:val="24"/>
                <w:szCs w:val="24"/>
                <w:lang w:val="uk-UA" w:eastAsia="ru-RU"/>
              </w:rPr>
              <w:t>не</w:t>
            </w:r>
          </w:p>
          <w:p w14:paraId="5130F974" w14:textId="4AC94260" w:rsidR="00651658" w:rsidRDefault="00651658" w:rsidP="0007416C">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відхилення</w:t>
            </w:r>
          </w:p>
          <w:p w14:paraId="0E5C6A60" w14:textId="2A105F9E" w:rsidR="0007416C" w:rsidRPr="00651658" w:rsidRDefault="0007416C"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2022/2021</w:t>
            </w:r>
          </w:p>
        </w:tc>
        <w:tc>
          <w:tcPr>
            <w:tcW w:w="1804" w:type="dxa"/>
            <w:vMerge w:val="restart"/>
          </w:tcPr>
          <w:p w14:paraId="36E706DA" w14:textId="77777777" w:rsidR="00651658" w:rsidRPr="00651658" w:rsidRDefault="00651658" w:rsidP="00651658">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Абсолютне</w:t>
            </w:r>
          </w:p>
          <w:p w14:paraId="57FE9C08" w14:textId="77777777" w:rsidR="00651658" w:rsidRPr="00651658" w:rsidRDefault="00651658" w:rsidP="00651658">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відхилення</w:t>
            </w:r>
          </w:p>
          <w:p w14:paraId="0E5759C5" w14:textId="18B43127" w:rsidR="0007416C" w:rsidRPr="00651658" w:rsidRDefault="0007416C"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2021/2020</w:t>
            </w:r>
          </w:p>
        </w:tc>
      </w:tr>
      <w:tr w:rsidR="0007416C" w:rsidRPr="00651658" w14:paraId="4CB7594F" w14:textId="77777777" w:rsidTr="00755659">
        <w:trPr>
          <w:trHeight w:val="149"/>
        </w:trPr>
        <w:tc>
          <w:tcPr>
            <w:tcW w:w="2417" w:type="dxa"/>
            <w:vMerge/>
          </w:tcPr>
          <w:p w14:paraId="64BA86F1" w14:textId="77777777" w:rsidR="0007416C" w:rsidRPr="00651658" w:rsidRDefault="0007416C" w:rsidP="0007416C">
            <w:pPr>
              <w:jc w:val="both"/>
              <w:rPr>
                <w:rFonts w:ascii="Times New Roman" w:eastAsia="Times New Roman" w:hAnsi="Times New Roman" w:cs="Times New Roman"/>
                <w:sz w:val="24"/>
                <w:szCs w:val="24"/>
                <w:lang w:val="uk-UA" w:eastAsia="ru-RU"/>
              </w:rPr>
            </w:pPr>
          </w:p>
        </w:tc>
        <w:tc>
          <w:tcPr>
            <w:tcW w:w="1345" w:type="dxa"/>
          </w:tcPr>
          <w:p w14:paraId="62D7B4D3" w14:textId="3353587E" w:rsidR="0007416C" w:rsidRPr="00651658" w:rsidRDefault="0007416C"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2020</w:t>
            </w:r>
          </w:p>
        </w:tc>
        <w:tc>
          <w:tcPr>
            <w:tcW w:w="1403" w:type="dxa"/>
          </w:tcPr>
          <w:p w14:paraId="0840E45D" w14:textId="279BE24C" w:rsidR="0007416C" w:rsidRPr="00651658" w:rsidRDefault="0007416C"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2021</w:t>
            </w:r>
          </w:p>
        </w:tc>
        <w:tc>
          <w:tcPr>
            <w:tcW w:w="1404" w:type="dxa"/>
          </w:tcPr>
          <w:p w14:paraId="3C8571DE" w14:textId="73E04F38" w:rsidR="0007416C" w:rsidRPr="00651658" w:rsidRDefault="0007416C"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2022</w:t>
            </w:r>
          </w:p>
        </w:tc>
        <w:tc>
          <w:tcPr>
            <w:tcW w:w="1804" w:type="dxa"/>
            <w:vMerge/>
          </w:tcPr>
          <w:p w14:paraId="666E2052" w14:textId="77777777" w:rsidR="0007416C" w:rsidRPr="00651658" w:rsidRDefault="0007416C" w:rsidP="0007416C">
            <w:pPr>
              <w:jc w:val="both"/>
              <w:rPr>
                <w:rFonts w:ascii="Times New Roman" w:eastAsia="Times New Roman" w:hAnsi="Times New Roman" w:cs="Times New Roman"/>
                <w:sz w:val="24"/>
                <w:szCs w:val="24"/>
                <w:highlight w:val="red"/>
                <w:lang w:val="uk-UA" w:eastAsia="ru-RU"/>
              </w:rPr>
            </w:pPr>
          </w:p>
        </w:tc>
        <w:tc>
          <w:tcPr>
            <w:tcW w:w="1804" w:type="dxa"/>
            <w:vMerge/>
          </w:tcPr>
          <w:p w14:paraId="29DADF5A" w14:textId="77777777" w:rsidR="0007416C" w:rsidRPr="00651658" w:rsidRDefault="0007416C" w:rsidP="0007416C">
            <w:pPr>
              <w:jc w:val="both"/>
              <w:rPr>
                <w:rFonts w:ascii="Times New Roman" w:eastAsia="Times New Roman" w:hAnsi="Times New Roman" w:cs="Times New Roman"/>
                <w:sz w:val="24"/>
                <w:szCs w:val="24"/>
                <w:highlight w:val="red"/>
                <w:lang w:val="uk-UA" w:eastAsia="ru-RU"/>
              </w:rPr>
            </w:pPr>
          </w:p>
        </w:tc>
      </w:tr>
      <w:tr w:rsidR="0007416C" w:rsidRPr="00651658" w14:paraId="0DECC5E1" w14:textId="77777777" w:rsidTr="00755659">
        <w:trPr>
          <w:trHeight w:val="518"/>
        </w:trPr>
        <w:tc>
          <w:tcPr>
            <w:tcW w:w="2417" w:type="dxa"/>
          </w:tcPr>
          <w:p w14:paraId="30EA0ED5" w14:textId="5576D577" w:rsidR="0007416C" w:rsidRPr="00651658" w:rsidRDefault="00810F06" w:rsidP="0007416C">
            <w:pPr>
              <w:jc w:val="both"/>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Сукупний капітал</w:t>
            </w:r>
          </w:p>
        </w:tc>
        <w:tc>
          <w:tcPr>
            <w:tcW w:w="1345" w:type="dxa"/>
          </w:tcPr>
          <w:p w14:paraId="1E47C0C5" w14:textId="7CFB9B55" w:rsidR="0007416C" w:rsidRPr="00651658" w:rsidRDefault="009179B8" w:rsidP="0007416C">
            <w:pPr>
              <w:ind w:right="-108"/>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314051</w:t>
            </w:r>
          </w:p>
        </w:tc>
        <w:tc>
          <w:tcPr>
            <w:tcW w:w="1403" w:type="dxa"/>
          </w:tcPr>
          <w:p w14:paraId="41BB12AB" w14:textId="28DE0F30" w:rsidR="0007416C" w:rsidRPr="00651658" w:rsidRDefault="009179B8" w:rsidP="0007416C">
            <w:pPr>
              <w:ind w:right="-108"/>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332024</w:t>
            </w:r>
          </w:p>
        </w:tc>
        <w:tc>
          <w:tcPr>
            <w:tcW w:w="1404" w:type="dxa"/>
          </w:tcPr>
          <w:p w14:paraId="40C80070" w14:textId="76731373" w:rsidR="0007416C" w:rsidRPr="00651658" w:rsidRDefault="009179B8" w:rsidP="0007416C">
            <w:pPr>
              <w:ind w:right="-108"/>
              <w:jc w:val="center"/>
              <w:rPr>
                <w:rFonts w:ascii="Times New Roman" w:eastAsia="Times New Roman" w:hAnsi="Times New Roman" w:cs="Times New Roman"/>
                <w:sz w:val="24"/>
                <w:szCs w:val="24"/>
                <w:lang w:val="uk-UA" w:eastAsia="ru-RU"/>
              </w:rPr>
            </w:pPr>
            <w:bookmarkStart w:id="19" w:name="_Hlk156255632"/>
            <w:r w:rsidRPr="00651658">
              <w:rPr>
                <w:rFonts w:ascii="Times New Roman" w:eastAsia="Times New Roman" w:hAnsi="Times New Roman" w:cs="Times New Roman"/>
                <w:sz w:val="24"/>
                <w:szCs w:val="24"/>
                <w:lang w:val="uk-UA" w:eastAsia="ru-RU"/>
              </w:rPr>
              <w:t>414399</w:t>
            </w:r>
            <w:bookmarkEnd w:id="19"/>
          </w:p>
        </w:tc>
        <w:tc>
          <w:tcPr>
            <w:tcW w:w="1804" w:type="dxa"/>
          </w:tcPr>
          <w:p w14:paraId="53C5AC1E" w14:textId="6BFE2B3C" w:rsidR="0007416C" w:rsidRPr="00651658" w:rsidRDefault="00A14BBD" w:rsidP="00A14BBD">
            <w:pPr>
              <w:tabs>
                <w:tab w:val="left" w:pos="276"/>
              </w:tabs>
              <w:ind w:left="644"/>
              <w:rPr>
                <w:rFonts w:ascii="Times New Roman" w:eastAsia="Times New Roman" w:hAnsi="Times New Roman" w:cs="Times New Roman"/>
                <w:sz w:val="24"/>
                <w:szCs w:val="24"/>
                <w:lang w:val="uk-UA" w:eastAsia="ru-RU"/>
              </w:rPr>
            </w:pPr>
            <w:bookmarkStart w:id="20" w:name="_Hlk156255655"/>
            <w:r w:rsidRPr="00651658">
              <w:rPr>
                <w:rFonts w:ascii="Times New Roman" w:eastAsia="Times New Roman" w:hAnsi="Times New Roman" w:cs="Times New Roman"/>
                <w:sz w:val="24"/>
                <w:szCs w:val="24"/>
                <w:lang w:val="uk-UA" w:eastAsia="ru-RU"/>
              </w:rPr>
              <w:t>82375</w:t>
            </w:r>
            <w:bookmarkEnd w:id="20"/>
          </w:p>
        </w:tc>
        <w:tc>
          <w:tcPr>
            <w:tcW w:w="1804" w:type="dxa"/>
          </w:tcPr>
          <w:p w14:paraId="6168D629" w14:textId="4FA5480F" w:rsidR="0007416C" w:rsidRPr="00651658" w:rsidRDefault="00A14BBD"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17973</w:t>
            </w:r>
          </w:p>
        </w:tc>
      </w:tr>
      <w:tr w:rsidR="0007416C" w:rsidRPr="00651658" w14:paraId="4DCCC188" w14:textId="77777777" w:rsidTr="00755659">
        <w:trPr>
          <w:trHeight w:val="531"/>
        </w:trPr>
        <w:tc>
          <w:tcPr>
            <w:tcW w:w="2417" w:type="dxa"/>
          </w:tcPr>
          <w:p w14:paraId="4F6FFA31" w14:textId="21FA58F9" w:rsidR="0007416C" w:rsidRPr="00651658" w:rsidRDefault="00810F06" w:rsidP="0007416C">
            <w:pPr>
              <w:jc w:val="both"/>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Власний капітал</w:t>
            </w:r>
          </w:p>
        </w:tc>
        <w:tc>
          <w:tcPr>
            <w:tcW w:w="1345" w:type="dxa"/>
          </w:tcPr>
          <w:p w14:paraId="15DDFF26" w14:textId="762C0E05" w:rsidR="0007416C" w:rsidRPr="00651658" w:rsidRDefault="009179B8"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257301</w:t>
            </w:r>
          </w:p>
        </w:tc>
        <w:tc>
          <w:tcPr>
            <w:tcW w:w="1403" w:type="dxa"/>
          </w:tcPr>
          <w:p w14:paraId="00920404" w14:textId="666D4C5E" w:rsidR="0007416C" w:rsidRPr="00651658" w:rsidRDefault="009179B8"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279295</w:t>
            </w:r>
          </w:p>
        </w:tc>
        <w:tc>
          <w:tcPr>
            <w:tcW w:w="1404" w:type="dxa"/>
          </w:tcPr>
          <w:p w14:paraId="7CB0AB32" w14:textId="1DE9C1EE" w:rsidR="0007416C" w:rsidRPr="00651658" w:rsidRDefault="009179B8"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361962</w:t>
            </w:r>
          </w:p>
        </w:tc>
        <w:tc>
          <w:tcPr>
            <w:tcW w:w="1804" w:type="dxa"/>
          </w:tcPr>
          <w:p w14:paraId="20A4A1A4" w14:textId="296FDC8F" w:rsidR="0007416C" w:rsidRPr="00651658" w:rsidRDefault="00A14BBD"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82667</w:t>
            </w:r>
          </w:p>
        </w:tc>
        <w:tc>
          <w:tcPr>
            <w:tcW w:w="1804" w:type="dxa"/>
          </w:tcPr>
          <w:p w14:paraId="66D9D4FC" w14:textId="7342B7F8" w:rsidR="0007416C" w:rsidRPr="00651658" w:rsidRDefault="00A14BBD"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21994</w:t>
            </w:r>
          </w:p>
        </w:tc>
      </w:tr>
      <w:tr w:rsidR="0007416C" w:rsidRPr="00651658" w14:paraId="374BBF8A" w14:textId="77777777" w:rsidTr="00755659">
        <w:trPr>
          <w:trHeight w:val="518"/>
        </w:trPr>
        <w:tc>
          <w:tcPr>
            <w:tcW w:w="2417" w:type="dxa"/>
          </w:tcPr>
          <w:p w14:paraId="43294D28" w14:textId="03105F96" w:rsidR="0007416C" w:rsidRPr="00651658" w:rsidRDefault="00810F06" w:rsidP="0007416C">
            <w:pPr>
              <w:jc w:val="both"/>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Основні засоби</w:t>
            </w:r>
          </w:p>
        </w:tc>
        <w:tc>
          <w:tcPr>
            <w:tcW w:w="1345" w:type="dxa"/>
          </w:tcPr>
          <w:p w14:paraId="2281CDB3" w14:textId="37C2D6D2" w:rsidR="0007416C" w:rsidRPr="00651658" w:rsidRDefault="00AF4B2A"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179426</w:t>
            </w:r>
          </w:p>
        </w:tc>
        <w:tc>
          <w:tcPr>
            <w:tcW w:w="1403" w:type="dxa"/>
          </w:tcPr>
          <w:p w14:paraId="68BD2185" w14:textId="2BC6A67A" w:rsidR="0007416C" w:rsidRPr="00651658" w:rsidRDefault="00AF4B2A"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171310</w:t>
            </w:r>
          </w:p>
        </w:tc>
        <w:tc>
          <w:tcPr>
            <w:tcW w:w="1404" w:type="dxa"/>
          </w:tcPr>
          <w:p w14:paraId="3ABBCED2" w14:textId="4D4FB03A" w:rsidR="0007416C" w:rsidRPr="00651658" w:rsidRDefault="00AF4B2A"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170049</w:t>
            </w:r>
          </w:p>
        </w:tc>
        <w:tc>
          <w:tcPr>
            <w:tcW w:w="1804" w:type="dxa"/>
          </w:tcPr>
          <w:p w14:paraId="51FA3085" w14:textId="76EA2DC0" w:rsidR="0007416C" w:rsidRPr="00651658" w:rsidRDefault="00A14BBD"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-1261</w:t>
            </w:r>
          </w:p>
        </w:tc>
        <w:tc>
          <w:tcPr>
            <w:tcW w:w="1804" w:type="dxa"/>
          </w:tcPr>
          <w:p w14:paraId="06243D2E" w14:textId="4095ADF5" w:rsidR="0007416C" w:rsidRPr="00651658" w:rsidRDefault="00A14BBD"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-8116</w:t>
            </w:r>
          </w:p>
        </w:tc>
      </w:tr>
      <w:tr w:rsidR="0007416C" w:rsidRPr="00651658" w14:paraId="1F0FB147" w14:textId="77777777" w:rsidTr="00755659">
        <w:trPr>
          <w:trHeight w:val="361"/>
        </w:trPr>
        <w:tc>
          <w:tcPr>
            <w:tcW w:w="2417" w:type="dxa"/>
          </w:tcPr>
          <w:p w14:paraId="6FFFE2F4" w14:textId="7C4E689F" w:rsidR="0007416C" w:rsidRPr="00651658" w:rsidRDefault="00810F06" w:rsidP="0007416C">
            <w:pPr>
              <w:jc w:val="both"/>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Нематеріальні активи</w:t>
            </w:r>
          </w:p>
        </w:tc>
        <w:tc>
          <w:tcPr>
            <w:tcW w:w="1345" w:type="dxa"/>
          </w:tcPr>
          <w:p w14:paraId="46B291F7" w14:textId="52219C81" w:rsidR="0007416C" w:rsidRPr="00651658" w:rsidRDefault="00AF4B2A"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2624</w:t>
            </w:r>
          </w:p>
        </w:tc>
        <w:tc>
          <w:tcPr>
            <w:tcW w:w="1403" w:type="dxa"/>
          </w:tcPr>
          <w:p w14:paraId="4B969D27" w14:textId="0200B642" w:rsidR="0007416C" w:rsidRPr="00651658" w:rsidRDefault="00AF4B2A"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2026</w:t>
            </w:r>
          </w:p>
        </w:tc>
        <w:tc>
          <w:tcPr>
            <w:tcW w:w="1404" w:type="dxa"/>
          </w:tcPr>
          <w:p w14:paraId="6C17B4A3" w14:textId="3FBC8BB7" w:rsidR="0007416C" w:rsidRPr="00651658" w:rsidRDefault="00AF4B2A"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1427</w:t>
            </w:r>
          </w:p>
        </w:tc>
        <w:tc>
          <w:tcPr>
            <w:tcW w:w="1804" w:type="dxa"/>
          </w:tcPr>
          <w:p w14:paraId="6479B864" w14:textId="47439E60" w:rsidR="0007416C" w:rsidRPr="00651658" w:rsidRDefault="000C15FF"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-599</w:t>
            </w:r>
          </w:p>
        </w:tc>
        <w:tc>
          <w:tcPr>
            <w:tcW w:w="1804" w:type="dxa"/>
          </w:tcPr>
          <w:p w14:paraId="2CA3B2D0" w14:textId="7BC9B234" w:rsidR="0007416C" w:rsidRPr="00651658" w:rsidRDefault="000C15FF"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-598</w:t>
            </w:r>
          </w:p>
        </w:tc>
      </w:tr>
      <w:tr w:rsidR="0007416C" w:rsidRPr="00651658" w14:paraId="35F4F707" w14:textId="77777777" w:rsidTr="00755659">
        <w:trPr>
          <w:trHeight w:val="790"/>
        </w:trPr>
        <w:tc>
          <w:tcPr>
            <w:tcW w:w="2417" w:type="dxa"/>
          </w:tcPr>
          <w:p w14:paraId="3810B0DC" w14:textId="652FCD77" w:rsidR="0007416C" w:rsidRPr="00651658" w:rsidRDefault="00810F06" w:rsidP="0007416C">
            <w:pPr>
              <w:jc w:val="both"/>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Оборотні активи</w:t>
            </w:r>
          </w:p>
        </w:tc>
        <w:tc>
          <w:tcPr>
            <w:tcW w:w="1345" w:type="dxa"/>
          </w:tcPr>
          <w:p w14:paraId="735DA702" w14:textId="42885E13" w:rsidR="0007416C" w:rsidRPr="00651658" w:rsidRDefault="00AF4B2A"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131510</w:t>
            </w:r>
          </w:p>
        </w:tc>
        <w:tc>
          <w:tcPr>
            <w:tcW w:w="1403" w:type="dxa"/>
          </w:tcPr>
          <w:p w14:paraId="6ADCF5AE" w14:textId="15E86956" w:rsidR="0007416C" w:rsidRPr="00651658" w:rsidRDefault="00AF4B2A"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158197</w:t>
            </w:r>
          </w:p>
        </w:tc>
        <w:tc>
          <w:tcPr>
            <w:tcW w:w="1404" w:type="dxa"/>
          </w:tcPr>
          <w:p w14:paraId="39C9FB17" w14:textId="71F2CA1E" w:rsidR="0007416C" w:rsidRPr="00651658" w:rsidRDefault="00AF4B2A"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242274</w:t>
            </w:r>
          </w:p>
        </w:tc>
        <w:tc>
          <w:tcPr>
            <w:tcW w:w="1804" w:type="dxa"/>
          </w:tcPr>
          <w:p w14:paraId="14B263F8" w14:textId="77A6F88C" w:rsidR="0007416C" w:rsidRPr="00651658" w:rsidRDefault="000C15FF"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84077</w:t>
            </w:r>
          </w:p>
        </w:tc>
        <w:tc>
          <w:tcPr>
            <w:tcW w:w="1804" w:type="dxa"/>
          </w:tcPr>
          <w:p w14:paraId="1AB1E6EE" w14:textId="4610B69E" w:rsidR="0007416C" w:rsidRPr="00651658" w:rsidRDefault="000C15FF"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26687</w:t>
            </w:r>
          </w:p>
        </w:tc>
      </w:tr>
      <w:tr w:rsidR="0007416C" w:rsidRPr="00651658" w14:paraId="28E6A7B8" w14:textId="77777777" w:rsidTr="00755659">
        <w:trPr>
          <w:trHeight w:val="518"/>
        </w:trPr>
        <w:tc>
          <w:tcPr>
            <w:tcW w:w="2417" w:type="dxa"/>
          </w:tcPr>
          <w:p w14:paraId="11B594B9" w14:textId="373FD74A" w:rsidR="0007416C" w:rsidRPr="00651658" w:rsidRDefault="00810F06" w:rsidP="0007416C">
            <w:pPr>
              <w:jc w:val="both"/>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Дебіторська заборгованість</w:t>
            </w:r>
          </w:p>
        </w:tc>
        <w:tc>
          <w:tcPr>
            <w:tcW w:w="1345" w:type="dxa"/>
          </w:tcPr>
          <w:p w14:paraId="7E173420" w14:textId="6A7E03E8" w:rsidR="0007416C" w:rsidRPr="00651658" w:rsidRDefault="00681B82"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40662</w:t>
            </w:r>
          </w:p>
        </w:tc>
        <w:tc>
          <w:tcPr>
            <w:tcW w:w="1403" w:type="dxa"/>
          </w:tcPr>
          <w:p w14:paraId="5B37B54C" w14:textId="4DB6E512" w:rsidR="0007416C" w:rsidRPr="00651658" w:rsidRDefault="00681B82"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47596</w:t>
            </w:r>
          </w:p>
        </w:tc>
        <w:tc>
          <w:tcPr>
            <w:tcW w:w="1404" w:type="dxa"/>
          </w:tcPr>
          <w:p w14:paraId="03330040" w14:textId="700295D9" w:rsidR="0007416C" w:rsidRPr="00651658" w:rsidRDefault="00681B82"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61660</w:t>
            </w:r>
          </w:p>
        </w:tc>
        <w:tc>
          <w:tcPr>
            <w:tcW w:w="1804" w:type="dxa"/>
          </w:tcPr>
          <w:p w14:paraId="569D5058" w14:textId="156193E2" w:rsidR="0007416C" w:rsidRPr="00651658" w:rsidRDefault="000C15FF"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14064</w:t>
            </w:r>
          </w:p>
        </w:tc>
        <w:tc>
          <w:tcPr>
            <w:tcW w:w="1804" w:type="dxa"/>
          </w:tcPr>
          <w:p w14:paraId="6C20298B" w14:textId="14CF1BBF" w:rsidR="0007416C" w:rsidRPr="00651658" w:rsidRDefault="000C15FF"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6934</w:t>
            </w:r>
          </w:p>
        </w:tc>
      </w:tr>
      <w:tr w:rsidR="0007416C" w:rsidRPr="00651658" w14:paraId="0C5A98FB" w14:textId="77777777" w:rsidTr="00755659">
        <w:trPr>
          <w:trHeight w:val="518"/>
        </w:trPr>
        <w:tc>
          <w:tcPr>
            <w:tcW w:w="2417" w:type="dxa"/>
          </w:tcPr>
          <w:p w14:paraId="33BCF8D0" w14:textId="7005990B" w:rsidR="0007416C" w:rsidRPr="00651658" w:rsidRDefault="00810F06" w:rsidP="0007416C">
            <w:pPr>
              <w:jc w:val="both"/>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Запаси на кінець року</w:t>
            </w:r>
          </w:p>
        </w:tc>
        <w:tc>
          <w:tcPr>
            <w:tcW w:w="1345" w:type="dxa"/>
          </w:tcPr>
          <w:p w14:paraId="73A21B87" w14:textId="0EB1F0ED" w:rsidR="0007416C" w:rsidRPr="00651658" w:rsidRDefault="00681B82"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36281</w:t>
            </w:r>
          </w:p>
        </w:tc>
        <w:tc>
          <w:tcPr>
            <w:tcW w:w="1403" w:type="dxa"/>
          </w:tcPr>
          <w:p w14:paraId="2D06ED53" w14:textId="4AC924D1" w:rsidR="0007416C" w:rsidRPr="00651658" w:rsidRDefault="00681B82"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57989</w:t>
            </w:r>
          </w:p>
        </w:tc>
        <w:tc>
          <w:tcPr>
            <w:tcW w:w="1404" w:type="dxa"/>
          </w:tcPr>
          <w:p w14:paraId="7DCB568D" w14:textId="7D692A1E" w:rsidR="0007416C" w:rsidRPr="00651658" w:rsidRDefault="00681B82"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75068</w:t>
            </w:r>
          </w:p>
        </w:tc>
        <w:tc>
          <w:tcPr>
            <w:tcW w:w="1804" w:type="dxa"/>
          </w:tcPr>
          <w:p w14:paraId="7CC45169" w14:textId="36B3F27B" w:rsidR="0007416C" w:rsidRPr="00651658" w:rsidRDefault="00932B6D"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17079</w:t>
            </w:r>
          </w:p>
        </w:tc>
        <w:tc>
          <w:tcPr>
            <w:tcW w:w="1804" w:type="dxa"/>
          </w:tcPr>
          <w:p w14:paraId="12742275" w14:textId="5AB48757" w:rsidR="0007416C" w:rsidRPr="00651658" w:rsidRDefault="00932B6D"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21708</w:t>
            </w:r>
          </w:p>
        </w:tc>
      </w:tr>
      <w:tr w:rsidR="0007416C" w:rsidRPr="00651658" w14:paraId="3C9FB4A9" w14:textId="77777777" w:rsidTr="00755659">
        <w:trPr>
          <w:trHeight w:val="777"/>
        </w:trPr>
        <w:tc>
          <w:tcPr>
            <w:tcW w:w="2417" w:type="dxa"/>
          </w:tcPr>
          <w:p w14:paraId="0AAB8AB0" w14:textId="5400A30F" w:rsidR="0007416C" w:rsidRPr="00651658" w:rsidRDefault="00810F06" w:rsidP="0007416C">
            <w:pPr>
              <w:jc w:val="both"/>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Грошові кошти та їх еквіваленти</w:t>
            </w:r>
          </w:p>
        </w:tc>
        <w:tc>
          <w:tcPr>
            <w:tcW w:w="1345" w:type="dxa"/>
          </w:tcPr>
          <w:p w14:paraId="71F42992" w14:textId="605C2BF5" w:rsidR="0007416C" w:rsidRPr="00651658" w:rsidRDefault="00681B82"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54493</w:t>
            </w:r>
          </w:p>
        </w:tc>
        <w:tc>
          <w:tcPr>
            <w:tcW w:w="1403" w:type="dxa"/>
          </w:tcPr>
          <w:p w14:paraId="3EEBC99D" w14:textId="1A09BA2B" w:rsidR="0007416C" w:rsidRPr="00651658" w:rsidRDefault="00681B82"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52470</w:t>
            </w:r>
          </w:p>
        </w:tc>
        <w:tc>
          <w:tcPr>
            <w:tcW w:w="1404" w:type="dxa"/>
          </w:tcPr>
          <w:p w14:paraId="76A2645F" w14:textId="1E1E5D60" w:rsidR="0007416C" w:rsidRPr="00651658" w:rsidRDefault="00681B82"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104232</w:t>
            </w:r>
          </w:p>
        </w:tc>
        <w:tc>
          <w:tcPr>
            <w:tcW w:w="1804" w:type="dxa"/>
          </w:tcPr>
          <w:p w14:paraId="4EF196A2" w14:textId="2B5E8FF7" w:rsidR="0007416C" w:rsidRPr="00651658" w:rsidRDefault="00932B6D"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51762</w:t>
            </w:r>
          </w:p>
        </w:tc>
        <w:tc>
          <w:tcPr>
            <w:tcW w:w="1804" w:type="dxa"/>
          </w:tcPr>
          <w:p w14:paraId="252CA416" w14:textId="260D5CAC" w:rsidR="0007416C" w:rsidRPr="00651658" w:rsidRDefault="00932B6D"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-2023</w:t>
            </w:r>
          </w:p>
        </w:tc>
      </w:tr>
      <w:tr w:rsidR="0007416C" w:rsidRPr="00651658" w14:paraId="6CF5DB62" w14:textId="77777777" w:rsidTr="00755659">
        <w:trPr>
          <w:trHeight w:val="1050"/>
        </w:trPr>
        <w:tc>
          <w:tcPr>
            <w:tcW w:w="2417" w:type="dxa"/>
          </w:tcPr>
          <w:p w14:paraId="55E29AF9" w14:textId="2BAC084F" w:rsidR="0007416C" w:rsidRPr="00651658" w:rsidRDefault="009179B8" w:rsidP="0007416C">
            <w:pPr>
              <w:jc w:val="both"/>
              <w:rPr>
                <w:rFonts w:ascii="Times New Roman" w:eastAsia="Times New Roman" w:hAnsi="Times New Roman" w:cs="Times New Roman"/>
                <w:sz w:val="24"/>
                <w:szCs w:val="24"/>
                <w:lang w:val="uk-UA" w:eastAsia="ru-RU"/>
              </w:rPr>
            </w:pPr>
            <w:proofErr w:type="spellStart"/>
            <w:r w:rsidRPr="00651658">
              <w:rPr>
                <w:rFonts w:ascii="Times New Roman" w:eastAsia="Times New Roman" w:hAnsi="Times New Roman" w:cs="Times New Roman"/>
                <w:sz w:val="24"/>
                <w:szCs w:val="24"/>
                <w:lang w:val="ru-UA" w:eastAsia="ru-RU"/>
              </w:rPr>
              <w:t>Чистий</w:t>
            </w:r>
            <w:proofErr w:type="spellEnd"/>
            <w:r w:rsidRPr="00651658">
              <w:rPr>
                <w:rFonts w:ascii="Times New Roman" w:eastAsia="Times New Roman" w:hAnsi="Times New Roman" w:cs="Times New Roman"/>
                <w:sz w:val="24"/>
                <w:szCs w:val="24"/>
                <w:lang w:val="ru-UA" w:eastAsia="ru-RU"/>
              </w:rPr>
              <w:t xml:space="preserve"> доход (</w:t>
            </w:r>
            <w:proofErr w:type="spellStart"/>
            <w:r w:rsidRPr="00651658">
              <w:rPr>
                <w:rFonts w:ascii="Times New Roman" w:eastAsia="Times New Roman" w:hAnsi="Times New Roman" w:cs="Times New Roman"/>
                <w:sz w:val="24"/>
                <w:szCs w:val="24"/>
                <w:lang w:val="ru-UA" w:eastAsia="ru-RU"/>
              </w:rPr>
              <w:t>виручка</w:t>
            </w:r>
            <w:proofErr w:type="spellEnd"/>
            <w:r w:rsidRPr="00651658">
              <w:rPr>
                <w:rFonts w:ascii="Times New Roman" w:eastAsia="Times New Roman" w:hAnsi="Times New Roman" w:cs="Times New Roman"/>
                <w:sz w:val="24"/>
                <w:szCs w:val="24"/>
                <w:lang w:val="ru-UA" w:eastAsia="ru-RU"/>
              </w:rPr>
              <w:t xml:space="preserve">) </w:t>
            </w:r>
            <w:proofErr w:type="spellStart"/>
            <w:r w:rsidRPr="00651658">
              <w:rPr>
                <w:rFonts w:ascii="Times New Roman" w:eastAsia="Times New Roman" w:hAnsi="Times New Roman" w:cs="Times New Roman"/>
                <w:sz w:val="24"/>
                <w:szCs w:val="24"/>
                <w:lang w:val="ru-UA" w:eastAsia="ru-RU"/>
              </w:rPr>
              <w:t>від</w:t>
            </w:r>
            <w:proofErr w:type="spellEnd"/>
            <w:r w:rsidRPr="00651658">
              <w:rPr>
                <w:rFonts w:ascii="Times New Roman" w:eastAsia="Times New Roman" w:hAnsi="Times New Roman" w:cs="Times New Roman"/>
                <w:sz w:val="24"/>
                <w:szCs w:val="24"/>
                <w:lang w:val="ru-UA" w:eastAsia="ru-RU"/>
              </w:rPr>
              <w:t xml:space="preserve"> </w:t>
            </w:r>
            <w:proofErr w:type="spellStart"/>
            <w:r w:rsidRPr="00651658">
              <w:rPr>
                <w:rFonts w:ascii="Times New Roman" w:eastAsia="Times New Roman" w:hAnsi="Times New Roman" w:cs="Times New Roman"/>
                <w:sz w:val="24"/>
                <w:szCs w:val="24"/>
                <w:lang w:val="ru-UA" w:eastAsia="ru-RU"/>
              </w:rPr>
              <w:t>реалізації</w:t>
            </w:r>
            <w:proofErr w:type="spellEnd"/>
            <w:r w:rsidRPr="00651658">
              <w:rPr>
                <w:rFonts w:ascii="Times New Roman" w:eastAsia="Times New Roman" w:hAnsi="Times New Roman" w:cs="Times New Roman"/>
                <w:sz w:val="24"/>
                <w:szCs w:val="24"/>
                <w:lang w:val="ru-UA" w:eastAsia="ru-RU"/>
              </w:rPr>
              <w:t xml:space="preserve"> </w:t>
            </w:r>
            <w:proofErr w:type="spellStart"/>
            <w:r w:rsidRPr="00651658">
              <w:rPr>
                <w:rFonts w:ascii="Times New Roman" w:eastAsia="Times New Roman" w:hAnsi="Times New Roman" w:cs="Times New Roman"/>
                <w:sz w:val="24"/>
                <w:szCs w:val="24"/>
                <w:lang w:val="ru-UA" w:eastAsia="ru-RU"/>
              </w:rPr>
              <w:t>продукції</w:t>
            </w:r>
            <w:proofErr w:type="spellEnd"/>
          </w:p>
        </w:tc>
        <w:tc>
          <w:tcPr>
            <w:tcW w:w="1345" w:type="dxa"/>
          </w:tcPr>
          <w:p w14:paraId="71602BA7" w14:textId="355FAD12" w:rsidR="0007416C" w:rsidRPr="00651658" w:rsidRDefault="00DA35B1"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311784</w:t>
            </w:r>
          </w:p>
        </w:tc>
        <w:tc>
          <w:tcPr>
            <w:tcW w:w="1403" w:type="dxa"/>
          </w:tcPr>
          <w:p w14:paraId="1177A6C6" w14:textId="0FDB690C" w:rsidR="0007416C" w:rsidRPr="00651658" w:rsidRDefault="007F672B"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323330</w:t>
            </w:r>
          </w:p>
        </w:tc>
        <w:tc>
          <w:tcPr>
            <w:tcW w:w="1404" w:type="dxa"/>
          </w:tcPr>
          <w:p w14:paraId="3645AC35" w14:textId="19384BBA" w:rsidR="0007416C" w:rsidRPr="00651658" w:rsidRDefault="007F672B"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664775</w:t>
            </w:r>
          </w:p>
        </w:tc>
        <w:tc>
          <w:tcPr>
            <w:tcW w:w="1804" w:type="dxa"/>
          </w:tcPr>
          <w:p w14:paraId="29EC4286" w14:textId="08256367" w:rsidR="0007416C"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341445</w:t>
            </w:r>
          </w:p>
        </w:tc>
        <w:tc>
          <w:tcPr>
            <w:tcW w:w="1804" w:type="dxa"/>
          </w:tcPr>
          <w:p w14:paraId="67C0DD47" w14:textId="7E57CB83" w:rsidR="0007416C"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11546</w:t>
            </w:r>
          </w:p>
        </w:tc>
      </w:tr>
      <w:tr w:rsidR="0007416C" w:rsidRPr="00651658" w14:paraId="65C1D54D" w14:textId="77777777" w:rsidTr="00755659">
        <w:trPr>
          <w:trHeight w:val="298"/>
        </w:trPr>
        <w:tc>
          <w:tcPr>
            <w:tcW w:w="2417" w:type="dxa"/>
          </w:tcPr>
          <w:p w14:paraId="2EEE42B4" w14:textId="6F10275F" w:rsidR="0007416C" w:rsidRPr="00651658" w:rsidRDefault="009179B8" w:rsidP="0007416C">
            <w:pPr>
              <w:jc w:val="both"/>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С</w:t>
            </w:r>
            <w:proofErr w:type="spellStart"/>
            <w:r w:rsidRPr="00651658">
              <w:rPr>
                <w:rFonts w:ascii="Times New Roman" w:eastAsia="Times New Roman" w:hAnsi="Times New Roman" w:cs="Times New Roman"/>
                <w:sz w:val="24"/>
                <w:szCs w:val="24"/>
                <w:lang w:val="ru-UA" w:eastAsia="ru-RU"/>
              </w:rPr>
              <w:t>обівартість</w:t>
            </w:r>
            <w:proofErr w:type="spellEnd"/>
            <w:r w:rsidRPr="00651658">
              <w:rPr>
                <w:rFonts w:ascii="Times New Roman" w:eastAsia="Times New Roman" w:hAnsi="Times New Roman" w:cs="Times New Roman"/>
                <w:sz w:val="24"/>
                <w:szCs w:val="24"/>
                <w:lang w:val="ru-UA" w:eastAsia="ru-RU"/>
              </w:rPr>
              <w:t xml:space="preserve"> </w:t>
            </w:r>
            <w:proofErr w:type="spellStart"/>
            <w:r w:rsidRPr="00651658">
              <w:rPr>
                <w:rFonts w:ascii="Times New Roman" w:eastAsia="Times New Roman" w:hAnsi="Times New Roman" w:cs="Times New Roman"/>
                <w:sz w:val="24"/>
                <w:szCs w:val="24"/>
                <w:lang w:val="ru-UA" w:eastAsia="ru-RU"/>
              </w:rPr>
              <w:t>реалізованої</w:t>
            </w:r>
            <w:proofErr w:type="spellEnd"/>
            <w:r w:rsidRPr="00651658">
              <w:rPr>
                <w:rFonts w:ascii="Times New Roman" w:eastAsia="Times New Roman" w:hAnsi="Times New Roman" w:cs="Times New Roman"/>
                <w:sz w:val="24"/>
                <w:szCs w:val="24"/>
                <w:lang w:val="ru-UA" w:eastAsia="ru-RU"/>
              </w:rPr>
              <w:t xml:space="preserve"> </w:t>
            </w:r>
            <w:proofErr w:type="spellStart"/>
            <w:r w:rsidRPr="00651658">
              <w:rPr>
                <w:rFonts w:ascii="Times New Roman" w:eastAsia="Times New Roman" w:hAnsi="Times New Roman" w:cs="Times New Roman"/>
                <w:sz w:val="24"/>
                <w:szCs w:val="24"/>
                <w:lang w:val="ru-UA" w:eastAsia="ru-RU"/>
              </w:rPr>
              <w:t>продукції</w:t>
            </w:r>
            <w:proofErr w:type="spellEnd"/>
          </w:p>
        </w:tc>
        <w:tc>
          <w:tcPr>
            <w:tcW w:w="1345" w:type="dxa"/>
          </w:tcPr>
          <w:p w14:paraId="0581AFDD" w14:textId="27746E69" w:rsidR="0007416C" w:rsidRPr="00651658" w:rsidRDefault="00DA35B1"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204621</w:t>
            </w:r>
          </w:p>
        </w:tc>
        <w:tc>
          <w:tcPr>
            <w:tcW w:w="1403" w:type="dxa"/>
          </w:tcPr>
          <w:p w14:paraId="5B4454CD" w14:textId="202F4083" w:rsidR="0007416C" w:rsidRPr="00651658" w:rsidRDefault="007F672B"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229392</w:t>
            </w:r>
          </w:p>
        </w:tc>
        <w:tc>
          <w:tcPr>
            <w:tcW w:w="1404" w:type="dxa"/>
          </w:tcPr>
          <w:p w14:paraId="67761A0E" w14:textId="4A2DDCF3" w:rsidR="0007416C" w:rsidRPr="00651658" w:rsidRDefault="007F672B"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434744</w:t>
            </w:r>
          </w:p>
        </w:tc>
        <w:tc>
          <w:tcPr>
            <w:tcW w:w="1804" w:type="dxa"/>
          </w:tcPr>
          <w:p w14:paraId="38D28645" w14:textId="1A383617" w:rsidR="0007416C"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205352</w:t>
            </w:r>
          </w:p>
        </w:tc>
        <w:tc>
          <w:tcPr>
            <w:tcW w:w="1804" w:type="dxa"/>
          </w:tcPr>
          <w:p w14:paraId="7F75D037" w14:textId="61B8FFA8" w:rsidR="0007416C"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24771</w:t>
            </w:r>
          </w:p>
        </w:tc>
      </w:tr>
      <w:tr w:rsidR="00383045" w:rsidRPr="00651658" w14:paraId="2A7BA5C6" w14:textId="77777777" w:rsidTr="00755659">
        <w:trPr>
          <w:trHeight w:val="298"/>
        </w:trPr>
        <w:tc>
          <w:tcPr>
            <w:tcW w:w="2417" w:type="dxa"/>
          </w:tcPr>
          <w:p w14:paraId="7CCCEDEC" w14:textId="1227E8C5" w:rsidR="00383045" w:rsidRPr="00651658" w:rsidRDefault="009179B8" w:rsidP="0007416C">
            <w:pPr>
              <w:jc w:val="both"/>
              <w:rPr>
                <w:rFonts w:ascii="Times New Roman" w:eastAsia="Times New Roman" w:hAnsi="Times New Roman" w:cs="Times New Roman"/>
                <w:sz w:val="24"/>
                <w:szCs w:val="24"/>
                <w:lang w:val="uk-UA" w:eastAsia="ru-RU"/>
              </w:rPr>
            </w:pPr>
            <w:proofErr w:type="spellStart"/>
            <w:r w:rsidRPr="00651658">
              <w:rPr>
                <w:rFonts w:ascii="Times New Roman" w:eastAsia="Times New Roman" w:hAnsi="Times New Roman" w:cs="Times New Roman"/>
                <w:sz w:val="24"/>
                <w:szCs w:val="24"/>
                <w:lang w:val="ru-UA" w:eastAsia="ru-RU"/>
              </w:rPr>
              <w:t>Валовий</w:t>
            </w:r>
            <w:proofErr w:type="spellEnd"/>
            <w:r w:rsidRPr="00651658">
              <w:rPr>
                <w:rFonts w:ascii="Times New Roman" w:eastAsia="Times New Roman" w:hAnsi="Times New Roman" w:cs="Times New Roman"/>
                <w:sz w:val="24"/>
                <w:szCs w:val="24"/>
                <w:lang w:val="ru-UA" w:eastAsia="ru-RU"/>
              </w:rPr>
              <w:t xml:space="preserve"> </w:t>
            </w:r>
            <w:proofErr w:type="spellStart"/>
            <w:r w:rsidRPr="00651658">
              <w:rPr>
                <w:rFonts w:ascii="Times New Roman" w:eastAsia="Times New Roman" w:hAnsi="Times New Roman" w:cs="Times New Roman"/>
                <w:sz w:val="24"/>
                <w:szCs w:val="24"/>
                <w:lang w:val="ru-UA" w:eastAsia="ru-RU"/>
              </w:rPr>
              <w:t>прибуток</w:t>
            </w:r>
            <w:proofErr w:type="spellEnd"/>
          </w:p>
        </w:tc>
        <w:tc>
          <w:tcPr>
            <w:tcW w:w="1345" w:type="dxa"/>
          </w:tcPr>
          <w:p w14:paraId="5CD07643" w14:textId="0693528E" w:rsidR="00383045" w:rsidRPr="00651658" w:rsidRDefault="00DA35B1"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107163</w:t>
            </w:r>
          </w:p>
        </w:tc>
        <w:tc>
          <w:tcPr>
            <w:tcW w:w="1403" w:type="dxa"/>
          </w:tcPr>
          <w:p w14:paraId="4455C82C" w14:textId="56CCAE78" w:rsidR="00383045" w:rsidRPr="00651658" w:rsidRDefault="007F672B"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93938</w:t>
            </w:r>
          </w:p>
        </w:tc>
        <w:tc>
          <w:tcPr>
            <w:tcW w:w="1404" w:type="dxa"/>
          </w:tcPr>
          <w:p w14:paraId="29ED260A" w14:textId="218E0B07" w:rsidR="00383045" w:rsidRPr="00651658" w:rsidRDefault="007F672B"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230031</w:t>
            </w:r>
          </w:p>
        </w:tc>
        <w:tc>
          <w:tcPr>
            <w:tcW w:w="1804" w:type="dxa"/>
          </w:tcPr>
          <w:p w14:paraId="09D9103F" w14:textId="36581C04" w:rsidR="00383045"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136093</w:t>
            </w:r>
          </w:p>
        </w:tc>
        <w:tc>
          <w:tcPr>
            <w:tcW w:w="1804" w:type="dxa"/>
          </w:tcPr>
          <w:p w14:paraId="675106B8" w14:textId="6F3DF721" w:rsidR="00383045"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-13225</w:t>
            </w:r>
          </w:p>
        </w:tc>
      </w:tr>
      <w:tr w:rsidR="007A0B35" w:rsidRPr="00651658" w14:paraId="06AA2CEC" w14:textId="77777777" w:rsidTr="00755659">
        <w:trPr>
          <w:trHeight w:val="298"/>
        </w:trPr>
        <w:tc>
          <w:tcPr>
            <w:tcW w:w="2417" w:type="dxa"/>
          </w:tcPr>
          <w:p w14:paraId="356214E0" w14:textId="6436863A" w:rsidR="007A0B35" w:rsidRPr="00651658" w:rsidRDefault="007A0B35" w:rsidP="0007416C">
            <w:pPr>
              <w:jc w:val="both"/>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Адміністративні витрати</w:t>
            </w:r>
          </w:p>
        </w:tc>
        <w:tc>
          <w:tcPr>
            <w:tcW w:w="1345" w:type="dxa"/>
          </w:tcPr>
          <w:p w14:paraId="0EC79598" w14:textId="7D7AB0F4" w:rsidR="007A0B35" w:rsidRPr="00651658" w:rsidRDefault="007A0B35"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16173</w:t>
            </w:r>
          </w:p>
        </w:tc>
        <w:tc>
          <w:tcPr>
            <w:tcW w:w="1403" w:type="dxa"/>
          </w:tcPr>
          <w:p w14:paraId="19C28EE2" w14:textId="63FC94E5" w:rsidR="007A0B35" w:rsidRPr="00651658" w:rsidRDefault="007A0B35"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19104</w:t>
            </w:r>
          </w:p>
        </w:tc>
        <w:tc>
          <w:tcPr>
            <w:tcW w:w="1404" w:type="dxa"/>
          </w:tcPr>
          <w:p w14:paraId="57F04373" w14:textId="2E298519" w:rsidR="007A0B35" w:rsidRPr="00651658" w:rsidRDefault="007A0B35"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21602</w:t>
            </w:r>
          </w:p>
        </w:tc>
        <w:tc>
          <w:tcPr>
            <w:tcW w:w="1804" w:type="dxa"/>
          </w:tcPr>
          <w:p w14:paraId="37587A54" w14:textId="0045F997" w:rsidR="007A0B35"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2498</w:t>
            </w:r>
          </w:p>
        </w:tc>
        <w:tc>
          <w:tcPr>
            <w:tcW w:w="1804" w:type="dxa"/>
          </w:tcPr>
          <w:p w14:paraId="5859C367" w14:textId="515236F4" w:rsidR="007A0B35"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2931</w:t>
            </w:r>
          </w:p>
        </w:tc>
      </w:tr>
      <w:tr w:rsidR="007A0B35" w:rsidRPr="00651658" w14:paraId="263258FA" w14:textId="77777777" w:rsidTr="00755659">
        <w:trPr>
          <w:trHeight w:val="298"/>
        </w:trPr>
        <w:tc>
          <w:tcPr>
            <w:tcW w:w="2417" w:type="dxa"/>
          </w:tcPr>
          <w:p w14:paraId="498A1FCB" w14:textId="07F18C6B" w:rsidR="007A0B35" w:rsidRPr="00651658" w:rsidRDefault="007A0B35" w:rsidP="0007416C">
            <w:pPr>
              <w:jc w:val="both"/>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Витрати на збут</w:t>
            </w:r>
          </w:p>
        </w:tc>
        <w:tc>
          <w:tcPr>
            <w:tcW w:w="1345" w:type="dxa"/>
          </w:tcPr>
          <w:p w14:paraId="52F28237" w14:textId="4BFDD3A1" w:rsidR="007A0B35" w:rsidRPr="00651658" w:rsidRDefault="007A0B35"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47710</w:t>
            </w:r>
          </w:p>
        </w:tc>
        <w:tc>
          <w:tcPr>
            <w:tcW w:w="1403" w:type="dxa"/>
          </w:tcPr>
          <w:p w14:paraId="3C7A5F28" w14:textId="243D460A" w:rsidR="007A0B35" w:rsidRPr="00651658" w:rsidRDefault="007A0B35"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44444</w:t>
            </w:r>
          </w:p>
        </w:tc>
        <w:tc>
          <w:tcPr>
            <w:tcW w:w="1404" w:type="dxa"/>
          </w:tcPr>
          <w:p w14:paraId="3DA15FF1" w14:textId="63B5578D" w:rsidR="007A0B35" w:rsidRPr="00651658" w:rsidRDefault="007A0B35"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66511</w:t>
            </w:r>
          </w:p>
        </w:tc>
        <w:tc>
          <w:tcPr>
            <w:tcW w:w="1804" w:type="dxa"/>
          </w:tcPr>
          <w:p w14:paraId="72EA754B" w14:textId="20AAD5C5" w:rsidR="007A0B35"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22067</w:t>
            </w:r>
          </w:p>
        </w:tc>
        <w:tc>
          <w:tcPr>
            <w:tcW w:w="1804" w:type="dxa"/>
          </w:tcPr>
          <w:p w14:paraId="27A2A8CC" w14:textId="376D8329" w:rsidR="007A0B35"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-3266</w:t>
            </w:r>
          </w:p>
        </w:tc>
      </w:tr>
      <w:tr w:rsidR="007A0B35" w:rsidRPr="00651658" w14:paraId="6AF15864" w14:textId="77777777" w:rsidTr="00755659">
        <w:trPr>
          <w:trHeight w:val="298"/>
        </w:trPr>
        <w:tc>
          <w:tcPr>
            <w:tcW w:w="2417" w:type="dxa"/>
          </w:tcPr>
          <w:p w14:paraId="748C3181" w14:textId="74292EA7" w:rsidR="007A0B35" w:rsidRPr="00651658" w:rsidRDefault="007A0B35" w:rsidP="0007416C">
            <w:pPr>
              <w:jc w:val="both"/>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Інші операційні витрати</w:t>
            </w:r>
          </w:p>
        </w:tc>
        <w:tc>
          <w:tcPr>
            <w:tcW w:w="1345" w:type="dxa"/>
          </w:tcPr>
          <w:p w14:paraId="41541507" w14:textId="318B1CD7" w:rsidR="007A0B35" w:rsidRPr="00651658" w:rsidRDefault="007A0B35"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13138</w:t>
            </w:r>
          </w:p>
        </w:tc>
        <w:tc>
          <w:tcPr>
            <w:tcW w:w="1403" w:type="dxa"/>
          </w:tcPr>
          <w:p w14:paraId="51B78E6D" w14:textId="1F54D4BE" w:rsidR="007A0B35" w:rsidRPr="00651658" w:rsidRDefault="007A0B35"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12307</w:t>
            </w:r>
          </w:p>
        </w:tc>
        <w:tc>
          <w:tcPr>
            <w:tcW w:w="1404" w:type="dxa"/>
          </w:tcPr>
          <w:p w14:paraId="09DFC01F" w14:textId="44F87BD4" w:rsidR="007A0B35" w:rsidRPr="00651658" w:rsidRDefault="007A0B35"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55119</w:t>
            </w:r>
          </w:p>
        </w:tc>
        <w:tc>
          <w:tcPr>
            <w:tcW w:w="1804" w:type="dxa"/>
          </w:tcPr>
          <w:p w14:paraId="67DA148A" w14:textId="35728AEB" w:rsidR="007A0B35"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42812</w:t>
            </w:r>
          </w:p>
        </w:tc>
        <w:tc>
          <w:tcPr>
            <w:tcW w:w="1804" w:type="dxa"/>
          </w:tcPr>
          <w:p w14:paraId="3452E393" w14:textId="6EF9E933" w:rsidR="007A0B35"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-861</w:t>
            </w:r>
          </w:p>
        </w:tc>
      </w:tr>
      <w:tr w:rsidR="00383045" w:rsidRPr="00651658" w14:paraId="3E65971F" w14:textId="77777777" w:rsidTr="00755659">
        <w:trPr>
          <w:trHeight w:val="298"/>
        </w:trPr>
        <w:tc>
          <w:tcPr>
            <w:tcW w:w="2417" w:type="dxa"/>
          </w:tcPr>
          <w:p w14:paraId="64936A1B" w14:textId="0D0A7964" w:rsidR="00383045" w:rsidRPr="00651658" w:rsidRDefault="009179B8" w:rsidP="0007416C">
            <w:pPr>
              <w:jc w:val="both"/>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Прибуток від операційної діяльності</w:t>
            </w:r>
          </w:p>
        </w:tc>
        <w:tc>
          <w:tcPr>
            <w:tcW w:w="1345" w:type="dxa"/>
          </w:tcPr>
          <w:p w14:paraId="065A6B19" w14:textId="377AC925" w:rsidR="00383045" w:rsidRPr="00651658" w:rsidRDefault="00DA35B1"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44443</w:t>
            </w:r>
          </w:p>
        </w:tc>
        <w:tc>
          <w:tcPr>
            <w:tcW w:w="1403" w:type="dxa"/>
          </w:tcPr>
          <w:p w14:paraId="55CB5707" w14:textId="710D58F3" w:rsidR="00383045" w:rsidRPr="00651658" w:rsidRDefault="00DA35B1"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28656</w:t>
            </w:r>
          </w:p>
        </w:tc>
        <w:tc>
          <w:tcPr>
            <w:tcW w:w="1404" w:type="dxa"/>
          </w:tcPr>
          <w:p w14:paraId="74D6832D" w14:textId="6292160E" w:rsidR="00383045" w:rsidRPr="00651658" w:rsidRDefault="00DA35B1"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105795</w:t>
            </w:r>
          </w:p>
        </w:tc>
        <w:tc>
          <w:tcPr>
            <w:tcW w:w="1804" w:type="dxa"/>
          </w:tcPr>
          <w:p w14:paraId="64735B2B" w14:textId="7B6E9985" w:rsidR="00383045"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77139</w:t>
            </w:r>
          </w:p>
        </w:tc>
        <w:tc>
          <w:tcPr>
            <w:tcW w:w="1804" w:type="dxa"/>
          </w:tcPr>
          <w:p w14:paraId="387D6A58" w14:textId="10B2CBDC" w:rsidR="00383045"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-15787</w:t>
            </w:r>
          </w:p>
        </w:tc>
      </w:tr>
      <w:tr w:rsidR="00383045" w:rsidRPr="00651658" w14:paraId="232885C7" w14:textId="77777777" w:rsidTr="00755659">
        <w:trPr>
          <w:trHeight w:val="298"/>
        </w:trPr>
        <w:tc>
          <w:tcPr>
            <w:tcW w:w="2417" w:type="dxa"/>
          </w:tcPr>
          <w:p w14:paraId="5A636257" w14:textId="1D8FA2A9" w:rsidR="00383045" w:rsidRPr="00651658" w:rsidRDefault="009179B8" w:rsidP="0007416C">
            <w:pPr>
              <w:jc w:val="both"/>
              <w:rPr>
                <w:rFonts w:ascii="Times New Roman" w:eastAsia="Times New Roman" w:hAnsi="Times New Roman" w:cs="Times New Roman"/>
                <w:sz w:val="24"/>
                <w:szCs w:val="24"/>
                <w:lang w:val="uk-UA" w:eastAsia="ru-RU"/>
              </w:rPr>
            </w:pPr>
            <w:proofErr w:type="spellStart"/>
            <w:r w:rsidRPr="00651658">
              <w:rPr>
                <w:rFonts w:ascii="Times New Roman" w:eastAsia="Times New Roman" w:hAnsi="Times New Roman" w:cs="Times New Roman"/>
                <w:sz w:val="24"/>
                <w:szCs w:val="24"/>
                <w:lang w:val="ru-UA" w:eastAsia="ru-RU"/>
              </w:rPr>
              <w:t>Прибуток</w:t>
            </w:r>
            <w:proofErr w:type="spellEnd"/>
            <w:r w:rsidRPr="00651658">
              <w:rPr>
                <w:rFonts w:ascii="Times New Roman" w:eastAsia="Times New Roman" w:hAnsi="Times New Roman" w:cs="Times New Roman"/>
                <w:sz w:val="24"/>
                <w:szCs w:val="24"/>
                <w:lang w:val="ru-UA" w:eastAsia="ru-RU"/>
              </w:rPr>
              <w:t xml:space="preserve"> </w:t>
            </w:r>
            <w:proofErr w:type="spellStart"/>
            <w:r w:rsidRPr="00651658">
              <w:rPr>
                <w:rFonts w:ascii="Times New Roman" w:eastAsia="Times New Roman" w:hAnsi="Times New Roman" w:cs="Times New Roman"/>
                <w:sz w:val="24"/>
                <w:szCs w:val="24"/>
                <w:lang w:val="ru-UA" w:eastAsia="ru-RU"/>
              </w:rPr>
              <w:t>від</w:t>
            </w:r>
            <w:proofErr w:type="spellEnd"/>
            <w:r w:rsidRPr="00651658">
              <w:rPr>
                <w:rFonts w:ascii="Times New Roman" w:eastAsia="Times New Roman" w:hAnsi="Times New Roman" w:cs="Times New Roman"/>
                <w:sz w:val="24"/>
                <w:szCs w:val="24"/>
                <w:lang w:val="ru-UA" w:eastAsia="ru-RU"/>
              </w:rPr>
              <w:t xml:space="preserve"> </w:t>
            </w:r>
            <w:proofErr w:type="spellStart"/>
            <w:r w:rsidRPr="00651658">
              <w:rPr>
                <w:rFonts w:ascii="Times New Roman" w:eastAsia="Times New Roman" w:hAnsi="Times New Roman" w:cs="Times New Roman"/>
                <w:sz w:val="24"/>
                <w:szCs w:val="24"/>
                <w:lang w:val="ru-UA" w:eastAsia="ru-RU"/>
              </w:rPr>
              <w:t>звичайної</w:t>
            </w:r>
            <w:proofErr w:type="spellEnd"/>
            <w:r w:rsidRPr="00651658">
              <w:rPr>
                <w:rFonts w:ascii="Times New Roman" w:eastAsia="Times New Roman" w:hAnsi="Times New Roman" w:cs="Times New Roman"/>
                <w:sz w:val="24"/>
                <w:szCs w:val="24"/>
                <w:lang w:val="ru-UA" w:eastAsia="ru-RU"/>
              </w:rPr>
              <w:t xml:space="preserve"> </w:t>
            </w:r>
            <w:proofErr w:type="spellStart"/>
            <w:r w:rsidRPr="00651658">
              <w:rPr>
                <w:rFonts w:ascii="Times New Roman" w:eastAsia="Times New Roman" w:hAnsi="Times New Roman" w:cs="Times New Roman"/>
                <w:sz w:val="24"/>
                <w:szCs w:val="24"/>
                <w:lang w:val="ru-UA" w:eastAsia="ru-RU"/>
              </w:rPr>
              <w:t>діяльності</w:t>
            </w:r>
            <w:proofErr w:type="spellEnd"/>
            <w:r w:rsidRPr="00651658">
              <w:rPr>
                <w:rFonts w:ascii="Times New Roman" w:eastAsia="Times New Roman" w:hAnsi="Times New Roman" w:cs="Times New Roman"/>
                <w:sz w:val="24"/>
                <w:szCs w:val="24"/>
                <w:lang w:val="ru-UA" w:eastAsia="ru-RU"/>
              </w:rPr>
              <w:t xml:space="preserve"> до </w:t>
            </w:r>
            <w:proofErr w:type="spellStart"/>
            <w:r w:rsidRPr="00651658">
              <w:rPr>
                <w:rFonts w:ascii="Times New Roman" w:eastAsia="Times New Roman" w:hAnsi="Times New Roman" w:cs="Times New Roman"/>
                <w:sz w:val="24"/>
                <w:szCs w:val="24"/>
                <w:lang w:val="ru-UA" w:eastAsia="ru-RU"/>
              </w:rPr>
              <w:t>оподаткування</w:t>
            </w:r>
            <w:proofErr w:type="spellEnd"/>
          </w:p>
        </w:tc>
        <w:tc>
          <w:tcPr>
            <w:tcW w:w="1345" w:type="dxa"/>
          </w:tcPr>
          <w:p w14:paraId="31C09AE4" w14:textId="7BF5FFF6" w:rsidR="00383045" w:rsidRPr="00651658" w:rsidRDefault="00DA35B1"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42141</w:t>
            </w:r>
          </w:p>
        </w:tc>
        <w:tc>
          <w:tcPr>
            <w:tcW w:w="1403" w:type="dxa"/>
          </w:tcPr>
          <w:p w14:paraId="4502FD43" w14:textId="574C3F80" w:rsidR="00383045" w:rsidRPr="00651658" w:rsidRDefault="00DA35B1"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25757</w:t>
            </w:r>
          </w:p>
        </w:tc>
        <w:tc>
          <w:tcPr>
            <w:tcW w:w="1404" w:type="dxa"/>
          </w:tcPr>
          <w:p w14:paraId="1EBAC46A" w14:textId="625ECC40" w:rsidR="00383045" w:rsidRPr="00651658" w:rsidRDefault="00DA35B1"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103327</w:t>
            </w:r>
          </w:p>
        </w:tc>
        <w:tc>
          <w:tcPr>
            <w:tcW w:w="1804" w:type="dxa"/>
          </w:tcPr>
          <w:p w14:paraId="7E0DDE83" w14:textId="167053A0" w:rsidR="00383045"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77570</w:t>
            </w:r>
          </w:p>
        </w:tc>
        <w:tc>
          <w:tcPr>
            <w:tcW w:w="1804" w:type="dxa"/>
          </w:tcPr>
          <w:p w14:paraId="751E36C8" w14:textId="4F87DC96" w:rsidR="00383045"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-16384</w:t>
            </w:r>
          </w:p>
        </w:tc>
      </w:tr>
      <w:tr w:rsidR="00383045" w:rsidRPr="00651658" w14:paraId="0DF12F25" w14:textId="77777777" w:rsidTr="00755659">
        <w:trPr>
          <w:trHeight w:val="298"/>
        </w:trPr>
        <w:tc>
          <w:tcPr>
            <w:tcW w:w="2417" w:type="dxa"/>
          </w:tcPr>
          <w:p w14:paraId="64A0E527" w14:textId="3851680A" w:rsidR="00383045" w:rsidRPr="00651658" w:rsidRDefault="009179B8" w:rsidP="0007416C">
            <w:pPr>
              <w:jc w:val="both"/>
              <w:rPr>
                <w:rFonts w:ascii="Times New Roman" w:eastAsia="Times New Roman" w:hAnsi="Times New Roman" w:cs="Times New Roman"/>
                <w:sz w:val="24"/>
                <w:szCs w:val="24"/>
                <w:lang w:val="uk-UA" w:eastAsia="ru-RU"/>
              </w:rPr>
            </w:pPr>
            <w:proofErr w:type="spellStart"/>
            <w:r w:rsidRPr="00651658">
              <w:rPr>
                <w:rFonts w:ascii="Times New Roman" w:eastAsia="Times New Roman" w:hAnsi="Times New Roman" w:cs="Times New Roman"/>
                <w:sz w:val="24"/>
                <w:szCs w:val="24"/>
                <w:lang w:val="ru-UA" w:eastAsia="ru-RU"/>
              </w:rPr>
              <w:t>Чистий</w:t>
            </w:r>
            <w:proofErr w:type="spellEnd"/>
            <w:r w:rsidRPr="00651658">
              <w:rPr>
                <w:rFonts w:ascii="Times New Roman" w:eastAsia="Times New Roman" w:hAnsi="Times New Roman" w:cs="Times New Roman"/>
                <w:sz w:val="24"/>
                <w:szCs w:val="24"/>
                <w:lang w:val="ru-UA" w:eastAsia="ru-RU"/>
              </w:rPr>
              <w:t xml:space="preserve"> </w:t>
            </w:r>
            <w:proofErr w:type="spellStart"/>
            <w:r w:rsidRPr="00651658">
              <w:rPr>
                <w:rFonts w:ascii="Times New Roman" w:eastAsia="Times New Roman" w:hAnsi="Times New Roman" w:cs="Times New Roman"/>
                <w:sz w:val="24"/>
                <w:szCs w:val="24"/>
                <w:lang w:val="ru-UA" w:eastAsia="ru-RU"/>
              </w:rPr>
              <w:t>прибуток</w:t>
            </w:r>
            <w:proofErr w:type="spellEnd"/>
          </w:p>
        </w:tc>
        <w:tc>
          <w:tcPr>
            <w:tcW w:w="1345" w:type="dxa"/>
          </w:tcPr>
          <w:p w14:paraId="0B83FC69" w14:textId="7B0CF90C" w:rsidR="00383045" w:rsidRPr="00651658" w:rsidRDefault="00DA35B1"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31819</w:t>
            </w:r>
          </w:p>
        </w:tc>
        <w:tc>
          <w:tcPr>
            <w:tcW w:w="1403" w:type="dxa"/>
          </w:tcPr>
          <w:p w14:paraId="6177098E" w14:textId="17C55F61" w:rsidR="00383045" w:rsidRPr="00651658" w:rsidRDefault="00DA35B1"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20695</w:t>
            </w:r>
          </w:p>
        </w:tc>
        <w:tc>
          <w:tcPr>
            <w:tcW w:w="1404" w:type="dxa"/>
          </w:tcPr>
          <w:p w14:paraId="2EB67C61" w14:textId="6B62FA36" w:rsidR="00383045" w:rsidRPr="00651658" w:rsidRDefault="00DA35B1" w:rsidP="0007416C">
            <w:pPr>
              <w:jc w:val="center"/>
              <w:rPr>
                <w:rFonts w:ascii="Times New Roman" w:eastAsia="Times New Roman" w:hAnsi="Times New Roman" w:cs="Times New Roman"/>
                <w:sz w:val="24"/>
                <w:szCs w:val="24"/>
                <w:lang w:val="uk-UA" w:eastAsia="ru-RU"/>
              </w:rPr>
            </w:pPr>
            <w:r w:rsidRPr="00651658">
              <w:rPr>
                <w:rFonts w:ascii="Times New Roman" w:eastAsia="Times New Roman" w:hAnsi="Times New Roman" w:cs="Times New Roman"/>
                <w:sz w:val="24"/>
                <w:szCs w:val="24"/>
                <w:lang w:val="uk-UA" w:eastAsia="ru-RU"/>
              </w:rPr>
              <w:t>81457</w:t>
            </w:r>
          </w:p>
        </w:tc>
        <w:tc>
          <w:tcPr>
            <w:tcW w:w="1804" w:type="dxa"/>
          </w:tcPr>
          <w:p w14:paraId="29CE6F61" w14:textId="175295EC" w:rsidR="00383045"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60762</w:t>
            </w:r>
          </w:p>
        </w:tc>
        <w:tc>
          <w:tcPr>
            <w:tcW w:w="1804" w:type="dxa"/>
          </w:tcPr>
          <w:p w14:paraId="6F93A36B" w14:textId="7FBFE7A4" w:rsidR="00383045" w:rsidRPr="00651658" w:rsidRDefault="00932B6D" w:rsidP="0007416C">
            <w:pPr>
              <w:jc w:val="center"/>
              <w:rPr>
                <w:rFonts w:ascii="Times New Roman" w:eastAsia="Times New Roman" w:hAnsi="Times New Roman" w:cs="Times New Roman"/>
                <w:sz w:val="24"/>
                <w:szCs w:val="24"/>
                <w:lang w:val="en-US" w:eastAsia="ru-RU"/>
              </w:rPr>
            </w:pPr>
            <w:r w:rsidRPr="00651658">
              <w:rPr>
                <w:rFonts w:ascii="Times New Roman" w:eastAsia="Times New Roman" w:hAnsi="Times New Roman" w:cs="Times New Roman"/>
                <w:sz w:val="24"/>
                <w:szCs w:val="24"/>
                <w:lang w:val="en-US" w:eastAsia="ru-RU"/>
              </w:rPr>
              <w:t>-11124</w:t>
            </w:r>
          </w:p>
        </w:tc>
      </w:tr>
    </w:tbl>
    <w:p w14:paraId="4B8BD26C" w14:textId="5FB158CA" w:rsidR="00462074" w:rsidRPr="00651658" w:rsidRDefault="00462074" w:rsidP="00462074">
      <w:pPr>
        <w:spacing w:after="0" w:line="360" w:lineRule="auto"/>
        <w:ind w:firstLine="709"/>
        <w:jc w:val="both"/>
        <w:rPr>
          <w:rFonts w:ascii="Times New Roman" w:hAnsi="Times New Roman" w:cs="Times New Roman"/>
          <w:sz w:val="28"/>
          <w:szCs w:val="28"/>
          <w:lang w:val="uk-UA"/>
        </w:rPr>
      </w:pPr>
      <w:proofErr w:type="spellStart"/>
      <w:r w:rsidRPr="00651658">
        <w:rPr>
          <w:rFonts w:ascii="Times New Roman" w:hAnsi="Times New Roman" w:cs="Times New Roman"/>
          <w:sz w:val="28"/>
          <w:szCs w:val="28"/>
        </w:rPr>
        <w:t>Джерело</w:t>
      </w:r>
      <w:proofErr w:type="spellEnd"/>
      <w:r w:rsidRPr="00651658">
        <w:rPr>
          <w:rFonts w:ascii="Times New Roman" w:hAnsi="Times New Roman" w:cs="Times New Roman"/>
          <w:sz w:val="28"/>
          <w:szCs w:val="28"/>
        </w:rPr>
        <w:t xml:space="preserve">: </w:t>
      </w:r>
      <w:proofErr w:type="spellStart"/>
      <w:r w:rsidRPr="00651658">
        <w:rPr>
          <w:rFonts w:ascii="Times New Roman" w:hAnsi="Times New Roman" w:cs="Times New Roman"/>
          <w:sz w:val="28"/>
          <w:szCs w:val="28"/>
        </w:rPr>
        <w:t>складено</w:t>
      </w:r>
      <w:proofErr w:type="spellEnd"/>
      <w:r w:rsidRPr="00651658">
        <w:rPr>
          <w:rFonts w:ascii="Times New Roman" w:hAnsi="Times New Roman" w:cs="Times New Roman"/>
          <w:sz w:val="28"/>
          <w:szCs w:val="28"/>
        </w:rPr>
        <w:t xml:space="preserve"> автором на </w:t>
      </w:r>
      <w:proofErr w:type="spellStart"/>
      <w:r w:rsidRPr="00651658">
        <w:rPr>
          <w:rFonts w:ascii="Times New Roman" w:hAnsi="Times New Roman" w:cs="Times New Roman"/>
          <w:sz w:val="28"/>
          <w:szCs w:val="28"/>
        </w:rPr>
        <w:t>основі</w:t>
      </w:r>
      <w:proofErr w:type="spellEnd"/>
      <w:r w:rsidRPr="00651658">
        <w:rPr>
          <w:rFonts w:ascii="Times New Roman" w:hAnsi="Times New Roman" w:cs="Times New Roman"/>
          <w:sz w:val="28"/>
          <w:szCs w:val="28"/>
        </w:rPr>
        <w:t xml:space="preserve"> [</w:t>
      </w:r>
      <w:r w:rsidRPr="00651658">
        <w:rPr>
          <w:rFonts w:ascii="Times New Roman" w:hAnsi="Times New Roman" w:cs="Times New Roman"/>
          <w:sz w:val="28"/>
          <w:szCs w:val="28"/>
          <w:lang w:val="uk-UA"/>
        </w:rPr>
        <w:t>57, 58, 59</w:t>
      </w:r>
      <w:r w:rsidRPr="00651658">
        <w:rPr>
          <w:rFonts w:ascii="Times New Roman" w:hAnsi="Times New Roman" w:cs="Times New Roman"/>
          <w:sz w:val="28"/>
          <w:szCs w:val="28"/>
        </w:rPr>
        <w:t>]</w:t>
      </w:r>
      <w:r w:rsidRPr="00651658">
        <w:rPr>
          <w:rFonts w:ascii="Times New Roman" w:hAnsi="Times New Roman" w:cs="Times New Roman"/>
          <w:sz w:val="28"/>
          <w:szCs w:val="28"/>
          <w:lang w:val="uk-UA"/>
        </w:rPr>
        <w:t>.</w:t>
      </w:r>
    </w:p>
    <w:p w14:paraId="6D4111F0" w14:textId="77777777" w:rsidR="0007416C" w:rsidRDefault="0007416C" w:rsidP="00AF4ACA">
      <w:pPr>
        <w:spacing w:after="0" w:line="360" w:lineRule="auto"/>
        <w:ind w:firstLine="720"/>
        <w:contextualSpacing/>
        <w:jc w:val="both"/>
        <w:rPr>
          <w:rFonts w:ascii="Times New Roman" w:hAnsi="Times New Roman" w:cs="Times New Roman"/>
          <w:sz w:val="28"/>
          <w:szCs w:val="28"/>
        </w:rPr>
      </w:pPr>
    </w:p>
    <w:p w14:paraId="1C69CF45" w14:textId="7524BE12" w:rsidR="00E82F1B" w:rsidRDefault="00C51596" w:rsidP="00AB76D8">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eastAsia="uk-UA"/>
          <w14:ligatures w14:val="none"/>
        </w:rPr>
      </w:pPr>
      <w:proofErr w:type="spellStart"/>
      <w:r w:rsidRPr="00C51596">
        <w:rPr>
          <w:rFonts w:ascii="Times New Roman CYR" w:eastAsia="Times New Roman" w:hAnsi="Times New Roman CYR" w:cs="Times New Roman CYR"/>
          <w:kern w:val="0"/>
          <w:sz w:val="28"/>
          <w:szCs w:val="28"/>
          <w:lang w:eastAsia="uk-UA"/>
          <w14:ligatures w14:val="none"/>
        </w:rPr>
        <w:lastRenderedPageBreak/>
        <w:t>Дебіторська</w:t>
      </w:r>
      <w:proofErr w:type="spellEnd"/>
      <w:r w:rsidRPr="00C51596">
        <w:rPr>
          <w:rFonts w:ascii="Times New Roman CYR" w:eastAsia="Times New Roman" w:hAnsi="Times New Roman CYR" w:cs="Times New Roman CYR"/>
          <w:kern w:val="0"/>
          <w:sz w:val="28"/>
          <w:szCs w:val="28"/>
          <w:lang w:eastAsia="uk-UA"/>
          <w14:ligatures w14:val="none"/>
        </w:rPr>
        <w:t xml:space="preserve"> </w:t>
      </w:r>
      <w:proofErr w:type="spellStart"/>
      <w:r w:rsidRPr="00C51596">
        <w:rPr>
          <w:rFonts w:ascii="Times New Roman CYR" w:eastAsia="Times New Roman" w:hAnsi="Times New Roman CYR" w:cs="Times New Roman CYR"/>
          <w:kern w:val="0"/>
          <w:sz w:val="28"/>
          <w:szCs w:val="28"/>
          <w:lang w:eastAsia="uk-UA"/>
          <w14:ligatures w14:val="none"/>
        </w:rPr>
        <w:t>заборгованість</w:t>
      </w:r>
      <w:proofErr w:type="spellEnd"/>
      <w:r w:rsidRPr="00C51596">
        <w:rPr>
          <w:rFonts w:ascii="Times New Roman CYR" w:eastAsia="Times New Roman" w:hAnsi="Times New Roman CYR" w:cs="Times New Roman CYR"/>
          <w:kern w:val="0"/>
          <w:sz w:val="28"/>
          <w:szCs w:val="28"/>
          <w:lang w:eastAsia="uk-UA"/>
          <w14:ligatures w14:val="none"/>
        </w:rPr>
        <w:t xml:space="preserve"> у 20</w:t>
      </w:r>
      <w:r w:rsidR="00BC6CA8">
        <w:rPr>
          <w:rFonts w:ascii="Times New Roman CYR" w:eastAsia="Times New Roman" w:hAnsi="Times New Roman CYR" w:cs="Times New Roman CYR"/>
          <w:kern w:val="0"/>
          <w:sz w:val="28"/>
          <w:szCs w:val="28"/>
          <w:lang w:val="uk-UA" w:eastAsia="uk-UA"/>
          <w14:ligatures w14:val="none"/>
        </w:rPr>
        <w:t>22</w:t>
      </w:r>
      <w:r w:rsidRPr="00C51596">
        <w:rPr>
          <w:rFonts w:ascii="Times New Roman CYR" w:eastAsia="Times New Roman" w:hAnsi="Times New Roman CYR" w:cs="Times New Roman CYR"/>
          <w:kern w:val="0"/>
          <w:sz w:val="28"/>
          <w:szCs w:val="28"/>
          <w:lang w:eastAsia="uk-UA"/>
          <w14:ligatures w14:val="none"/>
        </w:rPr>
        <w:t xml:space="preserve"> </w:t>
      </w:r>
      <w:proofErr w:type="spellStart"/>
      <w:r w:rsidRPr="00C51596">
        <w:rPr>
          <w:rFonts w:ascii="Times New Roman CYR" w:eastAsia="Times New Roman" w:hAnsi="Times New Roman CYR" w:cs="Times New Roman CYR"/>
          <w:kern w:val="0"/>
          <w:sz w:val="28"/>
          <w:szCs w:val="28"/>
          <w:lang w:eastAsia="uk-UA"/>
          <w14:ligatures w14:val="none"/>
        </w:rPr>
        <w:t>році</w:t>
      </w:r>
      <w:proofErr w:type="spellEnd"/>
      <w:r w:rsidRPr="00C51596">
        <w:rPr>
          <w:rFonts w:ascii="Times New Roman CYR" w:eastAsia="Times New Roman" w:hAnsi="Times New Roman CYR" w:cs="Times New Roman CYR"/>
          <w:kern w:val="0"/>
          <w:sz w:val="28"/>
          <w:szCs w:val="28"/>
          <w:lang w:eastAsia="uk-UA"/>
          <w14:ligatures w14:val="none"/>
        </w:rPr>
        <w:t xml:space="preserve"> </w:t>
      </w:r>
      <w:proofErr w:type="spellStart"/>
      <w:r w:rsidRPr="00C51596">
        <w:rPr>
          <w:rFonts w:ascii="Times New Roman CYR" w:eastAsia="Times New Roman" w:hAnsi="Times New Roman CYR" w:cs="Times New Roman CYR"/>
          <w:kern w:val="0"/>
          <w:sz w:val="28"/>
          <w:szCs w:val="28"/>
          <w:lang w:eastAsia="uk-UA"/>
          <w14:ligatures w14:val="none"/>
        </w:rPr>
        <w:t>зросла</w:t>
      </w:r>
      <w:proofErr w:type="spellEnd"/>
      <w:r w:rsidRPr="00C51596">
        <w:rPr>
          <w:rFonts w:ascii="Times New Roman CYR" w:eastAsia="Times New Roman" w:hAnsi="Times New Roman CYR" w:cs="Times New Roman CYR"/>
          <w:kern w:val="0"/>
          <w:sz w:val="28"/>
          <w:szCs w:val="28"/>
          <w:lang w:eastAsia="uk-UA"/>
          <w14:ligatures w14:val="none"/>
        </w:rPr>
        <w:t xml:space="preserve"> на </w:t>
      </w:r>
      <w:r w:rsidR="00BC6CA8" w:rsidRPr="00BC6CA8">
        <w:rPr>
          <w:rFonts w:ascii="Times New Roman CYR" w:eastAsia="Times New Roman" w:hAnsi="Times New Roman CYR" w:cs="Times New Roman CYR"/>
          <w:kern w:val="0"/>
          <w:sz w:val="28"/>
          <w:szCs w:val="28"/>
          <w:lang w:val="uk-UA" w:eastAsia="uk-UA"/>
          <w14:ligatures w14:val="none"/>
        </w:rPr>
        <w:t>14064</w:t>
      </w:r>
      <w:r w:rsidR="00BC6CA8">
        <w:rPr>
          <w:rFonts w:ascii="Times New Roman CYR" w:eastAsia="Times New Roman" w:hAnsi="Times New Roman CYR" w:cs="Times New Roman CYR"/>
          <w:kern w:val="0"/>
          <w:sz w:val="28"/>
          <w:szCs w:val="28"/>
          <w:lang w:val="uk-UA" w:eastAsia="uk-UA"/>
          <w14:ligatures w14:val="none"/>
        </w:rPr>
        <w:t xml:space="preserve"> </w:t>
      </w:r>
      <w:r w:rsidRPr="00C51596">
        <w:rPr>
          <w:rFonts w:ascii="Times New Roman CYR" w:eastAsia="Times New Roman" w:hAnsi="Times New Roman CYR" w:cs="Times New Roman CYR"/>
          <w:kern w:val="0"/>
          <w:sz w:val="28"/>
          <w:szCs w:val="28"/>
          <w:lang w:eastAsia="uk-UA"/>
          <w14:ligatures w14:val="none"/>
        </w:rPr>
        <w:t>тис.</w:t>
      </w:r>
      <w:r w:rsidR="00BC6CA8">
        <w:rPr>
          <w:rFonts w:ascii="Times New Roman CYR" w:eastAsia="Times New Roman" w:hAnsi="Times New Roman CYR" w:cs="Times New Roman CYR"/>
          <w:kern w:val="0"/>
          <w:sz w:val="28"/>
          <w:szCs w:val="28"/>
          <w:lang w:val="uk-UA" w:eastAsia="uk-UA"/>
          <w14:ligatures w14:val="none"/>
        </w:rPr>
        <w:t xml:space="preserve"> </w:t>
      </w:r>
      <w:r w:rsidRPr="00C51596">
        <w:rPr>
          <w:rFonts w:ascii="Times New Roman CYR" w:eastAsia="Times New Roman" w:hAnsi="Times New Roman CYR" w:cs="Times New Roman CYR"/>
          <w:kern w:val="0"/>
          <w:sz w:val="28"/>
          <w:szCs w:val="28"/>
          <w:lang w:eastAsia="uk-UA"/>
          <w14:ligatures w14:val="none"/>
        </w:rPr>
        <w:t xml:space="preserve">грн </w:t>
      </w:r>
      <w:proofErr w:type="spellStart"/>
      <w:r w:rsidRPr="00C51596">
        <w:rPr>
          <w:rFonts w:ascii="Times New Roman CYR" w:eastAsia="Times New Roman" w:hAnsi="Times New Roman CYR" w:cs="Times New Roman CYR"/>
          <w:kern w:val="0"/>
          <w:sz w:val="28"/>
          <w:szCs w:val="28"/>
          <w:lang w:eastAsia="uk-UA"/>
          <w14:ligatures w14:val="none"/>
        </w:rPr>
        <w:t>порівняно</w:t>
      </w:r>
      <w:proofErr w:type="spellEnd"/>
      <w:r w:rsidRPr="00C51596">
        <w:rPr>
          <w:rFonts w:ascii="Times New Roman CYR" w:eastAsia="Times New Roman" w:hAnsi="Times New Roman CYR" w:cs="Times New Roman CYR"/>
          <w:kern w:val="0"/>
          <w:sz w:val="28"/>
          <w:szCs w:val="28"/>
          <w:lang w:eastAsia="uk-UA"/>
          <w14:ligatures w14:val="none"/>
        </w:rPr>
        <w:t xml:space="preserve"> з 20</w:t>
      </w:r>
      <w:r w:rsidR="00BC6CA8">
        <w:rPr>
          <w:rFonts w:ascii="Times New Roman CYR" w:eastAsia="Times New Roman" w:hAnsi="Times New Roman CYR" w:cs="Times New Roman CYR"/>
          <w:kern w:val="0"/>
          <w:sz w:val="28"/>
          <w:szCs w:val="28"/>
          <w:lang w:val="uk-UA" w:eastAsia="uk-UA"/>
          <w14:ligatures w14:val="none"/>
        </w:rPr>
        <w:t>21</w:t>
      </w:r>
      <w:r w:rsidRPr="00C51596">
        <w:rPr>
          <w:rFonts w:ascii="Times New Roman CYR" w:eastAsia="Times New Roman" w:hAnsi="Times New Roman CYR" w:cs="Times New Roman CYR"/>
          <w:kern w:val="0"/>
          <w:sz w:val="28"/>
          <w:szCs w:val="28"/>
          <w:lang w:eastAsia="uk-UA"/>
          <w14:ligatures w14:val="none"/>
        </w:rPr>
        <w:t xml:space="preserve"> роком </w:t>
      </w:r>
      <w:r w:rsidR="00BC6CA8">
        <w:rPr>
          <w:rFonts w:ascii="Times New Roman CYR" w:eastAsia="Times New Roman" w:hAnsi="Times New Roman CYR" w:cs="Times New Roman CYR"/>
          <w:kern w:val="0"/>
          <w:sz w:val="28"/>
          <w:szCs w:val="28"/>
          <w:lang w:val="uk-UA" w:eastAsia="uk-UA"/>
          <w14:ligatures w14:val="none"/>
        </w:rPr>
        <w:t xml:space="preserve">і склала </w:t>
      </w:r>
      <w:r w:rsidR="00BC6CA8" w:rsidRPr="00BC6CA8">
        <w:rPr>
          <w:rFonts w:ascii="Times New Roman CYR" w:eastAsia="Times New Roman" w:hAnsi="Times New Roman CYR" w:cs="Times New Roman CYR"/>
          <w:kern w:val="0"/>
          <w:sz w:val="28"/>
          <w:szCs w:val="28"/>
          <w:lang w:val="uk-UA" w:eastAsia="uk-UA"/>
          <w14:ligatures w14:val="none"/>
        </w:rPr>
        <w:t>61660</w:t>
      </w:r>
      <w:r w:rsidR="00BC6CA8">
        <w:rPr>
          <w:rFonts w:ascii="Times New Roman CYR" w:eastAsia="Times New Roman" w:hAnsi="Times New Roman CYR" w:cs="Times New Roman CYR"/>
          <w:kern w:val="0"/>
          <w:sz w:val="28"/>
          <w:szCs w:val="28"/>
          <w:lang w:val="uk-UA" w:eastAsia="uk-UA"/>
          <w14:ligatures w14:val="none"/>
        </w:rPr>
        <w:t xml:space="preserve"> </w:t>
      </w:r>
      <w:r w:rsidRPr="00C51596">
        <w:rPr>
          <w:rFonts w:ascii="Times New Roman CYR" w:eastAsia="Times New Roman" w:hAnsi="Times New Roman CYR" w:cs="Times New Roman CYR"/>
          <w:kern w:val="0"/>
          <w:sz w:val="28"/>
          <w:szCs w:val="28"/>
          <w:lang w:eastAsia="uk-UA"/>
          <w14:ligatures w14:val="none"/>
        </w:rPr>
        <w:t>тис.</w:t>
      </w:r>
      <w:r w:rsidR="00AB487E">
        <w:rPr>
          <w:rFonts w:ascii="Times New Roman CYR" w:eastAsia="Times New Roman" w:hAnsi="Times New Roman CYR" w:cs="Times New Roman CYR"/>
          <w:kern w:val="0"/>
          <w:sz w:val="28"/>
          <w:szCs w:val="28"/>
          <w:lang w:val="uk-UA" w:eastAsia="uk-UA"/>
          <w14:ligatures w14:val="none"/>
        </w:rPr>
        <w:t> </w:t>
      </w:r>
      <w:r w:rsidRPr="00C51596">
        <w:rPr>
          <w:rFonts w:ascii="Times New Roman CYR" w:eastAsia="Times New Roman" w:hAnsi="Times New Roman CYR" w:cs="Times New Roman CYR"/>
          <w:kern w:val="0"/>
          <w:sz w:val="28"/>
          <w:szCs w:val="28"/>
          <w:lang w:eastAsia="uk-UA"/>
          <w14:ligatures w14:val="none"/>
        </w:rPr>
        <w:t>грн</w:t>
      </w:r>
      <w:r w:rsidR="00BC6CA8">
        <w:rPr>
          <w:rFonts w:ascii="Times New Roman CYR" w:eastAsia="Times New Roman" w:hAnsi="Times New Roman CYR" w:cs="Times New Roman CYR"/>
          <w:kern w:val="0"/>
          <w:sz w:val="28"/>
          <w:szCs w:val="28"/>
          <w:lang w:val="uk-UA" w:eastAsia="uk-UA"/>
          <w14:ligatures w14:val="none"/>
        </w:rPr>
        <w:t>, а у 2021 році, обсяги дебіторської заборгованості збільшилися на</w:t>
      </w:r>
      <w:r w:rsidRPr="00C51596">
        <w:rPr>
          <w:rFonts w:ascii="Times New Roman CYR" w:eastAsia="Times New Roman" w:hAnsi="Times New Roman CYR" w:cs="Times New Roman CYR"/>
          <w:kern w:val="0"/>
          <w:sz w:val="28"/>
          <w:szCs w:val="28"/>
          <w:lang w:eastAsia="uk-UA"/>
          <w14:ligatures w14:val="none"/>
        </w:rPr>
        <w:t xml:space="preserve"> </w:t>
      </w:r>
      <w:r w:rsidR="00726566">
        <w:rPr>
          <w:rFonts w:ascii="Times New Roman CYR" w:eastAsia="Times New Roman" w:hAnsi="Times New Roman CYR" w:cs="Times New Roman CYR"/>
          <w:kern w:val="0"/>
          <w:sz w:val="28"/>
          <w:szCs w:val="28"/>
          <w:lang w:val="uk-UA" w:eastAsia="uk-UA"/>
          <w14:ligatures w14:val="none"/>
        </w:rPr>
        <w:t>17</w:t>
      </w:r>
      <w:r w:rsidRPr="00C51596">
        <w:rPr>
          <w:rFonts w:ascii="Times New Roman CYR" w:eastAsia="Times New Roman" w:hAnsi="Times New Roman CYR" w:cs="Times New Roman CYR"/>
          <w:kern w:val="0"/>
          <w:sz w:val="28"/>
          <w:szCs w:val="28"/>
          <w:lang w:eastAsia="uk-UA"/>
          <w14:ligatures w14:val="none"/>
        </w:rPr>
        <w:t>,</w:t>
      </w:r>
      <w:r w:rsidR="00726566">
        <w:rPr>
          <w:rFonts w:ascii="Times New Roman CYR" w:eastAsia="Times New Roman" w:hAnsi="Times New Roman CYR" w:cs="Times New Roman CYR"/>
          <w:kern w:val="0"/>
          <w:sz w:val="28"/>
          <w:szCs w:val="28"/>
          <w:lang w:val="uk-UA" w:eastAsia="uk-UA"/>
          <w14:ligatures w14:val="none"/>
        </w:rPr>
        <w:t>1</w:t>
      </w:r>
      <w:r w:rsidRPr="00C51596">
        <w:rPr>
          <w:rFonts w:ascii="Times New Roman CYR" w:eastAsia="Times New Roman" w:hAnsi="Times New Roman CYR" w:cs="Times New Roman CYR"/>
          <w:kern w:val="0"/>
          <w:sz w:val="28"/>
          <w:szCs w:val="28"/>
          <w:lang w:eastAsia="uk-UA"/>
          <w14:ligatures w14:val="none"/>
        </w:rPr>
        <w:t xml:space="preserve"> % </w:t>
      </w:r>
      <w:r w:rsidR="00AB487E">
        <w:rPr>
          <w:rFonts w:ascii="Times New Roman CYR" w:eastAsia="Times New Roman" w:hAnsi="Times New Roman CYR" w:cs="Times New Roman CYR"/>
          <w:kern w:val="0"/>
          <w:sz w:val="28"/>
          <w:szCs w:val="28"/>
          <w:lang w:val="uk-UA" w:eastAsia="uk-UA"/>
          <w14:ligatures w14:val="none"/>
        </w:rPr>
        <w:t xml:space="preserve">у </w:t>
      </w:r>
      <w:proofErr w:type="spellStart"/>
      <w:r w:rsidRPr="00C51596">
        <w:rPr>
          <w:rFonts w:ascii="Times New Roman CYR" w:eastAsia="Times New Roman" w:hAnsi="Times New Roman CYR" w:cs="Times New Roman CYR"/>
          <w:kern w:val="0"/>
          <w:sz w:val="28"/>
          <w:szCs w:val="28"/>
          <w:lang w:eastAsia="uk-UA"/>
          <w14:ligatures w14:val="none"/>
        </w:rPr>
        <w:t>порівнян</w:t>
      </w:r>
      <w:proofErr w:type="spellEnd"/>
      <w:r w:rsidR="00AB487E">
        <w:rPr>
          <w:rFonts w:ascii="Times New Roman CYR" w:eastAsia="Times New Roman" w:hAnsi="Times New Roman CYR" w:cs="Times New Roman CYR"/>
          <w:kern w:val="0"/>
          <w:sz w:val="28"/>
          <w:szCs w:val="28"/>
          <w:lang w:val="uk-UA" w:eastAsia="uk-UA"/>
          <w14:ligatures w14:val="none"/>
        </w:rPr>
        <w:t>ні</w:t>
      </w:r>
      <w:r w:rsidRPr="00C51596">
        <w:rPr>
          <w:rFonts w:ascii="Times New Roman CYR" w:eastAsia="Times New Roman" w:hAnsi="Times New Roman CYR" w:cs="Times New Roman CYR"/>
          <w:kern w:val="0"/>
          <w:sz w:val="28"/>
          <w:szCs w:val="28"/>
          <w:lang w:eastAsia="uk-UA"/>
          <w14:ligatures w14:val="none"/>
        </w:rPr>
        <w:t xml:space="preserve"> з 20</w:t>
      </w:r>
      <w:r w:rsidR="00726566">
        <w:rPr>
          <w:rFonts w:ascii="Times New Roman CYR" w:eastAsia="Times New Roman" w:hAnsi="Times New Roman CYR" w:cs="Times New Roman CYR"/>
          <w:kern w:val="0"/>
          <w:sz w:val="28"/>
          <w:szCs w:val="28"/>
          <w:lang w:val="uk-UA" w:eastAsia="uk-UA"/>
          <w14:ligatures w14:val="none"/>
        </w:rPr>
        <w:t>20</w:t>
      </w:r>
      <w:r w:rsidRPr="00C51596">
        <w:rPr>
          <w:rFonts w:ascii="Times New Roman CYR" w:eastAsia="Times New Roman" w:hAnsi="Times New Roman CYR" w:cs="Times New Roman CYR"/>
          <w:kern w:val="0"/>
          <w:sz w:val="28"/>
          <w:szCs w:val="28"/>
          <w:lang w:eastAsia="uk-UA"/>
          <w14:ligatures w14:val="none"/>
        </w:rPr>
        <w:t xml:space="preserve"> роком (рис. 2.</w:t>
      </w:r>
      <w:r w:rsidR="00F06937">
        <w:rPr>
          <w:rFonts w:ascii="Times New Roman CYR" w:eastAsia="Times New Roman" w:hAnsi="Times New Roman CYR" w:cs="Times New Roman CYR"/>
          <w:kern w:val="0"/>
          <w:sz w:val="28"/>
          <w:szCs w:val="28"/>
          <w:lang w:val="uk-UA" w:eastAsia="uk-UA"/>
          <w14:ligatures w14:val="none"/>
        </w:rPr>
        <w:t>4</w:t>
      </w:r>
      <w:r w:rsidRPr="00C51596">
        <w:rPr>
          <w:rFonts w:ascii="Times New Roman CYR" w:eastAsia="Times New Roman" w:hAnsi="Times New Roman CYR" w:cs="Times New Roman CYR"/>
          <w:kern w:val="0"/>
          <w:sz w:val="28"/>
          <w:szCs w:val="28"/>
          <w:lang w:eastAsia="uk-UA"/>
          <w14:ligatures w14:val="none"/>
        </w:rPr>
        <w:t>).</w:t>
      </w:r>
      <w:r w:rsidR="00E82F1B" w:rsidRPr="00E82F1B">
        <w:rPr>
          <w:rFonts w:ascii="Times New Roman CYR" w:eastAsia="Times New Roman" w:hAnsi="Times New Roman CYR" w:cs="Times New Roman CYR"/>
          <w:kern w:val="0"/>
          <w:sz w:val="28"/>
          <w:szCs w:val="28"/>
          <w:lang w:eastAsia="uk-UA"/>
          <w14:ligatures w14:val="none"/>
        </w:rPr>
        <w:t xml:space="preserve"> </w:t>
      </w:r>
    </w:p>
    <w:p w14:paraId="11AF74D9" w14:textId="7F0C2494" w:rsidR="00DB3F4E" w:rsidRDefault="00E82F1B" w:rsidP="00AB76D8">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r>
        <w:rPr>
          <w:rFonts w:ascii="Times New Roman CYR" w:eastAsia="Times New Roman" w:hAnsi="Times New Roman CYR" w:cs="Times New Roman CYR"/>
          <w:kern w:val="0"/>
          <w:sz w:val="28"/>
          <w:szCs w:val="28"/>
          <w:lang w:val="uk-UA" w:eastAsia="uk-UA"/>
          <w14:ligatures w14:val="none"/>
        </w:rPr>
        <w:t>Обсяги г</w:t>
      </w:r>
      <w:proofErr w:type="spellStart"/>
      <w:r w:rsidRPr="00E82F1B">
        <w:rPr>
          <w:rFonts w:ascii="Times New Roman CYR" w:eastAsia="Times New Roman" w:hAnsi="Times New Roman CYR" w:cs="Times New Roman CYR"/>
          <w:kern w:val="0"/>
          <w:sz w:val="28"/>
          <w:szCs w:val="28"/>
          <w:lang w:eastAsia="uk-UA"/>
          <w14:ligatures w14:val="none"/>
        </w:rPr>
        <w:t>рошов</w:t>
      </w:r>
      <w:r>
        <w:rPr>
          <w:rFonts w:ascii="Times New Roman CYR" w:eastAsia="Times New Roman" w:hAnsi="Times New Roman CYR" w:cs="Times New Roman CYR"/>
          <w:kern w:val="0"/>
          <w:sz w:val="28"/>
          <w:szCs w:val="28"/>
          <w:lang w:val="uk-UA" w:eastAsia="uk-UA"/>
          <w14:ligatures w14:val="none"/>
        </w:rPr>
        <w:t>их</w:t>
      </w:r>
      <w:proofErr w:type="spellEnd"/>
      <w:r w:rsidRPr="00E82F1B">
        <w:rPr>
          <w:rFonts w:ascii="Times New Roman CYR" w:eastAsia="Times New Roman" w:hAnsi="Times New Roman CYR" w:cs="Times New Roman CYR"/>
          <w:kern w:val="0"/>
          <w:sz w:val="28"/>
          <w:szCs w:val="28"/>
          <w:lang w:eastAsia="uk-UA"/>
          <w14:ligatures w14:val="none"/>
        </w:rPr>
        <w:t xml:space="preserve"> кошт</w:t>
      </w:r>
      <w:proofErr w:type="spellStart"/>
      <w:r>
        <w:rPr>
          <w:rFonts w:ascii="Times New Roman CYR" w:eastAsia="Times New Roman" w:hAnsi="Times New Roman CYR" w:cs="Times New Roman CYR"/>
          <w:kern w:val="0"/>
          <w:sz w:val="28"/>
          <w:szCs w:val="28"/>
          <w:lang w:val="uk-UA" w:eastAsia="uk-UA"/>
          <w14:ligatures w14:val="none"/>
        </w:rPr>
        <w:t>ів</w:t>
      </w:r>
      <w:proofErr w:type="spellEnd"/>
      <w:r w:rsidRPr="00E82F1B">
        <w:rPr>
          <w:rFonts w:ascii="Times New Roman CYR" w:eastAsia="Times New Roman" w:hAnsi="Times New Roman CYR" w:cs="Times New Roman CYR"/>
          <w:kern w:val="0"/>
          <w:sz w:val="28"/>
          <w:szCs w:val="28"/>
          <w:lang w:eastAsia="uk-UA"/>
          <w14:ligatures w14:val="none"/>
        </w:rPr>
        <w:t xml:space="preserve"> у 202</w:t>
      </w:r>
      <w:r>
        <w:rPr>
          <w:rFonts w:ascii="Times New Roman CYR" w:eastAsia="Times New Roman" w:hAnsi="Times New Roman CYR" w:cs="Times New Roman CYR"/>
          <w:kern w:val="0"/>
          <w:sz w:val="28"/>
          <w:szCs w:val="28"/>
          <w:lang w:val="uk-UA" w:eastAsia="uk-UA"/>
          <w14:ligatures w14:val="none"/>
        </w:rPr>
        <w:t>2</w:t>
      </w:r>
      <w:r w:rsidRPr="00E82F1B">
        <w:rPr>
          <w:rFonts w:ascii="Times New Roman CYR" w:eastAsia="Times New Roman" w:hAnsi="Times New Roman CYR" w:cs="Times New Roman CYR"/>
          <w:kern w:val="0"/>
          <w:sz w:val="28"/>
          <w:szCs w:val="28"/>
          <w:lang w:eastAsia="uk-UA"/>
          <w14:ligatures w14:val="none"/>
        </w:rPr>
        <w:t xml:space="preserve"> </w:t>
      </w:r>
      <w:proofErr w:type="spellStart"/>
      <w:r w:rsidRPr="00E82F1B">
        <w:rPr>
          <w:rFonts w:ascii="Times New Roman CYR" w:eastAsia="Times New Roman" w:hAnsi="Times New Roman CYR" w:cs="Times New Roman CYR"/>
          <w:kern w:val="0"/>
          <w:sz w:val="28"/>
          <w:szCs w:val="28"/>
          <w:lang w:eastAsia="uk-UA"/>
          <w14:ligatures w14:val="none"/>
        </w:rPr>
        <w:t>році</w:t>
      </w:r>
      <w:proofErr w:type="spellEnd"/>
      <w:r w:rsidRPr="00E82F1B">
        <w:rPr>
          <w:rFonts w:ascii="Times New Roman CYR" w:eastAsia="Times New Roman" w:hAnsi="Times New Roman CYR" w:cs="Times New Roman CYR"/>
          <w:kern w:val="0"/>
          <w:sz w:val="28"/>
          <w:szCs w:val="28"/>
          <w:lang w:eastAsia="uk-UA"/>
          <w14:ligatures w14:val="none"/>
        </w:rPr>
        <w:t xml:space="preserve"> </w:t>
      </w:r>
      <w:proofErr w:type="spellStart"/>
      <w:r w:rsidRPr="00E82F1B">
        <w:rPr>
          <w:rFonts w:ascii="Times New Roman CYR" w:eastAsia="Times New Roman" w:hAnsi="Times New Roman CYR" w:cs="Times New Roman CYR"/>
          <w:kern w:val="0"/>
          <w:sz w:val="28"/>
          <w:szCs w:val="28"/>
          <w:lang w:eastAsia="uk-UA"/>
          <w14:ligatures w14:val="none"/>
        </w:rPr>
        <w:t>зрос</w:t>
      </w:r>
      <w:r>
        <w:rPr>
          <w:rFonts w:ascii="Times New Roman CYR" w:eastAsia="Times New Roman" w:hAnsi="Times New Roman CYR" w:cs="Times New Roman CYR"/>
          <w:kern w:val="0"/>
          <w:sz w:val="28"/>
          <w:szCs w:val="28"/>
          <w:lang w:val="uk-UA" w:eastAsia="uk-UA"/>
          <w14:ligatures w14:val="none"/>
        </w:rPr>
        <w:t>ли</w:t>
      </w:r>
      <w:proofErr w:type="spellEnd"/>
      <w:r w:rsidRPr="00E82F1B">
        <w:rPr>
          <w:rFonts w:ascii="Times New Roman CYR" w:eastAsia="Times New Roman" w:hAnsi="Times New Roman CYR" w:cs="Times New Roman CYR"/>
          <w:kern w:val="0"/>
          <w:sz w:val="28"/>
          <w:szCs w:val="28"/>
          <w:lang w:eastAsia="uk-UA"/>
          <w14:ligatures w14:val="none"/>
        </w:rPr>
        <w:t xml:space="preserve"> на </w:t>
      </w:r>
      <w:r w:rsidRPr="00E82F1B">
        <w:rPr>
          <w:rFonts w:ascii="Times New Roman CYR" w:eastAsia="Times New Roman" w:hAnsi="Times New Roman CYR" w:cs="Times New Roman CYR"/>
          <w:kern w:val="0"/>
          <w:sz w:val="28"/>
          <w:szCs w:val="28"/>
          <w:lang w:val="uk-UA" w:eastAsia="uk-UA"/>
          <w14:ligatures w14:val="none"/>
        </w:rPr>
        <w:t>51762</w:t>
      </w:r>
      <w:r>
        <w:rPr>
          <w:rFonts w:ascii="Times New Roman CYR" w:eastAsia="Times New Roman" w:hAnsi="Times New Roman CYR" w:cs="Times New Roman CYR"/>
          <w:kern w:val="0"/>
          <w:sz w:val="28"/>
          <w:szCs w:val="28"/>
          <w:lang w:val="uk-UA" w:eastAsia="uk-UA"/>
          <w14:ligatures w14:val="none"/>
        </w:rPr>
        <w:t xml:space="preserve"> </w:t>
      </w:r>
      <w:r w:rsidRPr="00E82F1B">
        <w:rPr>
          <w:rFonts w:ascii="Times New Roman CYR" w:eastAsia="Times New Roman" w:hAnsi="Times New Roman CYR" w:cs="Times New Roman CYR"/>
          <w:kern w:val="0"/>
          <w:sz w:val="28"/>
          <w:szCs w:val="28"/>
          <w:lang w:eastAsia="uk-UA"/>
          <w14:ligatures w14:val="none"/>
        </w:rPr>
        <w:t>тис.</w:t>
      </w:r>
      <w:r w:rsidR="00AB487E">
        <w:rPr>
          <w:rFonts w:ascii="Times New Roman CYR" w:eastAsia="Times New Roman" w:hAnsi="Times New Roman CYR" w:cs="Times New Roman CYR"/>
          <w:kern w:val="0"/>
          <w:sz w:val="28"/>
          <w:szCs w:val="28"/>
          <w:lang w:val="uk-UA" w:eastAsia="uk-UA"/>
          <w14:ligatures w14:val="none"/>
        </w:rPr>
        <w:t> </w:t>
      </w:r>
      <w:r w:rsidRPr="00E82F1B">
        <w:rPr>
          <w:rFonts w:ascii="Times New Roman CYR" w:eastAsia="Times New Roman" w:hAnsi="Times New Roman CYR" w:cs="Times New Roman CYR"/>
          <w:kern w:val="0"/>
          <w:sz w:val="28"/>
          <w:szCs w:val="28"/>
          <w:lang w:eastAsia="uk-UA"/>
          <w14:ligatures w14:val="none"/>
        </w:rPr>
        <w:t xml:space="preserve">грн </w:t>
      </w:r>
      <w:proofErr w:type="spellStart"/>
      <w:r w:rsidRPr="00E82F1B">
        <w:rPr>
          <w:rFonts w:ascii="Times New Roman CYR" w:eastAsia="Times New Roman" w:hAnsi="Times New Roman CYR" w:cs="Times New Roman CYR"/>
          <w:kern w:val="0"/>
          <w:sz w:val="28"/>
          <w:szCs w:val="28"/>
          <w:lang w:eastAsia="uk-UA"/>
          <w14:ligatures w14:val="none"/>
        </w:rPr>
        <w:t>або</w:t>
      </w:r>
      <w:proofErr w:type="spellEnd"/>
      <w:r w:rsidRPr="00E82F1B">
        <w:rPr>
          <w:rFonts w:ascii="Times New Roman CYR" w:eastAsia="Times New Roman" w:hAnsi="Times New Roman CYR" w:cs="Times New Roman CYR"/>
          <w:kern w:val="0"/>
          <w:sz w:val="28"/>
          <w:szCs w:val="28"/>
          <w:lang w:eastAsia="uk-UA"/>
          <w14:ligatures w14:val="none"/>
        </w:rPr>
        <w:t xml:space="preserve"> </w:t>
      </w:r>
      <w:r>
        <w:rPr>
          <w:rFonts w:ascii="Times New Roman CYR" w:eastAsia="Times New Roman" w:hAnsi="Times New Roman CYR" w:cs="Times New Roman CYR"/>
          <w:kern w:val="0"/>
          <w:sz w:val="28"/>
          <w:szCs w:val="28"/>
          <w:lang w:val="uk-UA" w:eastAsia="uk-UA"/>
          <w14:ligatures w14:val="none"/>
        </w:rPr>
        <w:t xml:space="preserve">98,6 </w:t>
      </w:r>
      <w:r w:rsidRPr="00E82F1B">
        <w:rPr>
          <w:rFonts w:ascii="Times New Roman CYR" w:eastAsia="Times New Roman" w:hAnsi="Times New Roman CYR" w:cs="Times New Roman CYR"/>
          <w:kern w:val="0"/>
          <w:sz w:val="28"/>
          <w:szCs w:val="28"/>
          <w:lang w:eastAsia="uk-UA"/>
          <w14:ligatures w14:val="none"/>
        </w:rPr>
        <w:t xml:space="preserve">% </w:t>
      </w:r>
      <w:proofErr w:type="spellStart"/>
      <w:r w:rsidRPr="00E82F1B">
        <w:rPr>
          <w:rFonts w:ascii="Times New Roman CYR" w:eastAsia="Times New Roman" w:hAnsi="Times New Roman CYR" w:cs="Times New Roman CYR"/>
          <w:kern w:val="0"/>
          <w:sz w:val="28"/>
          <w:szCs w:val="28"/>
          <w:lang w:eastAsia="uk-UA"/>
          <w14:ligatures w14:val="none"/>
        </w:rPr>
        <w:t>порівняно</w:t>
      </w:r>
      <w:proofErr w:type="spellEnd"/>
      <w:r w:rsidRPr="00E82F1B">
        <w:rPr>
          <w:rFonts w:ascii="Times New Roman CYR" w:eastAsia="Times New Roman" w:hAnsi="Times New Roman CYR" w:cs="Times New Roman CYR"/>
          <w:kern w:val="0"/>
          <w:sz w:val="28"/>
          <w:szCs w:val="28"/>
          <w:lang w:eastAsia="uk-UA"/>
          <w14:ligatures w14:val="none"/>
        </w:rPr>
        <w:t xml:space="preserve"> з 20</w:t>
      </w:r>
      <w:r>
        <w:rPr>
          <w:rFonts w:ascii="Times New Roman CYR" w:eastAsia="Times New Roman" w:hAnsi="Times New Roman CYR" w:cs="Times New Roman CYR"/>
          <w:kern w:val="0"/>
          <w:sz w:val="28"/>
          <w:szCs w:val="28"/>
          <w:lang w:val="uk-UA" w:eastAsia="uk-UA"/>
          <w14:ligatures w14:val="none"/>
        </w:rPr>
        <w:t>21</w:t>
      </w:r>
      <w:r w:rsidRPr="00E82F1B">
        <w:rPr>
          <w:rFonts w:ascii="Times New Roman CYR" w:eastAsia="Times New Roman" w:hAnsi="Times New Roman CYR" w:cs="Times New Roman CYR"/>
          <w:kern w:val="0"/>
          <w:sz w:val="28"/>
          <w:szCs w:val="28"/>
          <w:lang w:eastAsia="uk-UA"/>
          <w14:ligatures w14:val="none"/>
        </w:rPr>
        <w:t xml:space="preserve"> роком та </w:t>
      </w:r>
      <w:r>
        <w:rPr>
          <w:rFonts w:ascii="Times New Roman CYR" w:eastAsia="Times New Roman" w:hAnsi="Times New Roman CYR" w:cs="Times New Roman CYR"/>
          <w:kern w:val="0"/>
          <w:sz w:val="28"/>
          <w:szCs w:val="28"/>
          <w:lang w:val="uk-UA" w:eastAsia="uk-UA"/>
          <w14:ligatures w14:val="none"/>
        </w:rPr>
        <w:t xml:space="preserve">склали </w:t>
      </w:r>
      <w:r w:rsidRPr="00E82F1B">
        <w:rPr>
          <w:rFonts w:ascii="Times New Roman CYR" w:eastAsia="Times New Roman" w:hAnsi="Times New Roman CYR" w:cs="Times New Roman CYR"/>
          <w:kern w:val="0"/>
          <w:sz w:val="28"/>
          <w:szCs w:val="28"/>
          <w:lang w:val="uk-UA" w:eastAsia="uk-UA"/>
          <w14:ligatures w14:val="none"/>
        </w:rPr>
        <w:t>104232</w:t>
      </w:r>
      <w:r>
        <w:rPr>
          <w:rFonts w:ascii="Times New Roman CYR" w:eastAsia="Times New Roman" w:hAnsi="Times New Roman CYR" w:cs="Times New Roman CYR"/>
          <w:kern w:val="0"/>
          <w:sz w:val="28"/>
          <w:szCs w:val="28"/>
          <w:lang w:val="uk-UA" w:eastAsia="uk-UA"/>
          <w14:ligatures w14:val="none"/>
        </w:rPr>
        <w:t xml:space="preserve"> </w:t>
      </w:r>
      <w:r w:rsidRPr="00E82F1B">
        <w:rPr>
          <w:rFonts w:ascii="Times New Roman CYR" w:eastAsia="Times New Roman" w:hAnsi="Times New Roman CYR" w:cs="Times New Roman CYR"/>
          <w:kern w:val="0"/>
          <w:sz w:val="28"/>
          <w:szCs w:val="28"/>
          <w:lang w:eastAsia="uk-UA"/>
          <w14:ligatures w14:val="none"/>
        </w:rPr>
        <w:t>тис.</w:t>
      </w:r>
      <w:r w:rsidR="00AB487E">
        <w:rPr>
          <w:rFonts w:ascii="Times New Roman CYR" w:eastAsia="Times New Roman" w:hAnsi="Times New Roman CYR" w:cs="Times New Roman CYR"/>
          <w:kern w:val="0"/>
          <w:sz w:val="28"/>
          <w:szCs w:val="28"/>
          <w:lang w:val="uk-UA" w:eastAsia="uk-UA"/>
          <w14:ligatures w14:val="none"/>
        </w:rPr>
        <w:t> </w:t>
      </w:r>
      <w:r w:rsidRPr="00E82F1B">
        <w:rPr>
          <w:rFonts w:ascii="Times New Roman CYR" w:eastAsia="Times New Roman" w:hAnsi="Times New Roman CYR" w:cs="Times New Roman CYR"/>
          <w:kern w:val="0"/>
          <w:sz w:val="28"/>
          <w:szCs w:val="28"/>
          <w:lang w:eastAsia="uk-UA"/>
          <w14:ligatures w14:val="none"/>
        </w:rPr>
        <w:t>грн</w:t>
      </w:r>
      <w:r>
        <w:rPr>
          <w:rFonts w:ascii="Times New Roman CYR" w:eastAsia="Times New Roman" w:hAnsi="Times New Roman CYR" w:cs="Times New Roman CYR"/>
          <w:kern w:val="0"/>
          <w:sz w:val="28"/>
          <w:szCs w:val="28"/>
          <w:lang w:val="uk-UA" w:eastAsia="uk-UA"/>
          <w14:ligatures w14:val="none"/>
        </w:rPr>
        <w:t>.</w:t>
      </w:r>
      <w:r w:rsidRPr="00E82F1B">
        <w:rPr>
          <w:rFonts w:ascii="Times New Roman CYR" w:eastAsia="Times New Roman" w:hAnsi="Times New Roman CYR" w:cs="Times New Roman CYR"/>
          <w:kern w:val="0"/>
          <w:sz w:val="28"/>
          <w:szCs w:val="28"/>
          <w:lang w:eastAsia="uk-UA"/>
          <w14:ligatures w14:val="none"/>
        </w:rPr>
        <w:t xml:space="preserve"> </w:t>
      </w:r>
    </w:p>
    <w:p w14:paraId="635B8141" w14:textId="12E1A45E" w:rsidR="00ED4C87" w:rsidRDefault="00ED4C87" w:rsidP="00ED4C87">
      <w:pPr>
        <w:widowControl w:val="0"/>
        <w:autoSpaceDE w:val="0"/>
        <w:autoSpaceDN w:val="0"/>
        <w:adjustRightInd w:val="0"/>
        <w:spacing w:after="0" w:line="360" w:lineRule="auto"/>
        <w:ind w:firstLine="720"/>
        <w:jc w:val="center"/>
        <w:rPr>
          <w:rFonts w:ascii="Times New Roman CYR" w:eastAsia="Times New Roman" w:hAnsi="Times New Roman CYR" w:cs="Times New Roman CYR"/>
          <w:kern w:val="0"/>
          <w:sz w:val="28"/>
          <w:szCs w:val="28"/>
          <w:lang w:val="uk-UA" w:eastAsia="uk-UA"/>
          <w14:ligatures w14:val="none"/>
        </w:rPr>
      </w:pPr>
      <w:r>
        <w:rPr>
          <w:noProof/>
        </w:rPr>
        <w:drawing>
          <wp:inline distT="0" distB="0" distL="0" distR="0" wp14:anchorId="756B5B60" wp14:editId="09507B28">
            <wp:extent cx="5410200" cy="3150705"/>
            <wp:effectExtent l="0" t="0" r="0" b="12065"/>
            <wp:docPr id="901540293" name="Діаграма 1">
              <a:extLst xmlns:a="http://schemas.openxmlformats.org/drawingml/2006/main">
                <a:ext uri="{FF2B5EF4-FFF2-40B4-BE49-F238E27FC236}">
                  <a16:creationId xmlns:a16="http://schemas.microsoft.com/office/drawing/2014/main" id="{AEA0F76C-FE02-7E89-3F4E-477AAE3497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2B76C56" w14:textId="77777777" w:rsidR="00F06937" w:rsidRDefault="00ED4C87" w:rsidP="004D0E0B">
      <w:pPr>
        <w:widowControl w:val="0"/>
        <w:autoSpaceDE w:val="0"/>
        <w:autoSpaceDN w:val="0"/>
        <w:adjustRightInd w:val="0"/>
        <w:spacing w:after="0" w:line="360" w:lineRule="auto"/>
        <w:ind w:firstLine="720"/>
        <w:jc w:val="center"/>
        <w:rPr>
          <w:rFonts w:ascii="Times New Roman CYR" w:eastAsia="Times New Roman" w:hAnsi="Times New Roman CYR" w:cs="Times New Roman CYR"/>
          <w:kern w:val="0"/>
          <w:sz w:val="28"/>
          <w:szCs w:val="28"/>
          <w:lang w:eastAsia="uk-UA"/>
          <w14:ligatures w14:val="none"/>
        </w:rPr>
      </w:pPr>
      <w:r w:rsidRPr="00ED4C87">
        <w:rPr>
          <w:rFonts w:ascii="Times New Roman CYR" w:eastAsia="Times New Roman" w:hAnsi="Times New Roman CYR" w:cs="Times New Roman CYR"/>
          <w:kern w:val="0"/>
          <w:sz w:val="28"/>
          <w:szCs w:val="28"/>
          <w:lang w:val="uk-UA" w:eastAsia="uk-UA"/>
          <w14:ligatures w14:val="none"/>
        </w:rPr>
        <w:t>Рисунок 2.</w:t>
      </w:r>
      <w:r w:rsidR="00F06937">
        <w:rPr>
          <w:rFonts w:ascii="Times New Roman CYR" w:eastAsia="Times New Roman" w:hAnsi="Times New Roman CYR" w:cs="Times New Roman CYR"/>
          <w:kern w:val="0"/>
          <w:sz w:val="28"/>
          <w:szCs w:val="28"/>
          <w:lang w:val="uk-UA" w:eastAsia="uk-UA"/>
          <w14:ligatures w14:val="none"/>
        </w:rPr>
        <w:t>4</w:t>
      </w:r>
      <w:r w:rsidRPr="00ED4C87">
        <w:rPr>
          <w:rFonts w:ascii="Times New Roman CYR" w:eastAsia="Times New Roman" w:hAnsi="Times New Roman CYR" w:cs="Times New Roman CYR"/>
          <w:kern w:val="0"/>
          <w:sz w:val="28"/>
          <w:szCs w:val="28"/>
          <w:lang w:val="uk-UA" w:eastAsia="uk-UA"/>
          <w14:ligatures w14:val="none"/>
        </w:rPr>
        <w:t xml:space="preserve"> – </w:t>
      </w:r>
      <w:proofErr w:type="spellStart"/>
      <w:r w:rsidRPr="00ED4C87">
        <w:rPr>
          <w:rFonts w:ascii="Times New Roman CYR" w:eastAsia="Times New Roman" w:hAnsi="Times New Roman CYR" w:cs="Times New Roman CYR"/>
          <w:kern w:val="0"/>
          <w:sz w:val="28"/>
          <w:szCs w:val="28"/>
          <w:lang w:eastAsia="uk-UA"/>
          <w14:ligatures w14:val="none"/>
        </w:rPr>
        <w:t>Динаміка</w:t>
      </w:r>
      <w:proofErr w:type="spellEnd"/>
      <w:r w:rsidRPr="00ED4C87">
        <w:rPr>
          <w:rFonts w:ascii="Times New Roman CYR" w:eastAsia="Times New Roman" w:hAnsi="Times New Roman CYR" w:cs="Times New Roman CYR"/>
          <w:kern w:val="0"/>
          <w:sz w:val="28"/>
          <w:szCs w:val="28"/>
          <w:lang w:eastAsia="uk-UA"/>
          <w14:ligatures w14:val="none"/>
        </w:rPr>
        <w:t xml:space="preserve"> </w:t>
      </w:r>
      <w:proofErr w:type="spellStart"/>
      <w:r w:rsidRPr="00ED4C87">
        <w:rPr>
          <w:rFonts w:ascii="Times New Roman CYR" w:eastAsia="Times New Roman" w:hAnsi="Times New Roman CYR" w:cs="Times New Roman CYR"/>
          <w:kern w:val="0"/>
          <w:sz w:val="28"/>
          <w:szCs w:val="28"/>
          <w:lang w:eastAsia="uk-UA"/>
          <w14:ligatures w14:val="none"/>
        </w:rPr>
        <w:t>оборотних</w:t>
      </w:r>
      <w:proofErr w:type="spellEnd"/>
      <w:r w:rsidRPr="00ED4C87">
        <w:rPr>
          <w:rFonts w:ascii="Times New Roman CYR" w:eastAsia="Times New Roman" w:hAnsi="Times New Roman CYR" w:cs="Times New Roman CYR"/>
          <w:kern w:val="0"/>
          <w:sz w:val="28"/>
          <w:szCs w:val="28"/>
          <w:lang w:eastAsia="uk-UA"/>
          <w14:ligatures w14:val="none"/>
        </w:rPr>
        <w:t xml:space="preserve"> </w:t>
      </w:r>
      <w:proofErr w:type="spellStart"/>
      <w:r w:rsidRPr="00ED4C87">
        <w:rPr>
          <w:rFonts w:ascii="Times New Roman CYR" w:eastAsia="Times New Roman" w:hAnsi="Times New Roman CYR" w:cs="Times New Roman CYR"/>
          <w:kern w:val="0"/>
          <w:sz w:val="28"/>
          <w:szCs w:val="28"/>
          <w:lang w:eastAsia="uk-UA"/>
          <w14:ligatures w14:val="none"/>
        </w:rPr>
        <w:t>активів</w:t>
      </w:r>
      <w:proofErr w:type="spellEnd"/>
      <w:r w:rsidRPr="00ED4C87">
        <w:rPr>
          <w:rFonts w:ascii="Times New Roman CYR" w:eastAsia="Times New Roman" w:hAnsi="Times New Roman CYR" w:cs="Times New Roman CYR"/>
          <w:kern w:val="0"/>
          <w:sz w:val="28"/>
          <w:szCs w:val="28"/>
          <w:lang w:eastAsia="uk-UA"/>
          <w14:ligatures w14:val="none"/>
        </w:rPr>
        <w:t xml:space="preserve"> </w:t>
      </w:r>
      <w:proofErr w:type="spellStart"/>
      <w:r w:rsidRPr="00ED4C87">
        <w:rPr>
          <w:rFonts w:ascii="Times New Roman CYR" w:eastAsia="Times New Roman" w:hAnsi="Times New Roman CYR" w:cs="Times New Roman CYR"/>
          <w:kern w:val="0"/>
          <w:sz w:val="28"/>
          <w:szCs w:val="28"/>
          <w:lang w:eastAsia="uk-UA"/>
          <w14:ligatures w14:val="none"/>
        </w:rPr>
        <w:t>ПрАТ</w:t>
      </w:r>
      <w:proofErr w:type="spellEnd"/>
      <w:r w:rsidRPr="00ED4C87">
        <w:rPr>
          <w:rFonts w:ascii="Times New Roman CYR" w:eastAsia="Times New Roman" w:hAnsi="Times New Roman CYR" w:cs="Times New Roman CYR"/>
          <w:kern w:val="0"/>
          <w:sz w:val="28"/>
          <w:szCs w:val="28"/>
          <w:lang w:eastAsia="uk-UA"/>
          <w14:ligatures w14:val="none"/>
        </w:rPr>
        <w:t xml:space="preserve"> «Фірма «Полтавпиво» </w:t>
      </w:r>
    </w:p>
    <w:p w14:paraId="1695DCE2" w14:textId="61FBAB10" w:rsidR="00ED4C87" w:rsidRPr="00ED4C87" w:rsidRDefault="00F06937" w:rsidP="00F06937">
      <w:pPr>
        <w:widowControl w:val="0"/>
        <w:autoSpaceDE w:val="0"/>
        <w:autoSpaceDN w:val="0"/>
        <w:adjustRightInd w:val="0"/>
        <w:spacing w:after="0" w:line="360" w:lineRule="auto"/>
        <w:ind w:firstLine="720"/>
        <w:jc w:val="center"/>
        <w:rPr>
          <w:rFonts w:ascii="Times New Roman CYR" w:eastAsia="Times New Roman" w:hAnsi="Times New Roman CYR" w:cs="Times New Roman CYR"/>
          <w:kern w:val="0"/>
          <w:sz w:val="28"/>
          <w:szCs w:val="28"/>
          <w:lang w:val="uk-UA" w:eastAsia="uk-UA"/>
          <w14:ligatures w14:val="none"/>
        </w:rPr>
      </w:pPr>
      <w:r>
        <w:rPr>
          <w:rFonts w:ascii="Times New Roman CYR" w:eastAsia="Times New Roman" w:hAnsi="Times New Roman CYR" w:cs="Times New Roman CYR"/>
          <w:kern w:val="0"/>
          <w:sz w:val="28"/>
          <w:szCs w:val="28"/>
          <w:lang w:val="uk-UA" w:eastAsia="uk-UA"/>
          <w14:ligatures w14:val="none"/>
        </w:rPr>
        <w:t>з</w:t>
      </w:r>
      <w:r w:rsidR="00ED4C87" w:rsidRPr="00ED4C87">
        <w:rPr>
          <w:rFonts w:ascii="Times New Roman CYR" w:eastAsia="Times New Roman" w:hAnsi="Times New Roman CYR" w:cs="Times New Roman CYR"/>
          <w:kern w:val="0"/>
          <w:sz w:val="28"/>
          <w:szCs w:val="28"/>
          <w:lang w:eastAsia="uk-UA"/>
          <w14:ligatures w14:val="none"/>
        </w:rPr>
        <w:t>а</w:t>
      </w:r>
      <w:r>
        <w:rPr>
          <w:rFonts w:ascii="Times New Roman CYR" w:eastAsia="Times New Roman" w:hAnsi="Times New Roman CYR" w:cs="Times New Roman CYR"/>
          <w:kern w:val="0"/>
          <w:sz w:val="28"/>
          <w:szCs w:val="28"/>
          <w:lang w:val="uk-UA" w:eastAsia="uk-UA"/>
          <w14:ligatures w14:val="none"/>
        </w:rPr>
        <w:t xml:space="preserve"> </w:t>
      </w:r>
      <w:r w:rsidR="00ED4C87" w:rsidRPr="00ED4C87">
        <w:rPr>
          <w:rFonts w:ascii="Times New Roman CYR" w:eastAsia="Times New Roman" w:hAnsi="Times New Roman CYR" w:cs="Times New Roman CYR"/>
          <w:kern w:val="0"/>
          <w:sz w:val="28"/>
          <w:szCs w:val="28"/>
          <w:lang w:eastAsia="uk-UA"/>
          <w14:ligatures w14:val="none"/>
        </w:rPr>
        <w:t>20</w:t>
      </w:r>
      <w:r w:rsidR="00ED4C87" w:rsidRPr="00ED4C87">
        <w:rPr>
          <w:rFonts w:ascii="Times New Roman CYR" w:eastAsia="Times New Roman" w:hAnsi="Times New Roman CYR" w:cs="Times New Roman CYR"/>
          <w:kern w:val="0"/>
          <w:sz w:val="28"/>
          <w:szCs w:val="28"/>
          <w:lang w:val="uk-UA" w:eastAsia="uk-UA"/>
          <w14:ligatures w14:val="none"/>
        </w:rPr>
        <w:t>2</w:t>
      </w:r>
      <w:r w:rsidR="009917D7">
        <w:rPr>
          <w:rFonts w:ascii="Times New Roman CYR" w:eastAsia="Times New Roman" w:hAnsi="Times New Roman CYR" w:cs="Times New Roman CYR"/>
          <w:kern w:val="0"/>
          <w:sz w:val="28"/>
          <w:szCs w:val="28"/>
          <w:lang w:val="uk-UA" w:eastAsia="uk-UA"/>
          <w14:ligatures w14:val="none"/>
        </w:rPr>
        <w:t>0</w:t>
      </w:r>
      <w:r w:rsidR="00ED4C87" w:rsidRPr="00ED4C87">
        <w:rPr>
          <w:rFonts w:ascii="Times New Roman CYR" w:eastAsia="Times New Roman" w:hAnsi="Times New Roman CYR" w:cs="Times New Roman CYR"/>
          <w:kern w:val="0"/>
          <w:sz w:val="28"/>
          <w:szCs w:val="28"/>
          <w:lang w:eastAsia="uk-UA"/>
          <w14:ligatures w14:val="none"/>
        </w:rPr>
        <w:t>-202</w:t>
      </w:r>
      <w:r w:rsidR="00ED4C87" w:rsidRPr="00ED4C87">
        <w:rPr>
          <w:rFonts w:ascii="Times New Roman CYR" w:eastAsia="Times New Roman" w:hAnsi="Times New Roman CYR" w:cs="Times New Roman CYR"/>
          <w:kern w:val="0"/>
          <w:sz w:val="28"/>
          <w:szCs w:val="28"/>
          <w:lang w:val="uk-UA" w:eastAsia="uk-UA"/>
          <w14:ligatures w14:val="none"/>
        </w:rPr>
        <w:t>2</w:t>
      </w:r>
      <w:r w:rsidR="00ED4C87" w:rsidRPr="00ED4C87">
        <w:rPr>
          <w:rFonts w:ascii="Times New Roman CYR" w:eastAsia="Times New Roman" w:hAnsi="Times New Roman CYR" w:cs="Times New Roman CYR"/>
          <w:kern w:val="0"/>
          <w:sz w:val="28"/>
          <w:szCs w:val="28"/>
          <w:lang w:eastAsia="uk-UA"/>
          <w14:ligatures w14:val="none"/>
        </w:rPr>
        <w:t xml:space="preserve"> роки</w:t>
      </w:r>
      <w:r w:rsidR="00ED4C87" w:rsidRPr="00ED4C87">
        <w:rPr>
          <w:rFonts w:ascii="Times New Roman CYR" w:eastAsia="Times New Roman" w:hAnsi="Times New Roman CYR" w:cs="Times New Roman CYR"/>
          <w:kern w:val="0"/>
          <w:sz w:val="28"/>
          <w:szCs w:val="28"/>
          <w:lang w:val="uk-UA" w:eastAsia="uk-UA"/>
          <w14:ligatures w14:val="none"/>
        </w:rPr>
        <w:t xml:space="preserve">, </w:t>
      </w:r>
      <w:r w:rsidR="00ED4C87">
        <w:rPr>
          <w:rFonts w:ascii="Times New Roman CYR" w:eastAsia="Times New Roman" w:hAnsi="Times New Roman CYR" w:cs="Times New Roman CYR"/>
          <w:kern w:val="0"/>
          <w:sz w:val="28"/>
          <w:szCs w:val="28"/>
          <w:lang w:val="uk-UA" w:eastAsia="uk-UA"/>
          <w14:ligatures w14:val="none"/>
        </w:rPr>
        <w:t>тис.</w:t>
      </w:r>
      <w:r w:rsidR="00AB487E">
        <w:rPr>
          <w:rFonts w:ascii="Times New Roman CYR" w:eastAsia="Times New Roman" w:hAnsi="Times New Roman CYR" w:cs="Times New Roman CYR"/>
          <w:kern w:val="0"/>
          <w:sz w:val="28"/>
          <w:szCs w:val="28"/>
          <w:lang w:val="uk-UA" w:eastAsia="uk-UA"/>
          <w14:ligatures w14:val="none"/>
        </w:rPr>
        <w:t> </w:t>
      </w:r>
      <w:r w:rsidR="00ED4C87">
        <w:rPr>
          <w:rFonts w:ascii="Times New Roman CYR" w:eastAsia="Times New Roman" w:hAnsi="Times New Roman CYR" w:cs="Times New Roman CYR"/>
          <w:kern w:val="0"/>
          <w:sz w:val="28"/>
          <w:szCs w:val="28"/>
          <w:lang w:val="uk-UA" w:eastAsia="uk-UA"/>
          <w14:ligatures w14:val="none"/>
        </w:rPr>
        <w:t>грн</w:t>
      </w:r>
    </w:p>
    <w:p w14:paraId="0E477B42" w14:textId="7D39682E" w:rsidR="00ED4C87" w:rsidRPr="00F06937" w:rsidRDefault="00ED4C87" w:rsidP="00ED4C87">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r w:rsidRPr="00ED4C87">
        <w:rPr>
          <w:rFonts w:ascii="Times New Roman CYR" w:eastAsia="Times New Roman" w:hAnsi="Times New Roman CYR" w:cs="Times New Roman CYR"/>
          <w:kern w:val="0"/>
          <w:sz w:val="28"/>
          <w:szCs w:val="28"/>
          <w:lang w:val="uk-UA" w:eastAsia="uk-UA"/>
          <w14:ligatures w14:val="none"/>
        </w:rPr>
        <w:t xml:space="preserve">Джерело: складено автором на основі </w:t>
      </w:r>
      <w:r w:rsidRPr="00ED4C87">
        <w:rPr>
          <w:rFonts w:ascii="Times New Roman CYR" w:eastAsia="Times New Roman" w:hAnsi="Times New Roman CYR" w:cs="Times New Roman CYR"/>
          <w:kern w:val="0"/>
          <w:sz w:val="28"/>
          <w:szCs w:val="28"/>
          <w:lang w:eastAsia="uk-UA"/>
          <w14:ligatures w14:val="none"/>
        </w:rPr>
        <w:t>[</w:t>
      </w:r>
      <w:r w:rsidR="00F06937">
        <w:rPr>
          <w:rFonts w:ascii="Times New Roman CYR" w:eastAsia="Times New Roman" w:hAnsi="Times New Roman CYR" w:cs="Times New Roman CYR"/>
          <w:kern w:val="0"/>
          <w:sz w:val="28"/>
          <w:szCs w:val="28"/>
          <w:lang w:val="uk-UA" w:eastAsia="uk-UA"/>
          <w14:ligatures w14:val="none"/>
        </w:rPr>
        <w:t>57, 58, 59</w:t>
      </w:r>
      <w:r w:rsidRPr="00ED4C87">
        <w:rPr>
          <w:rFonts w:ascii="Times New Roman CYR" w:eastAsia="Times New Roman" w:hAnsi="Times New Roman CYR" w:cs="Times New Roman CYR"/>
          <w:kern w:val="0"/>
          <w:sz w:val="28"/>
          <w:szCs w:val="28"/>
          <w:lang w:eastAsia="uk-UA"/>
          <w14:ligatures w14:val="none"/>
        </w:rPr>
        <w:t>]</w:t>
      </w:r>
      <w:r w:rsidR="00F06937">
        <w:rPr>
          <w:rFonts w:ascii="Times New Roman CYR" w:eastAsia="Times New Roman" w:hAnsi="Times New Roman CYR" w:cs="Times New Roman CYR"/>
          <w:kern w:val="0"/>
          <w:sz w:val="28"/>
          <w:szCs w:val="28"/>
          <w:lang w:val="uk-UA" w:eastAsia="uk-UA"/>
          <w14:ligatures w14:val="none"/>
        </w:rPr>
        <w:t>.</w:t>
      </w:r>
    </w:p>
    <w:p w14:paraId="1EB54217" w14:textId="77777777" w:rsidR="00ED4C87" w:rsidRDefault="00ED4C87" w:rsidP="00AB76D8">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p>
    <w:p w14:paraId="7E60C439" w14:textId="0FB72C3C" w:rsidR="00ED4C87" w:rsidRPr="00203E5D" w:rsidRDefault="00E82F1B" w:rsidP="00AB76D8">
      <w:pPr>
        <w:widowControl w:val="0"/>
        <w:autoSpaceDE w:val="0"/>
        <w:autoSpaceDN w:val="0"/>
        <w:adjustRightInd w:val="0"/>
        <w:spacing w:after="0" w:line="360" w:lineRule="auto"/>
        <w:ind w:firstLine="720"/>
        <w:jc w:val="both"/>
        <w:rPr>
          <w:rFonts w:ascii="Times New Roman" w:eastAsia="Times New Roman" w:hAnsi="Times New Roman" w:cs="Times New Roman"/>
          <w:kern w:val="0"/>
          <w:sz w:val="28"/>
          <w:szCs w:val="28"/>
          <w:lang w:val="uk-UA" w:eastAsia="uk-UA"/>
          <w14:ligatures w14:val="none"/>
        </w:rPr>
      </w:pPr>
      <w:r w:rsidRPr="00203E5D">
        <w:rPr>
          <w:rFonts w:ascii="Times New Roman" w:eastAsia="Times New Roman" w:hAnsi="Times New Roman" w:cs="Times New Roman"/>
          <w:kern w:val="0"/>
          <w:sz w:val="28"/>
          <w:szCs w:val="28"/>
          <w:lang w:val="uk-UA" w:eastAsia="uk-UA"/>
          <w14:ligatures w14:val="none"/>
        </w:rPr>
        <w:t>У порівнянні з 2020 роком, вартість грошових коштів компанії демонструє тенденцію до зростання, що є позивною характеристикою діяльності, адже ї</w:t>
      </w:r>
      <w:r w:rsidRPr="00203E5D">
        <w:rPr>
          <w:rFonts w:ascii="Times New Roman" w:eastAsia="Times New Roman" w:hAnsi="Times New Roman" w:cs="Times New Roman"/>
          <w:kern w:val="0"/>
          <w:sz w:val="28"/>
          <w:szCs w:val="28"/>
          <w:lang w:eastAsia="uk-UA"/>
          <w14:ligatures w14:val="none"/>
        </w:rPr>
        <w:t xml:space="preserve">х величина </w:t>
      </w:r>
      <w:proofErr w:type="spellStart"/>
      <w:r w:rsidRPr="00203E5D">
        <w:rPr>
          <w:rFonts w:ascii="Times New Roman" w:eastAsia="Times New Roman" w:hAnsi="Times New Roman" w:cs="Times New Roman"/>
          <w:kern w:val="0"/>
          <w:sz w:val="28"/>
          <w:szCs w:val="28"/>
          <w:lang w:eastAsia="uk-UA"/>
          <w14:ligatures w14:val="none"/>
        </w:rPr>
        <w:t>впливає</w:t>
      </w:r>
      <w:proofErr w:type="spellEnd"/>
      <w:r w:rsidRPr="00203E5D">
        <w:rPr>
          <w:rFonts w:ascii="Times New Roman" w:eastAsia="Times New Roman" w:hAnsi="Times New Roman" w:cs="Times New Roman"/>
          <w:kern w:val="0"/>
          <w:sz w:val="28"/>
          <w:szCs w:val="28"/>
          <w:lang w:eastAsia="uk-UA"/>
          <w14:ligatures w14:val="none"/>
        </w:rPr>
        <w:t xml:space="preserve"> на </w:t>
      </w:r>
      <w:proofErr w:type="spellStart"/>
      <w:r w:rsidRPr="00203E5D">
        <w:rPr>
          <w:rFonts w:ascii="Times New Roman" w:eastAsia="Times New Roman" w:hAnsi="Times New Roman" w:cs="Times New Roman"/>
          <w:kern w:val="0"/>
          <w:sz w:val="28"/>
          <w:szCs w:val="28"/>
          <w:lang w:eastAsia="uk-UA"/>
          <w14:ligatures w14:val="none"/>
        </w:rPr>
        <w:t>ліквідність</w:t>
      </w:r>
      <w:proofErr w:type="spellEnd"/>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підприємства</w:t>
      </w:r>
      <w:proofErr w:type="spellEnd"/>
      <w:r w:rsidRPr="00203E5D">
        <w:rPr>
          <w:rFonts w:ascii="Times New Roman" w:eastAsia="Times New Roman" w:hAnsi="Times New Roman" w:cs="Times New Roman"/>
          <w:kern w:val="0"/>
          <w:sz w:val="28"/>
          <w:szCs w:val="28"/>
          <w:lang w:eastAsia="uk-UA"/>
          <w14:ligatures w14:val="none"/>
        </w:rPr>
        <w:t xml:space="preserve">, а також </w:t>
      </w:r>
      <w:proofErr w:type="spellStart"/>
      <w:r w:rsidRPr="00203E5D">
        <w:rPr>
          <w:rFonts w:ascii="Times New Roman" w:eastAsia="Times New Roman" w:hAnsi="Times New Roman" w:cs="Times New Roman"/>
          <w:kern w:val="0"/>
          <w:sz w:val="28"/>
          <w:szCs w:val="28"/>
          <w:lang w:eastAsia="uk-UA"/>
          <w14:ligatures w14:val="none"/>
        </w:rPr>
        <w:t>свідчить</w:t>
      </w:r>
      <w:proofErr w:type="spellEnd"/>
      <w:r w:rsidRPr="00203E5D">
        <w:rPr>
          <w:rFonts w:ascii="Times New Roman" w:eastAsia="Times New Roman" w:hAnsi="Times New Roman" w:cs="Times New Roman"/>
          <w:kern w:val="0"/>
          <w:sz w:val="28"/>
          <w:szCs w:val="28"/>
          <w:lang w:eastAsia="uk-UA"/>
          <w14:ligatures w14:val="none"/>
        </w:rPr>
        <w:t xml:space="preserve"> про </w:t>
      </w:r>
      <w:proofErr w:type="spellStart"/>
      <w:r w:rsidRPr="00203E5D">
        <w:rPr>
          <w:rFonts w:ascii="Times New Roman" w:eastAsia="Times New Roman" w:hAnsi="Times New Roman" w:cs="Times New Roman"/>
          <w:kern w:val="0"/>
          <w:sz w:val="28"/>
          <w:szCs w:val="28"/>
          <w:lang w:eastAsia="uk-UA"/>
          <w14:ligatures w14:val="none"/>
        </w:rPr>
        <w:t>зміцнення</w:t>
      </w:r>
      <w:proofErr w:type="spellEnd"/>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фінансового</w:t>
      </w:r>
      <w:proofErr w:type="spellEnd"/>
      <w:r w:rsidRPr="00203E5D">
        <w:rPr>
          <w:rFonts w:ascii="Times New Roman" w:eastAsia="Times New Roman" w:hAnsi="Times New Roman" w:cs="Times New Roman"/>
          <w:kern w:val="0"/>
          <w:sz w:val="28"/>
          <w:szCs w:val="28"/>
          <w:lang w:eastAsia="uk-UA"/>
          <w14:ligatures w14:val="none"/>
        </w:rPr>
        <w:t xml:space="preserve"> стану </w:t>
      </w:r>
      <w:proofErr w:type="spellStart"/>
      <w:r w:rsidRPr="00203E5D">
        <w:rPr>
          <w:rFonts w:ascii="Times New Roman" w:eastAsia="Times New Roman" w:hAnsi="Times New Roman" w:cs="Times New Roman"/>
          <w:kern w:val="0"/>
          <w:sz w:val="28"/>
          <w:szCs w:val="28"/>
          <w:lang w:eastAsia="uk-UA"/>
          <w14:ligatures w14:val="none"/>
        </w:rPr>
        <w:t>підприємства</w:t>
      </w:r>
      <w:proofErr w:type="spellEnd"/>
      <w:r w:rsidRPr="00203E5D">
        <w:rPr>
          <w:rFonts w:ascii="Times New Roman" w:eastAsia="Times New Roman" w:hAnsi="Times New Roman" w:cs="Times New Roman"/>
          <w:kern w:val="0"/>
          <w:sz w:val="28"/>
          <w:szCs w:val="28"/>
          <w:lang w:eastAsia="uk-UA"/>
          <w14:ligatures w14:val="none"/>
        </w:rPr>
        <w:t xml:space="preserve">. Запаси </w:t>
      </w:r>
      <w:proofErr w:type="spellStart"/>
      <w:r w:rsidRPr="00203E5D">
        <w:rPr>
          <w:rFonts w:ascii="Times New Roman" w:eastAsia="Times New Roman" w:hAnsi="Times New Roman" w:cs="Times New Roman"/>
          <w:kern w:val="0"/>
          <w:sz w:val="28"/>
          <w:szCs w:val="28"/>
          <w:lang w:eastAsia="uk-UA"/>
          <w14:ligatures w14:val="none"/>
        </w:rPr>
        <w:t>складають</w:t>
      </w:r>
      <w:proofErr w:type="spellEnd"/>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основну</w:t>
      </w:r>
      <w:proofErr w:type="spellEnd"/>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частину</w:t>
      </w:r>
      <w:proofErr w:type="spellEnd"/>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оборотних</w:t>
      </w:r>
      <w:proofErr w:type="spellEnd"/>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активів</w:t>
      </w:r>
      <w:proofErr w:type="spellEnd"/>
      <w:r w:rsidRPr="00203E5D">
        <w:rPr>
          <w:rFonts w:ascii="Times New Roman" w:eastAsia="Times New Roman" w:hAnsi="Times New Roman" w:cs="Times New Roman"/>
          <w:kern w:val="0"/>
          <w:sz w:val="28"/>
          <w:szCs w:val="28"/>
          <w:lang w:eastAsia="uk-UA"/>
          <w14:ligatures w14:val="none"/>
        </w:rPr>
        <w:t xml:space="preserve">, а </w:t>
      </w:r>
      <w:proofErr w:type="spellStart"/>
      <w:r w:rsidRPr="00203E5D">
        <w:rPr>
          <w:rFonts w:ascii="Times New Roman" w:eastAsia="Times New Roman" w:hAnsi="Times New Roman" w:cs="Times New Roman"/>
          <w:kern w:val="0"/>
          <w:sz w:val="28"/>
          <w:szCs w:val="28"/>
          <w:lang w:eastAsia="uk-UA"/>
          <w14:ligatures w14:val="none"/>
        </w:rPr>
        <w:t>саме</w:t>
      </w:r>
      <w:proofErr w:type="spellEnd"/>
      <w:r w:rsidRPr="00203E5D">
        <w:rPr>
          <w:rFonts w:ascii="Times New Roman" w:eastAsia="Times New Roman" w:hAnsi="Times New Roman" w:cs="Times New Roman"/>
          <w:kern w:val="0"/>
          <w:sz w:val="28"/>
          <w:szCs w:val="28"/>
          <w:lang w:eastAsia="uk-UA"/>
          <w14:ligatures w14:val="none"/>
        </w:rPr>
        <w:t xml:space="preserve"> </w:t>
      </w:r>
      <w:r w:rsidR="00E469C8" w:rsidRPr="00203E5D">
        <w:rPr>
          <w:rFonts w:ascii="Times New Roman" w:eastAsia="Times New Roman" w:hAnsi="Times New Roman" w:cs="Times New Roman"/>
          <w:kern w:val="0"/>
          <w:sz w:val="28"/>
          <w:szCs w:val="28"/>
          <w:lang w:val="uk-UA" w:eastAsia="uk-UA"/>
          <w14:ligatures w14:val="none"/>
        </w:rPr>
        <w:t xml:space="preserve">75068 </w:t>
      </w:r>
      <w:r w:rsidRPr="00203E5D">
        <w:rPr>
          <w:rFonts w:ascii="Times New Roman" w:eastAsia="Times New Roman" w:hAnsi="Times New Roman" w:cs="Times New Roman"/>
          <w:kern w:val="0"/>
          <w:sz w:val="28"/>
          <w:szCs w:val="28"/>
          <w:lang w:eastAsia="uk-UA"/>
          <w14:ligatures w14:val="none"/>
        </w:rPr>
        <w:t>тис.</w:t>
      </w:r>
      <w:r w:rsidR="00AB487E" w:rsidRPr="00203E5D">
        <w:rPr>
          <w:rFonts w:ascii="Times New Roman" w:eastAsia="Times New Roman" w:hAnsi="Times New Roman" w:cs="Times New Roman"/>
          <w:kern w:val="0"/>
          <w:sz w:val="28"/>
          <w:szCs w:val="28"/>
          <w:lang w:val="uk-UA" w:eastAsia="uk-UA"/>
          <w14:ligatures w14:val="none"/>
        </w:rPr>
        <w:t xml:space="preserve"> </w:t>
      </w:r>
      <w:r w:rsidRPr="00203E5D">
        <w:rPr>
          <w:rFonts w:ascii="Times New Roman" w:eastAsia="Times New Roman" w:hAnsi="Times New Roman" w:cs="Times New Roman"/>
          <w:kern w:val="0"/>
          <w:sz w:val="28"/>
          <w:szCs w:val="28"/>
          <w:lang w:eastAsia="uk-UA"/>
          <w14:ligatures w14:val="none"/>
        </w:rPr>
        <w:t>грн у 20</w:t>
      </w:r>
      <w:r w:rsidR="00E469C8" w:rsidRPr="00203E5D">
        <w:rPr>
          <w:rFonts w:ascii="Times New Roman" w:eastAsia="Times New Roman" w:hAnsi="Times New Roman" w:cs="Times New Roman"/>
          <w:kern w:val="0"/>
          <w:sz w:val="28"/>
          <w:szCs w:val="28"/>
          <w:lang w:val="uk-UA" w:eastAsia="uk-UA"/>
          <w14:ligatures w14:val="none"/>
        </w:rPr>
        <w:t>22</w:t>
      </w:r>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році</w:t>
      </w:r>
      <w:proofErr w:type="spellEnd"/>
      <w:r w:rsidRPr="00203E5D">
        <w:rPr>
          <w:rFonts w:ascii="Times New Roman" w:eastAsia="Times New Roman" w:hAnsi="Times New Roman" w:cs="Times New Roman"/>
          <w:kern w:val="0"/>
          <w:sz w:val="28"/>
          <w:szCs w:val="28"/>
          <w:lang w:eastAsia="uk-UA"/>
          <w14:ligatures w14:val="none"/>
        </w:rPr>
        <w:t xml:space="preserve">, </w:t>
      </w:r>
      <w:r w:rsidR="00E469C8" w:rsidRPr="00203E5D">
        <w:rPr>
          <w:rFonts w:ascii="Times New Roman" w:eastAsia="Times New Roman" w:hAnsi="Times New Roman" w:cs="Times New Roman"/>
          <w:kern w:val="0"/>
          <w:sz w:val="28"/>
          <w:szCs w:val="28"/>
          <w:lang w:val="uk-UA" w:eastAsia="ru-RU"/>
          <w14:ligatures w14:val="none"/>
        </w:rPr>
        <w:t xml:space="preserve">57989 </w:t>
      </w:r>
      <w:r w:rsidRPr="00203E5D">
        <w:rPr>
          <w:rFonts w:ascii="Times New Roman" w:eastAsia="Times New Roman" w:hAnsi="Times New Roman" w:cs="Times New Roman"/>
          <w:kern w:val="0"/>
          <w:sz w:val="28"/>
          <w:szCs w:val="28"/>
          <w:lang w:eastAsia="uk-UA"/>
          <w14:ligatures w14:val="none"/>
        </w:rPr>
        <w:t>тис.</w:t>
      </w:r>
      <w:r w:rsidR="00AB487E" w:rsidRPr="00203E5D">
        <w:rPr>
          <w:rFonts w:ascii="Times New Roman" w:eastAsia="Times New Roman" w:hAnsi="Times New Roman" w:cs="Times New Roman"/>
          <w:kern w:val="0"/>
          <w:sz w:val="28"/>
          <w:szCs w:val="28"/>
          <w:lang w:val="uk-UA" w:eastAsia="uk-UA"/>
          <w14:ligatures w14:val="none"/>
        </w:rPr>
        <w:t xml:space="preserve"> </w:t>
      </w:r>
      <w:r w:rsidRPr="00203E5D">
        <w:rPr>
          <w:rFonts w:ascii="Times New Roman" w:eastAsia="Times New Roman" w:hAnsi="Times New Roman" w:cs="Times New Roman"/>
          <w:kern w:val="0"/>
          <w:sz w:val="28"/>
          <w:szCs w:val="28"/>
          <w:lang w:eastAsia="uk-UA"/>
          <w14:ligatures w14:val="none"/>
        </w:rPr>
        <w:t>грн</w:t>
      </w:r>
      <w:r w:rsidR="00F06937">
        <w:rPr>
          <w:rFonts w:ascii="Times New Roman" w:eastAsia="Times New Roman" w:hAnsi="Times New Roman" w:cs="Times New Roman"/>
          <w:kern w:val="0"/>
          <w:sz w:val="28"/>
          <w:szCs w:val="28"/>
          <w:lang w:val="uk-UA" w:eastAsia="uk-UA"/>
          <w14:ligatures w14:val="none"/>
        </w:rPr>
        <w:t xml:space="preserve"> </w:t>
      </w:r>
      <w:r w:rsidRPr="00203E5D">
        <w:rPr>
          <w:rFonts w:ascii="Times New Roman" w:eastAsia="Times New Roman" w:hAnsi="Times New Roman" w:cs="Times New Roman"/>
          <w:kern w:val="0"/>
          <w:sz w:val="28"/>
          <w:szCs w:val="28"/>
          <w:lang w:eastAsia="uk-UA"/>
          <w14:ligatures w14:val="none"/>
        </w:rPr>
        <w:t xml:space="preserve"> у 20</w:t>
      </w:r>
      <w:r w:rsidR="00E469C8" w:rsidRPr="00203E5D">
        <w:rPr>
          <w:rFonts w:ascii="Times New Roman" w:eastAsia="Times New Roman" w:hAnsi="Times New Roman" w:cs="Times New Roman"/>
          <w:kern w:val="0"/>
          <w:sz w:val="28"/>
          <w:szCs w:val="28"/>
          <w:lang w:val="uk-UA" w:eastAsia="uk-UA"/>
          <w14:ligatures w14:val="none"/>
        </w:rPr>
        <w:t>21</w:t>
      </w:r>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році</w:t>
      </w:r>
      <w:proofErr w:type="spellEnd"/>
      <w:r w:rsidRPr="00203E5D">
        <w:rPr>
          <w:rFonts w:ascii="Times New Roman" w:eastAsia="Times New Roman" w:hAnsi="Times New Roman" w:cs="Times New Roman"/>
          <w:kern w:val="0"/>
          <w:sz w:val="28"/>
          <w:szCs w:val="28"/>
          <w:lang w:eastAsia="uk-UA"/>
          <w14:ligatures w14:val="none"/>
        </w:rPr>
        <w:t xml:space="preserve"> та </w:t>
      </w:r>
      <w:r w:rsidR="00E469C8" w:rsidRPr="00203E5D">
        <w:rPr>
          <w:rFonts w:ascii="Times New Roman" w:eastAsia="Times New Roman" w:hAnsi="Times New Roman" w:cs="Times New Roman"/>
          <w:kern w:val="0"/>
          <w:sz w:val="28"/>
          <w:szCs w:val="28"/>
          <w:lang w:val="uk-UA" w:eastAsia="ru-RU"/>
          <w14:ligatures w14:val="none"/>
        </w:rPr>
        <w:t>36281</w:t>
      </w:r>
      <w:r w:rsidR="00E469C8" w:rsidRPr="00203E5D">
        <w:rPr>
          <w:rFonts w:ascii="Times New Roman" w:eastAsia="Times New Roman" w:hAnsi="Times New Roman" w:cs="Times New Roman"/>
          <w:kern w:val="0"/>
          <w:lang w:val="uk-UA" w:eastAsia="ru-RU"/>
          <w14:ligatures w14:val="none"/>
        </w:rPr>
        <w:t xml:space="preserve"> </w:t>
      </w:r>
      <w:r w:rsidRPr="00203E5D">
        <w:rPr>
          <w:rFonts w:ascii="Times New Roman" w:eastAsia="Times New Roman" w:hAnsi="Times New Roman" w:cs="Times New Roman"/>
          <w:kern w:val="0"/>
          <w:sz w:val="28"/>
          <w:szCs w:val="28"/>
          <w:lang w:eastAsia="uk-UA"/>
          <w14:ligatures w14:val="none"/>
        </w:rPr>
        <w:t>тис.</w:t>
      </w:r>
      <w:r w:rsidR="00AB487E" w:rsidRPr="00203E5D">
        <w:rPr>
          <w:rFonts w:ascii="Times New Roman" w:eastAsia="Times New Roman" w:hAnsi="Times New Roman" w:cs="Times New Roman"/>
          <w:kern w:val="0"/>
          <w:sz w:val="28"/>
          <w:szCs w:val="28"/>
          <w:lang w:val="uk-UA" w:eastAsia="uk-UA"/>
          <w14:ligatures w14:val="none"/>
        </w:rPr>
        <w:t> </w:t>
      </w:r>
      <w:r w:rsidRPr="00203E5D">
        <w:rPr>
          <w:rFonts w:ascii="Times New Roman" w:eastAsia="Times New Roman" w:hAnsi="Times New Roman" w:cs="Times New Roman"/>
          <w:kern w:val="0"/>
          <w:sz w:val="28"/>
          <w:szCs w:val="28"/>
          <w:lang w:eastAsia="uk-UA"/>
          <w14:ligatures w14:val="none"/>
        </w:rPr>
        <w:t xml:space="preserve">грн у 2020 </w:t>
      </w:r>
      <w:proofErr w:type="spellStart"/>
      <w:r w:rsidRPr="00203E5D">
        <w:rPr>
          <w:rFonts w:ascii="Times New Roman" w:eastAsia="Times New Roman" w:hAnsi="Times New Roman" w:cs="Times New Roman"/>
          <w:kern w:val="0"/>
          <w:sz w:val="28"/>
          <w:szCs w:val="28"/>
          <w:lang w:eastAsia="uk-UA"/>
          <w14:ligatures w14:val="none"/>
        </w:rPr>
        <w:t>році</w:t>
      </w:r>
      <w:proofErr w:type="spellEnd"/>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Динаміка</w:t>
      </w:r>
      <w:proofErr w:type="spellEnd"/>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запасів</w:t>
      </w:r>
      <w:proofErr w:type="spellEnd"/>
      <w:r w:rsidRPr="00203E5D">
        <w:rPr>
          <w:rFonts w:ascii="Times New Roman" w:eastAsia="Times New Roman" w:hAnsi="Times New Roman" w:cs="Times New Roman"/>
          <w:kern w:val="0"/>
          <w:sz w:val="28"/>
          <w:szCs w:val="28"/>
          <w:lang w:eastAsia="uk-UA"/>
          <w14:ligatures w14:val="none"/>
        </w:rPr>
        <w:t xml:space="preserve"> у 202</w:t>
      </w:r>
      <w:r w:rsidR="00E469C8" w:rsidRPr="00203E5D">
        <w:rPr>
          <w:rFonts w:ascii="Times New Roman" w:eastAsia="Times New Roman" w:hAnsi="Times New Roman" w:cs="Times New Roman"/>
          <w:kern w:val="0"/>
          <w:sz w:val="28"/>
          <w:szCs w:val="28"/>
          <w:lang w:val="uk-UA" w:eastAsia="uk-UA"/>
          <w14:ligatures w14:val="none"/>
        </w:rPr>
        <w:t>2</w:t>
      </w:r>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році</w:t>
      </w:r>
      <w:proofErr w:type="spellEnd"/>
      <w:r w:rsidRPr="00203E5D">
        <w:rPr>
          <w:rFonts w:ascii="Times New Roman" w:eastAsia="Times New Roman" w:hAnsi="Times New Roman" w:cs="Times New Roman"/>
          <w:kern w:val="0"/>
          <w:sz w:val="28"/>
          <w:szCs w:val="28"/>
          <w:lang w:eastAsia="uk-UA"/>
          <w14:ligatures w14:val="none"/>
        </w:rPr>
        <w:t xml:space="preserve"> по </w:t>
      </w:r>
      <w:proofErr w:type="spellStart"/>
      <w:r w:rsidRPr="00203E5D">
        <w:rPr>
          <w:rFonts w:ascii="Times New Roman" w:eastAsia="Times New Roman" w:hAnsi="Times New Roman" w:cs="Times New Roman"/>
          <w:kern w:val="0"/>
          <w:sz w:val="28"/>
          <w:szCs w:val="28"/>
          <w:lang w:eastAsia="uk-UA"/>
          <w14:ligatures w14:val="none"/>
        </w:rPr>
        <w:t>відношенню</w:t>
      </w:r>
      <w:proofErr w:type="spellEnd"/>
      <w:r w:rsidRPr="00203E5D">
        <w:rPr>
          <w:rFonts w:ascii="Times New Roman" w:eastAsia="Times New Roman" w:hAnsi="Times New Roman" w:cs="Times New Roman"/>
          <w:kern w:val="0"/>
          <w:sz w:val="28"/>
          <w:szCs w:val="28"/>
          <w:lang w:eastAsia="uk-UA"/>
          <w14:ligatures w14:val="none"/>
        </w:rPr>
        <w:t xml:space="preserve"> до 20</w:t>
      </w:r>
      <w:r w:rsidR="00E469C8" w:rsidRPr="00203E5D">
        <w:rPr>
          <w:rFonts w:ascii="Times New Roman" w:eastAsia="Times New Roman" w:hAnsi="Times New Roman" w:cs="Times New Roman"/>
          <w:kern w:val="0"/>
          <w:sz w:val="28"/>
          <w:szCs w:val="28"/>
          <w:lang w:val="uk-UA" w:eastAsia="uk-UA"/>
          <w14:ligatures w14:val="none"/>
        </w:rPr>
        <w:t>21</w:t>
      </w:r>
      <w:r w:rsidRPr="00203E5D">
        <w:rPr>
          <w:rFonts w:ascii="Times New Roman" w:eastAsia="Times New Roman" w:hAnsi="Times New Roman" w:cs="Times New Roman"/>
          <w:kern w:val="0"/>
          <w:sz w:val="28"/>
          <w:szCs w:val="28"/>
          <w:lang w:eastAsia="uk-UA"/>
          <w14:ligatures w14:val="none"/>
        </w:rPr>
        <w:t xml:space="preserve"> року є </w:t>
      </w:r>
      <w:r w:rsidR="009B5598" w:rsidRPr="00203E5D">
        <w:rPr>
          <w:rFonts w:ascii="Times New Roman" w:eastAsia="Times New Roman" w:hAnsi="Times New Roman" w:cs="Times New Roman"/>
          <w:kern w:val="0"/>
          <w:sz w:val="28"/>
          <w:szCs w:val="28"/>
          <w:lang w:val="uk-UA" w:eastAsia="uk-UA"/>
          <w14:ligatures w14:val="none"/>
        </w:rPr>
        <w:t xml:space="preserve">досить позитивною </w:t>
      </w:r>
      <w:r w:rsidRPr="00203E5D">
        <w:rPr>
          <w:rFonts w:ascii="Times New Roman" w:eastAsia="Times New Roman" w:hAnsi="Times New Roman" w:cs="Times New Roman"/>
          <w:kern w:val="0"/>
          <w:sz w:val="28"/>
          <w:szCs w:val="28"/>
          <w:lang w:eastAsia="uk-UA"/>
          <w14:ligatures w14:val="none"/>
        </w:rPr>
        <w:t xml:space="preserve">– </w:t>
      </w:r>
      <w:r w:rsidR="009B5598" w:rsidRPr="00203E5D">
        <w:rPr>
          <w:rFonts w:ascii="Times New Roman" w:eastAsia="Times New Roman" w:hAnsi="Times New Roman" w:cs="Times New Roman"/>
          <w:kern w:val="0"/>
          <w:sz w:val="28"/>
          <w:szCs w:val="28"/>
          <w:lang w:val="uk-UA" w:eastAsia="uk-UA"/>
          <w14:ligatures w14:val="none"/>
        </w:rPr>
        <w:t xml:space="preserve">збільшення </w:t>
      </w:r>
      <w:r w:rsidRPr="00203E5D">
        <w:rPr>
          <w:rFonts w:ascii="Times New Roman" w:eastAsia="Times New Roman" w:hAnsi="Times New Roman" w:cs="Times New Roman"/>
          <w:kern w:val="0"/>
          <w:sz w:val="28"/>
          <w:szCs w:val="28"/>
          <w:lang w:eastAsia="uk-UA"/>
          <w14:ligatures w14:val="none"/>
        </w:rPr>
        <w:t xml:space="preserve">на </w:t>
      </w:r>
      <w:r w:rsidR="009B5598" w:rsidRPr="00203E5D">
        <w:rPr>
          <w:rFonts w:ascii="Times New Roman" w:eastAsia="Times New Roman" w:hAnsi="Times New Roman" w:cs="Times New Roman"/>
          <w:kern w:val="0"/>
          <w:sz w:val="28"/>
          <w:szCs w:val="28"/>
          <w:lang w:val="uk-UA" w:eastAsia="ru-RU"/>
          <w14:ligatures w14:val="none"/>
        </w:rPr>
        <w:t>17079</w:t>
      </w:r>
      <w:r w:rsidR="009B5598" w:rsidRPr="00203E5D">
        <w:rPr>
          <w:rFonts w:ascii="Times New Roman" w:eastAsia="Times New Roman" w:hAnsi="Times New Roman" w:cs="Times New Roman"/>
          <w:kern w:val="0"/>
          <w:lang w:val="uk-UA" w:eastAsia="ru-RU"/>
          <w14:ligatures w14:val="none"/>
        </w:rPr>
        <w:t xml:space="preserve"> </w:t>
      </w:r>
      <w:r w:rsidRPr="00203E5D">
        <w:rPr>
          <w:rFonts w:ascii="Times New Roman" w:eastAsia="Times New Roman" w:hAnsi="Times New Roman" w:cs="Times New Roman"/>
          <w:kern w:val="0"/>
          <w:sz w:val="28"/>
          <w:szCs w:val="28"/>
          <w:lang w:eastAsia="uk-UA"/>
          <w14:ligatures w14:val="none"/>
        </w:rPr>
        <w:t>тис.</w:t>
      </w:r>
      <w:r w:rsidR="00AB487E" w:rsidRPr="00203E5D">
        <w:rPr>
          <w:rFonts w:ascii="Times New Roman" w:eastAsia="Times New Roman" w:hAnsi="Times New Roman" w:cs="Times New Roman"/>
          <w:kern w:val="0"/>
          <w:sz w:val="28"/>
          <w:szCs w:val="28"/>
          <w:lang w:val="uk-UA" w:eastAsia="uk-UA"/>
          <w14:ligatures w14:val="none"/>
        </w:rPr>
        <w:t xml:space="preserve"> </w:t>
      </w:r>
      <w:r w:rsidRPr="00203E5D">
        <w:rPr>
          <w:rFonts w:ascii="Times New Roman" w:eastAsia="Times New Roman" w:hAnsi="Times New Roman" w:cs="Times New Roman"/>
          <w:kern w:val="0"/>
          <w:sz w:val="28"/>
          <w:szCs w:val="28"/>
          <w:lang w:eastAsia="uk-UA"/>
          <w14:ligatures w14:val="none"/>
        </w:rPr>
        <w:t>грн</w:t>
      </w:r>
      <w:r w:rsidR="009B5598" w:rsidRPr="00203E5D">
        <w:rPr>
          <w:rFonts w:ascii="Times New Roman" w:eastAsia="Times New Roman" w:hAnsi="Times New Roman" w:cs="Times New Roman"/>
          <w:kern w:val="0"/>
          <w:sz w:val="28"/>
          <w:szCs w:val="28"/>
          <w:lang w:val="uk-UA" w:eastAsia="uk-UA"/>
          <w14:ligatures w14:val="none"/>
        </w:rPr>
        <w:t xml:space="preserve">, так як і </w:t>
      </w:r>
      <w:r w:rsidRPr="00203E5D">
        <w:rPr>
          <w:rFonts w:ascii="Times New Roman" w:eastAsia="Times New Roman" w:hAnsi="Times New Roman" w:cs="Times New Roman"/>
          <w:kern w:val="0"/>
          <w:sz w:val="28"/>
          <w:szCs w:val="28"/>
          <w:lang w:eastAsia="uk-UA"/>
          <w14:ligatures w14:val="none"/>
        </w:rPr>
        <w:t>у 202</w:t>
      </w:r>
      <w:r w:rsidR="009B5598" w:rsidRPr="00203E5D">
        <w:rPr>
          <w:rFonts w:ascii="Times New Roman" w:eastAsia="Times New Roman" w:hAnsi="Times New Roman" w:cs="Times New Roman"/>
          <w:kern w:val="0"/>
          <w:sz w:val="28"/>
          <w:szCs w:val="28"/>
          <w:lang w:val="uk-UA" w:eastAsia="uk-UA"/>
          <w14:ligatures w14:val="none"/>
        </w:rPr>
        <w:t>1</w:t>
      </w:r>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році</w:t>
      </w:r>
      <w:proofErr w:type="spellEnd"/>
      <w:r w:rsidRPr="00203E5D">
        <w:rPr>
          <w:rFonts w:ascii="Times New Roman" w:eastAsia="Times New Roman" w:hAnsi="Times New Roman" w:cs="Times New Roman"/>
          <w:kern w:val="0"/>
          <w:sz w:val="28"/>
          <w:szCs w:val="28"/>
          <w:lang w:eastAsia="uk-UA"/>
          <w14:ligatures w14:val="none"/>
        </w:rPr>
        <w:t xml:space="preserve"> по </w:t>
      </w:r>
      <w:proofErr w:type="spellStart"/>
      <w:r w:rsidRPr="00203E5D">
        <w:rPr>
          <w:rFonts w:ascii="Times New Roman" w:eastAsia="Times New Roman" w:hAnsi="Times New Roman" w:cs="Times New Roman"/>
          <w:kern w:val="0"/>
          <w:sz w:val="28"/>
          <w:szCs w:val="28"/>
          <w:lang w:eastAsia="uk-UA"/>
          <w14:ligatures w14:val="none"/>
        </w:rPr>
        <w:t>відношенню</w:t>
      </w:r>
      <w:proofErr w:type="spellEnd"/>
      <w:r w:rsidRPr="00203E5D">
        <w:rPr>
          <w:rFonts w:ascii="Times New Roman" w:eastAsia="Times New Roman" w:hAnsi="Times New Roman" w:cs="Times New Roman"/>
          <w:kern w:val="0"/>
          <w:sz w:val="28"/>
          <w:szCs w:val="28"/>
          <w:lang w:eastAsia="uk-UA"/>
          <w14:ligatures w14:val="none"/>
        </w:rPr>
        <w:t xml:space="preserve"> до 20</w:t>
      </w:r>
      <w:r w:rsidR="009B5598" w:rsidRPr="00203E5D">
        <w:rPr>
          <w:rFonts w:ascii="Times New Roman" w:eastAsia="Times New Roman" w:hAnsi="Times New Roman" w:cs="Times New Roman"/>
          <w:kern w:val="0"/>
          <w:sz w:val="28"/>
          <w:szCs w:val="28"/>
          <w:lang w:val="uk-UA" w:eastAsia="uk-UA"/>
          <w14:ligatures w14:val="none"/>
        </w:rPr>
        <w:t>20</w:t>
      </w:r>
      <w:r w:rsidRPr="00203E5D">
        <w:rPr>
          <w:rFonts w:ascii="Times New Roman" w:eastAsia="Times New Roman" w:hAnsi="Times New Roman" w:cs="Times New Roman"/>
          <w:kern w:val="0"/>
          <w:sz w:val="28"/>
          <w:szCs w:val="28"/>
          <w:lang w:eastAsia="uk-UA"/>
          <w14:ligatures w14:val="none"/>
        </w:rPr>
        <w:t xml:space="preserve"> року</w:t>
      </w:r>
      <w:r w:rsidR="009B5598" w:rsidRPr="00203E5D">
        <w:rPr>
          <w:rFonts w:ascii="Times New Roman" w:eastAsia="Times New Roman" w:hAnsi="Times New Roman" w:cs="Times New Roman"/>
          <w:kern w:val="0"/>
          <w:sz w:val="28"/>
          <w:szCs w:val="28"/>
          <w:lang w:val="uk-UA" w:eastAsia="uk-UA"/>
          <w14:ligatures w14:val="none"/>
        </w:rPr>
        <w:t xml:space="preserve"> </w:t>
      </w:r>
      <w:r w:rsidRPr="00203E5D">
        <w:rPr>
          <w:rFonts w:ascii="Times New Roman" w:eastAsia="Times New Roman" w:hAnsi="Times New Roman" w:cs="Times New Roman"/>
          <w:kern w:val="0"/>
          <w:sz w:val="28"/>
          <w:szCs w:val="28"/>
          <w:lang w:eastAsia="uk-UA"/>
          <w14:ligatures w14:val="none"/>
        </w:rPr>
        <w:t>– з</w:t>
      </w:r>
      <w:proofErr w:type="spellStart"/>
      <w:r w:rsidR="009B5598" w:rsidRPr="00203E5D">
        <w:rPr>
          <w:rFonts w:ascii="Times New Roman" w:eastAsia="Times New Roman" w:hAnsi="Times New Roman" w:cs="Times New Roman"/>
          <w:kern w:val="0"/>
          <w:sz w:val="28"/>
          <w:szCs w:val="28"/>
          <w:lang w:val="uk-UA" w:eastAsia="uk-UA"/>
          <w14:ligatures w14:val="none"/>
        </w:rPr>
        <w:t>більшення</w:t>
      </w:r>
      <w:proofErr w:type="spellEnd"/>
      <w:r w:rsidR="009B5598" w:rsidRPr="00203E5D">
        <w:rPr>
          <w:rFonts w:ascii="Times New Roman" w:eastAsia="Times New Roman" w:hAnsi="Times New Roman" w:cs="Times New Roman"/>
          <w:kern w:val="0"/>
          <w:sz w:val="28"/>
          <w:szCs w:val="28"/>
          <w:lang w:val="uk-UA" w:eastAsia="uk-UA"/>
          <w14:ligatures w14:val="none"/>
        </w:rPr>
        <w:t xml:space="preserve"> </w:t>
      </w:r>
      <w:r w:rsidRPr="00203E5D">
        <w:rPr>
          <w:rFonts w:ascii="Times New Roman" w:eastAsia="Times New Roman" w:hAnsi="Times New Roman" w:cs="Times New Roman"/>
          <w:kern w:val="0"/>
          <w:sz w:val="28"/>
          <w:szCs w:val="28"/>
          <w:lang w:eastAsia="uk-UA"/>
          <w14:ligatures w14:val="none"/>
        </w:rPr>
        <w:t xml:space="preserve">на </w:t>
      </w:r>
      <w:r w:rsidR="009B5598" w:rsidRPr="00203E5D">
        <w:rPr>
          <w:rFonts w:ascii="Times New Roman" w:eastAsia="Times New Roman" w:hAnsi="Times New Roman" w:cs="Times New Roman"/>
          <w:kern w:val="0"/>
          <w:sz w:val="28"/>
          <w:szCs w:val="28"/>
          <w:lang w:val="uk-UA" w:eastAsia="ru-RU"/>
          <w14:ligatures w14:val="none"/>
        </w:rPr>
        <w:t>21708</w:t>
      </w:r>
      <w:r w:rsidR="009B5598" w:rsidRPr="00203E5D">
        <w:rPr>
          <w:rFonts w:ascii="Times New Roman" w:eastAsia="Times New Roman" w:hAnsi="Times New Roman" w:cs="Times New Roman"/>
          <w:kern w:val="0"/>
          <w:lang w:val="uk-UA" w:eastAsia="ru-RU"/>
          <w14:ligatures w14:val="none"/>
        </w:rPr>
        <w:t xml:space="preserve"> </w:t>
      </w:r>
      <w:r w:rsidRPr="00203E5D">
        <w:rPr>
          <w:rFonts w:ascii="Times New Roman" w:eastAsia="Times New Roman" w:hAnsi="Times New Roman" w:cs="Times New Roman"/>
          <w:kern w:val="0"/>
          <w:sz w:val="28"/>
          <w:szCs w:val="28"/>
          <w:lang w:eastAsia="uk-UA"/>
          <w14:ligatures w14:val="none"/>
        </w:rPr>
        <w:t>тис.</w:t>
      </w:r>
      <w:r w:rsidR="00AB487E" w:rsidRPr="00203E5D">
        <w:rPr>
          <w:rFonts w:ascii="Times New Roman" w:eastAsia="Times New Roman" w:hAnsi="Times New Roman" w:cs="Times New Roman"/>
          <w:kern w:val="0"/>
          <w:sz w:val="28"/>
          <w:szCs w:val="28"/>
          <w:lang w:val="uk-UA" w:eastAsia="uk-UA"/>
          <w14:ligatures w14:val="none"/>
        </w:rPr>
        <w:t> </w:t>
      </w:r>
      <w:r w:rsidRPr="00203E5D">
        <w:rPr>
          <w:rFonts w:ascii="Times New Roman" w:eastAsia="Times New Roman" w:hAnsi="Times New Roman" w:cs="Times New Roman"/>
          <w:kern w:val="0"/>
          <w:sz w:val="28"/>
          <w:szCs w:val="28"/>
          <w:lang w:eastAsia="uk-UA"/>
          <w14:ligatures w14:val="none"/>
        </w:rPr>
        <w:t xml:space="preserve">грн. Величина </w:t>
      </w:r>
      <w:proofErr w:type="spellStart"/>
      <w:r w:rsidRPr="00203E5D">
        <w:rPr>
          <w:rFonts w:ascii="Times New Roman" w:eastAsia="Times New Roman" w:hAnsi="Times New Roman" w:cs="Times New Roman"/>
          <w:kern w:val="0"/>
          <w:sz w:val="28"/>
          <w:szCs w:val="28"/>
          <w:lang w:eastAsia="uk-UA"/>
          <w14:ligatures w14:val="none"/>
        </w:rPr>
        <w:t>запасів</w:t>
      </w:r>
      <w:proofErr w:type="spellEnd"/>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достатня</w:t>
      </w:r>
      <w:proofErr w:type="spellEnd"/>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щоб</w:t>
      </w:r>
      <w:proofErr w:type="spellEnd"/>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безперервно</w:t>
      </w:r>
      <w:proofErr w:type="spellEnd"/>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надавати</w:t>
      </w:r>
      <w:proofErr w:type="spellEnd"/>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послуги</w:t>
      </w:r>
      <w:proofErr w:type="spellEnd"/>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замовникам</w:t>
      </w:r>
      <w:proofErr w:type="spellEnd"/>
      <w:r w:rsidRPr="00203E5D">
        <w:rPr>
          <w:rFonts w:ascii="Times New Roman" w:eastAsia="Times New Roman" w:hAnsi="Times New Roman" w:cs="Times New Roman"/>
          <w:kern w:val="0"/>
          <w:sz w:val="28"/>
          <w:szCs w:val="28"/>
          <w:lang w:eastAsia="uk-UA"/>
          <w14:ligatures w14:val="none"/>
        </w:rPr>
        <w:t xml:space="preserve">. А </w:t>
      </w:r>
      <w:proofErr w:type="spellStart"/>
      <w:r w:rsidRPr="00203E5D">
        <w:rPr>
          <w:rFonts w:ascii="Times New Roman" w:eastAsia="Times New Roman" w:hAnsi="Times New Roman" w:cs="Times New Roman"/>
          <w:kern w:val="0"/>
          <w:sz w:val="28"/>
          <w:szCs w:val="28"/>
          <w:lang w:eastAsia="uk-UA"/>
          <w14:ligatures w14:val="none"/>
        </w:rPr>
        <w:t>їх</w:t>
      </w:r>
      <w:proofErr w:type="spellEnd"/>
      <w:r w:rsidRPr="00203E5D">
        <w:rPr>
          <w:rFonts w:ascii="Times New Roman" w:eastAsia="Times New Roman" w:hAnsi="Times New Roman" w:cs="Times New Roman"/>
          <w:kern w:val="0"/>
          <w:sz w:val="28"/>
          <w:szCs w:val="28"/>
          <w:lang w:eastAsia="uk-UA"/>
          <w14:ligatures w14:val="none"/>
        </w:rPr>
        <w:t xml:space="preserve"> </w:t>
      </w:r>
      <w:r w:rsidR="009B5598" w:rsidRPr="00203E5D">
        <w:rPr>
          <w:rFonts w:ascii="Times New Roman" w:eastAsia="Times New Roman" w:hAnsi="Times New Roman" w:cs="Times New Roman"/>
          <w:kern w:val="0"/>
          <w:sz w:val="28"/>
          <w:szCs w:val="28"/>
          <w:lang w:val="uk-UA" w:eastAsia="uk-UA"/>
          <w14:ligatures w14:val="none"/>
        </w:rPr>
        <w:t>зростання</w:t>
      </w:r>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свідчить</w:t>
      </w:r>
      <w:proofErr w:type="spellEnd"/>
      <w:r w:rsidRPr="00203E5D">
        <w:rPr>
          <w:rFonts w:ascii="Times New Roman" w:eastAsia="Times New Roman" w:hAnsi="Times New Roman" w:cs="Times New Roman"/>
          <w:kern w:val="0"/>
          <w:sz w:val="28"/>
          <w:szCs w:val="28"/>
          <w:lang w:eastAsia="uk-UA"/>
          <w14:ligatures w14:val="none"/>
        </w:rPr>
        <w:t xml:space="preserve"> про </w:t>
      </w:r>
      <w:r w:rsidR="009B5598" w:rsidRPr="00203E5D">
        <w:rPr>
          <w:rFonts w:ascii="Times New Roman" w:eastAsia="Times New Roman" w:hAnsi="Times New Roman" w:cs="Times New Roman"/>
          <w:kern w:val="0"/>
          <w:sz w:val="28"/>
          <w:szCs w:val="28"/>
          <w:lang w:val="uk-UA" w:eastAsia="uk-UA"/>
          <w14:ligatures w14:val="none"/>
        </w:rPr>
        <w:t xml:space="preserve">виникнення певних проблем </w:t>
      </w:r>
      <w:r w:rsidRPr="00203E5D">
        <w:rPr>
          <w:rFonts w:ascii="Times New Roman" w:eastAsia="Times New Roman" w:hAnsi="Times New Roman" w:cs="Times New Roman"/>
          <w:kern w:val="0"/>
          <w:sz w:val="28"/>
          <w:szCs w:val="28"/>
          <w:lang w:eastAsia="uk-UA"/>
          <w14:ligatures w14:val="none"/>
        </w:rPr>
        <w:t xml:space="preserve">у </w:t>
      </w:r>
      <w:proofErr w:type="spellStart"/>
      <w:r w:rsidRPr="00203E5D">
        <w:rPr>
          <w:rFonts w:ascii="Times New Roman" w:eastAsia="Times New Roman" w:hAnsi="Times New Roman" w:cs="Times New Roman"/>
          <w:kern w:val="0"/>
          <w:sz w:val="28"/>
          <w:szCs w:val="28"/>
          <w:lang w:eastAsia="uk-UA"/>
          <w14:ligatures w14:val="none"/>
        </w:rPr>
        <w:t>збутовій</w:t>
      </w:r>
      <w:proofErr w:type="spellEnd"/>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роботі</w:t>
      </w:r>
      <w:proofErr w:type="spellEnd"/>
      <w:r w:rsidRPr="00203E5D">
        <w:rPr>
          <w:rFonts w:ascii="Times New Roman" w:eastAsia="Times New Roman" w:hAnsi="Times New Roman" w:cs="Times New Roman"/>
          <w:kern w:val="0"/>
          <w:sz w:val="28"/>
          <w:szCs w:val="28"/>
          <w:lang w:eastAsia="uk-UA"/>
          <w14:ligatures w14:val="none"/>
        </w:rPr>
        <w:t xml:space="preserve"> </w:t>
      </w:r>
      <w:proofErr w:type="spellStart"/>
      <w:r w:rsidRPr="00203E5D">
        <w:rPr>
          <w:rFonts w:ascii="Times New Roman" w:eastAsia="Times New Roman" w:hAnsi="Times New Roman" w:cs="Times New Roman"/>
          <w:kern w:val="0"/>
          <w:sz w:val="28"/>
          <w:szCs w:val="28"/>
          <w:lang w:eastAsia="uk-UA"/>
          <w14:ligatures w14:val="none"/>
        </w:rPr>
        <w:t>підприємства</w:t>
      </w:r>
      <w:proofErr w:type="spellEnd"/>
      <w:r w:rsidR="009B5598" w:rsidRPr="00203E5D">
        <w:rPr>
          <w:rFonts w:ascii="Times New Roman" w:eastAsia="Times New Roman" w:hAnsi="Times New Roman" w:cs="Times New Roman"/>
          <w:kern w:val="0"/>
          <w:sz w:val="28"/>
          <w:szCs w:val="28"/>
          <w:lang w:val="uk-UA" w:eastAsia="uk-UA"/>
          <w14:ligatures w14:val="none"/>
        </w:rPr>
        <w:t xml:space="preserve">, що пов’язано з глибокою </w:t>
      </w:r>
      <w:r w:rsidR="009B5598" w:rsidRPr="00203E5D">
        <w:rPr>
          <w:rFonts w:ascii="Times New Roman" w:eastAsia="Times New Roman" w:hAnsi="Times New Roman" w:cs="Times New Roman"/>
          <w:kern w:val="0"/>
          <w:sz w:val="28"/>
          <w:szCs w:val="28"/>
          <w:lang w:val="uk-UA" w:eastAsia="uk-UA"/>
          <w14:ligatures w14:val="none"/>
        </w:rPr>
        <w:lastRenderedPageBreak/>
        <w:t>економічною кризою, яка почалася ще в 2020 році в зв’язку із пандемією COVID-19 та продовженням збройного конфлікту на сході України.</w:t>
      </w:r>
    </w:p>
    <w:p w14:paraId="54D22AF7" w14:textId="08A0F2C8" w:rsidR="00FC5D55" w:rsidRDefault="00203E5D" w:rsidP="00AB76D8">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en-US" w:eastAsia="uk-UA"/>
          <w14:ligatures w14:val="none"/>
        </w:rPr>
      </w:pPr>
      <w:r w:rsidRPr="00203E5D">
        <w:rPr>
          <w:rFonts w:ascii="Times New Roman CYR" w:eastAsia="Times New Roman" w:hAnsi="Times New Roman CYR" w:cs="Times New Roman CYR"/>
          <w:kern w:val="0"/>
          <w:sz w:val="28"/>
          <w:szCs w:val="28"/>
          <w:lang w:val="uk-UA" w:eastAsia="uk-UA"/>
          <w14:ligatures w14:val="none"/>
        </w:rPr>
        <w:t xml:space="preserve">У 2022 році відбулося значне зростання всіх видів витрат </w:t>
      </w:r>
      <w:proofErr w:type="spellStart"/>
      <w:r w:rsidRPr="009917D7">
        <w:rPr>
          <w:rFonts w:ascii="Times New Roman CYR" w:eastAsia="Times New Roman" w:hAnsi="Times New Roman CYR" w:cs="Times New Roman CYR"/>
          <w:kern w:val="0"/>
          <w:sz w:val="28"/>
          <w:szCs w:val="28"/>
          <w:lang w:eastAsia="uk-UA"/>
          <w14:ligatures w14:val="none"/>
        </w:rPr>
        <w:t>ПрАТ</w:t>
      </w:r>
      <w:proofErr w:type="spellEnd"/>
      <w:r w:rsidRPr="009917D7">
        <w:rPr>
          <w:rFonts w:ascii="Times New Roman CYR" w:eastAsia="Times New Roman" w:hAnsi="Times New Roman CYR" w:cs="Times New Roman CYR"/>
          <w:kern w:val="0"/>
          <w:sz w:val="28"/>
          <w:szCs w:val="28"/>
          <w:lang w:eastAsia="uk-UA"/>
          <w14:ligatures w14:val="none"/>
        </w:rPr>
        <w:t xml:space="preserve"> «Фірма «Полтавпиво»</w:t>
      </w:r>
      <w:r w:rsidRPr="00203E5D">
        <w:rPr>
          <w:rFonts w:ascii="Times New Roman CYR" w:eastAsia="Times New Roman" w:hAnsi="Times New Roman CYR" w:cs="Times New Roman CYR"/>
          <w:kern w:val="0"/>
          <w:sz w:val="28"/>
          <w:szCs w:val="28"/>
          <w:lang w:val="uk-UA" w:eastAsia="uk-UA"/>
          <w14:ligatures w14:val="none"/>
        </w:rPr>
        <w:t xml:space="preserve"> у порівнянні з 2021 роком (рис.2.5): адміністративні витрати зросли на </w:t>
      </w:r>
      <w:r w:rsidRPr="00203E5D">
        <w:rPr>
          <w:rFonts w:ascii="Times New Roman CYR" w:eastAsia="Times New Roman" w:hAnsi="Times New Roman CYR" w:cs="Times New Roman CYR"/>
          <w:kern w:val="0"/>
          <w:sz w:val="28"/>
          <w:szCs w:val="28"/>
          <w:lang w:val="en-US" w:eastAsia="uk-UA"/>
          <w14:ligatures w14:val="none"/>
        </w:rPr>
        <w:t xml:space="preserve">2498 </w:t>
      </w:r>
      <w:proofErr w:type="spellStart"/>
      <w:r w:rsidRPr="00203E5D">
        <w:rPr>
          <w:rFonts w:ascii="Times New Roman CYR" w:eastAsia="Times New Roman" w:hAnsi="Times New Roman CYR" w:cs="Times New Roman CYR"/>
          <w:kern w:val="0"/>
          <w:sz w:val="28"/>
          <w:szCs w:val="28"/>
          <w:lang w:val="en-US" w:eastAsia="uk-UA"/>
          <w14:ligatures w14:val="none"/>
        </w:rPr>
        <w:t>тис</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грн</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витрати</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на</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збут</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збільшилися</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на</w:t>
      </w:r>
      <w:proofErr w:type="spellEnd"/>
      <w:r w:rsidRPr="00203E5D">
        <w:rPr>
          <w:rFonts w:ascii="Times New Roman CYR" w:eastAsia="Times New Roman" w:hAnsi="Times New Roman CYR" w:cs="Times New Roman CYR"/>
          <w:kern w:val="0"/>
          <w:sz w:val="28"/>
          <w:szCs w:val="28"/>
          <w:lang w:val="en-US" w:eastAsia="uk-UA"/>
          <w14:ligatures w14:val="none"/>
        </w:rPr>
        <w:t xml:space="preserve"> 22067 </w:t>
      </w:r>
      <w:proofErr w:type="spellStart"/>
      <w:r w:rsidRPr="00203E5D">
        <w:rPr>
          <w:rFonts w:ascii="Times New Roman CYR" w:eastAsia="Times New Roman" w:hAnsi="Times New Roman CYR" w:cs="Times New Roman CYR"/>
          <w:kern w:val="0"/>
          <w:sz w:val="28"/>
          <w:szCs w:val="28"/>
          <w:lang w:val="en-US" w:eastAsia="uk-UA"/>
          <w14:ligatures w14:val="none"/>
        </w:rPr>
        <w:t>тис</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грн</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та</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найбільше</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зростання</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відбулося</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по</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статті</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інші</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операційні</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витрати</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на</w:t>
      </w:r>
      <w:proofErr w:type="spellEnd"/>
      <w:r w:rsidRPr="00203E5D">
        <w:rPr>
          <w:rFonts w:ascii="Times New Roman CYR" w:eastAsia="Times New Roman" w:hAnsi="Times New Roman CYR" w:cs="Times New Roman CYR"/>
          <w:kern w:val="0"/>
          <w:sz w:val="28"/>
          <w:szCs w:val="28"/>
          <w:lang w:val="en-US" w:eastAsia="uk-UA"/>
          <w14:ligatures w14:val="none"/>
        </w:rPr>
        <w:t xml:space="preserve"> 42812 </w:t>
      </w:r>
      <w:proofErr w:type="spellStart"/>
      <w:r w:rsidRPr="00203E5D">
        <w:rPr>
          <w:rFonts w:ascii="Times New Roman CYR" w:eastAsia="Times New Roman" w:hAnsi="Times New Roman CYR" w:cs="Times New Roman CYR"/>
          <w:kern w:val="0"/>
          <w:sz w:val="28"/>
          <w:szCs w:val="28"/>
          <w:lang w:val="en-US" w:eastAsia="uk-UA"/>
          <w14:ligatures w14:val="none"/>
        </w:rPr>
        <w:t>тис</w:t>
      </w:r>
      <w:proofErr w:type="spellEnd"/>
      <w:r w:rsidRPr="00203E5D">
        <w:rPr>
          <w:rFonts w:ascii="Times New Roman CYR" w:eastAsia="Times New Roman" w:hAnsi="Times New Roman CYR" w:cs="Times New Roman CYR"/>
          <w:kern w:val="0"/>
          <w:sz w:val="28"/>
          <w:szCs w:val="28"/>
          <w:lang w:val="en-US" w:eastAsia="uk-UA"/>
          <w14:ligatures w14:val="none"/>
        </w:rPr>
        <w:t xml:space="preserve">. </w:t>
      </w:r>
      <w:proofErr w:type="spellStart"/>
      <w:r w:rsidRPr="00203E5D">
        <w:rPr>
          <w:rFonts w:ascii="Times New Roman CYR" w:eastAsia="Times New Roman" w:hAnsi="Times New Roman CYR" w:cs="Times New Roman CYR"/>
          <w:kern w:val="0"/>
          <w:sz w:val="28"/>
          <w:szCs w:val="28"/>
          <w:lang w:val="en-US" w:eastAsia="uk-UA"/>
          <w14:ligatures w14:val="none"/>
        </w:rPr>
        <w:t>грн</w:t>
      </w:r>
      <w:proofErr w:type="spellEnd"/>
      <w:r w:rsidRPr="00203E5D">
        <w:rPr>
          <w:rFonts w:ascii="Times New Roman CYR" w:eastAsia="Times New Roman" w:hAnsi="Times New Roman CYR" w:cs="Times New Roman CYR"/>
          <w:kern w:val="0"/>
          <w:sz w:val="28"/>
          <w:szCs w:val="28"/>
          <w:lang w:val="en-US" w:eastAsia="uk-UA"/>
          <w14:ligatures w14:val="none"/>
        </w:rPr>
        <w:t>.</w:t>
      </w:r>
    </w:p>
    <w:p w14:paraId="4D38EB42" w14:textId="77777777" w:rsidR="00D565F4" w:rsidRDefault="00D565F4" w:rsidP="00AB76D8">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p>
    <w:p w14:paraId="0E08D5C1" w14:textId="06F4310E" w:rsidR="009917D7" w:rsidRDefault="00714395" w:rsidP="00AB76D8">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r>
        <w:rPr>
          <w:noProof/>
        </w:rPr>
        <w:drawing>
          <wp:inline distT="0" distB="0" distL="0" distR="0" wp14:anchorId="610A998F" wp14:editId="6EB1FAFB">
            <wp:extent cx="5160065" cy="3023870"/>
            <wp:effectExtent l="0" t="0" r="2540" b="5080"/>
            <wp:docPr id="1823483175" name="Діаграма 1">
              <a:extLst xmlns:a="http://schemas.openxmlformats.org/drawingml/2006/main">
                <a:ext uri="{FF2B5EF4-FFF2-40B4-BE49-F238E27FC236}">
                  <a16:creationId xmlns:a16="http://schemas.microsoft.com/office/drawing/2014/main" id="{F1B236E9-CEA5-865F-B06E-5CF9237AA2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2C54E80" w14:textId="77777777" w:rsidR="00F06937" w:rsidRDefault="009917D7" w:rsidP="00F06937">
      <w:pPr>
        <w:widowControl w:val="0"/>
        <w:autoSpaceDE w:val="0"/>
        <w:autoSpaceDN w:val="0"/>
        <w:adjustRightInd w:val="0"/>
        <w:spacing w:after="0" w:line="360" w:lineRule="auto"/>
        <w:ind w:firstLine="720"/>
        <w:jc w:val="center"/>
        <w:rPr>
          <w:rFonts w:ascii="Times New Roman CYR" w:eastAsia="Times New Roman" w:hAnsi="Times New Roman CYR" w:cs="Times New Roman CYR"/>
          <w:kern w:val="0"/>
          <w:sz w:val="28"/>
          <w:szCs w:val="28"/>
          <w:lang w:eastAsia="uk-UA"/>
          <w14:ligatures w14:val="none"/>
        </w:rPr>
      </w:pPr>
      <w:r w:rsidRPr="009917D7">
        <w:rPr>
          <w:rFonts w:ascii="Times New Roman CYR" w:eastAsia="Times New Roman" w:hAnsi="Times New Roman CYR" w:cs="Times New Roman CYR"/>
          <w:kern w:val="0"/>
          <w:sz w:val="28"/>
          <w:szCs w:val="28"/>
          <w:lang w:val="uk-UA" w:eastAsia="uk-UA"/>
          <w14:ligatures w14:val="none"/>
        </w:rPr>
        <w:t xml:space="preserve">Рисунок 2.5 – </w:t>
      </w:r>
      <w:proofErr w:type="spellStart"/>
      <w:r w:rsidRPr="009917D7">
        <w:rPr>
          <w:rFonts w:ascii="Times New Roman CYR" w:eastAsia="Times New Roman" w:hAnsi="Times New Roman CYR" w:cs="Times New Roman CYR"/>
          <w:kern w:val="0"/>
          <w:sz w:val="28"/>
          <w:szCs w:val="28"/>
          <w:lang w:eastAsia="uk-UA"/>
          <w14:ligatures w14:val="none"/>
        </w:rPr>
        <w:t>Динаміка</w:t>
      </w:r>
      <w:proofErr w:type="spellEnd"/>
      <w:r w:rsidRPr="009917D7">
        <w:rPr>
          <w:rFonts w:ascii="Times New Roman CYR" w:eastAsia="Times New Roman" w:hAnsi="Times New Roman CYR" w:cs="Times New Roman CYR"/>
          <w:kern w:val="0"/>
          <w:sz w:val="28"/>
          <w:szCs w:val="28"/>
          <w:lang w:eastAsia="uk-UA"/>
          <w14:ligatures w14:val="none"/>
        </w:rPr>
        <w:t xml:space="preserve"> </w:t>
      </w:r>
      <w:r w:rsidR="00CC3999">
        <w:rPr>
          <w:rFonts w:ascii="Times New Roman CYR" w:eastAsia="Times New Roman" w:hAnsi="Times New Roman CYR" w:cs="Times New Roman CYR"/>
          <w:kern w:val="0"/>
          <w:sz w:val="28"/>
          <w:szCs w:val="28"/>
          <w:lang w:val="uk-UA" w:eastAsia="uk-UA"/>
          <w14:ligatures w14:val="none"/>
        </w:rPr>
        <w:t>витрат</w:t>
      </w:r>
      <w:r w:rsidRPr="009917D7">
        <w:rPr>
          <w:rFonts w:ascii="Times New Roman CYR" w:eastAsia="Times New Roman" w:hAnsi="Times New Roman CYR" w:cs="Times New Roman CYR"/>
          <w:kern w:val="0"/>
          <w:sz w:val="28"/>
          <w:szCs w:val="28"/>
          <w:lang w:eastAsia="uk-UA"/>
          <w14:ligatures w14:val="none"/>
        </w:rPr>
        <w:t xml:space="preserve"> </w:t>
      </w:r>
      <w:bookmarkStart w:id="21" w:name="_Hlk156260406"/>
      <w:proofErr w:type="spellStart"/>
      <w:r w:rsidRPr="009917D7">
        <w:rPr>
          <w:rFonts w:ascii="Times New Roman CYR" w:eastAsia="Times New Roman" w:hAnsi="Times New Roman CYR" w:cs="Times New Roman CYR"/>
          <w:kern w:val="0"/>
          <w:sz w:val="28"/>
          <w:szCs w:val="28"/>
          <w:lang w:eastAsia="uk-UA"/>
          <w14:ligatures w14:val="none"/>
        </w:rPr>
        <w:t>ПрАТ</w:t>
      </w:r>
      <w:proofErr w:type="spellEnd"/>
      <w:r w:rsidRPr="009917D7">
        <w:rPr>
          <w:rFonts w:ascii="Times New Roman CYR" w:eastAsia="Times New Roman" w:hAnsi="Times New Roman CYR" w:cs="Times New Roman CYR"/>
          <w:kern w:val="0"/>
          <w:sz w:val="28"/>
          <w:szCs w:val="28"/>
          <w:lang w:eastAsia="uk-UA"/>
          <w14:ligatures w14:val="none"/>
        </w:rPr>
        <w:t xml:space="preserve"> «Фірма «Полтавпиво»</w:t>
      </w:r>
    </w:p>
    <w:p w14:paraId="38C0698C" w14:textId="0128BC1D" w:rsidR="009917D7" w:rsidRPr="009917D7" w:rsidRDefault="009917D7" w:rsidP="00F06937">
      <w:pPr>
        <w:widowControl w:val="0"/>
        <w:autoSpaceDE w:val="0"/>
        <w:autoSpaceDN w:val="0"/>
        <w:adjustRightInd w:val="0"/>
        <w:spacing w:after="0" w:line="360" w:lineRule="auto"/>
        <w:ind w:firstLine="720"/>
        <w:jc w:val="center"/>
        <w:rPr>
          <w:rFonts w:ascii="Times New Roman CYR" w:eastAsia="Times New Roman" w:hAnsi="Times New Roman CYR" w:cs="Times New Roman CYR"/>
          <w:kern w:val="0"/>
          <w:sz w:val="28"/>
          <w:szCs w:val="28"/>
          <w:lang w:val="uk-UA" w:eastAsia="uk-UA"/>
          <w14:ligatures w14:val="none"/>
        </w:rPr>
      </w:pPr>
      <w:r w:rsidRPr="009917D7">
        <w:rPr>
          <w:rFonts w:ascii="Times New Roman CYR" w:eastAsia="Times New Roman" w:hAnsi="Times New Roman CYR" w:cs="Times New Roman CYR"/>
          <w:kern w:val="0"/>
          <w:sz w:val="28"/>
          <w:szCs w:val="28"/>
          <w:lang w:eastAsia="uk-UA"/>
          <w14:ligatures w14:val="none"/>
        </w:rPr>
        <w:t xml:space="preserve"> </w:t>
      </w:r>
      <w:bookmarkEnd w:id="21"/>
      <w:r w:rsidRPr="009917D7">
        <w:rPr>
          <w:rFonts w:ascii="Times New Roman CYR" w:eastAsia="Times New Roman" w:hAnsi="Times New Roman CYR" w:cs="Times New Roman CYR"/>
          <w:kern w:val="0"/>
          <w:sz w:val="28"/>
          <w:szCs w:val="28"/>
          <w:lang w:eastAsia="uk-UA"/>
          <w14:ligatures w14:val="none"/>
        </w:rPr>
        <w:t>за 20</w:t>
      </w:r>
      <w:r w:rsidRPr="009917D7">
        <w:rPr>
          <w:rFonts w:ascii="Times New Roman CYR" w:eastAsia="Times New Roman" w:hAnsi="Times New Roman CYR" w:cs="Times New Roman CYR"/>
          <w:kern w:val="0"/>
          <w:sz w:val="28"/>
          <w:szCs w:val="28"/>
          <w:lang w:val="uk-UA" w:eastAsia="uk-UA"/>
          <w14:ligatures w14:val="none"/>
        </w:rPr>
        <w:t>2</w:t>
      </w:r>
      <w:r>
        <w:rPr>
          <w:rFonts w:ascii="Times New Roman CYR" w:eastAsia="Times New Roman" w:hAnsi="Times New Roman CYR" w:cs="Times New Roman CYR"/>
          <w:kern w:val="0"/>
          <w:sz w:val="28"/>
          <w:szCs w:val="28"/>
          <w:lang w:val="uk-UA" w:eastAsia="uk-UA"/>
          <w14:ligatures w14:val="none"/>
        </w:rPr>
        <w:t>0</w:t>
      </w:r>
      <w:r w:rsidRPr="009917D7">
        <w:rPr>
          <w:rFonts w:ascii="Times New Roman CYR" w:eastAsia="Times New Roman" w:hAnsi="Times New Roman CYR" w:cs="Times New Roman CYR"/>
          <w:kern w:val="0"/>
          <w:sz w:val="28"/>
          <w:szCs w:val="28"/>
          <w:lang w:eastAsia="uk-UA"/>
          <w14:ligatures w14:val="none"/>
        </w:rPr>
        <w:t>-202</w:t>
      </w:r>
      <w:r w:rsidRPr="009917D7">
        <w:rPr>
          <w:rFonts w:ascii="Times New Roman CYR" w:eastAsia="Times New Roman" w:hAnsi="Times New Roman CYR" w:cs="Times New Roman CYR"/>
          <w:kern w:val="0"/>
          <w:sz w:val="28"/>
          <w:szCs w:val="28"/>
          <w:lang w:val="uk-UA" w:eastAsia="uk-UA"/>
          <w14:ligatures w14:val="none"/>
        </w:rPr>
        <w:t>2</w:t>
      </w:r>
      <w:r w:rsidRPr="009917D7">
        <w:rPr>
          <w:rFonts w:ascii="Times New Roman CYR" w:eastAsia="Times New Roman" w:hAnsi="Times New Roman CYR" w:cs="Times New Roman CYR"/>
          <w:kern w:val="0"/>
          <w:sz w:val="28"/>
          <w:szCs w:val="28"/>
          <w:lang w:eastAsia="uk-UA"/>
          <w14:ligatures w14:val="none"/>
        </w:rPr>
        <w:t xml:space="preserve"> роки</w:t>
      </w:r>
      <w:r w:rsidRPr="009917D7">
        <w:rPr>
          <w:rFonts w:ascii="Times New Roman CYR" w:eastAsia="Times New Roman" w:hAnsi="Times New Roman CYR" w:cs="Times New Roman CYR"/>
          <w:kern w:val="0"/>
          <w:sz w:val="28"/>
          <w:szCs w:val="28"/>
          <w:lang w:val="uk-UA" w:eastAsia="uk-UA"/>
          <w14:ligatures w14:val="none"/>
        </w:rPr>
        <w:t>, тис. грн.</w:t>
      </w:r>
    </w:p>
    <w:p w14:paraId="489DEAA3" w14:textId="0D14E9FC" w:rsidR="009917D7" w:rsidRPr="009917D7" w:rsidRDefault="009917D7" w:rsidP="009917D7">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r w:rsidRPr="009917D7">
        <w:rPr>
          <w:rFonts w:ascii="Times New Roman CYR" w:eastAsia="Times New Roman" w:hAnsi="Times New Roman CYR" w:cs="Times New Roman CYR"/>
          <w:kern w:val="0"/>
          <w:sz w:val="28"/>
          <w:szCs w:val="28"/>
          <w:lang w:val="uk-UA" w:eastAsia="uk-UA"/>
          <w14:ligatures w14:val="none"/>
        </w:rPr>
        <w:t xml:space="preserve">Джерело: складено автором на основі </w:t>
      </w:r>
      <w:r w:rsidRPr="009917D7">
        <w:rPr>
          <w:rFonts w:ascii="Times New Roman CYR" w:eastAsia="Times New Roman" w:hAnsi="Times New Roman CYR" w:cs="Times New Roman CYR"/>
          <w:kern w:val="0"/>
          <w:sz w:val="28"/>
          <w:szCs w:val="28"/>
          <w:lang w:eastAsia="uk-UA"/>
          <w14:ligatures w14:val="none"/>
        </w:rPr>
        <w:t>[</w:t>
      </w:r>
      <w:r w:rsidR="00F06937">
        <w:rPr>
          <w:rFonts w:ascii="Times New Roman CYR" w:eastAsia="Times New Roman" w:hAnsi="Times New Roman CYR" w:cs="Times New Roman CYR"/>
          <w:kern w:val="0"/>
          <w:sz w:val="28"/>
          <w:szCs w:val="28"/>
          <w:lang w:val="uk-UA" w:eastAsia="uk-UA"/>
          <w14:ligatures w14:val="none"/>
        </w:rPr>
        <w:t>57,</w:t>
      </w:r>
      <w:r w:rsidR="00F06937">
        <w:rPr>
          <w:lang w:val="uk-UA"/>
        </w:rPr>
        <w:t> </w:t>
      </w:r>
      <w:r w:rsidR="00F06937">
        <w:rPr>
          <w:rFonts w:ascii="Times New Roman CYR" w:eastAsia="Times New Roman" w:hAnsi="Times New Roman CYR" w:cs="Times New Roman CYR"/>
          <w:kern w:val="0"/>
          <w:sz w:val="28"/>
          <w:szCs w:val="28"/>
          <w:lang w:val="uk-UA" w:eastAsia="uk-UA"/>
          <w14:ligatures w14:val="none"/>
        </w:rPr>
        <w:t>58, 59</w:t>
      </w:r>
      <w:r w:rsidRPr="009917D7">
        <w:rPr>
          <w:rFonts w:ascii="Times New Roman CYR" w:eastAsia="Times New Roman" w:hAnsi="Times New Roman CYR" w:cs="Times New Roman CYR"/>
          <w:kern w:val="0"/>
          <w:sz w:val="28"/>
          <w:szCs w:val="28"/>
          <w:lang w:eastAsia="uk-UA"/>
          <w14:ligatures w14:val="none"/>
        </w:rPr>
        <w:t>]</w:t>
      </w:r>
    </w:p>
    <w:p w14:paraId="53BDC946" w14:textId="77777777" w:rsidR="009917D7" w:rsidRDefault="009917D7" w:rsidP="00AB76D8">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eastAsia="uk-UA"/>
          <w14:ligatures w14:val="none"/>
        </w:rPr>
      </w:pPr>
    </w:p>
    <w:p w14:paraId="3E31313F" w14:textId="05381278" w:rsidR="009917D7" w:rsidRPr="00230779" w:rsidRDefault="00BC5B1E" w:rsidP="00AB76D8">
      <w:pPr>
        <w:widowControl w:val="0"/>
        <w:autoSpaceDE w:val="0"/>
        <w:autoSpaceDN w:val="0"/>
        <w:adjustRightInd w:val="0"/>
        <w:spacing w:after="0" w:line="360" w:lineRule="auto"/>
        <w:ind w:firstLine="720"/>
        <w:jc w:val="both"/>
        <w:rPr>
          <w:rFonts w:ascii="Times New Roman" w:eastAsia="Times New Roman" w:hAnsi="Times New Roman" w:cs="Times New Roman"/>
          <w:spacing w:val="6"/>
          <w:kern w:val="0"/>
          <w:sz w:val="28"/>
          <w:szCs w:val="28"/>
          <w:lang w:val="uk-UA" w:eastAsia="uk-UA"/>
          <w14:ligatures w14:val="none"/>
        </w:rPr>
      </w:pPr>
      <w:proofErr w:type="spellStart"/>
      <w:r w:rsidRPr="00230779">
        <w:rPr>
          <w:rFonts w:ascii="Times New Roman" w:eastAsia="Times New Roman" w:hAnsi="Times New Roman" w:cs="Times New Roman"/>
          <w:spacing w:val="6"/>
          <w:kern w:val="0"/>
          <w:sz w:val="28"/>
          <w:szCs w:val="28"/>
          <w:lang w:val="en-US" w:eastAsia="uk-UA"/>
          <w14:ligatures w14:val="none"/>
        </w:rPr>
        <w:t>При</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цьому</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варто</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відзначити</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шо</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у 2021 </w:t>
      </w:r>
      <w:proofErr w:type="spellStart"/>
      <w:r w:rsidRPr="00230779">
        <w:rPr>
          <w:rFonts w:ascii="Times New Roman" w:eastAsia="Times New Roman" w:hAnsi="Times New Roman" w:cs="Times New Roman"/>
          <w:spacing w:val="6"/>
          <w:kern w:val="0"/>
          <w:sz w:val="28"/>
          <w:szCs w:val="28"/>
          <w:lang w:val="en-US" w:eastAsia="uk-UA"/>
          <w14:ligatures w14:val="none"/>
        </w:rPr>
        <w:t>році</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у </w:t>
      </w:r>
      <w:proofErr w:type="spellStart"/>
      <w:r w:rsidRPr="00230779">
        <w:rPr>
          <w:rFonts w:ascii="Times New Roman" w:eastAsia="Times New Roman" w:hAnsi="Times New Roman" w:cs="Times New Roman"/>
          <w:spacing w:val="6"/>
          <w:kern w:val="0"/>
          <w:sz w:val="28"/>
          <w:szCs w:val="28"/>
          <w:lang w:val="en-US" w:eastAsia="uk-UA"/>
          <w14:ligatures w14:val="none"/>
        </w:rPr>
        <w:t>порівнянні</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з 2020 </w:t>
      </w:r>
      <w:proofErr w:type="spellStart"/>
      <w:r w:rsidRPr="00230779">
        <w:rPr>
          <w:rFonts w:ascii="Times New Roman" w:eastAsia="Times New Roman" w:hAnsi="Times New Roman" w:cs="Times New Roman"/>
          <w:spacing w:val="6"/>
          <w:kern w:val="0"/>
          <w:sz w:val="28"/>
          <w:szCs w:val="28"/>
          <w:lang w:val="en-US" w:eastAsia="uk-UA"/>
          <w14:ligatures w14:val="none"/>
        </w:rPr>
        <w:t>роком</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навпаки</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простежувалася</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тенденція</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до</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зменшення</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витрат</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за</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всіма</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видами</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Таке</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стрімке</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збільшення</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витрат</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відбулося</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Pr="00230779">
        <w:rPr>
          <w:rFonts w:ascii="Times New Roman" w:eastAsia="Times New Roman" w:hAnsi="Times New Roman" w:cs="Times New Roman"/>
          <w:spacing w:val="6"/>
          <w:kern w:val="0"/>
          <w:sz w:val="28"/>
          <w:szCs w:val="28"/>
          <w:lang w:val="en-US" w:eastAsia="uk-UA"/>
          <w14:ligatures w14:val="none"/>
        </w:rPr>
        <w:t>через</w:t>
      </w:r>
      <w:proofErr w:type="spellEnd"/>
      <w:r w:rsidRPr="00230779">
        <w:rPr>
          <w:rFonts w:ascii="Times New Roman" w:eastAsia="Times New Roman" w:hAnsi="Times New Roman" w:cs="Times New Roman"/>
          <w:spacing w:val="6"/>
          <w:kern w:val="0"/>
          <w:sz w:val="28"/>
          <w:szCs w:val="28"/>
          <w:lang w:val="en-US" w:eastAsia="uk-UA"/>
          <w14:ligatures w14:val="none"/>
        </w:rPr>
        <w:t xml:space="preserve"> </w:t>
      </w:r>
      <w:r w:rsidRPr="00230779">
        <w:rPr>
          <w:rFonts w:ascii="Times New Roman" w:eastAsia="Times New Roman" w:hAnsi="Times New Roman" w:cs="Times New Roman"/>
          <w:color w:val="000000"/>
          <w:spacing w:val="6"/>
          <w:kern w:val="0"/>
          <w:sz w:val="28"/>
          <w:szCs w:val="28"/>
          <w:lang w:val="uk-UA" w:eastAsia="uk-UA"/>
          <w14:ligatures w14:val="none"/>
        </w:rPr>
        <w:t xml:space="preserve">функціонування підприємства у 2022 році в нестабільному середовищі що викликало різке підвищення цін на сировину, матеріали, комплектуючі, паливно-мастильні матеріали, перебої з електроенергією тощо. </w:t>
      </w:r>
      <w:r w:rsidR="00203E5D" w:rsidRPr="00230779">
        <w:rPr>
          <w:rFonts w:ascii="Times New Roman" w:eastAsia="Times New Roman" w:hAnsi="Times New Roman" w:cs="Times New Roman"/>
          <w:color w:val="000000"/>
          <w:spacing w:val="6"/>
          <w:kern w:val="0"/>
          <w:sz w:val="28"/>
          <w:szCs w:val="28"/>
          <w:lang w:val="uk-UA" w:eastAsia="uk-UA"/>
          <w14:ligatures w14:val="none"/>
        </w:rPr>
        <w:t xml:space="preserve">Ці виклики стали причиною і зростання собівартості продукції підприємства у 2022 році в порівнянні з 2021 роком на </w:t>
      </w:r>
      <w:r w:rsidR="00203E5D" w:rsidRPr="00230779">
        <w:rPr>
          <w:rFonts w:ascii="Times New Roman" w:eastAsia="Times New Roman" w:hAnsi="Times New Roman" w:cs="Times New Roman"/>
          <w:color w:val="000000"/>
          <w:spacing w:val="6"/>
          <w:kern w:val="0"/>
          <w:sz w:val="28"/>
          <w:szCs w:val="28"/>
          <w:lang w:val="en-US" w:eastAsia="uk-UA"/>
          <w14:ligatures w14:val="none"/>
        </w:rPr>
        <w:t xml:space="preserve">205352 </w:t>
      </w:r>
      <w:proofErr w:type="spellStart"/>
      <w:r w:rsidR="00203E5D" w:rsidRPr="00230779">
        <w:rPr>
          <w:rFonts w:ascii="Times New Roman" w:eastAsia="Times New Roman" w:hAnsi="Times New Roman" w:cs="Times New Roman"/>
          <w:spacing w:val="6"/>
          <w:kern w:val="0"/>
          <w:sz w:val="28"/>
          <w:szCs w:val="28"/>
          <w:lang w:val="en-US" w:eastAsia="uk-UA"/>
          <w14:ligatures w14:val="none"/>
        </w:rPr>
        <w:t>тис</w:t>
      </w:r>
      <w:proofErr w:type="spellEnd"/>
      <w:r w:rsidR="00203E5D"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00203E5D" w:rsidRPr="00230779">
        <w:rPr>
          <w:rFonts w:ascii="Times New Roman" w:eastAsia="Times New Roman" w:hAnsi="Times New Roman" w:cs="Times New Roman"/>
          <w:spacing w:val="6"/>
          <w:kern w:val="0"/>
          <w:sz w:val="28"/>
          <w:szCs w:val="28"/>
          <w:lang w:val="en-US" w:eastAsia="uk-UA"/>
          <w14:ligatures w14:val="none"/>
        </w:rPr>
        <w:t>грн</w:t>
      </w:r>
      <w:proofErr w:type="spellEnd"/>
      <w:r w:rsidR="00203E5D"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00203E5D" w:rsidRPr="00230779">
        <w:rPr>
          <w:rFonts w:ascii="Times New Roman" w:eastAsia="Times New Roman" w:hAnsi="Times New Roman" w:cs="Times New Roman"/>
          <w:spacing w:val="6"/>
          <w:kern w:val="0"/>
          <w:sz w:val="28"/>
          <w:szCs w:val="28"/>
          <w:lang w:val="en-US" w:eastAsia="uk-UA"/>
          <w14:ligatures w14:val="none"/>
        </w:rPr>
        <w:t>або</w:t>
      </w:r>
      <w:proofErr w:type="spellEnd"/>
      <w:r w:rsidR="00203E5D"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00203E5D" w:rsidRPr="00230779">
        <w:rPr>
          <w:rFonts w:ascii="Times New Roman" w:eastAsia="Times New Roman" w:hAnsi="Times New Roman" w:cs="Times New Roman"/>
          <w:spacing w:val="6"/>
          <w:kern w:val="0"/>
          <w:sz w:val="28"/>
          <w:szCs w:val="28"/>
          <w:lang w:val="en-US" w:eastAsia="uk-UA"/>
          <w14:ligatures w14:val="none"/>
        </w:rPr>
        <w:t>на</w:t>
      </w:r>
      <w:proofErr w:type="spellEnd"/>
      <w:r w:rsidR="00203E5D" w:rsidRPr="00230779">
        <w:rPr>
          <w:rFonts w:ascii="Times New Roman" w:eastAsia="Times New Roman" w:hAnsi="Times New Roman" w:cs="Times New Roman"/>
          <w:spacing w:val="6"/>
          <w:kern w:val="0"/>
          <w:sz w:val="28"/>
          <w:szCs w:val="28"/>
          <w:lang w:val="en-US" w:eastAsia="uk-UA"/>
          <w14:ligatures w14:val="none"/>
        </w:rPr>
        <w:t xml:space="preserve"> 89,5 %. У 2021 </w:t>
      </w:r>
      <w:proofErr w:type="spellStart"/>
      <w:r w:rsidR="00203E5D" w:rsidRPr="00230779">
        <w:rPr>
          <w:rFonts w:ascii="Times New Roman" w:eastAsia="Times New Roman" w:hAnsi="Times New Roman" w:cs="Times New Roman"/>
          <w:spacing w:val="6"/>
          <w:kern w:val="0"/>
          <w:sz w:val="28"/>
          <w:szCs w:val="28"/>
          <w:lang w:val="en-US" w:eastAsia="uk-UA"/>
          <w14:ligatures w14:val="none"/>
        </w:rPr>
        <w:t>році</w:t>
      </w:r>
      <w:proofErr w:type="spellEnd"/>
      <w:r w:rsidR="00203E5D" w:rsidRPr="00230779">
        <w:rPr>
          <w:rFonts w:ascii="Times New Roman" w:eastAsia="Times New Roman" w:hAnsi="Times New Roman" w:cs="Times New Roman"/>
          <w:spacing w:val="6"/>
          <w:kern w:val="0"/>
          <w:sz w:val="28"/>
          <w:szCs w:val="28"/>
          <w:lang w:val="en-US" w:eastAsia="uk-UA"/>
          <w14:ligatures w14:val="none"/>
        </w:rPr>
        <w:t xml:space="preserve"> в </w:t>
      </w:r>
      <w:proofErr w:type="spellStart"/>
      <w:r w:rsidR="00203E5D" w:rsidRPr="00230779">
        <w:rPr>
          <w:rFonts w:ascii="Times New Roman" w:eastAsia="Times New Roman" w:hAnsi="Times New Roman" w:cs="Times New Roman"/>
          <w:spacing w:val="6"/>
          <w:kern w:val="0"/>
          <w:sz w:val="28"/>
          <w:szCs w:val="28"/>
          <w:lang w:val="en-US" w:eastAsia="uk-UA"/>
          <w14:ligatures w14:val="none"/>
        </w:rPr>
        <w:t>порівнянні</w:t>
      </w:r>
      <w:proofErr w:type="spellEnd"/>
      <w:r w:rsidR="00203E5D" w:rsidRPr="00230779">
        <w:rPr>
          <w:rFonts w:ascii="Times New Roman" w:eastAsia="Times New Roman" w:hAnsi="Times New Roman" w:cs="Times New Roman"/>
          <w:spacing w:val="6"/>
          <w:kern w:val="0"/>
          <w:sz w:val="28"/>
          <w:szCs w:val="28"/>
          <w:lang w:val="en-US" w:eastAsia="uk-UA"/>
          <w14:ligatures w14:val="none"/>
        </w:rPr>
        <w:t xml:space="preserve"> з </w:t>
      </w:r>
      <w:proofErr w:type="spellStart"/>
      <w:r w:rsidR="00203E5D" w:rsidRPr="00230779">
        <w:rPr>
          <w:rFonts w:ascii="Times New Roman" w:eastAsia="Times New Roman" w:hAnsi="Times New Roman" w:cs="Times New Roman"/>
          <w:spacing w:val="6"/>
          <w:kern w:val="0"/>
          <w:sz w:val="28"/>
          <w:szCs w:val="28"/>
          <w:lang w:val="en-US" w:eastAsia="uk-UA"/>
          <w14:ligatures w14:val="none"/>
        </w:rPr>
        <w:t>минулим</w:t>
      </w:r>
      <w:proofErr w:type="spellEnd"/>
      <w:r w:rsidR="00203E5D"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00203E5D" w:rsidRPr="00230779">
        <w:rPr>
          <w:rFonts w:ascii="Times New Roman" w:eastAsia="Times New Roman" w:hAnsi="Times New Roman" w:cs="Times New Roman"/>
          <w:spacing w:val="6"/>
          <w:kern w:val="0"/>
          <w:sz w:val="28"/>
          <w:szCs w:val="28"/>
          <w:lang w:val="en-US" w:eastAsia="uk-UA"/>
          <w14:ligatures w14:val="none"/>
        </w:rPr>
        <w:t>періодом</w:t>
      </w:r>
      <w:proofErr w:type="spellEnd"/>
      <w:r w:rsidR="00203E5D"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00203E5D" w:rsidRPr="00230779">
        <w:rPr>
          <w:rFonts w:ascii="Times New Roman" w:eastAsia="Times New Roman" w:hAnsi="Times New Roman" w:cs="Times New Roman"/>
          <w:spacing w:val="6"/>
          <w:kern w:val="0"/>
          <w:sz w:val="28"/>
          <w:szCs w:val="28"/>
          <w:lang w:val="en-US" w:eastAsia="uk-UA"/>
          <w14:ligatures w14:val="none"/>
        </w:rPr>
        <w:t>показник</w:t>
      </w:r>
      <w:proofErr w:type="spellEnd"/>
      <w:r w:rsidR="00203E5D"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00203E5D" w:rsidRPr="00230779">
        <w:rPr>
          <w:rFonts w:ascii="Times New Roman" w:eastAsia="Times New Roman" w:hAnsi="Times New Roman" w:cs="Times New Roman"/>
          <w:spacing w:val="6"/>
          <w:kern w:val="0"/>
          <w:sz w:val="28"/>
          <w:szCs w:val="28"/>
          <w:lang w:val="en-US" w:eastAsia="uk-UA"/>
          <w14:ligatures w14:val="none"/>
        </w:rPr>
        <w:t>собівартості</w:t>
      </w:r>
      <w:proofErr w:type="spellEnd"/>
      <w:r w:rsidR="00203E5D"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00203E5D" w:rsidRPr="00230779">
        <w:rPr>
          <w:rFonts w:ascii="Times New Roman" w:eastAsia="Times New Roman" w:hAnsi="Times New Roman" w:cs="Times New Roman"/>
          <w:spacing w:val="6"/>
          <w:kern w:val="0"/>
          <w:sz w:val="28"/>
          <w:szCs w:val="28"/>
          <w:lang w:val="en-US" w:eastAsia="uk-UA"/>
          <w14:ligatures w14:val="none"/>
        </w:rPr>
        <w:t>збільшився</w:t>
      </w:r>
      <w:proofErr w:type="spellEnd"/>
      <w:r w:rsidR="00203E5D"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00203E5D" w:rsidRPr="00230779">
        <w:rPr>
          <w:rFonts w:ascii="Times New Roman" w:eastAsia="Times New Roman" w:hAnsi="Times New Roman" w:cs="Times New Roman"/>
          <w:spacing w:val="6"/>
          <w:kern w:val="0"/>
          <w:sz w:val="28"/>
          <w:szCs w:val="28"/>
          <w:lang w:val="en-US" w:eastAsia="uk-UA"/>
          <w14:ligatures w14:val="none"/>
        </w:rPr>
        <w:t>на</w:t>
      </w:r>
      <w:proofErr w:type="spellEnd"/>
      <w:r w:rsidR="00203E5D" w:rsidRPr="00230779">
        <w:rPr>
          <w:rFonts w:ascii="Times New Roman" w:eastAsia="Times New Roman" w:hAnsi="Times New Roman" w:cs="Times New Roman"/>
          <w:spacing w:val="6"/>
          <w:kern w:val="0"/>
          <w:sz w:val="28"/>
          <w:szCs w:val="28"/>
          <w:lang w:val="en-US" w:eastAsia="uk-UA"/>
          <w14:ligatures w14:val="none"/>
        </w:rPr>
        <w:t xml:space="preserve"> 24771 </w:t>
      </w:r>
      <w:proofErr w:type="spellStart"/>
      <w:r w:rsidR="00203E5D" w:rsidRPr="00230779">
        <w:rPr>
          <w:rFonts w:ascii="Times New Roman" w:eastAsia="Times New Roman" w:hAnsi="Times New Roman" w:cs="Times New Roman"/>
          <w:spacing w:val="6"/>
          <w:kern w:val="0"/>
          <w:sz w:val="28"/>
          <w:szCs w:val="28"/>
          <w:lang w:val="en-US" w:eastAsia="uk-UA"/>
          <w14:ligatures w14:val="none"/>
        </w:rPr>
        <w:t>тис</w:t>
      </w:r>
      <w:proofErr w:type="spellEnd"/>
      <w:r w:rsidR="00203E5D" w:rsidRPr="00230779">
        <w:rPr>
          <w:rFonts w:ascii="Times New Roman" w:eastAsia="Times New Roman" w:hAnsi="Times New Roman" w:cs="Times New Roman"/>
          <w:spacing w:val="6"/>
          <w:kern w:val="0"/>
          <w:sz w:val="28"/>
          <w:szCs w:val="28"/>
          <w:lang w:val="en-US" w:eastAsia="uk-UA"/>
          <w14:ligatures w14:val="none"/>
        </w:rPr>
        <w:t xml:space="preserve">. </w:t>
      </w:r>
      <w:proofErr w:type="spellStart"/>
      <w:r w:rsidR="00203E5D" w:rsidRPr="00230779">
        <w:rPr>
          <w:rFonts w:ascii="Times New Roman" w:eastAsia="Times New Roman" w:hAnsi="Times New Roman" w:cs="Times New Roman"/>
          <w:spacing w:val="6"/>
          <w:kern w:val="0"/>
          <w:sz w:val="28"/>
          <w:szCs w:val="28"/>
          <w:lang w:val="en-US" w:eastAsia="uk-UA"/>
          <w14:ligatures w14:val="none"/>
        </w:rPr>
        <w:t>грн</w:t>
      </w:r>
      <w:proofErr w:type="spellEnd"/>
      <w:r w:rsidR="00230779" w:rsidRPr="00230779">
        <w:rPr>
          <w:rFonts w:ascii="Times New Roman" w:eastAsia="Times New Roman" w:hAnsi="Times New Roman" w:cs="Times New Roman"/>
          <w:spacing w:val="6"/>
          <w:kern w:val="0"/>
          <w:sz w:val="28"/>
          <w:szCs w:val="28"/>
          <w:lang w:val="en-US" w:eastAsia="uk-UA"/>
          <w14:ligatures w14:val="none"/>
        </w:rPr>
        <w:t xml:space="preserve"> (рис.2.6).</w:t>
      </w:r>
    </w:p>
    <w:p w14:paraId="768B666B" w14:textId="77777777" w:rsidR="009917D7" w:rsidRDefault="009917D7" w:rsidP="00AB76D8">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eastAsia="uk-UA"/>
          <w14:ligatures w14:val="none"/>
        </w:rPr>
      </w:pPr>
    </w:p>
    <w:p w14:paraId="2BBE0FFD" w14:textId="1BCC201C" w:rsidR="004565A6" w:rsidRDefault="004565A6" w:rsidP="004565A6">
      <w:pPr>
        <w:widowControl w:val="0"/>
        <w:autoSpaceDE w:val="0"/>
        <w:autoSpaceDN w:val="0"/>
        <w:adjustRightInd w:val="0"/>
        <w:spacing w:after="0" w:line="360" w:lineRule="auto"/>
        <w:ind w:firstLine="720"/>
        <w:jc w:val="center"/>
        <w:rPr>
          <w:rFonts w:ascii="Times New Roman CYR" w:eastAsia="Times New Roman" w:hAnsi="Times New Roman CYR" w:cs="Times New Roman CYR"/>
          <w:kern w:val="0"/>
          <w:sz w:val="28"/>
          <w:szCs w:val="28"/>
          <w:lang w:eastAsia="uk-UA"/>
          <w14:ligatures w14:val="none"/>
        </w:rPr>
      </w:pPr>
      <w:r>
        <w:rPr>
          <w:noProof/>
        </w:rPr>
        <w:drawing>
          <wp:inline distT="0" distB="0" distL="0" distR="0" wp14:anchorId="00F89CBB" wp14:editId="0D8891BE">
            <wp:extent cx="5008880" cy="3110948"/>
            <wp:effectExtent l="0" t="0" r="1270" b="13335"/>
            <wp:docPr id="1247371028" name="Діаграма 1">
              <a:extLst xmlns:a="http://schemas.openxmlformats.org/drawingml/2006/main">
                <a:ext uri="{FF2B5EF4-FFF2-40B4-BE49-F238E27FC236}">
                  <a16:creationId xmlns:a16="http://schemas.microsoft.com/office/drawing/2014/main" id="{EF748032-BCAC-A6F0-F9DD-06309020D7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CE9F2CA" w14:textId="77777777" w:rsidR="00F06937" w:rsidRDefault="004565A6" w:rsidP="00F06937">
      <w:pPr>
        <w:widowControl w:val="0"/>
        <w:autoSpaceDE w:val="0"/>
        <w:autoSpaceDN w:val="0"/>
        <w:adjustRightInd w:val="0"/>
        <w:spacing w:after="0" w:line="360" w:lineRule="auto"/>
        <w:ind w:firstLine="720"/>
        <w:jc w:val="center"/>
        <w:rPr>
          <w:rFonts w:ascii="Times New Roman CYR" w:eastAsia="Times New Roman" w:hAnsi="Times New Roman CYR" w:cs="Times New Roman CYR"/>
          <w:kern w:val="0"/>
          <w:sz w:val="28"/>
          <w:szCs w:val="28"/>
          <w:lang w:val="uk-UA" w:eastAsia="uk-UA"/>
          <w14:ligatures w14:val="none"/>
        </w:rPr>
      </w:pPr>
      <w:bookmarkStart w:id="22" w:name="_Hlk156262719"/>
      <w:r w:rsidRPr="004565A6">
        <w:rPr>
          <w:rFonts w:ascii="Times New Roman CYR" w:eastAsia="Times New Roman" w:hAnsi="Times New Roman CYR" w:cs="Times New Roman CYR"/>
          <w:kern w:val="0"/>
          <w:sz w:val="28"/>
          <w:szCs w:val="28"/>
          <w:lang w:val="uk-UA" w:eastAsia="uk-UA"/>
          <w14:ligatures w14:val="none"/>
        </w:rPr>
        <w:t>Рисунок 2.</w:t>
      </w:r>
      <w:r>
        <w:rPr>
          <w:rFonts w:ascii="Times New Roman CYR" w:eastAsia="Times New Roman" w:hAnsi="Times New Roman CYR" w:cs="Times New Roman CYR"/>
          <w:kern w:val="0"/>
          <w:sz w:val="28"/>
          <w:szCs w:val="28"/>
          <w:lang w:val="uk-UA" w:eastAsia="uk-UA"/>
          <w14:ligatures w14:val="none"/>
        </w:rPr>
        <w:t>6</w:t>
      </w:r>
      <w:r w:rsidRPr="004565A6">
        <w:rPr>
          <w:rFonts w:ascii="Times New Roman CYR" w:eastAsia="Times New Roman" w:hAnsi="Times New Roman CYR" w:cs="Times New Roman CYR"/>
          <w:kern w:val="0"/>
          <w:sz w:val="28"/>
          <w:szCs w:val="28"/>
          <w:lang w:val="uk-UA" w:eastAsia="uk-UA"/>
          <w14:ligatures w14:val="none"/>
        </w:rPr>
        <w:t xml:space="preserve"> – </w:t>
      </w:r>
      <w:proofErr w:type="spellStart"/>
      <w:r w:rsidRPr="004565A6">
        <w:rPr>
          <w:rFonts w:ascii="Times New Roman CYR" w:eastAsia="Times New Roman" w:hAnsi="Times New Roman CYR" w:cs="Times New Roman CYR"/>
          <w:kern w:val="0"/>
          <w:sz w:val="28"/>
          <w:szCs w:val="28"/>
          <w:lang w:eastAsia="uk-UA"/>
          <w14:ligatures w14:val="none"/>
        </w:rPr>
        <w:t>Динаміка</w:t>
      </w:r>
      <w:proofErr w:type="spellEnd"/>
      <w:r w:rsidRPr="004565A6">
        <w:rPr>
          <w:rFonts w:ascii="Times New Roman CYR" w:eastAsia="Times New Roman" w:hAnsi="Times New Roman CYR" w:cs="Times New Roman CYR"/>
          <w:kern w:val="0"/>
          <w:sz w:val="28"/>
          <w:szCs w:val="28"/>
          <w:lang w:eastAsia="uk-UA"/>
          <w14:ligatures w14:val="none"/>
        </w:rPr>
        <w:t xml:space="preserve"> </w:t>
      </w:r>
      <w:r>
        <w:rPr>
          <w:rFonts w:ascii="Times New Roman CYR" w:eastAsia="Times New Roman" w:hAnsi="Times New Roman CYR" w:cs="Times New Roman CYR"/>
          <w:kern w:val="0"/>
          <w:sz w:val="28"/>
          <w:szCs w:val="28"/>
          <w:lang w:val="uk-UA" w:eastAsia="uk-UA"/>
          <w14:ligatures w14:val="none"/>
        </w:rPr>
        <w:t>с</w:t>
      </w:r>
      <w:proofErr w:type="spellStart"/>
      <w:r w:rsidRPr="004565A6">
        <w:rPr>
          <w:rFonts w:ascii="Times New Roman CYR" w:eastAsia="Times New Roman" w:hAnsi="Times New Roman CYR" w:cs="Times New Roman CYR"/>
          <w:kern w:val="0"/>
          <w:sz w:val="28"/>
          <w:szCs w:val="28"/>
          <w:lang w:eastAsia="uk-UA"/>
          <w14:ligatures w14:val="none"/>
        </w:rPr>
        <w:t>обіварт</w:t>
      </w:r>
      <w:proofErr w:type="spellEnd"/>
      <w:r>
        <w:rPr>
          <w:rFonts w:ascii="Times New Roman CYR" w:eastAsia="Times New Roman" w:hAnsi="Times New Roman CYR" w:cs="Times New Roman CYR"/>
          <w:kern w:val="0"/>
          <w:sz w:val="28"/>
          <w:szCs w:val="28"/>
          <w:lang w:val="uk-UA" w:eastAsia="uk-UA"/>
          <w14:ligatures w14:val="none"/>
        </w:rPr>
        <w:t>о</w:t>
      </w:r>
      <w:proofErr w:type="spellStart"/>
      <w:r w:rsidRPr="004565A6">
        <w:rPr>
          <w:rFonts w:ascii="Times New Roman CYR" w:eastAsia="Times New Roman" w:hAnsi="Times New Roman CYR" w:cs="Times New Roman CYR"/>
          <w:kern w:val="0"/>
          <w:sz w:val="28"/>
          <w:szCs w:val="28"/>
          <w:lang w:eastAsia="uk-UA"/>
          <w14:ligatures w14:val="none"/>
        </w:rPr>
        <w:t>ст</w:t>
      </w:r>
      <w:proofErr w:type="spellEnd"/>
      <w:r>
        <w:rPr>
          <w:rFonts w:ascii="Times New Roman CYR" w:eastAsia="Times New Roman" w:hAnsi="Times New Roman CYR" w:cs="Times New Roman CYR"/>
          <w:kern w:val="0"/>
          <w:sz w:val="28"/>
          <w:szCs w:val="28"/>
          <w:lang w:val="uk-UA" w:eastAsia="uk-UA"/>
          <w14:ligatures w14:val="none"/>
        </w:rPr>
        <w:t>і</w:t>
      </w:r>
      <w:r w:rsidRPr="004565A6">
        <w:rPr>
          <w:rFonts w:ascii="Times New Roman CYR" w:eastAsia="Times New Roman" w:hAnsi="Times New Roman CYR" w:cs="Times New Roman CYR"/>
          <w:kern w:val="0"/>
          <w:sz w:val="28"/>
          <w:szCs w:val="28"/>
          <w:lang w:eastAsia="uk-UA"/>
          <w14:ligatures w14:val="none"/>
        </w:rPr>
        <w:t xml:space="preserve"> </w:t>
      </w:r>
      <w:proofErr w:type="spellStart"/>
      <w:r w:rsidRPr="004565A6">
        <w:rPr>
          <w:rFonts w:ascii="Times New Roman CYR" w:eastAsia="Times New Roman" w:hAnsi="Times New Roman CYR" w:cs="Times New Roman CYR"/>
          <w:kern w:val="0"/>
          <w:sz w:val="28"/>
          <w:szCs w:val="28"/>
          <w:lang w:eastAsia="uk-UA"/>
          <w14:ligatures w14:val="none"/>
        </w:rPr>
        <w:t>реалізованої</w:t>
      </w:r>
      <w:proofErr w:type="spellEnd"/>
      <w:r w:rsidRPr="004565A6">
        <w:rPr>
          <w:rFonts w:ascii="Times New Roman CYR" w:eastAsia="Times New Roman" w:hAnsi="Times New Roman CYR" w:cs="Times New Roman CYR"/>
          <w:kern w:val="0"/>
          <w:sz w:val="28"/>
          <w:szCs w:val="28"/>
          <w:lang w:eastAsia="uk-UA"/>
          <w14:ligatures w14:val="none"/>
        </w:rPr>
        <w:t xml:space="preserve"> </w:t>
      </w:r>
      <w:proofErr w:type="spellStart"/>
      <w:r w:rsidRPr="004565A6">
        <w:rPr>
          <w:rFonts w:ascii="Times New Roman CYR" w:eastAsia="Times New Roman" w:hAnsi="Times New Roman CYR" w:cs="Times New Roman CYR"/>
          <w:kern w:val="0"/>
          <w:sz w:val="28"/>
          <w:szCs w:val="28"/>
          <w:lang w:eastAsia="uk-UA"/>
          <w14:ligatures w14:val="none"/>
        </w:rPr>
        <w:t>продукції</w:t>
      </w:r>
      <w:proofErr w:type="spellEnd"/>
      <w:r>
        <w:rPr>
          <w:rFonts w:ascii="Times New Roman CYR" w:eastAsia="Times New Roman" w:hAnsi="Times New Roman CYR" w:cs="Times New Roman CYR"/>
          <w:kern w:val="0"/>
          <w:sz w:val="28"/>
          <w:szCs w:val="28"/>
          <w:lang w:val="uk-UA" w:eastAsia="uk-UA"/>
          <w14:ligatures w14:val="none"/>
        </w:rPr>
        <w:t xml:space="preserve"> </w:t>
      </w:r>
    </w:p>
    <w:p w14:paraId="115310F8" w14:textId="703CF0AC" w:rsidR="004565A6" w:rsidRPr="004565A6" w:rsidRDefault="004565A6" w:rsidP="00F06937">
      <w:pPr>
        <w:widowControl w:val="0"/>
        <w:autoSpaceDE w:val="0"/>
        <w:autoSpaceDN w:val="0"/>
        <w:adjustRightInd w:val="0"/>
        <w:spacing w:after="0" w:line="360" w:lineRule="auto"/>
        <w:ind w:firstLine="720"/>
        <w:jc w:val="center"/>
        <w:rPr>
          <w:rFonts w:ascii="Times New Roman CYR" w:eastAsia="Times New Roman" w:hAnsi="Times New Roman CYR" w:cs="Times New Roman CYR"/>
          <w:kern w:val="0"/>
          <w:sz w:val="28"/>
          <w:szCs w:val="28"/>
          <w:lang w:val="uk-UA" w:eastAsia="uk-UA"/>
          <w14:ligatures w14:val="none"/>
        </w:rPr>
      </w:pPr>
      <w:proofErr w:type="spellStart"/>
      <w:r w:rsidRPr="004565A6">
        <w:rPr>
          <w:rFonts w:ascii="Times New Roman CYR" w:eastAsia="Times New Roman" w:hAnsi="Times New Roman CYR" w:cs="Times New Roman CYR"/>
          <w:kern w:val="0"/>
          <w:sz w:val="28"/>
          <w:szCs w:val="28"/>
          <w:lang w:eastAsia="uk-UA"/>
          <w14:ligatures w14:val="none"/>
        </w:rPr>
        <w:t>ПрАТ</w:t>
      </w:r>
      <w:proofErr w:type="spellEnd"/>
      <w:r w:rsidRPr="004565A6">
        <w:rPr>
          <w:rFonts w:ascii="Times New Roman CYR" w:eastAsia="Times New Roman" w:hAnsi="Times New Roman CYR" w:cs="Times New Roman CYR"/>
          <w:kern w:val="0"/>
          <w:sz w:val="28"/>
          <w:szCs w:val="28"/>
          <w:lang w:eastAsia="uk-UA"/>
          <w14:ligatures w14:val="none"/>
        </w:rPr>
        <w:t xml:space="preserve"> «Фірма «Полтавпиво» за 20</w:t>
      </w:r>
      <w:r w:rsidRPr="004565A6">
        <w:rPr>
          <w:rFonts w:ascii="Times New Roman CYR" w:eastAsia="Times New Roman" w:hAnsi="Times New Roman CYR" w:cs="Times New Roman CYR"/>
          <w:kern w:val="0"/>
          <w:sz w:val="28"/>
          <w:szCs w:val="28"/>
          <w:lang w:val="uk-UA" w:eastAsia="uk-UA"/>
          <w14:ligatures w14:val="none"/>
        </w:rPr>
        <w:t>20</w:t>
      </w:r>
      <w:r w:rsidRPr="004565A6">
        <w:rPr>
          <w:rFonts w:ascii="Times New Roman CYR" w:eastAsia="Times New Roman" w:hAnsi="Times New Roman CYR" w:cs="Times New Roman CYR"/>
          <w:kern w:val="0"/>
          <w:sz w:val="28"/>
          <w:szCs w:val="28"/>
          <w:lang w:eastAsia="uk-UA"/>
          <w14:ligatures w14:val="none"/>
        </w:rPr>
        <w:t>-202</w:t>
      </w:r>
      <w:r w:rsidRPr="004565A6">
        <w:rPr>
          <w:rFonts w:ascii="Times New Roman CYR" w:eastAsia="Times New Roman" w:hAnsi="Times New Roman CYR" w:cs="Times New Roman CYR"/>
          <w:kern w:val="0"/>
          <w:sz w:val="28"/>
          <w:szCs w:val="28"/>
          <w:lang w:val="uk-UA" w:eastAsia="uk-UA"/>
          <w14:ligatures w14:val="none"/>
        </w:rPr>
        <w:t>2</w:t>
      </w:r>
      <w:r w:rsidRPr="004565A6">
        <w:rPr>
          <w:rFonts w:ascii="Times New Roman CYR" w:eastAsia="Times New Roman" w:hAnsi="Times New Roman CYR" w:cs="Times New Roman CYR"/>
          <w:kern w:val="0"/>
          <w:sz w:val="28"/>
          <w:szCs w:val="28"/>
          <w:lang w:eastAsia="uk-UA"/>
          <w14:ligatures w14:val="none"/>
        </w:rPr>
        <w:t xml:space="preserve"> роки</w:t>
      </w:r>
      <w:r w:rsidRPr="004565A6">
        <w:rPr>
          <w:rFonts w:ascii="Times New Roman CYR" w:eastAsia="Times New Roman" w:hAnsi="Times New Roman CYR" w:cs="Times New Roman CYR"/>
          <w:kern w:val="0"/>
          <w:sz w:val="28"/>
          <w:szCs w:val="28"/>
          <w:lang w:val="uk-UA" w:eastAsia="uk-UA"/>
          <w14:ligatures w14:val="none"/>
        </w:rPr>
        <w:t>, тис. грн</w:t>
      </w:r>
    </w:p>
    <w:p w14:paraId="3ABEB2E4" w14:textId="2F2B529D" w:rsidR="004565A6" w:rsidRPr="004565A6" w:rsidRDefault="004565A6" w:rsidP="004565A6">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r w:rsidRPr="004565A6">
        <w:rPr>
          <w:rFonts w:ascii="Times New Roman CYR" w:eastAsia="Times New Roman" w:hAnsi="Times New Roman CYR" w:cs="Times New Roman CYR"/>
          <w:kern w:val="0"/>
          <w:sz w:val="28"/>
          <w:szCs w:val="28"/>
          <w:lang w:val="uk-UA" w:eastAsia="uk-UA"/>
          <w14:ligatures w14:val="none"/>
        </w:rPr>
        <w:t xml:space="preserve">Джерело: складено автором на основі </w:t>
      </w:r>
      <w:r w:rsidRPr="004565A6">
        <w:rPr>
          <w:rFonts w:ascii="Times New Roman CYR" w:eastAsia="Times New Roman" w:hAnsi="Times New Roman CYR" w:cs="Times New Roman CYR"/>
          <w:kern w:val="0"/>
          <w:sz w:val="28"/>
          <w:szCs w:val="28"/>
          <w:lang w:eastAsia="uk-UA"/>
          <w14:ligatures w14:val="none"/>
        </w:rPr>
        <w:t>[</w:t>
      </w:r>
      <w:r w:rsidR="00F06937">
        <w:rPr>
          <w:rFonts w:ascii="Times New Roman CYR" w:eastAsia="Times New Roman" w:hAnsi="Times New Roman CYR" w:cs="Times New Roman CYR"/>
          <w:kern w:val="0"/>
          <w:sz w:val="28"/>
          <w:szCs w:val="28"/>
          <w:lang w:val="uk-UA" w:eastAsia="uk-UA"/>
          <w14:ligatures w14:val="none"/>
        </w:rPr>
        <w:t>57,58,59</w:t>
      </w:r>
      <w:r w:rsidRPr="004565A6">
        <w:rPr>
          <w:rFonts w:ascii="Times New Roman CYR" w:eastAsia="Times New Roman" w:hAnsi="Times New Roman CYR" w:cs="Times New Roman CYR"/>
          <w:kern w:val="0"/>
          <w:sz w:val="28"/>
          <w:szCs w:val="28"/>
          <w:lang w:eastAsia="uk-UA"/>
          <w14:ligatures w14:val="none"/>
        </w:rPr>
        <w:t>]</w:t>
      </w:r>
    </w:p>
    <w:bookmarkEnd w:id="22"/>
    <w:p w14:paraId="3A08DC79" w14:textId="77777777" w:rsidR="004565A6" w:rsidRDefault="004565A6" w:rsidP="00AB76D8">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eastAsia="uk-UA"/>
          <w14:ligatures w14:val="none"/>
        </w:rPr>
      </w:pPr>
    </w:p>
    <w:p w14:paraId="7EF67BBD" w14:textId="26911190" w:rsidR="00C3673E" w:rsidRPr="00C3673E" w:rsidRDefault="00C3673E" w:rsidP="00015AF6">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r>
        <w:rPr>
          <w:rFonts w:ascii="Times New Roman CYR" w:eastAsia="Times New Roman" w:hAnsi="Times New Roman CYR" w:cs="Times New Roman CYR"/>
          <w:kern w:val="0"/>
          <w:sz w:val="28"/>
          <w:szCs w:val="28"/>
          <w:lang w:val="uk-UA" w:eastAsia="uk-UA"/>
          <w14:ligatures w14:val="none"/>
        </w:rPr>
        <w:t xml:space="preserve">Варто відзначити, що обсяг </w:t>
      </w:r>
      <w:r w:rsidRPr="00C3673E">
        <w:rPr>
          <w:rFonts w:ascii="Times New Roman" w:eastAsia="Times New Roman" w:hAnsi="Times New Roman" w:cs="Times New Roman"/>
          <w:kern w:val="0"/>
          <w:sz w:val="28"/>
          <w:szCs w:val="28"/>
          <w:lang w:val="uk-UA" w:eastAsia="ru-RU"/>
          <w14:ligatures w14:val="none"/>
        </w:rPr>
        <w:t>ч</w:t>
      </w:r>
      <w:proofErr w:type="spellStart"/>
      <w:r w:rsidRPr="00C3673E">
        <w:rPr>
          <w:rFonts w:ascii="Times New Roman" w:eastAsia="Times New Roman" w:hAnsi="Times New Roman" w:cs="Times New Roman"/>
          <w:kern w:val="0"/>
          <w:sz w:val="28"/>
          <w:szCs w:val="28"/>
          <w:lang w:eastAsia="ru-RU"/>
          <w14:ligatures w14:val="none"/>
        </w:rPr>
        <w:t>ист</w:t>
      </w:r>
      <w:proofErr w:type="spellEnd"/>
      <w:r w:rsidRPr="00C3673E">
        <w:rPr>
          <w:rFonts w:ascii="Times New Roman" w:eastAsia="Times New Roman" w:hAnsi="Times New Roman" w:cs="Times New Roman"/>
          <w:kern w:val="0"/>
          <w:sz w:val="28"/>
          <w:szCs w:val="28"/>
          <w:lang w:val="uk-UA" w:eastAsia="ru-RU"/>
          <w14:ligatures w14:val="none"/>
        </w:rPr>
        <w:t>ого</w:t>
      </w:r>
      <w:r w:rsidRPr="00C3673E">
        <w:rPr>
          <w:rFonts w:ascii="Times New Roman" w:eastAsia="Times New Roman" w:hAnsi="Times New Roman" w:cs="Times New Roman"/>
          <w:kern w:val="0"/>
          <w:sz w:val="28"/>
          <w:szCs w:val="28"/>
          <w:lang w:eastAsia="ru-RU"/>
          <w14:ligatures w14:val="none"/>
        </w:rPr>
        <w:t xml:space="preserve"> доход</w:t>
      </w:r>
      <w:r w:rsidRPr="00C3673E">
        <w:rPr>
          <w:rFonts w:ascii="Times New Roman" w:eastAsia="Times New Roman" w:hAnsi="Times New Roman" w:cs="Times New Roman"/>
          <w:kern w:val="0"/>
          <w:sz w:val="28"/>
          <w:szCs w:val="28"/>
          <w:lang w:val="uk-UA" w:eastAsia="ru-RU"/>
          <w14:ligatures w14:val="none"/>
        </w:rPr>
        <w:t>у</w:t>
      </w:r>
      <w:r w:rsidRPr="00C3673E">
        <w:rPr>
          <w:rFonts w:ascii="Times New Roman" w:eastAsia="Times New Roman" w:hAnsi="Times New Roman" w:cs="Times New Roman"/>
          <w:kern w:val="0"/>
          <w:sz w:val="28"/>
          <w:szCs w:val="28"/>
          <w:lang w:eastAsia="ru-RU"/>
          <w14:ligatures w14:val="none"/>
        </w:rPr>
        <w:t xml:space="preserve"> (</w:t>
      </w:r>
      <w:proofErr w:type="spellStart"/>
      <w:r w:rsidRPr="00C3673E">
        <w:rPr>
          <w:rFonts w:ascii="Times New Roman" w:eastAsia="Times New Roman" w:hAnsi="Times New Roman" w:cs="Times New Roman"/>
          <w:kern w:val="0"/>
          <w:sz w:val="28"/>
          <w:szCs w:val="28"/>
          <w:lang w:eastAsia="ru-RU"/>
          <w14:ligatures w14:val="none"/>
        </w:rPr>
        <w:t>виручк</w:t>
      </w:r>
      <w:proofErr w:type="spellEnd"/>
      <w:r w:rsidRPr="00C3673E">
        <w:rPr>
          <w:rFonts w:ascii="Times New Roman" w:eastAsia="Times New Roman" w:hAnsi="Times New Roman" w:cs="Times New Roman"/>
          <w:kern w:val="0"/>
          <w:sz w:val="28"/>
          <w:szCs w:val="28"/>
          <w:lang w:val="uk-UA" w:eastAsia="ru-RU"/>
          <w14:ligatures w14:val="none"/>
        </w:rPr>
        <w:t>и</w:t>
      </w:r>
      <w:r w:rsidRPr="00C3673E">
        <w:rPr>
          <w:rFonts w:ascii="Times New Roman" w:eastAsia="Times New Roman" w:hAnsi="Times New Roman" w:cs="Times New Roman"/>
          <w:kern w:val="0"/>
          <w:sz w:val="28"/>
          <w:szCs w:val="28"/>
          <w:lang w:eastAsia="ru-RU"/>
          <w14:ligatures w14:val="none"/>
        </w:rPr>
        <w:t xml:space="preserve">) </w:t>
      </w:r>
      <w:proofErr w:type="spellStart"/>
      <w:r w:rsidRPr="00C3673E">
        <w:rPr>
          <w:rFonts w:ascii="Times New Roman" w:eastAsia="Times New Roman" w:hAnsi="Times New Roman" w:cs="Times New Roman"/>
          <w:kern w:val="0"/>
          <w:sz w:val="28"/>
          <w:szCs w:val="28"/>
          <w:lang w:eastAsia="ru-RU"/>
          <w14:ligatures w14:val="none"/>
        </w:rPr>
        <w:t>від</w:t>
      </w:r>
      <w:proofErr w:type="spellEnd"/>
      <w:r w:rsidRPr="00C3673E">
        <w:rPr>
          <w:rFonts w:ascii="Times New Roman" w:eastAsia="Times New Roman" w:hAnsi="Times New Roman" w:cs="Times New Roman"/>
          <w:kern w:val="0"/>
          <w:sz w:val="28"/>
          <w:szCs w:val="28"/>
          <w:lang w:eastAsia="ru-RU"/>
          <w14:ligatures w14:val="none"/>
        </w:rPr>
        <w:t xml:space="preserve"> </w:t>
      </w:r>
      <w:proofErr w:type="spellStart"/>
      <w:r w:rsidRPr="00C3673E">
        <w:rPr>
          <w:rFonts w:ascii="Times New Roman" w:eastAsia="Times New Roman" w:hAnsi="Times New Roman" w:cs="Times New Roman"/>
          <w:kern w:val="0"/>
          <w:sz w:val="28"/>
          <w:szCs w:val="28"/>
          <w:lang w:eastAsia="ru-RU"/>
          <w14:ligatures w14:val="none"/>
        </w:rPr>
        <w:t>реалізації</w:t>
      </w:r>
      <w:proofErr w:type="spellEnd"/>
      <w:r w:rsidRPr="00C3673E">
        <w:rPr>
          <w:rFonts w:ascii="Times New Roman" w:eastAsia="Times New Roman" w:hAnsi="Times New Roman" w:cs="Times New Roman"/>
          <w:kern w:val="0"/>
          <w:sz w:val="28"/>
          <w:szCs w:val="28"/>
          <w:lang w:eastAsia="ru-RU"/>
          <w14:ligatures w14:val="none"/>
        </w:rPr>
        <w:t xml:space="preserve"> </w:t>
      </w:r>
      <w:proofErr w:type="spellStart"/>
      <w:r w:rsidRPr="00C3673E">
        <w:rPr>
          <w:rFonts w:ascii="Times New Roman" w:eastAsia="Times New Roman" w:hAnsi="Times New Roman" w:cs="Times New Roman"/>
          <w:kern w:val="0"/>
          <w:sz w:val="28"/>
          <w:szCs w:val="28"/>
          <w:lang w:eastAsia="ru-RU"/>
          <w14:ligatures w14:val="none"/>
        </w:rPr>
        <w:t>продукції</w:t>
      </w:r>
      <w:proofErr w:type="spellEnd"/>
      <w:r>
        <w:rPr>
          <w:rFonts w:ascii="Times New Roman" w:eastAsia="Times New Roman" w:hAnsi="Times New Roman" w:cs="Times New Roman"/>
          <w:kern w:val="0"/>
          <w:sz w:val="28"/>
          <w:szCs w:val="28"/>
          <w:lang w:val="uk-UA" w:eastAsia="ru-RU"/>
          <w14:ligatures w14:val="none"/>
        </w:rPr>
        <w:t xml:space="preserve"> у 2022 році порівняно з 2021 роком збільшився на </w:t>
      </w:r>
      <w:r w:rsidRPr="00C3673E">
        <w:rPr>
          <w:rFonts w:ascii="Times New Roman" w:eastAsia="Times New Roman" w:hAnsi="Times New Roman" w:cs="Times New Roman"/>
          <w:kern w:val="0"/>
          <w:sz w:val="28"/>
          <w:szCs w:val="28"/>
          <w:lang w:val="en-US" w:eastAsia="ru-RU"/>
          <w14:ligatures w14:val="none"/>
        </w:rPr>
        <w:t xml:space="preserve">341445 </w:t>
      </w:r>
      <w:proofErr w:type="spellStart"/>
      <w:r w:rsidRPr="00C3673E">
        <w:rPr>
          <w:rFonts w:ascii="Times New Roman" w:eastAsia="Times New Roman" w:hAnsi="Times New Roman" w:cs="Times New Roman"/>
          <w:kern w:val="0"/>
          <w:sz w:val="28"/>
          <w:szCs w:val="28"/>
          <w:lang w:val="en-US" w:eastAsia="uk-UA"/>
          <w14:ligatures w14:val="none"/>
        </w:rPr>
        <w:t>тис</w:t>
      </w:r>
      <w:proofErr w:type="spellEnd"/>
      <w:r w:rsidRPr="00C3673E">
        <w:rPr>
          <w:rFonts w:ascii="Times New Roman" w:eastAsia="Times New Roman" w:hAnsi="Times New Roman" w:cs="Times New Roman"/>
          <w:kern w:val="0"/>
          <w:sz w:val="28"/>
          <w:szCs w:val="28"/>
          <w:lang w:val="en-US" w:eastAsia="uk-UA"/>
          <w14:ligatures w14:val="none"/>
        </w:rPr>
        <w:t xml:space="preserve">. </w:t>
      </w:r>
      <w:proofErr w:type="spellStart"/>
      <w:r w:rsidRPr="00C3673E">
        <w:rPr>
          <w:rFonts w:ascii="Times New Roman" w:eastAsia="Times New Roman" w:hAnsi="Times New Roman" w:cs="Times New Roman"/>
          <w:kern w:val="0"/>
          <w:sz w:val="28"/>
          <w:szCs w:val="28"/>
          <w:lang w:val="en-US" w:eastAsia="uk-UA"/>
          <w14:ligatures w14:val="none"/>
        </w:rPr>
        <w:t>грн</w:t>
      </w:r>
      <w:proofErr w:type="spellEnd"/>
      <w:r w:rsidRPr="00C3673E">
        <w:rPr>
          <w:rFonts w:ascii="Times New Roman" w:eastAsia="Times New Roman" w:hAnsi="Times New Roman" w:cs="Times New Roman"/>
          <w:kern w:val="0"/>
          <w:sz w:val="28"/>
          <w:szCs w:val="28"/>
          <w:lang w:val="en-US" w:eastAsia="uk-UA"/>
          <w14:ligatures w14:val="none"/>
        </w:rPr>
        <w:t xml:space="preserve">. </w:t>
      </w:r>
      <w:r>
        <w:rPr>
          <w:rFonts w:ascii="Times New Roman" w:eastAsia="Times New Roman" w:hAnsi="Times New Roman" w:cs="Times New Roman"/>
          <w:kern w:val="0"/>
          <w:sz w:val="28"/>
          <w:szCs w:val="28"/>
          <w:lang w:val="en-US" w:eastAsia="uk-UA"/>
          <w14:ligatures w14:val="none"/>
        </w:rPr>
        <w:t>і</w:t>
      </w:r>
      <w:r w:rsidRPr="00C3673E">
        <w:rPr>
          <w:rFonts w:ascii="Times New Roman" w:eastAsia="Times New Roman" w:hAnsi="Times New Roman" w:cs="Times New Roman"/>
          <w:kern w:val="0"/>
          <w:sz w:val="28"/>
          <w:szCs w:val="28"/>
          <w:lang w:val="en-US" w:eastAsia="uk-UA"/>
          <w14:ligatures w14:val="none"/>
        </w:rPr>
        <w:t xml:space="preserve"> </w:t>
      </w:r>
      <w:proofErr w:type="spellStart"/>
      <w:r w:rsidRPr="00C3673E">
        <w:rPr>
          <w:rFonts w:ascii="Times New Roman" w:eastAsia="Times New Roman" w:hAnsi="Times New Roman" w:cs="Times New Roman"/>
          <w:kern w:val="0"/>
          <w:sz w:val="28"/>
          <w:szCs w:val="28"/>
          <w:lang w:val="en-US" w:eastAsia="uk-UA"/>
          <w14:ligatures w14:val="none"/>
        </w:rPr>
        <w:t>склав</w:t>
      </w:r>
      <w:proofErr w:type="spellEnd"/>
      <w:r w:rsidRPr="00C3673E">
        <w:rPr>
          <w:rFonts w:ascii="Times New Roman" w:eastAsia="Times New Roman" w:hAnsi="Times New Roman" w:cs="Times New Roman"/>
          <w:kern w:val="0"/>
          <w:sz w:val="28"/>
          <w:szCs w:val="28"/>
          <w:lang w:val="en-US" w:eastAsia="uk-UA"/>
          <w14:ligatures w14:val="none"/>
        </w:rPr>
        <w:t xml:space="preserve"> </w:t>
      </w:r>
      <w:r w:rsidRPr="00C3673E">
        <w:rPr>
          <w:rFonts w:ascii="Times New Roman" w:eastAsia="Times New Roman" w:hAnsi="Times New Roman" w:cs="Times New Roman"/>
          <w:kern w:val="0"/>
          <w:sz w:val="28"/>
          <w:szCs w:val="28"/>
          <w:lang w:val="uk-UA" w:eastAsia="ru-RU"/>
          <w14:ligatures w14:val="none"/>
        </w:rPr>
        <w:t xml:space="preserve">664775 </w:t>
      </w:r>
      <w:proofErr w:type="spellStart"/>
      <w:r w:rsidRPr="00C3673E">
        <w:rPr>
          <w:rFonts w:ascii="Times New Roman" w:eastAsia="Times New Roman" w:hAnsi="Times New Roman" w:cs="Times New Roman"/>
          <w:kern w:val="0"/>
          <w:sz w:val="28"/>
          <w:szCs w:val="28"/>
          <w:lang w:val="en-US" w:eastAsia="uk-UA"/>
          <w14:ligatures w14:val="none"/>
        </w:rPr>
        <w:t>тис</w:t>
      </w:r>
      <w:proofErr w:type="spellEnd"/>
      <w:r w:rsidRPr="00C3673E">
        <w:rPr>
          <w:rFonts w:ascii="Times New Roman" w:eastAsia="Times New Roman" w:hAnsi="Times New Roman" w:cs="Times New Roman"/>
          <w:kern w:val="0"/>
          <w:sz w:val="28"/>
          <w:szCs w:val="28"/>
          <w:lang w:val="en-US" w:eastAsia="uk-UA"/>
          <w14:ligatures w14:val="none"/>
        </w:rPr>
        <w:t xml:space="preserve">. </w:t>
      </w:r>
      <w:proofErr w:type="spellStart"/>
      <w:r w:rsidRPr="00C3673E">
        <w:rPr>
          <w:rFonts w:ascii="Times New Roman" w:eastAsia="Times New Roman" w:hAnsi="Times New Roman" w:cs="Times New Roman"/>
          <w:kern w:val="0"/>
          <w:sz w:val="28"/>
          <w:szCs w:val="28"/>
          <w:lang w:val="en-US" w:eastAsia="uk-UA"/>
          <w14:ligatures w14:val="none"/>
        </w:rPr>
        <w:t>грн</w:t>
      </w:r>
      <w:proofErr w:type="spellEnd"/>
      <w:r w:rsidRPr="00C3673E">
        <w:rPr>
          <w:rFonts w:ascii="Times New Roman" w:eastAsia="Times New Roman" w:hAnsi="Times New Roman" w:cs="Times New Roman"/>
          <w:kern w:val="0"/>
          <w:sz w:val="28"/>
          <w:szCs w:val="28"/>
          <w:lang w:val="en-US" w:eastAsia="uk-UA"/>
          <w14:ligatures w14:val="none"/>
        </w:rPr>
        <w:t>.</w:t>
      </w:r>
      <w:r>
        <w:rPr>
          <w:rFonts w:ascii="Times New Roman" w:eastAsia="Times New Roman" w:hAnsi="Times New Roman" w:cs="Times New Roman"/>
          <w:kern w:val="0"/>
          <w:sz w:val="28"/>
          <w:szCs w:val="28"/>
          <w:lang w:val="en-US" w:eastAsia="uk-UA"/>
          <w14:ligatures w14:val="none"/>
        </w:rPr>
        <w:t xml:space="preserve"> У 2021 </w:t>
      </w:r>
      <w:proofErr w:type="spellStart"/>
      <w:r>
        <w:rPr>
          <w:rFonts w:ascii="Times New Roman" w:eastAsia="Times New Roman" w:hAnsi="Times New Roman" w:cs="Times New Roman"/>
          <w:kern w:val="0"/>
          <w:sz w:val="28"/>
          <w:szCs w:val="28"/>
          <w:lang w:val="en-US" w:eastAsia="uk-UA"/>
          <w14:ligatures w14:val="none"/>
        </w:rPr>
        <w:t>році</w:t>
      </w:r>
      <w:proofErr w:type="spellEnd"/>
      <w:r>
        <w:rPr>
          <w:rFonts w:ascii="Times New Roman" w:eastAsia="Times New Roman" w:hAnsi="Times New Roman" w:cs="Times New Roman"/>
          <w:kern w:val="0"/>
          <w:sz w:val="28"/>
          <w:szCs w:val="28"/>
          <w:lang w:val="en-US" w:eastAsia="uk-UA"/>
          <w14:ligatures w14:val="none"/>
        </w:rPr>
        <w:t xml:space="preserve"> в </w:t>
      </w:r>
      <w:proofErr w:type="spellStart"/>
      <w:r>
        <w:rPr>
          <w:rFonts w:ascii="Times New Roman" w:eastAsia="Times New Roman" w:hAnsi="Times New Roman" w:cs="Times New Roman"/>
          <w:kern w:val="0"/>
          <w:sz w:val="28"/>
          <w:szCs w:val="28"/>
          <w:lang w:val="en-US" w:eastAsia="uk-UA"/>
          <w14:ligatures w14:val="none"/>
        </w:rPr>
        <w:t>порівнянні</w:t>
      </w:r>
      <w:proofErr w:type="spellEnd"/>
      <w:r>
        <w:rPr>
          <w:rFonts w:ascii="Times New Roman" w:eastAsia="Times New Roman" w:hAnsi="Times New Roman" w:cs="Times New Roman"/>
          <w:kern w:val="0"/>
          <w:sz w:val="28"/>
          <w:szCs w:val="28"/>
          <w:lang w:val="en-US" w:eastAsia="uk-UA"/>
          <w14:ligatures w14:val="none"/>
        </w:rPr>
        <w:t xml:space="preserve"> з </w:t>
      </w:r>
      <w:proofErr w:type="spellStart"/>
      <w:r>
        <w:rPr>
          <w:rFonts w:ascii="Times New Roman" w:eastAsia="Times New Roman" w:hAnsi="Times New Roman" w:cs="Times New Roman"/>
          <w:kern w:val="0"/>
          <w:sz w:val="28"/>
          <w:szCs w:val="28"/>
          <w:lang w:val="en-US" w:eastAsia="uk-UA"/>
          <w14:ligatures w14:val="none"/>
        </w:rPr>
        <w:t>минулим</w:t>
      </w:r>
      <w:proofErr w:type="spellEnd"/>
      <w:r>
        <w:rPr>
          <w:rFonts w:ascii="Times New Roman" w:eastAsia="Times New Roman" w:hAnsi="Times New Roman" w:cs="Times New Roman"/>
          <w:kern w:val="0"/>
          <w:sz w:val="28"/>
          <w:szCs w:val="28"/>
          <w:lang w:val="en-US" w:eastAsia="uk-UA"/>
          <w14:ligatures w14:val="none"/>
        </w:rPr>
        <w:t xml:space="preserve"> </w:t>
      </w:r>
      <w:proofErr w:type="spellStart"/>
      <w:r>
        <w:rPr>
          <w:rFonts w:ascii="Times New Roman" w:eastAsia="Times New Roman" w:hAnsi="Times New Roman" w:cs="Times New Roman"/>
          <w:kern w:val="0"/>
          <w:sz w:val="28"/>
          <w:szCs w:val="28"/>
          <w:lang w:val="en-US" w:eastAsia="uk-UA"/>
          <w14:ligatures w14:val="none"/>
        </w:rPr>
        <w:t>періодом</w:t>
      </w:r>
      <w:proofErr w:type="spellEnd"/>
      <w:r>
        <w:rPr>
          <w:rFonts w:ascii="Times New Roman" w:eastAsia="Times New Roman" w:hAnsi="Times New Roman" w:cs="Times New Roman"/>
          <w:kern w:val="0"/>
          <w:sz w:val="28"/>
          <w:szCs w:val="28"/>
          <w:lang w:val="en-US" w:eastAsia="uk-UA"/>
          <w14:ligatures w14:val="none"/>
        </w:rPr>
        <w:t xml:space="preserve"> </w:t>
      </w:r>
      <w:proofErr w:type="spellStart"/>
      <w:r>
        <w:rPr>
          <w:rFonts w:ascii="Times New Roman" w:eastAsia="Times New Roman" w:hAnsi="Times New Roman" w:cs="Times New Roman"/>
          <w:kern w:val="0"/>
          <w:sz w:val="28"/>
          <w:szCs w:val="28"/>
          <w:lang w:val="en-US" w:eastAsia="uk-UA"/>
          <w14:ligatures w14:val="none"/>
        </w:rPr>
        <w:t>було</w:t>
      </w:r>
      <w:proofErr w:type="spellEnd"/>
      <w:r>
        <w:rPr>
          <w:rFonts w:ascii="Times New Roman" w:eastAsia="Times New Roman" w:hAnsi="Times New Roman" w:cs="Times New Roman"/>
          <w:kern w:val="0"/>
          <w:sz w:val="28"/>
          <w:szCs w:val="28"/>
          <w:lang w:val="en-US" w:eastAsia="uk-UA"/>
          <w14:ligatures w14:val="none"/>
        </w:rPr>
        <w:t xml:space="preserve"> </w:t>
      </w:r>
      <w:proofErr w:type="spellStart"/>
      <w:r>
        <w:rPr>
          <w:rFonts w:ascii="Times New Roman" w:eastAsia="Times New Roman" w:hAnsi="Times New Roman" w:cs="Times New Roman"/>
          <w:kern w:val="0"/>
          <w:sz w:val="28"/>
          <w:szCs w:val="28"/>
          <w:lang w:val="en-US" w:eastAsia="uk-UA"/>
          <w14:ligatures w14:val="none"/>
        </w:rPr>
        <w:t>зростання</w:t>
      </w:r>
      <w:proofErr w:type="spellEnd"/>
      <w:r>
        <w:rPr>
          <w:rFonts w:ascii="Times New Roman" w:eastAsia="Times New Roman" w:hAnsi="Times New Roman" w:cs="Times New Roman"/>
          <w:kern w:val="0"/>
          <w:sz w:val="28"/>
          <w:szCs w:val="28"/>
          <w:lang w:val="en-US" w:eastAsia="uk-UA"/>
          <w14:ligatures w14:val="none"/>
        </w:rPr>
        <w:t xml:space="preserve"> </w:t>
      </w:r>
      <w:proofErr w:type="spellStart"/>
      <w:r>
        <w:rPr>
          <w:rFonts w:ascii="Times New Roman" w:eastAsia="Times New Roman" w:hAnsi="Times New Roman" w:cs="Times New Roman"/>
          <w:kern w:val="0"/>
          <w:sz w:val="28"/>
          <w:szCs w:val="28"/>
          <w:lang w:val="en-US" w:eastAsia="uk-UA"/>
          <w14:ligatures w14:val="none"/>
        </w:rPr>
        <w:t>показника</w:t>
      </w:r>
      <w:proofErr w:type="spellEnd"/>
      <w:r>
        <w:rPr>
          <w:rFonts w:ascii="Times New Roman" w:eastAsia="Times New Roman" w:hAnsi="Times New Roman" w:cs="Times New Roman"/>
          <w:kern w:val="0"/>
          <w:sz w:val="28"/>
          <w:szCs w:val="28"/>
          <w:lang w:val="en-US" w:eastAsia="uk-UA"/>
          <w14:ligatures w14:val="none"/>
        </w:rPr>
        <w:t xml:space="preserve"> </w:t>
      </w:r>
      <w:proofErr w:type="spellStart"/>
      <w:r w:rsidRPr="00C3673E">
        <w:rPr>
          <w:rFonts w:ascii="Times New Roman" w:eastAsia="Times New Roman" w:hAnsi="Times New Roman" w:cs="Times New Roman"/>
          <w:kern w:val="0"/>
          <w:sz w:val="28"/>
          <w:szCs w:val="28"/>
          <w:lang w:val="en-US" w:eastAsia="uk-UA"/>
          <w14:ligatures w14:val="none"/>
        </w:rPr>
        <w:t>на</w:t>
      </w:r>
      <w:proofErr w:type="spellEnd"/>
      <w:r w:rsidRPr="00C3673E">
        <w:rPr>
          <w:rFonts w:ascii="Times New Roman" w:eastAsia="Times New Roman" w:hAnsi="Times New Roman" w:cs="Times New Roman"/>
          <w:kern w:val="0"/>
          <w:sz w:val="28"/>
          <w:szCs w:val="28"/>
          <w:lang w:val="en-US" w:eastAsia="uk-UA"/>
          <w14:ligatures w14:val="none"/>
        </w:rPr>
        <w:t xml:space="preserve"> </w:t>
      </w:r>
      <w:r w:rsidRPr="00C3673E">
        <w:rPr>
          <w:rFonts w:ascii="Times New Roman" w:eastAsia="Times New Roman" w:hAnsi="Times New Roman" w:cs="Times New Roman"/>
          <w:kern w:val="0"/>
          <w:sz w:val="28"/>
          <w:szCs w:val="28"/>
          <w:lang w:val="en-US" w:eastAsia="ru-RU"/>
          <w14:ligatures w14:val="none"/>
        </w:rPr>
        <w:t>11546</w:t>
      </w:r>
      <w:r w:rsidRPr="00C3673E">
        <w:rPr>
          <w:rFonts w:ascii="Times New Roman" w:eastAsia="Times New Roman" w:hAnsi="Times New Roman" w:cs="Times New Roman"/>
          <w:kern w:val="0"/>
          <w:sz w:val="28"/>
          <w:szCs w:val="28"/>
          <w:lang w:val="en-US" w:eastAsia="uk-UA"/>
          <w14:ligatures w14:val="none"/>
        </w:rPr>
        <w:t xml:space="preserve"> </w:t>
      </w:r>
      <w:proofErr w:type="spellStart"/>
      <w:r w:rsidRPr="00C3673E">
        <w:rPr>
          <w:rFonts w:ascii="Times New Roman" w:eastAsia="Times New Roman" w:hAnsi="Times New Roman" w:cs="Times New Roman"/>
          <w:kern w:val="0"/>
          <w:sz w:val="28"/>
          <w:szCs w:val="28"/>
          <w:lang w:val="en-US" w:eastAsia="ru-RU"/>
          <w14:ligatures w14:val="none"/>
        </w:rPr>
        <w:t>тис</w:t>
      </w:r>
      <w:proofErr w:type="spellEnd"/>
      <w:r w:rsidRPr="00C3673E">
        <w:rPr>
          <w:rFonts w:ascii="Times New Roman" w:eastAsia="Times New Roman" w:hAnsi="Times New Roman" w:cs="Times New Roman"/>
          <w:kern w:val="0"/>
          <w:sz w:val="28"/>
          <w:szCs w:val="28"/>
          <w:lang w:val="en-US" w:eastAsia="ru-RU"/>
          <w14:ligatures w14:val="none"/>
        </w:rPr>
        <w:t xml:space="preserve">. </w:t>
      </w:r>
      <w:proofErr w:type="spellStart"/>
      <w:r w:rsidRPr="00C3673E">
        <w:rPr>
          <w:rFonts w:ascii="Times New Roman" w:eastAsia="Times New Roman" w:hAnsi="Times New Roman" w:cs="Times New Roman"/>
          <w:kern w:val="0"/>
          <w:sz w:val="28"/>
          <w:szCs w:val="28"/>
          <w:lang w:val="en-US" w:eastAsia="ru-RU"/>
          <w14:ligatures w14:val="none"/>
        </w:rPr>
        <w:t>грн</w:t>
      </w:r>
      <w:proofErr w:type="spellEnd"/>
      <w:r w:rsidRPr="00C3673E">
        <w:rPr>
          <w:rFonts w:ascii="Times New Roman" w:eastAsia="Times New Roman" w:hAnsi="Times New Roman" w:cs="Times New Roman"/>
          <w:kern w:val="0"/>
          <w:sz w:val="28"/>
          <w:szCs w:val="28"/>
          <w:lang w:val="en-US" w:eastAsia="ru-RU"/>
          <w14:ligatures w14:val="none"/>
        </w:rPr>
        <w:t xml:space="preserve">.  </w:t>
      </w:r>
    </w:p>
    <w:p w14:paraId="3CB932BD" w14:textId="1810B1C8" w:rsidR="00015AF6" w:rsidRPr="00015AF6" w:rsidRDefault="009917D7" w:rsidP="00015AF6">
      <w:pPr>
        <w:spacing w:after="0" w:line="360" w:lineRule="auto"/>
        <w:ind w:firstLine="720"/>
        <w:jc w:val="both"/>
        <w:rPr>
          <w:rFonts w:ascii="Times New Roman" w:eastAsia="Times New Roman" w:hAnsi="Times New Roman" w:cs="Times New Roman"/>
          <w:kern w:val="0"/>
          <w:sz w:val="28"/>
          <w:szCs w:val="28"/>
          <w:lang w:val="en-US" w:eastAsia="ru-RU"/>
          <w14:ligatures w14:val="none"/>
        </w:rPr>
      </w:pPr>
      <w:r w:rsidRPr="009917D7">
        <w:rPr>
          <w:rFonts w:ascii="Times New Roman CYR" w:eastAsia="Times New Roman" w:hAnsi="Times New Roman CYR" w:cs="Times New Roman CYR"/>
          <w:kern w:val="0"/>
          <w:sz w:val="28"/>
          <w:szCs w:val="28"/>
          <w:lang w:eastAsia="uk-UA"/>
          <w14:ligatures w14:val="none"/>
        </w:rPr>
        <w:t xml:space="preserve">Метою </w:t>
      </w:r>
      <w:proofErr w:type="spellStart"/>
      <w:r w:rsidRPr="009917D7">
        <w:rPr>
          <w:rFonts w:ascii="Times New Roman CYR" w:eastAsia="Times New Roman" w:hAnsi="Times New Roman CYR" w:cs="Times New Roman CYR"/>
          <w:kern w:val="0"/>
          <w:sz w:val="28"/>
          <w:szCs w:val="28"/>
          <w:lang w:eastAsia="uk-UA"/>
          <w14:ligatures w14:val="none"/>
        </w:rPr>
        <w:t>господарської</w:t>
      </w:r>
      <w:proofErr w:type="spellEnd"/>
      <w:r w:rsidRPr="009917D7">
        <w:rPr>
          <w:rFonts w:ascii="Times New Roman CYR" w:eastAsia="Times New Roman" w:hAnsi="Times New Roman CYR" w:cs="Times New Roman CYR"/>
          <w:kern w:val="0"/>
          <w:sz w:val="28"/>
          <w:szCs w:val="28"/>
          <w:lang w:eastAsia="uk-UA"/>
          <w14:ligatures w14:val="none"/>
        </w:rPr>
        <w:t xml:space="preserve"> </w:t>
      </w:r>
      <w:proofErr w:type="spellStart"/>
      <w:r w:rsidRPr="009917D7">
        <w:rPr>
          <w:rFonts w:ascii="Times New Roman CYR" w:eastAsia="Times New Roman" w:hAnsi="Times New Roman CYR" w:cs="Times New Roman CYR"/>
          <w:kern w:val="0"/>
          <w:sz w:val="28"/>
          <w:szCs w:val="28"/>
          <w:lang w:eastAsia="uk-UA"/>
          <w14:ligatures w14:val="none"/>
        </w:rPr>
        <w:t>діяльності</w:t>
      </w:r>
      <w:proofErr w:type="spellEnd"/>
      <w:r w:rsidRPr="009917D7">
        <w:rPr>
          <w:rFonts w:ascii="Times New Roman CYR" w:eastAsia="Times New Roman" w:hAnsi="Times New Roman CYR" w:cs="Times New Roman CYR"/>
          <w:kern w:val="0"/>
          <w:sz w:val="28"/>
          <w:szCs w:val="28"/>
          <w:lang w:eastAsia="uk-UA"/>
          <w14:ligatures w14:val="none"/>
        </w:rPr>
        <w:t xml:space="preserve"> </w:t>
      </w:r>
      <w:proofErr w:type="spellStart"/>
      <w:r w:rsidRPr="009917D7">
        <w:rPr>
          <w:rFonts w:ascii="Times New Roman CYR" w:eastAsia="Times New Roman" w:hAnsi="Times New Roman CYR" w:cs="Times New Roman CYR"/>
          <w:kern w:val="0"/>
          <w:sz w:val="28"/>
          <w:szCs w:val="28"/>
          <w:lang w:eastAsia="uk-UA"/>
          <w14:ligatures w14:val="none"/>
        </w:rPr>
        <w:t>ПрАТ</w:t>
      </w:r>
      <w:proofErr w:type="spellEnd"/>
      <w:r w:rsidRPr="009917D7">
        <w:rPr>
          <w:rFonts w:ascii="Times New Roman CYR" w:eastAsia="Times New Roman" w:hAnsi="Times New Roman CYR" w:cs="Times New Roman CYR"/>
          <w:kern w:val="0"/>
          <w:sz w:val="28"/>
          <w:szCs w:val="28"/>
          <w:lang w:eastAsia="uk-UA"/>
          <w14:ligatures w14:val="none"/>
        </w:rPr>
        <w:t xml:space="preserve"> «Фірма «Полтавпиво» є </w:t>
      </w:r>
      <w:proofErr w:type="spellStart"/>
      <w:r w:rsidRPr="009917D7">
        <w:rPr>
          <w:rFonts w:ascii="Times New Roman CYR" w:eastAsia="Times New Roman" w:hAnsi="Times New Roman CYR" w:cs="Times New Roman CYR"/>
          <w:kern w:val="0"/>
          <w:sz w:val="28"/>
          <w:szCs w:val="28"/>
          <w:lang w:eastAsia="uk-UA"/>
          <w14:ligatures w14:val="none"/>
        </w:rPr>
        <w:t>отримання</w:t>
      </w:r>
      <w:proofErr w:type="spellEnd"/>
      <w:r w:rsidRPr="009917D7">
        <w:rPr>
          <w:rFonts w:ascii="Times New Roman CYR" w:eastAsia="Times New Roman" w:hAnsi="Times New Roman CYR" w:cs="Times New Roman CYR"/>
          <w:kern w:val="0"/>
          <w:sz w:val="28"/>
          <w:szCs w:val="28"/>
          <w:lang w:eastAsia="uk-UA"/>
          <w14:ligatures w14:val="none"/>
        </w:rPr>
        <w:t xml:space="preserve"> </w:t>
      </w:r>
      <w:proofErr w:type="spellStart"/>
      <w:r w:rsidRPr="009917D7">
        <w:rPr>
          <w:rFonts w:ascii="Times New Roman CYR" w:eastAsia="Times New Roman" w:hAnsi="Times New Roman CYR" w:cs="Times New Roman CYR"/>
          <w:kern w:val="0"/>
          <w:sz w:val="28"/>
          <w:szCs w:val="28"/>
          <w:lang w:eastAsia="uk-UA"/>
          <w14:ligatures w14:val="none"/>
        </w:rPr>
        <w:t>прибутку</w:t>
      </w:r>
      <w:proofErr w:type="spellEnd"/>
      <w:r w:rsidRPr="009917D7">
        <w:rPr>
          <w:rFonts w:ascii="Times New Roman CYR" w:eastAsia="Times New Roman" w:hAnsi="Times New Roman CYR" w:cs="Times New Roman CYR"/>
          <w:kern w:val="0"/>
          <w:sz w:val="28"/>
          <w:szCs w:val="28"/>
          <w:lang w:eastAsia="uk-UA"/>
          <w14:ligatures w14:val="none"/>
        </w:rPr>
        <w:t xml:space="preserve">. </w:t>
      </w:r>
      <w:proofErr w:type="spellStart"/>
      <w:r w:rsidRPr="009917D7">
        <w:rPr>
          <w:rFonts w:ascii="Times New Roman CYR" w:eastAsia="Times New Roman" w:hAnsi="Times New Roman CYR" w:cs="Times New Roman CYR"/>
          <w:kern w:val="0"/>
          <w:sz w:val="28"/>
          <w:szCs w:val="28"/>
          <w:lang w:eastAsia="uk-UA"/>
          <w14:ligatures w14:val="none"/>
        </w:rPr>
        <w:t>Підприємство</w:t>
      </w:r>
      <w:proofErr w:type="spellEnd"/>
      <w:r w:rsidRPr="009917D7">
        <w:rPr>
          <w:rFonts w:ascii="Times New Roman CYR" w:eastAsia="Times New Roman" w:hAnsi="Times New Roman CYR" w:cs="Times New Roman CYR"/>
          <w:kern w:val="0"/>
          <w:sz w:val="28"/>
          <w:szCs w:val="28"/>
          <w:lang w:eastAsia="uk-UA"/>
          <w14:ligatures w14:val="none"/>
        </w:rPr>
        <w:t xml:space="preserve"> </w:t>
      </w:r>
      <w:proofErr w:type="spellStart"/>
      <w:r w:rsidRPr="009917D7">
        <w:rPr>
          <w:rFonts w:ascii="Times New Roman CYR" w:eastAsia="Times New Roman" w:hAnsi="Times New Roman CYR" w:cs="Times New Roman CYR"/>
          <w:kern w:val="0"/>
          <w:sz w:val="28"/>
          <w:szCs w:val="28"/>
          <w:lang w:eastAsia="uk-UA"/>
          <w14:ligatures w14:val="none"/>
        </w:rPr>
        <w:t>протягом</w:t>
      </w:r>
      <w:proofErr w:type="spellEnd"/>
      <w:r w:rsidRPr="009917D7">
        <w:rPr>
          <w:rFonts w:ascii="Times New Roman CYR" w:eastAsia="Times New Roman" w:hAnsi="Times New Roman CYR" w:cs="Times New Roman CYR"/>
          <w:kern w:val="0"/>
          <w:sz w:val="28"/>
          <w:szCs w:val="28"/>
          <w:lang w:eastAsia="uk-UA"/>
          <w14:ligatures w14:val="none"/>
        </w:rPr>
        <w:t xml:space="preserve"> </w:t>
      </w:r>
      <w:proofErr w:type="spellStart"/>
      <w:r w:rsidRPr="009917D7">
        <w:rPr>
          <w:rFonts w:ascii="Times New Roman CYR" w:eastAsia="Times New Roman" w:hAnsi="Times New Roman CYR" w:cs="Times New Roman CYR"/>
          <w:kern w:val="0"/>
          <w:sz w:val="28"/>
          <w:szCs w:val="28"/>
          <w:lang w:eastAsia="uk-UA"/>
          <w14:ligatures w14:val="none"/>
        </w:rPr>
        <w:t>трьох</w:t>
      </w:r>
      <w:proofErr w:type="spellEnd"/>
      <w:r w:rsidRPr="009917D7">
        <w:rPr>
          <w:rFonts w:ascii="Times New Roman CYR" w:eastAsia="Times New Roman" w:hAnsi="Times New Roman CYR" w:cs="Times New Roman CYR"/>
          <w:kern w:val="0"/>
          <w:sz w:val="28"/>
          <w:szCs w:val="28"/>
          <w:lang w:eastAsia="uk-UA"/>
          <w14:ligatures w14:val="none"/>
        </w:rPr>
        <w:t xml:space="preserve"> </w:t>
      </w:r>
      <w:proofErr w:type="spellStart"/>
      <w:r w:rsidRPr="009917D7">
        <w:rPr>
          <w:rFonts w:ascii="Times New Roman CYR" w:eastAsia="Times New Roman" w:hAnsi="Times New Roman CYR" w:cs="Times New Roman CYR"/>
          <w:kern w:val="0"/>
          <w:sz w:val="28"/>
          <w:szCs w:val="28"/>
          <w:lang w:eastAsia="uk-UA"/>
          <w14:ligatures w14:val="none"/>
        </w:rPr>
        <w:t>років</w:t>
      </w:r>
      <w:proofErr w:type="spellEnd"/>
      <w:r w:rsidRPr="009917D7">
        <w:rPr>
          <w:rFonts w:ascii="Times New Roman CYR" w:eastAsia="Times New Roman" w:hAnsi="Times New Roman CYR" w:cs="Times New Roman CYR"/>
          <w:kern w:val="0"/>
          <w:sz w:val="28"/>
          <w:szCs w:val="28"/>
          <w:lang w:eastAsia="uk-UA"/>
          <w14:ligatures w14:val="none"/>
        </w:rPr>
        <w:t xml:space="preserve"> </w:t>
      </w:r>
      <w:proofErr w:type="spellStart"/>
      <w:r w:rsidRPr="009917D7">
        <w:rPr>
          <w:rFonts w:ascii="Times New Roman CYR" w:eastAsia="Times New Roman" w:hAnsi="Times New Roman CYR" w:cs="Times New Roman CYR"/>
          <w:kern w:val="0"/>
          <w:sz w:val="28"/>
          <w:szCs w:val="28"/>
          <w:lang w:eastAsia="uk-UA"/>
          <w14:ligatures w14:val="none"/>
        </w:rPr>
        <w:t>отримувало</w:t>
      </w:r>
      <w:proofErr w:type="spellEnd"/>
      <w:r w:rsidRPr="009917D7">
        <w:rPr>
          <w:rFonts w:ascii="Times New Roman CYR" w:eastAsia="Times New Roman" w:hAnsi="Times New Roman CYR" w:cs="Times New Roman CYR"/>
          <w:kern w:val="0"/>
          <w:sz w:val="28"/>
          <w:szCs w:val="28"/>
          <w:lang w:eastAsia="uk-UA"/>
          <w14:ligatures w14:val="none"/>
        </w:rPr>
        <w:t xml:space="preserve"> </w:t>
      </w:r>
      <w:proofErr w:type="spellStart"/>
      <w:r w:rsidRPr="009917D7">
        <w:rPr>
          <w:rFonts w:ascii="Times New Roman CYR" w:eastAsia="Times New Roman" w:hAnsi="Times New Roman CYR" w:cs="Times New Roman CYR"/>
          <w:kern w:val="0"/>
          <w:sz w:val="28"/>
          <w:szCs w:val="28"/>
          <w:lang w:eastAsia="uk-UA"/>
          <w14:ligatures w14:val="none"/>
        </w:rPr>
        <w:t>прибуток</w:t>
      </w:r>
      <w:proofErr w:type="spellEnd"/>
      <w:r w:rsidRPr="009917D7">
        <w:rPr>
          <w:rFonts w:ascii="Times New Roman CYR" w:eastAsia="Times New Roman" w:hAnsi="Times New Roman CYR" w:cs="Times New Roman CYR"/>
          <w:kern w:val="0"/>
          <w:sz w:val="28"/>
          <w:szCs w:val="28"/>
          <w:lang w:eastAsia="uk-UA"/>
          <w14:ligatures w14:val="none"/>
        </w:rPr>
        <w:t xml:space="preserve"> (рис. 2.</w:t>
      </w:r>
      <w:r w:rsidR="008C7A80">
        <w:rPr>
          <w:rFonts w:ascii="Times New Roman CYR" w:eastAsia="Times New Roman" w:hAnsi="Times New Roman CYR" w:cs="Times New Roman CYR"/>
          <w:kern w:val="0"/>
          <w:sz w:val="28"/>
          <w:szCs w:val="28"/>
          <w:lang w:val="uk-UA" w:eastAsia="uk-UA"/>
          <w14:ligatures w14:val="none"/>
        </w:rPr>
        <w:t>7</w:t>
      </w:r>
      <w:r w:rsidRPr="009917D7">
        <w:rPr>
          <w:rFonts w:ascii="Times New Roman CYR" w:eastAsia="Times New Roman" w:hAnsi="Times New Roman CYR" w:cs="Times New Roman CYR"/>
          <w:kern w:val="0"/>
          <w:sz w:val="28"/>
          <w:szCs w:val="28"/>
          <w:lang w:eastAsia="uk-UA"/>
          <w14:ligatures w14:val="none"/>
        </w:rPr>
        <w:t>)</w:t>
      </w:r>
      <w:r w:rsidR="00D565F4">
        <w:rPr>
          <w:rFonts w:ascii="Times New Roman CYR" w:eastAsia="Times New Roman" w:hAnsi="Times New Roman CYR" w:cs="Times New Roman CYR"/>
          <w:kern w:val="0"/>
          <w:sz w:val="28"/>
          <w:szCs w:val="28"/>
          <w:lang w:val="uk-UA" w:eastAsia="uk-UA"/>
          <w14:ligatures w14:val="none"/>
        </w:rPr>
        <w:t>.</w:t>
      </w:r>
      <w:r w:rsidR="00015AF6">
        <w:rPr>
          <w:rFonts w:ascii="Times New Roman CYR" w:eastAsia="Times New Roman" w:hAnsi="Times New Roman CYR" w:cs="Times New Roman CYR"/>
          <w:kern w:val="0"/>
          <w:sz w:val="28"/>
          <w:szCs w:val="28"/>
          <w:lang w:val="uk-UA" w:eastAsia="uk-UA"/>
          <w14:ligatures w14:val="none"/>
        </w:rPr>
        <w:t xml:space="preserve"> У 2022 </w:t>
      </w:r>
      <w:r w:rsidR="00015AF6" w:rsidRPr="00015AF6">
        <w:rPr>
          <w:rFonts w:ascii="Times New Roman" w:eastAsia="Times New Roman" w:hAnsi="Times New Roman" w:cs="Times New Roman"/>
          <w:kern w:val="0"/>
          <w:sz w:val="28"/>
          <w:szCs w:val="28"/>
          <w:lang w:val="uk-UA" w:eastAsia="uk-UA"/>
          <w14:ligatures w14:val="none"/>
        </w:rPr>
        <w:t xml:space="preserve">році підприємство отримало </w:t>
      </w:r>
      <w:r w:rsidR="00015AF6" w:rsidRPr="00015AF6">
        <w:rPr>
          <w:rFonts w:ascii="Times New Roman" w:eastAsia="Times New Roman" w:hAnsi="Times New Roman" w:cs="Times New Roman"/>
          <w:kern w:val="0"/>
          <w:sz w:val="28"/>
          <w:szCs w:val="28"/>
          <w:lang w:val="uk-UA" w:eastAsia="ru-RU"/>
          <w14:ligatures w14:val="none"/>
        </w:rPr>
        <w:t>в</w:t>
      </w:r>
      <w:proofErr w:type="spellStart"/>
      <w:r w:rsidR="00015AF6" w:rsidRPr="00015AF6">
        <w:rPr>
          <w:rFonts w:ascii="Times New Roman" w:eastAsia="Times New Roman" w:hAnsi="Times New Roman" w:cs="Times New Roman"/>
          <w:kern w:val="0"/>
          <w:sz w:val="28"/>
          <w:szCs w:val="28"/>
          <w:lang w:eastAsia="ru-RU"/>
          <w14:ligatures w14:val="none"/>
        </w:rPr>
        <w:t>алов</w:t>
      </w:r>
      <w:proofErr w:type="spellEnd"/>
      <w:r w:rsidR="00015AF6" w:rsidRPr="00015AF6">
        <w:rPr>
          <w:rFonts w:ascii="Times New Roman" w:eastAsia="Times New Roman" w:hAnsi="Times New Roman" w:cs="Times New Roman"/>
          <w:kern w:val="0"/>
          <w:sz w:val="28"/>
          <w:szCs w:val="28"/>
          <w:lang w:val="uk-UA" w:eastAsia="ru-RU"/>
          <w14:ligatures w14:val="none"/>
        </w:rPr>
        <w:t>ого</w:t>
      </w:r>
      <w:r w:rsidR="00015AF6" w:rsidRPr="00015AF6">
        <w:rPr>
          <w:rFonts w:ascii="Times New Roman" w:eastAsia="Times New Roman" w:hAnsi="Times New Roman" w:cs="Times New Roman"/>
          <w:kern w:val="0"/>
          <w:sz w:val="28"/>
          <w:szCs w:val="28"/>
          <w:lang w:eastAsia="ru-RU"/>
          <w14:ligatures w14:val="none"/>
        </w:rPr>
        <w:t xml:space="preserve"> </w:t>
      </w:r>
      <w:proofErr w:type="spellStart"/>
      <w:r w:rsidR="00015AF6" w:rsidRPr="00015AF6">
        <w:rPr>
          <w:rFonts w:ascii="Times New Roman" w:eastAsia="Times New Roman" w:hAnsi="Times New Roman" w:cs="Times New Roman"/>
          <w:kern w:val="0"/>
          <w:sz w:val="28"/>
          <w:szCs w:val="28"/>
          <w:lang w:eastAsia="ru-RU"/>
          <w14:ligatures w14:val="none"/>
        </w:rPr>
        <w:t>прибут</w:t>
      </w:r>
      <w:proofErr w:type="spellEnd"/>
      <w:r w:rsidR="00015AF6" w:rsidRPr="00015AF6">
        <w:rPr>
          <w:rFonts w:ascii="Times New Roman" w:eastAsia="Times New Roman" w:hAnsi="Times New Roman" w:cs="Times New Roman"/>
          <w:kern w:val="0"/>
          <w:sz w:val="28"/>
          <w:szCs w:val="28"/>
          <w:lang w:val="uk-UA" w:eastAsia="ru-RU"/>
          <w14:ligatures w14:val="none"/>
        </w:rPr>
        <w:t xml:space="preserve">ку на </w:t>
      </w:r>
      <w:r w:rsidR="00015AF6" w:rsidRPr="00015AF6">
        <w:rPr>
          <w:rFonts w:ascii="Times New Roman" w:eastAsia="Times New Roman" w:hAnsi="Times New Roman" w:cs="Times New Roman"/>
          <w:kern w:val="0"/>
          <w:sz w:val="28"/>
          <w:szCs w:val="28"/>
          <w:lang w:val="en-US" w:eastAsia="ru-RU"/>
          <w14:ligatures w14:val="none"/>
        </w:rPr>
        <w:t xml:space="preserve">136093 </w:t>
      </w:r>
      <w:proofErr w:type="spellStart"/>
      <w:r w:rsidR="00015AF6" w:rsidRPr="00015AF6">
        <w:rPr>
          <w:rFonts w:ascii="Times New Roman" w:eastAsia="Times New Roman" w:hAnsi="Times New Roman" w:cs="Times New Roman"/>
          <w:kern w:val="0"/>
          <w:sz w:val="28"/>
          <w:szCs w:val="28"/>
          <w:lang w:val="en-US" w:eastAsia="ru-RU"/>
          <w14:ligatures w14:val="none"/>
        </w:rPr>
        <w:t>тис</w:t>
      </w:r>
      <w:proofErr w:type="spellEnd"/>
      <w:r w:rsidR="00015AF6" w:rsidRPr="00015AF6">
        <w:rPr>
          <w:rFonts w:ascii="Times New Roman" w:eastAsia="Times New Roman" w:hAnsi="Times New Roman" w:cs="Times New Roman"/>
          <w:kern w:val="0"/>
          <w:sz w:val="28"/>
          <w:szCs w:val="28"/>
          <w:lang w:val="en-US" w:eastAsia="ru-RU"/>
          <w14:ligatures w14:val="none"/>
        </w:rPr>
        <w:t xml:space="preserve">. </w:t>
      </w:r>
      <w:proofErr w:type="spellStart"/>
      <w:r w:rsidR="00F06937">
        <w:rPr>
          <w:rFonts w:ascii="Times New Roman" w:eastAsia="Times New Roman" w:hAnsi="Times New Roman" w:cs="Times New Roman"/>
          <w:kern w:val="0"/>
          <w:sz w:val="28"/>
          <w:szCs w:val="28"/>
          <w:lang w:val="en-US" w:eastAsia="ru-RU"/>
          <w14:ligatures w14:val="none"/>
        </w:rPr>
        <w:t>г</w:t>
      </w:r>
      <w:r w:rsidR="00015AF6" w:rsidRPr="00015AF6">
        <w:rPr>
          <w:rFonts w:ascii="Times New Roman" w:eastAsia="Times New Roman" w:hAnsi="Times New Roman" w:cs="Times New Roman"/>
          <w:kern w:val="0"/>
          <w:sz w:val="28"/>
          <w:szCs w:val="28"/>
          <w:lang w:val="en-US" w:eastAsia="ru-RU"/>
          <w14:ligatures w14:val="none"/>
        </w:rPr>
        <w:t>рн</w:t>
      </w:r>
      <w:proofErr w:type="spellEnd"/>
      <w:r w:rsidR="00F06937">
        <w:rPr>
          <w:rFonts w:ascii="Times New Roman" w:eastAsia="Times New Roman" w:hAnsi="Times New Roman" w:cs="Times New Roman"/>
          <w:kern w:val="0"/>
          <w:sz w:val="28"/>
          <w:szCs w:val="28"/>
          <w:lang w:val="en-US" w:eastAsia="ru-RU"/>
          <w14:ligatures w14:val="none"/>
        </w:rPr>
        <w:t xml:space="preserve"> </w:t>
      </w:r>
      <w:proofErr w:type="spellStart"/>
      <w:r w:rsidR="00015AF6" w:rsidRPr="00015AF6">
        <w:rPr>
          <w:rFonts w:ascii="Times New Roman" w:eastAsia="Times New Roman" w:hAnsi="Times New Roman" w:cs="Times New Roman"/>
          <w:kern w:val="0"/>
          <w:sz w:val="28"/>
          <w:szCs w:val="28"/>
          <w:lang w:val="en-US" w:eastAsia="ru-RU"/>
          <w14:ligatures w14:val="none"/>
        </w:rPr>
        <w:t>більше</w:t>
      </w:r>
      <w:proofErr w:type="spellEnd"/>
      <w:r w:rsidR="00015AF6" w:rsidRPr="00015AF6">
        <w:rPr>
          <w:rFonts w:ascii="Times New Roman" w:eastAsia="Times New Roman" w:hAnsi="Times New Roman" w:cs="Times New Roman"/>
          <w:kern w:val="0"/>
          <w:sz w:val="28"/>
          <w:szCs w:val="28"/>
          <w:lang w:val="en-US" w:eastAsia="ru-RU"/>
          <w14:ligatures w14:val="none"/>
        </w:rPr>
        <w:t xml:space="preserve"> </w:t>
      </w:r>
      <w:proofErr w:type="spellStart"/>
      <w:r w:rsidR="00015AF6" w:rsidRPr="00015AF6">
        <w:rPr>
          <w:rFonts w:ascii="Times New Roman" w:eastAsia="Times New Roman" w:hAnsi="Times New Roman" w:cs="Times New Roman"/>
          <w:kern w:val="0"/>
          <w:sz w:val="28"/>
          <w:szCs w:val="28"/>
          <w:lang w:val="en-US" w:eastAsia="ru-RU"/>
          <w14:ligatures w14:val="none"/>
        </w:rPr>
        <w:t>ніж</w:t>
      </w:r>
      <w:proofErr w:type="spellEnd"/>
      <w:r w:rsidR="00015AF6" w:rsidRPr="00015AF6">
        <w:rPr>
          <w:rFonts w:ascii="Times New Roman" w:eastAsia="Times New Roman" w:hAnsi="Times New Roman" w:cs="Times New Roman"/>
          <w:kern w:val="0"/>
          <w:sz w:val="28"/>
          <w:szCs w:val="28"/>
          <w:lang w:val="en-US" w:eastAsia="ru-RU"/>
          <w14:ligatures w14:val="none"/>
        </w:rPr>
        <w:t xml:space="preserve"> у 2021  </w:t>
      </w:r>
      <w:proofErr w:type="spellStart"/>
      <w:r w:rsidR="00015AF6" w:rsidRPr="00015AF6">
        <w:rPr>
          <w:rFonts w:ascii="Times New Roman" w:eastAsia="Times New Roman" w:hAnsi="Times New Roman" w:cs="Times New Roman"/>
          <w:kern w:val="0"/>
          <w:sz w:val="28"/>
          <w:szCs w:val="28"/>
          <w:lang w:val="en-US" w:eastAsia="ru-RU"/>
          <w14:ligatures w14:val="none"/>
        </w:rPr>
        <w:t>році</w:t>
      </w:r>
      <w:proofErr w:type="spellEnd"/>
      <w:r w:rsidR="00015AF6" w:rsidRPr="00015AF6">
        <w:rPr>
          <w:rFonts w:ascii="Times New Roman" w:eastAsia="Times New Roman" w:hAnsi="Times New Roman" w:cs="Times New Roman"/>
          <w:kern w:val="0"/>
          <w:sz w:val="28"/>
          <w:szCs w:val="28"/>
          <w:lang w:val="en-US" w:eastAsia="ru-RU"/>
          <w14:ligatures w14:val="none"/>
        </w:rPr>
        <w:t xml:space="preserve">, </w:t>
      </w:r>
      <w:proofErr w:type="spellStart"/>
      <w:r w:rsidR="00015AF6" w:rsidRPr="00015AF6">
        <w:rPr>
          <w:rFonts w:ascii="Times New Roman" w:eastAsia="Times New Roman" w:hAnsi="Times New Roman" w:cs="Times New Roman"/>
          <w:kern w:val="0"/>
          <w:sz w:val="28"/>
          <w:szCs w:val="28"/>
          <w:lang w:val="en-US" w:eastAsia="ru-RU"/>
          <w14:ligatures w14:val="none"/>
        </w:rPr>
        <w:t>коли</w:t>
      </w:r>
      <w:proofErr w:type="spellEnd"/>
      <w:r w:rsidR="00015AF6" w:rsidRPr="00015AF6">
        <w:rPr>
          <w:rFonts w:ascii="Times New Roman" w:eastAsia="Times New Roman" w:hAnsi="Times New Roman" w:cs="Times New Roman"/>
          <w:kern w:val="0"/>
          <w:sz w:val="28"/>
          <w:szCs w:val="28"/>
          <w:lang w:val="en-US" w:eastAsia="ru-RU"/>
          <w14:ligatures w14:val="none"/>
        </w:rPr>
        <w:t xml:space="preserve"> </w:t>
      </w:r>
      <w:proofErr w:type="spellStart"/>
      <w:r w:rsidR="00015AF6" w:rsidRPr="00015AF6">
        <w:rPr>
          <w:rFonts w:ascii="Times New Roman" w:eastAsia="Times New Roman" w:hAnsi="Times New Roman" w:cs="Times New Roman"/>
          <w:kern w:val="0"/>
          <w:sz w:val="28"/>
          <w:szCs w:val="28"/>
          <w:lang w:val="en-US" w:eastAsia="ru-RU"/>
          <w14:ligatures w14:val="none"/>
        </w:rPr>
        <w:t>цей</w:t>
      </w:r>
      <w:proofErr w:type="spellEnd"/>
      <w:r w:rsidR="00015AF6" w:rsidRPr="00015AF6">
        <w:rPr>
          <w:rFonts w:ascii="Times New Roman" w:eastAsia="Times New Roman" w:hAnsi="Times New Roman" w:cs="Times New Roman"/>
          <w:kern w:val="0"/>
          <w:sz w:val="28"/>
          <w:szCs w:val="28"/>
          <w:lang w:val="en-US" w:eastAsia="ru-RU"/>
          <w14:ligatures w14:val="none"/>
        </w:rPr>
        <w:t xml:space="preserve"> </w:t>
      </w:r>
      <w:proofErr w:type="spellStart"/>
      <w:r w:rsidR="00015AF6" w:rsidRPr="00015AF6">
        <w:rPr>
          <w:rFonts w:ascii="Times New Roman" w:eastAsia="Times New Roman" w:hAnsi="Times New Roman" w:cs="Times New Roman"/>
          <w:kern w:val="0"/>
          <w:sz w:val="28"/>
          <w:szCs w:val="28"/>
          <w:lang w:val="en-US" w:eastAsia="ru-RU"/>
          <w14:ligatures w14:val="none"/>
        </w:rPr>
        <w:t>показник</w:t>
      </w:r>
      <w:proofErr w:type="spellEnd"/>
      <w:r w:rsidR="00015AF6" w:rsidRPr="00015AF6">
        <w:rPr>
          <w:rFonts w:ascii="Times New Roman" w:eastAsia="Times New Roman" w:hAnsi="Times New Roman" w:cs="Times New Roman"/>
          <w:kern w:val="0"/>
          <w:sz w:val="28"/>
          <w:szCs w:val="28"/>
          <w:lang w:val="en-US" w:eastAsia="ru-RU"/>
          <w14:ligatures w14:val="none"/>
        </w:rPr>
        <w:t xml:space="preserve"> </w:t>
      </w:r>
      <w:proofErr w:type="spellStart"/>
      <w:r w:rsidR="00015AF6" w:rsidRPr="00015AF6">
        <w:rPr>
          <w:rFonts w:ascii="Times New Roman" w:eastAsia="Times New Roman" w:hAnsi="Times New Roman" w:cs="Times New Roman"/>
          <w:kern w:val="0"/>
          <w:sz w:val="28"/>
          <w:szCs w:val="28"/>
          <w:lang w:val="en-US" w:eastAsia="ru-RU"/>
          <w14:ligatures w14:val="none"/>
        </w:rPr>
        <w:t>складав</w:t>
      </w:r>
      <w:proofErr w:type="spellEnd"/>
      <w:r w:rsidR="00015AF6" w:rsidRPr="00015AF6">
        <w:rPr>
          <w:rFonts w:ascii="Times New Roman" w:eastAsia="Times New Roman" w:hAnsi="Times New Roman" w:cs="Times New Roman"/>
          <w:kern w:val="0"/>
          <w:sz w:val="28"/>
          <w:szCs w:val="28"/>
          <w:lang w:val="en-US" w:eastAsia="ru-RU"/>
          <w14:ligatures w14:val="none"/>
        </w:rPr>
        <w:t xml:space="preserve"> </w:t>
      </w:r>
      <w:r w:rsidR="00015AF6" w:rsidRPr="00015AF6">
        <w:rPr>
          <w:rFonts w:ascii="Times New Roman" w:eastAsia="Times New Roman" w:hAnsi="Times New Roman" w:cs="Times New Roman"/>
          <w:kern w:val="0"/>
          <w:sz w:val="28"/>
          <w:szCs w:val="28"/>
          <w:lang w:val="uk-UA" w:eastAsia="ru-RU"/>
          <w14:ligatures w14:val="none"/>
        </w:rPr>
        <w:t xml:space="preserve">93938 тис. грн, що було менше ніж у 2020 році на </w:t>
      </w:r>
      <w:r w:rsidR="00015AF6" w:rsidRPr="00015AF6">
        <w:rPr>
          <w:rFonts w:ascii="Times New Roman" w:eastAsia="Times New Roman" w:hAnsi="Times New Roman" w:cs="Times New Roman"/>
          <w:kern w:val="0"/>
          <w:sz w:val="28"/>
          <w:szCs w:val="28"/>
          <w:lang w:val="en-US" w:eastAsia="ru-RU"/>
          <w14:ligatures w14:val="none"/>
        </w:rPr>
        <w:t xml:space="preserve">13225 </w:t>
      </w:r>
      <w:proofErr w:type="spellStart"/>
      <w:r w:rsidR="00015AF6" w:rsidRPr="00015AF6">
        <w:rPr>
          <w:rFonts w:ascii="Times New Roman" w:eastAsia="Times New Roman" w:hAnsi="Times New Roman" w:cs="Times New Roman"/>
          <w:kern w:val="0"/>
          <w:sz w:val="28"/>
          <w:szCs w:val="28"/>
          <w:lang w:val="en-US" w:eastAsia="ru-RU"/>
          <w14:ligatures w14:val="none"/>
        </w:rPr>
        <w:t>тис</w:t>
      </w:r>
      <w:proofErr w:type="spellEnd"/>
      <w:r w:rsidR="00015AF6" w:rsidRPr="00015AF6">
        <w:rPr>
          <w:rFonts w:ascii="Times New Roman" w:eastAsia="Times New Roman" w:hAnsi="Times New Roman" w:cs="Times New Roman"/>
          <w:kern w:val="0"/>
          <w:sz w:val="28"/>
          <w:szCs w:val="28"/>
          <w:lang w:val="en-US" w:eastAsia="ru-RU"/>
          <w14:ligatures w14:val="none"/>
        </w:rPr>
        <w:t xml:space="preserve">. </w:t>
      </w:r>
      <w:proofErr w:type="spellStart"/>
      <w:r w:rsidR="00015AF6" w:rsidRPr="00015AF6">
        <w:rPr>
          <w:rFonts w:ascii="Times New Roman" w:eastAsia="Times New Roman" w:hAnsi="Times New Roman" w:cs="Times New Roman"/>
          <w:kern w:val="0"/>
          <w:sz w:val="28"/>
          <w:szCs w:val="28"/>
          <w:lang w:val="en-US" w:eastAsia="ru-RU"/>
          <w14:ligatures w14:val="none"/>
        </w:rPr>
        <w:t>грн</w:t>
      </w:r>
      <w:proofErr w:type="spellEnd"/>
      <w:r w:rsidR="00015AF6" w:rsidRPr="00015AF6">
        <w:rPr>
          <w:rFonts w:ascii="Times New Roman" w:eastAsia="Times New Roman" w:hAnsi="Times New Roman" w:cs="Times New Roman"/>
          <w:kern w:val="0"/>
          <w:sz w:val="28"/>
          <w:szCs w:val="28"/>
          <w:lang w:val="en-US" w:eastAsia="ru-RU"/>
          <w14:ligatures w14:val="none"/>
        </w:rPr>
        <w:t>.</w:t>
      </w:r>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Pr>
          <w:rFonts w:ascii="Times New Roman" w:eastAsia="Times New Roman" w:hAnsi="Times New Roman" w:cs="Times New Roman"/>
          <w:kern w:val="0"/>
          <w:sz w:val="28"/>
          <w:szCs w:val="28"/>
          <w:lang w:val="en-US" w:eastAsia="ru-RU"/>
          <w14:ligatures w14:val="none"/>
        </w:rPr>
        <w:t>Зростання</w:t>
      </w:r>
      <w:proofErr w:type="spellEnd"/>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Pr>
          <w:rFonts w:ascii="Times New Roman" w:eastAsia="Times New Roman" w:hAnsi="Times New Roman" w:cs="Times New Roman"/>
          <w:kern w:val="0"/>
          <w:sz w:val="28"/>
          <w:szCs w:val="28"/>
          <w:lang w:val="en-US" w:eastAsia="ru-RU"/>
          <w14:ligatures w14:val="none"/>
        </w:rPr>
        <w:t>валового</w:t>
      </w:r>
      <w:proofErr w:type="spellEnd"/>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Pr>
          <w:rFonts w:ascii="Times New Roman" w:eastAsia="Times New Roman" w:hAnsi="Times New Roman" w:cs="Times New Roman"/>
          <w:kern w:val="0"/>
          <w:sz w:val="28"/>
          <w:szCs w:val="28"/>
          <w:lang w:val="en-US" w:eastAsia="ru-RU"/>
          <w14:ligatures w14:val="none"/>
        </w:rPr>
        <w:t>прибутку</w:t>
      </w:r>
      <w:proofErr w:type="spellEnd"/>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Pr>
          <w:rFonts w:ascii="Times New Roman" w:eastAsia="Times New Roman" w:hAnsi="Times New Roman" w:cs="Times New Roman"/>
          <w:kern w:val="0"/>
          <w:sz w:val="28"/>
          <w:szCs w:val="28"/>
          <w:lang w:val="en-US" w:eastAsia="ru-RU"/>
          <w14:ligatures w14:val="none"/>
        </w:rPr>
        <w:t>підприємства</w:t>
      </w:r>
      <w:proofErr w:type="spellEnd"/>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Pr>
          <w:rFonts w:ascii="Times New Roman" w:eastAsia="Times New Roman" w:hAnsi="Times New Roman" w:cs="Times New Roman"/>
          <w:kern w:val="0"/>
          <w:sz w:val="28"/>
          <w:szCs w:val="28"/>
          <w:lang w:val="en-US" w:eastAsia="ru-RU"/>
          <w14:ligatures w14:val="none"/>
        </w:rPr>
        <w:t>свідчить</w:t>
      </w:r>
      <w:proofErr w:type="spellEnd"/>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Pr>
          <w:rFonts w:ascii="Times New Roman" w:eastAsia="Times New Roman" w:hAnsi="Times New Roman" w:cs="Times New Roman"/>
          <w:kern w:val="0"/>
          <w:sz w:val="28"/>
          <w:szCs w:val="28"/>
          <w:lang w:val="en-US" w:eastAsia="ru-RU"/>
          <w14:ligatures w14:val="none"/>
        </w:rPr>
        <w:t>про</w:t>
      </w:r>
      <w:proofErr w:type="spellEnd"/>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Pr>
          <w:rFonts w:ascii="Times New Roman" w:eastAsia="Times New Roman" w:hAnsi="Times New Roman" w:cs="Times New Roman"/>
          <w:kern w:val="0"/>
          <w:sz w:val="28"/>
          <w:szCs w:val="28"/>
          <w:lang w:val="en-US" w:eastAsia="ru-RU"/>
          <w14:ligatures w14:val="none"/>
        </w:rPr>
        <w:t>успішу</w:t>
      </w:r>
      <w:proofErr w:type="spellEnd"/>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Pr>
          <w:rFonts w:ascii="Times New Roman" w:eastAsia="Times New Roman" w:hAnsi="Times New Roman" w:cs="Times New Roman"/>
          <w:kern w:val="0"/>
          <w:sz w:val="28"/>
          <w:szCs w:val="28"/>
          <w:lang w:val="en-US" w:eastAsia="ru-RU"/>
          <w14:ligatures w14:val="none"/>
        </w:rPr>
        <w:t>реалізацію</w:t>
      </w:r>
      <w:proofErr w:type="spellEnd"/>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Pr>
          <w:rFonts w:ascii="Times New Roman" w:eastAsia="Times New Roman" w:hAnsi="Times New Roman" w:cs="Times New Roman"/>
          <w:kern w:val="0"/>
          <w:sz w:val="28"/>
          <w:szCs w:val="28"/>
          <w:lang w:val="en-US" w:eastAsia="ru-RU"/>
          <w14:ligatures w14:val="none"/>
        </w:rPr>
        <w:t>основних</w:t>
      </w:r>
      <w:proofErr w:type="spellEnd"/>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Pr>
          <w:rFonts w:ascii="Times New Roman" w:eastAsia="Times New Roman" w:hAnsi="Times New Roman" w:cs="Times New Roman"/>
          <w:kern w:val="0"/>
          <w:sz w:val="28"/>
          <w:szCs w:val="28"/>
          <w:lang w:val="en-US" w:eastAsia="ru-RU"/>
          <w14:ligatures w14:val="none"/>
        </w:rPr>
        <w:t>видів</w:t>
      </w:r>
      <w:proofErr w:type="spellEnd"/>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Pr>
          <w:rFonts w:ascii="Times New Roman" w:eastAsia="Times New Roman" w:hAnsi="Times New Roman" w:cs="Times New Roman"/>
          <w:kern w:val="0"/>
          <w:sz w:val="28"/>
          <w:szCs w:val="28"/>
          <w:lang w:val="en-US" w:eastAsia="ru-RU"/>
          <w14:ligatures w14:val="none"/>
        </w:rPr>
        <w:t>продукції</w:t>
      </w:r>
      <w:proofErr w:type="spellEnd"/>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Pr>
          <w:rFonts w:ascii="Times New Roman" w:eastAsia="Times New Roman" w:hAnsi="Times New Roman" w:cs="Times New Roman"/>
          <w:kern w:val="0"/>
          <w:sz w:val="28"/>
          <w:szCs w:val="28"/>
          <w:lang w:val="en-US" w:eastAsia="ru-RU"/>
          <w14:ligatures w14:val="none"/>
        </w:rPr>
        <w:t>протягом</w:t>
      </w:r>
      <w:proofErr w:type="spellEnd"/>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Pr>
          <w:rFonts w:ascii="Times New Roman" w:eastAsia="Times New Roman" w:hAnsi="Times New Roman" w:cs="Times New Roman"/>
          <w:kern w:val="0"/>
          <w:sz w:val="28"/>
          <w:szCs w:val="28"/>
          <w:lang w:val="en-US" w:eastAsia="ru-RU"/>
          <w14:ligatures w14:val="none"/>
        </w:rPr>
        <w:t>звітного</w:t>
      </w:r>
      <w:proofErr w:type="spellEnd"/>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Pr>
          <w:rFonts w:ascii="Times New Roman" w:eastAsia="Times New Roman" w:hAnsi="Times New Roman" w:cs="Times New Roman"/>
          <w:kern w:val="0"/>
          <w:sz w:val="28"/>
          <w:szCs w:val="28"/>
          <w:lang w:val="en-US" w:eastAsia="ru-RU"/>
          <w14:ligatures w14:val="none"/>
        </w:rPr>
        <w:t>періоду</w:t>
      </w:r>
      <w:proofErr w:type="spellEnd"/>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Pr>
          <w:rFonts w:ascii="Times New Roman" w:eastAsia="Times New Roman" w:hAnsi="Times New Roman" w:cs="Times New Roman"/>
          <w:kern w:val="0"/>
          <w:sz w:val="28"/>
          <w:szCs w:val="28"/>
          <w:lang w:val="en-US" w:eastAsia="ru-RU"/>
          <w14:ligatures w14:val="none"/>
        </w:rPr>
        <w:t>про</w:t>
      </w:r>
      <w:proofErr w:type="spellEnd"/>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Pr>
          <w:rFonts w:ascii="Times New Roman" w:eastAsia="Times New Roman" w:hAnsi="Times New Roman" w:cs="Times New Roman"/>
          <w:kern w:val="0"/>
          <w:sz w:val="28"/>
          <w:szCs w:val="28"/>
          <w:lang w:val="en-US" w:eastAsia="ru-RU"/>
          <w14:ligatures w14:val="none"/>
        </w:rPr>
        <w:t>злагоджену</w:t>
      </w:r>
      <w:proofErr w:type="spellEnd"/>
      <w:r w:rsidR="00015AF6">
        <w:rPr>
          <w:rFonts w:ascii="Times New Roman" w:eastAsia="Times New Roman" w:hAnsi="Times New Roman" w:cs="Times New Roman"/>
          <w:kern w:val="0"/>
          <w:sz w:val="28"/>
          <w:szCs w:val="28"/>
          <w:lang w:val="en-US" w:eastAsia="ru-RU"/>
          <w14:ligatures w14:val="none"/>
        </w:rPr>
        <w:t xml:space="preserve"> </w:t>
      </w:r>
      <w:proofErr w:type="spellStart"/>
      <w:r w:rsidR="00015AF6" w:rsidRPr="00015AF6">
        <w:rPr>
          <w:rFonts w:ascii="Times New Roman" w:eastAsia="Times New Roman" w:hAnsi="Times New Roman" w:cs="Times New Roman"/>
          <w:kern w:val="0"/>
          <w:sz w:val="28"/>
          <w:szCs w:val="28"/>
          <w:lang w:val="en-US" w:eastAsia="ru-RU"/>
          <w14:ligatures w14:val="none"/>
        </w:rPr>
        <w:t>командну</w:t>
      </w:r>
      <w:proofErr w:type="spellEnd"/>
      <w:r w:rsidR="00015AF6" w:rsidRPr="00015AF6">
        <w:rPr>
          <w:rFonts w:ascii="Times New Roman" w:eastAsia="Times New Roman" w:hAnsi="Times New Roman" w:cs="Times New Roman"/>
          <w:kern w:val="0"/>
          <w:sz w:val="28"/>
          <w:szCs w:val="28"/>
          <w:lang w:val="en-US" w:eastAsia="ru-RU"/>
          <w14:ligatures w14:val="none"/>
        </w:rPr>
        <w:t xml:space="preserve"> </w:t>
      </w:r>
      <w:proofErr w:type="spellStart"/>
      <w:r w:rsidR="00015AF6" w:rsidRPr="00015AF6">
        <w:rPr>
          <w:rFonts w:ascii="Times New Roman" w:eastAsia="Times New Roman" w:hAnsi="Times New Roman" w:cs="Times New Roman"/>
          <w:kern w:val="0"/>
          <w:sz w:val="28"/>
          <w:szCs w:val="28"/>
          <w:lang w:val="en-US" w:eastAsia="ru-RU"/>
          <w14:ligatures w14:val="none"/>
        </w:rPr>
        <w:t>роботу</w:t>
      </w:r>
      <w:proofErr w:type="spellEnd"/>
      <w:r w:rsidR="00015AF6" w:rsidRPr="00015AF6">
        <w:rPr>
          <w:rFonts w:ascii="Times New Roman" w:eastAsia="Times New Roman" w:hAnsi="Times New Roman" w:cs="Times New Roman"/>
          <w:kern w:val="0"/>
          <w:sz w:val="28"/>
          <w:szCs w:val="28"/>
          <w:lang w:val="en-US" w:eastAsia="ru-RU"/>
          <w14:ligatures w14:val="none"/>
        </w:rPr>
        <w:t xml:space="preserve"> </w:t>
      </w:r>
      <w:proofErr w:type="spellStart"/>
      <w:r w:rsidR="00015AF6" w:rsidRPr="00015AF6">
        <w:rPr>
          <w:rFonts w:ascii="Times New Roman" w:eastAsia="Times New Roman" w:hAnsi="Times New Roman" w:cs="Times New Roman"/>
          <w:kern w:val="0"/>
          <w:sz w:val="28"/>
          <w:szCs w:val="28"/>
          <w:lang w:val="en-US" w:eastAsia="ru-RU"/>
          <w14:ligatures w14:val="none"/>
        </w:rPr>
        <w:t>та</w:t>
      </w:r>
      <w:proofErr w:type="spellEnd"/>
      <w:r w:rsidR="00015AF6" w:rsidRPr="00015AF6">
        <w:rPr>
          <w:rFonts w:ascii="Times New Roman" w:eastAsia="Times New Roman" w:hAnsi="Times New Roman" w:cs="Times New Roman"/>
          <w:kern w:val="0"/>
          <w:sz w:val="28"/>
          <w:szCs w:val="28"/>
          <w:lang w:val="en-US" w:eastAsia="ru-RU"/>
          <w14:ligatures w14:val="none"/>
        </w:rPr>
        <w:t xml:space="preserve"> </w:t>
      </w:r>
      <w:proofErr w:type="spellStart"/>
      <w:r w:rsidR="00015AF6" w:rsidRPr="00015AF6">
        <w:rPr>
          <w:rFonts w:ascii="Times New Roman" w:eastAsia="Times New Roman" w:hAnsi="Times New Roman" w:cs="Times New Roman"/>
          <w:kern w:val="0"/>
          <w:sz w:val="28"/>
          <w:szCs w:val="28"/>
          <w:lang w:val="en-US" w:eastAsia="ru-RU"/>
          <w14:ligatures w14:val="none"/>
        </w:rPr>
        <w:t>вдалу</w:t>
      </w:r>
      <w:proofErr w:type="spellEnd"/>
      <w:r w:rsidR="00015AF6" w:rsidRPr="00015AF6">
        <w:rPr>
          <w:rFonts w:ascii="Times New Roman" w:eastAsia="Times New Roman" w:hAnsi="Times New Roman" w:cs="Times New Roman"/>
          <w:kern w:val="0"/>
          <w:sz w:val="28"/>
          <w:szCs w:val="28"/>
          <w:lang w:val="en-US" w:eastAsia="ru-RU"/>
          <w14:ligatures w14:val="none"/>
        </w:rPr>
        <w:t xml:space="preserve"> </w:t>
      </w:r>
      <w:proofErr w:type="spellStart"/>
      <w:r w:rsidR="00015AF6" w:rsidRPr="00015AF6">
        <w:rPr>
          <w:rFonts w:ascii="Times New Roman" w:eastAsia="Times New Roman" w:hAnsi="Times New Roman" w:cs="Times New Roman"/>
          <w:kern w:val="0"/>
          <w:sz w:val="28"/>
          <w:szCs w:val="28"/>
          <w:lang w:val="en-US" w:eastAsia="ru-RU"/>
          <w14:ligatures w14:val="none"/>
        </w:rPr>
        <w:t>реалізацію</w:t>
      </w:r>
      <w:proofErr w:type="spellEnd"/>
      <w:r w:rsidR="00015AF6" w:rsidRPr="00015AF6">
        <w:rPr>
          <w:rFonts w:ascii="Times New Roman" w:eastAsia="Times New Roman" w:hAnsi="Times New Roman" w:cs="Times New Roman"/>
          <w:kern w:val="0"/>
          <w:sz w:val="28"/>
          <w:szCs w:val="28"/>
          <w:lang w:val="en-US" w:eastAsia="ru-RU"/>
          <w14:ligatures w14:val="none"/>
        </w:rPr>
        <w:t xml:space="preserve"> </w:t>
      </w:r>
      <w:proofErr w:type="spellStart"/>
      <w:r w:rsidR="00015AF6" w:rsidRPr="00015AF6">
        <w:rPr>
          <w:rFonts w:ascii="Times New Roman" w:eastAsia="Times New Roman" w:hAnsi="Times New Roman" w:cs="Times New Roman"/>
          <w:kern w:val="0"/>
          <w:sz w:val="28"/>
          <w:szCs w:val="28"/>
          <w:lang w:val="en-US" w:eastAsia="ru-RU"/>
          <w14:ligatures w14:val="none"/>
        </w:rPr>
        <w:t>обраної</w:t>
      </w:r>
      <w:proofErr w:type="spellEnd"/>
      <w:r w:rsidR="00015AF6" w:rsidRPr="00015AF6">
        <w:rPr>
          <w:rFonts w:ascii="Times New Roman" w:eastAsia="Times New Roman" w:hAnsi="Times New Roman" w:cs="Times New Roman"/>
          <w:kern w:val="0"/>
          <w:sz w:val="28"/>
          <w:szCs w:val="28"/>
          <w:lang w:val="en-US" w:eastAsia="ru-RU"/>
          <w14:ligatures w14:val="none"/>
        </w:rPr>
        <w:t xml:space="preserve"> </w:t>
      </w:r>
      <w:proofErr w:type="spellStart"/>
      <w:r w:rsidR="00015AF6" w:rsidRPr="00015AF6">
        <w:rPr>
          <w:rFonts w:ascii="Times New Roman" w:eastAsia="Times New Roman" w:hAnsi="Times New Roman" w:cs="Times New Roman"/>
          <w:kern w:val="0"/>
          <w:sz w:val="28"/>
          <w:szCs w:val="28"/>
          <w:lang w:val="en-US" w:eastAsia="ru-RU"/>
          <w14:ligatures w14:val="none"/>
        </w:rPr>
        <w:t>стратегії</w:t>
      </w:r>
      <w:proofErr w:type="spellEnd"/>
      <w:r w:rsidR="00015AF6" w:rsidRPr="00015AF6">
        <w:rPr>
          <w:rFonts w:ascii="Times New Roman" w:eastAsia="Times New Roman" w:hAnsi="Times New Roman" w:cs="Times New Roman"/>
          <w:kern w:val="0"/>
          <w:sz w:val="28"/>
          <w:szCs w:val="28"/>
          <w:lang w:val="en-US" w:eastAsia="ru-RU"/>
          <w14:ligatures w14:val="none"/>
        </w:rPr>
        <w:t xml:space="preserve"> </w:t>
      </w:r>
      <w:proofErr w:type="spellStart"/>
      <w:r w:rsidR="00015AF6" w:rsidRPr="00015AF6">
        <w:rPr>
          <w:rFonts w:ascii="Times New Roman" w:eastAsia="Times New Roman" w:hAnsi="Times New Roman" w:cs="Times New Roman"/>
          <w:kern w:val="0"/>
          <w:sz w:val="28"/>
          <w:szCs w:val="28"/>
          <w:lang w:val="en-US" w:eastAsia="ru-RU"/>
          <w14:ligatures w14:val="none"/>
        </w:rPr>
        <w:t>підприємства</w:t>
      </w:r>
      <w:proofErr w:type="spellEnd"/>
      <w:r w:rsidR="00015AF6" w:rsidRPr="00015AF6">
        <w:rPr>
          <w:rFonts w:ascii="Times New Roman" w:eastAsia="Times New Roman" w:hAnsi="Times New Roman" w:cs="Times New Roman"/>
          <w:kern w:val="0"/>
          <w:sz w:val="28"/>
          <w:szCs w:val="28"/>
          <w:lang w:val="en-US" w:eastAsia="ru-RU"/>
          <w14:ligatures w14:val="none"/>
        </w:rPr>
        <w:t>.</w:t>
      </w:r>
    </w:p>
    <w:p w14:paraId="525C3A24" w14:textId="53810DD0" w:rsidR="00015AF6" w:rsidRDefault="00015AF6" w:rsidP="00015AF6">
      <w:pPr>
        <w:spacing w:line="360" w:lineRule="auto"/>
        <w:ind w:firstLine="720"/>
        <w:jc w:val="both"/>
        <w:rPr>
          <w:rFonts w:ascii="Times New Roman" w:eastAsia="Times New Roman" w:hAnsi="Times New Roman" w:cs="Times New Roman"/>
          <w:kern w:val="0"/>
          <w:sz w:val="28"/>
          <w:szCs w:val="28"/>
          <w:lang w:val="en-US" w:eastAsia="ru-RU"/>
          <w14:ligatures w14:val="none"/>
        </w:rPr>
      </w:pPr>
      <w:r w:rsidRPr="00015AF6">
        <w:rPr>
          <w:rFonts w:ascii="Times New Roman" w:eastAsia="Times New Roman" w:hAnsi="Times New Roman" w:cs="Times New Roman"/>
          <w:kern w:val="0"/>
          <w:sz w:val="28"/>
          <w:szCs w:val="28"/>
          <w:lang w:val="uk-UA" w:eastAsia="ru-RU"/>
          <w14:ligatures w14:val="none"/>
        </w:rPr>
        <w:t xml:space="preserve">Прибуток від операційної діяльності у 2021 році зменшився у порівнянні з 2020 роком, та у звітному 2022 році, продемонстрував зростання на </w:t>
      </w:r>
      <w:r w:rsidRPr="00015AF6">
        <w:rPr>
          <w:rFonts w:ascii="Times New Roman" w:eastAsia="Times New Roman" w:hAnsi="Times New Roman" w:cs="Times New Roman"/>
          <w:kern w:val="0"/>
          <w:sz w:val="28"/>
          <w:szCs w:val="28"/>
          <w:lang w:val="en-US" w:eastAsia="ru-RU"/>
          <w14:ligatures w14:val="none"/>
        </w:rPr>
        <w:t xml:space="preserve">77139 </w:t>
      </w:r>
      <w:proofErr w:type="spellStart"/>
      <w:r w:rsidRPr="00015AF6">
        <w:rPr>
          <w:rFonts w:ascii="Times New Roman" w:eastAsia="Times New Roman" w:hAnsi="Times New Roman" w:cs="Times New Roman"/>
          <w:kern w:val="0"/>
          <w:sz w:val="28"/>
          <w:szCs w:val="28"/>
          <w:lang w:val="en-US" w:eastAsia="ru-RU"/>
          <w14:ligatures w14:val="none"/>
        </w:rPr>
        <w:t>тис</w:t>
      </w:r>
      <w:proofErr w:type="spellEnd"/>
      <w:r w:rsidRPr="00015AF6">
        <w:rPr>
          <w:rFonts w:ascii="Times New Roman" w:eastAsia="Times New Roman" w:hAnsi="Times New Roman" w:cs="Times New Roman"/>
          <w:kern w:val="0"/>
          <w:sz w:val="28"/>
          <w:szCs w:val="28"/>
          <w:lang w:val="en-US" w:eastAsia="ru-RU"/>
          <w14:ligatures w14:val="none"/>
        </w:rPr>
        <w:t xml:space="preserve">. </w:t>
      </w:r>
      <w:proofErr w:type="spellStart"/>
      <w:r w:rsidRPr="00015AF6">
        <w:rPr>
          <w:rFonts w:ascii="Times New Roman" w:eastAsia="Times New Roman" w:hAnsi="Times New Roman" w:cs="Times New Roman"/>
          <w:kern w:val="0"/>
          <w:sz w:val="28"/>
          <w:szCs w:val="28"/>
          <w:lang w:val="en-US" w:eastAsia="ru-RU"/>
          <w14:ligatures w14:val="none"/>
        </w:rPr>
        <w:t>грн</w:t>
      </w:r>
      <w:proofErr w:type="spellEnd"/>
      <w:r w:rsidRPr="00015AF6">
        <w:rPr>
          <w:rFonts w:ascii="Times New Roman" w:eastAsia="Times New Roman" w:hAnsi="Times New Roman" w:cs="Times New Roman"/>
          <w:kern w:val="0"/>
          <w:sz w:val="28"/>
          <w:szCs w:val="28"/>
          <w:lang w:val="en-US" w:eastAsia="ru-RU"/>
          <w14:ligatures w14:val="none"/>
        </w:rPr>
        <w:t xml:space="preserve">. і </w:t>
      </w:r>
      <w:proofErr w:type="spellStart"/>
      <w:r w:rsidRPr="00015AF6">
        <w:rPr>
          <w:rFonts w:ascii="Times New Roman" w:eastAsia="Times New Roman" w:hAnsi="Times New Roman" w:cs="Times New Roman"/>
          <w:kern w:val="0"/>
          <w:sz w:val="28"/>
          <w:szCs w:val="28"/>
          <w:lang w:val="en-US" w:eastAsia="ru-RU"/>
          <w14:ligatures w14:val="none"/>
        </w:rPr>
        <w:t>склав</w:t>
      </w:r>
      <w:proofErr w:type="spellEnd"/>
      <w:r w:rsidRPr="00015AF6">
        <w:rPr>
          <w:rFonts w:ascii="Times New Roman" w:eastAsia="Times New Roman" w:hAnsi="Times New Roman" w:cs="Times New Roman"/>
          <w:kern w:val="0"/>
          <w:sz w:val="28"/>
          <w:szCs w:val="28"/>
          <w:lang w:val="en-US" w:eastAsia="ru-RU"/>
          <w14:ligatures w14:val="none"/>
        </w:rPr>
        <w:t xml:space="preserve"> 105795 </w:t>
      </w:r>
      <w:proofErr w:type="spellStart"/>
      <w:r w:rsidRPr="00015AF6">
        <w:rPr>
          <w:rFonts w:ascii="Times New Roman" w:eastAsia="Times New Roman" w:hAnsi="Times New Roman" w:cs="Times New Roman"/>
          <w:kern w:val="0"/>
          <w:sz w:val="28"/>
          <w:szCs w:val="28"/>
          <w:lang w:val="en-US" w:eastAsia="ru-RU"/>
          <w14:ligatures w14:val="none"/>
        </w:rPr>
        <w:t>тис</w:t>
      </w:r>
      <w:proofErr w:type="spellEnd"/>
      <w:r w:rsidRPr="00015AF6">
        <w:rPr>
          <w:rFonts w:ascii="Times New Roman" w:eastAsia="Times New Roman" w:hAnsi="Times New Roman" w:cs="Times New Roman"/>
          <w:kern w:val="0"/>
          <w:sz w:val="28"/>
          <w:szCs w:val="28"/>
          <w:lang w:val="en-US" w:eastAsia="ru-RU"/>
          <w14:ligatures w14:val="none"/>
        </w:rPr>
        <w:t xml:space="preserve">. </w:t>
      </w:r>
      <w:proofErr w:type="spellStart"/>
      <w:r w:rsidRPr="00015AF6">
        <w:rPr>
          <w:rFonts w:ascii="Times New Roman" w:eastAsia="Times New Roman" w:hAnsi="Times New Roman" w:cs="Times New Roman"/>
          <w:kern w:val="0"/>
          <w:sz w:val="28"/>
          <w:szCs w:val="28"/>
          <w:lang w:val="en-US" w:eastAsia="ru-RU"/>
          <w14:ligatures w14:val="none"/>
        </w:rPr>
        <w:t>грн</w:t>
      </w:r>
      <w:proofErr w:type="spellEnd"/>
      <w:r w:rsidRPr="00015AF6">
        <w:rPr>
          <w:rFonts w:ascii="Times New Roman" w:eastAsia="Times New Roman" w:hAnsi="Times New Roman" w:cs="Times New Roman"/>
          <w:kern w:val="0"/>
          <w:sz w:val="28"/>
          <w:szCs w:val="28"/>
          <w:lang w:val="en-US" w:eastAsia="ru-RU"/>
          <w14:ligatures w14:val="none"/>
        </w:rPr>
        <w:t>.</w:t>
      </w:r>
    </w:p>
    <w:p w14:paraId="22397D0C" w14:textId="76BDB74C" w:rsidR="00D565F4" w:rsidRDefault="00A40E9A" w:rsidP="00A40E9A">
      <w:pPr>
        <w:widowControl w:val="0"/>
        <w:autoSpaceDE w:val="0"/>
        <w:autoSpaceDN w:val="0"/>
        <w:adjustRightInd w:val="0"/>
        <w:spacing w:after="0" w:line="360" w:lineRule="auto"/>
        <w:ind w:firstLine="720"/>
        <w:jc w:val="center"/>
        <w:rPr>
          <w:rFonts w:ascii="Times New Roman CYR" w:eastAsia="Times New Roman" w:hAnsi="Times New Roman CYR" w:cs="Times New Roman CYR"/>
          <w:kern w:val="0"/>
          <w:sz w:val="28"/>
          <w:szCs w:val="28"/>
          <w:lang w:val="uk-UA" w:eastAsia="uk-UA"/>
          <w14:ligatures w14:val="none"/>
        </w:rPr>
      </w:pPr>
      <w:r>
        <w:rPr>
          <w:noProof/>
        </w:rPr>
        <w:lastRenderedPageBreak/>
        <w:drawing>
          <wp:inline distT="0" distB="0" distL="0" distR="0" wp14:anchorId="672DDC1D" wp14:editId="1A553116">
            <wp:extent cx="5317435" cy="3120390"/>
            <wp:effectExtent l="0" t="0" r="17145" b="3810"/>
            <wp:docPr id="1427675615" name="Діаграма 1">
              <a:extLst xmlns:a="http://schemas.openxmlformats.org/drawingml/2006/main">
                <a:ext uri="{FF2B5EF4-FFF2-40B4-BE49-F238E27FC236}">
                  <a16:creationId xmlns:a16="http://schemas.microsoft.com/office/drawing/2014/main" id="{2F9260F0-F88E-4CC5-84C1-AAE297FBBB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C4E6C65" w14:textId="77777777" w:rsidR="00F06937" w:rsidRDefault="00A40E9A" w:rsidP="00F06937">
      <w:pPr>
        <w:widowControl w:val="0"/>
        <w:autoSpaceDE w:val="0"/>
        <w:autoSpaceDN w:val="0"/>
        <w:adjustRightInd w:val="0"/>
        <w:spacing w:after="0" w:line="360" w:lineRule="auto"/>
        <w:ind w:firstLine="720"/>
        <w:jc w:val="center"/>
        <w:rPr>
          <w:rFonts w:ascii="Times New Roman CYR" w:eastAsia="Times New Roman" w:hAnsi="Times New Roman CYR" w:cs="Times New Roman CYR"/>
          <w:kern w:val="0"/>
          <w:sz w:val="28"/>
          <w:szCs w:val="28"/>
          <w:lang w:eastAsia="uk-UA"/>
          <w14:ligatures w14:val="none"/>
        </w:rPr>
      </w:pPr>
      <w:r w:rsidRPr="00A40E9A">
        <w:rPr>
          <w:rFonts w:ascii="Times New Roman CYR" w:eastAsia="Times New Roman" w:hAnsi="Times New Roman CYR" w:cs="Times New Roman CYR"/>
          <w:kern w:val="0"/>
          <w:sz w:val="28"/>
          <w:szCs w:val="28"/>
          <w:lang w:val="uk-UA" w:eastAsia="uk-UA"/>
          <w14:ligatures w14:val="none"/>
        </w:rPr>
        <w:t>Рисунок 2.</w:t>
      </w:r>
      <w:r>
        <w:rPr>
          <w:rFonts w:ascii="Times New Roman CYR" w:eastAsia="Times New Roman" w:hAnsi="Times New Roman CYR" w:cs="Times New Roman CYR"/>
          <w:kern w:val="0"/>
          <w:sz w:val="28"/>
          <w:szCs w:val="28"/>
          <w:lang w:val="uk-UA" w:eastAsia="uk-UA"/>
          <w14:ligatures w14:val="none"/>
        </w:rPr>
        <w:t>7</w:t>
      </w:r>
      <w:r w:rsidRPr="00A40E9A">
        <w:rPr>
          <w:rFonts w:ascii="Times New Roman CYR" w:eastAsia="Times New Roman" w:hAnsi="Times New Roman CYR" w:cs="Times New Roman CYR"/>
          <w:kern w:val="0"/>
          <w:sz w:val="28"/>
          <w:szCs w:val="28"/>
          <w:lang w:val="uk-UA" w:eastAsia="uk-UA"/>
          <w14:ligatures w14:val="none"/>
        </w:rPr>
        <w:t xml:space="preserve"> – </w:t>
      </w:r>
      <w:proofErr w:type="spellStart"/>
      <w:r w:rsidRPr="00A40E9A">
        <w:rPr>
          <w:rFonts w:ascii="Times New Roman CYR" w:eastAsia="Times New Roman" w:hAnsi="Times New Roman CYR" w:cs="Times New Roman CYR"/>
          <w:kern w:val="0"/>
          <w:sz w:val="28"/>
          <w:szCs w:val="28"/>
          <w:lang w:eastAsia="uk-UA"/>
          <w14:ligatures w14:val="none"/>
        </w:rPr>
        <w:t>Динаміка</w:t>
      </w:r>
      <w:proofErr w:type="spellEnd"/>
      <w:r w:rsidRPr="00A40E9A">
        <w:rPr>
          <w:rFonts w:ascii="Times New Roman CYR" w:eastAsia="Times New Roman" w:hAnsi="Times New Roman CYR" w:cs="Times New Roman CYR"/>
          <w:kern w:val="0"/>
          <w:sz w:val="28"/>
          <w:szCs w:val="28"/>
          <w:lang w:eastAsia="uk-UA"/>
          <w14:ligatures w14:val="none"/>
        </w:rPr>
        <w:t xml:space="preserve"> </w:t>
      </w:r>
      <w:r w:rsidR="00A242FA">
        <w:rPr>
          <w:rFonts w:ascii="Times New Roman CYR" w:eastAsia="Times New Roman" w:hAnsi="Times New Roman CYR" w:cs="Times New Roman CYR"/>
          <w:kern w:val="0"/>
          <w:sz w:val="28"/>
          <w:szCs w:val="28"/>
          <w:lang w:val="uk-UA" w:eastAsia="uk-UA"/>
          <w14:ligatures w14:val="none"/>
        </w:rPr>
        <w:t>прибутку</w:t>
      </w:r>
      <w:r w:rsidRPr="00A40E9A">
        <w:rPr>
          <w:rFonts w:ascii="Times New Roman CYR" w:eastAsia="Times New Roman" w:hAnsi="Times New Roman CYR" w:cs="Times New Roman CYR"/>
          <w:kern w:val="0"/>
          <w:sz w:val="28"/>
          <w:szCs w:val="28"/>
          <w:lang w:val="uk-UA" w:eastAsia="uk-UA"/>
          <w14:ligatures w14:val="none"/>
        </w:rPr>
        <w:t xml:space="preserve"> </w:t>
      </w:r>
      <w:proofErr w:type="spellStart"/>
      <w:r w:rsidRPr="00A40E9A">
        <w:rPr>
          <w:rFonts w:ascii="Times New Roman CYR" w:eastAsia="Times New Roman" w:hAnsi="Times New Roman CYR" w:cs="Times New Roman CYR"/>
          <w:kern w:val="0"/>
          <w:sz w:val="28"/>
          <w:szCs w:val="28"/>
          <w:lang w:eastAsia="uk-UA"/>
          <w14:ligatures w14:val="none"/>
        </w:rPr>
        <w:t>ПрАТ</w:t>
      </w:r>
      <w:proofErr w:type="spellEnd"/>
      <w:r w:rsidRPr="00A40E9A">
        <w:rPr>
          <w:rFonts w:ascii="Times New Roman CYR" w:eastAsia="Times New Roman" w:hAnsi="Times New Roman CYR" w:cs="Times New Roman CYR"/>
          <w:kern w:val="0"/>
          <w:sz w:val="28"/>
          <w:szCs w:val="28"/>
          <w:lang w:eastAsia="uk-UA"/>
          <w14:ligatures w14:val="none"/>
        </w:rPr>
        <w:t xml:space="preserve"> «Фірма «Полтавпиво»</w:t>
      </w:r>
    </w:p>
    <w:p w14:paraId="30DB3E5E" w14:textId="37A1213B" w:rsidR="00A40E9A" w:rsidRPr="00A40E9A" w:rsidRDefault="00A40E9A" w:rsidP="00F06937">
      <w:pPr>
        <w:widowControl w:val="0"/>
        <w:autoSpaceDE w:val="0"/>
        <w:autoSpaceDN w:val="0"/>
        <w:adjustRightInd w:val="0"/>
        <w:spacing w:after="0" w:line="360" w:lineRule="auto"/>
        <w:ind w:firstLine="720"/>
        <w:jc w:val="center"/>
        <w:rPr>
          <w:rFonts w:ascii="Times New Roman CYR" w:eastAsia="Times New Roman" w:hAnsi="Times New Roman CYR" w:cs="Times New Roman CYR"/>
          <w:kern w:val="0"/>
          <w:sz w:val="28"/>
          <w:szCs w:val="28"/>
          <w:lang w:val="uk-UA" w:eastAsia="uk-UA"/>
          <w14:ligatures w14:val="none"/>
        </w:rPr>
      </w:pPr>
      <w:r w:rsidRPr="00A40E9A">
        <w:rPr>
          <w:rFonts w:ascii="Times New Roman CYR" w:eastAsia="Times New Roman" w:hAnsi="Times New Roman CYR" w:cs="Times New Roman CYR"/>
          <w:kern w:val="0"/>
          <w:sz w:val="28"/>
          <w:szCs w:val="28"/>
          <w:lang w:eastAsia="uk-UA"/>
          <w14:ligatures w14:val="none"/>
        </w:rPr>
        <w:t>за 20</w:t>
      </w:r>
      <w:r w:rsidRPr="00A40E9A">
        <w:rPr>
          <w:rFonts w:ascii="Times New Roman CYR" w:eastAsia="Times New Roman" w:hAnsi="Times New Roman CYR" w:cs="Times New Roman CYR"/>
          <w:kern w:val="0"/>
          <w:sz w:val="28"/>
          <w:szCs w:val="28"/>
          <w:lang w:val="uk-UA" w:eastAsia="uk-UA"/>
          <w14:ligatures w14:val="none"/>
        </w:rPr>
        <w:t>20</w:t>
      </w:r>
      <w:r w:rsidRPr="00A40E9A">
        <w:rPr>
          <w:rFonts w:ascii="Times New Roman CYR" w:eastAsia="Times New Roman" w:hAnsi="Times New Roman CYR" w:cs="Times New Roman CYR"/>
          <w:kern w:val="0"/>
          <w:sz w:val="28"/>
          <w:szCs w:val="28"/>
          <w:lang w:eastAsia="uk-UA"/>
          <w14:ligatures w14:val="none"/>
        </w:rPr>
        <w:t>-202</w:t>
      </w:r>
      <w:r w:rsidRPr="00A40E9A">
        <w:rPr>
          <w:rFonts w:ascii="Times New Roman CYR" w:eastAsia="Times New Roman" w:hAnsi="Times New Roman CYR" w:cs="Times New Roman CYR"/>
          <w:kern w:val="0"/>
          <w:sz w:val="28"/>
          <w:szCs w:val="28"/>
          <w:lang w:val="uk-UA" w:eastAsia="uk-UA"/>
          <w14:ligatures w14:val="none"/>
        </w:rPr>
        <w:t>2</w:t>
      </w:r>
      <w:r w:rsidRPr="00A40E9A">
        <w:rPr>
          <w:rFonts w:ascii="Times New Roman CYR" w:eastAsia="Times New Roman" w:hAnsi="Times New Roman CYR" w:cs="Times New Roman CYR"/>
          <w:kern w:val="0"/>
          <w:sz w:val="28"/>
          <w:szCs w:val="28"/>
          <w:lang w:eastAsia="uk-UA"/>
          <w14:ligatures w14:val="none"/>
        </w:rPr>
        <w:t xml:space="preserve"> роки</w:t>
      </w:r>
      <w:r w:rsidRPr="00A40E9A">
        <w:rPr>
          <w:rFonts w:ascii="Times New Roman CYR" w:eastAsia="Times New Roman" w:hAnsi="Times New Roman CYR" w:cs="Times New Roman CYR"/>
          <w:kern w:val="0"/>
          <w:sz w:val="28"/>
          <w:szCs w:val="28"/>
          <w:lang w:val="uk-UA" w:eastAsia="uk-UA"/>
          <w14:ligatures w14:val="none"/>
        </w:rPr>
        <w:t>, тис. грн.</w:t>
      </w:r>
    </w:p>
    <w:p w14:paraId="65F47396" w14:textId="1BDF3B69" w:rsidR="00A40E9A" w:rsidRPr="00F06937" w:rsidRDefault="00A40E9A" w:rsidP="00A40E9A">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r w:rsidRPr="00A40E9A">
        <w:rPr>
          <w:rFonts w:ascii="Times New Roman CYR" w:eastAsia="Times New Roman" w:hAnsi="Times New Roman CYR" w:cs="Times New Roman CYR"/>
          <w:kern w:val="0"/>
          <w:sz w:val="28"/>
          <w:szCs w:val="28"/>
          <w:lang w:val="uk-UA" w:eastAsia="uk-UA"/>
          <w14:ligatures w14:val="none"/>
        </w:rPr>
        <w:t xml:space="preserve">Джерело: складено автором на основі </w:t>
      </w:r>
      <w:r w:rsidRPr="00A40E9A">
        <w:rPr>
          <w:rFonts w:ascii="Times New Roman CYR" w:eastAsia="Times New Roman" w:hAnsi="Times New Roman CYR" w:cs="Times New Roman CYR"/>
          <w:kern w:val="0"/>
          <w:sz w:val="28"/>
          <w:szCs w:val="28"/>
          <w:lang w:eastAsia="uk-UA"/>
          <w14:ligatures w14:val="none"/>
        </w:rPr>
        <w:t>[</w:t>
      </w:r>
      <w:r w:rsidR="00F06937">
        <w:rPr>
          <w:rFonts w:ascii="Times New Roman CYR" w:eastAsia="Times New Roman" w:hAnsi="Times New Roman CYR" w:cs="Times New Roman CYR"/>
          <w:kern w:val="0"/>
          <w:sz w:val="28"/>
          <w:szCs w:val="28"/>
          <w:lang w:val="uk-UA" w:eastAsia="uk-UA"/>
          <w14:ligatures w14:val="none"/>
        </w:rPr>
        <w:t>57, 58, 59</w:t>
      </w:r>
      <w:r w:rsidRPr="00A40E9A">
        <w:rPr>
          <w:rFonts w:ascii="Times New Roman CYR" w:eastAsia="Times New Roman" w:hAnsi="Times New Roman CYR" w:cs="Times New Roman CYR"/>
          <w:kern w:val="0"/>
          <w:sz w:val="28"/>
          <w:szCs w:val="28"/>
          <w:lang w:eastAsia="uk-UA"/>
          <w14:ligatures w14:val="none"/>
        </w:rPr>
        <w:t>]</w:t>
      </w:r>
      <w:r w:rsidR="00F06937">
        <w:rPr>
          <w:rFonts w:ascii="Times New Roman CYR" w:eastAsia="Times New Roman" w:hAnsi="Times New Roman CYR" w:cs="Times New Roman CYR"/>
          <w:kern w:val="0"/>
          <w:sz w:val="28"/>
          <w:szCs w:val="28"/>
          <w:lang w:val="uk-UA" w:eastAsia="uk-UA"/>
          <w14:ligatures w14:val="none"/>
        </w:rPr>
        <w:t>.</w:t>
      </w:r>
    </w:p>
    <w:p w14:paraId="15DC0B1A" w14:textId="77777777" w:rsidR="00C76105" w:rsidRDefault="00C76105" w:rsidP="00D565F4">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p>
    <w:p w14:paraId="3AD31D16" w14:textId="61FB349D" w:rsidR="00C76105" w:rsidRPr="00015AF6" w:rsidRDefault="00015AF6" w:rsidP="00D565F4">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proofErr w:type="spellStart"/>
      <w:r w:rsidRPr="00A40E9A">
        <w:rPr>
          <w:rFonts w:ascii="Times New Roman CYR" w:eastAsia="Times New Roman" w:hAnsi="Times New Roman CYR" w:cs="Times New Roman CYR"/>
          <w:kern w:val="0"/>
          <w:sz w:val="28"/>
          <w:szCs w:val="28"/>
          <w:lang w:eastAsia="uk-UA"/>
          <w14:ligatures w14:val="none"/>
        </w:rPr>
        <w:t>ПрАТ</w:t>
      </w:r>
      <w:proofErr w:type="spellEnd"/>
      <w:r w:rsidRPr="00A40E9A">
        <w:rPr>
          <w:rFonts w:ascii="Times New Roman CYR" w:eastAsia="Times New Roman" w:hAnsi="Times New Roman CYR" w:cs="Times New Roman CYR"/>
          <w:kern w:val="0"/>
          <w:sz w:val="28"/>
          <w:szCs w:val="28"/>
          <w:lang w:eastAsia="uk-UA"/>
          <w14:ligatures w14:val="none"/>
        </w:rPr>
        <w:t xml:space="preserve"> «Фірма «Полтавпиво»</w:t>
      </w:r>
      <w:r>
        <w:rPr>
          <w:rFonts w:ascii="Times New Roman CYR" w:eastAsia="Times New Roman" w:hAnsi="Times New Roman CYR" w:cs="Times New Roman CYR"/>
          <w:kern w:val="0"/>
          <w:sz w:val="28"/>
          <w:szCs w:val="28"/>
          <w:lang w:val="uk-UA" w:eastAsia="uk-UA"/>
          <w14:ligatures w14:val="none"/>
        </w:rPr>
        <w:t xml:space="preserve"> успішно закрила 2022 рік із показником чистого прибутку в розмірі 81457 тис. грн,  що на 60762 тис. грн більше ніж у 2021 році</w:t>
      </w:r>
      <w:r w:rsidR="00A62A11">
        <w:rPr>
          <w:rFonts w:ascii="Times New Roman CYR" w:eastAsia="Times New Roman" w:hAnsi="Times New Roman CYR" w:cs="Times New Roman CYR"/>
          <w:kern w:val="0"/>
          <w:sz w:val="28"/>
          <w:szCs w:val="28"/>
          <w:lang w:val="uk-UA" w:eastAsia="uk-UA"/>
          <w14:ligatures w14:val="none"/>
        </w:rPr>
        <w:t>.</w:t>
      </w:r>
    </w:p>
    <w:p w14:paraId="673583A0" w14:textId="3253B9CD" w:rsidR="00D565F4" w:rsidRDefault="00D565F4" w:rsidP="00D565F4">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r w:rsidRPr="00D565F4">
        <w:rPr>
          <w:rFonts w:ascii="Times New Roman" w:hAnsi="Times New Roman" w:cs="Times New Roman"/>
          <w:sz w:val="28"/>
          <w:szCs w:val="28"/>
          <w:lang w:val="uk-UA"/>
        </w:rPr>
        <w:t xml:space="preserve"> </w:t>
      </w:r>
      <w:r w:rsidR="00507024">
        <w:rPr>
          <w:rFonts w:ascii="Times New Roman CYR" w:eastAsia="Times New Roman" w:hAnsi="Times New Roman CYR" w:cs="Times New Roman CYR"/>
          <w:kern w:val="0"/>
          <w:sz w:val="28"/>
          <w:szCs w:val="28"/>
          <w:lang w:val="uk-UA" w:eastAsia="uk-UA"/>
          <w14:ligatures w14:val="none"/>
        </w:rPr>
        <w:t>С</w:t>
      </w:r>
      <w:r w:rsidRPr="00D565F4">
        <w:rPr>
          <w:rFonts w:ascii="Times New Roman CYR" w:eastAsia="Times New Roman" w:hAnsi="Times New Roman CYR" w:cs="Times New Roman CYR"/>
          <w:kern w:val="0"/>
          <w:sz w:val="28"/>
          <w:szCs w:val="28"/>
          <w:lang w:val="uk-UA" w:eastAsia="uk-UA"/>
          <w14:ligatures w14:val="none"/>
        </w:rPr>
        <w:t>таном на кінець 2022 року підприємство збільшило до 214,30 млн</w:t>
      </w:r>
      <w:r w:rsidR="005903E0">
        <w:rPr>
          <w:rFonts w:ascii="Times New Roman CYR" w:eastAsia="Times New Roman" w:hAnsi="Times New Roman CYR" w:cs="Times New Roman CYR"/>
          <w:kern w:val="0"/>
          <w:sz w:val="28"/>
          <w:szCs w:val="28"/>
          <w:lang w:val="uk-UA" w:eastAsia="uk-UA"/>
          <w14:ligatures w14:val="none"/>
        </w:rPr>
        <w:t xml:space="preserve"> грн</w:t>
      </w:r>
      <w:r w:rsidRPr="00D565F4">
        <w:rPr>
          <w:rFonts w:ascii="Times New Roman CYR" w:eastAsia="Times New Roman" w:hAnsi="Times New Roman CYR" w:cs="Times New Roman CYR"/>
          <w:kern w:val="0"/>
          <w:sz w:val="28"/>
          <w:szCs w:val="28"/>
          <w:lang w:val="uk-UA" w:eastAsia="uk-UA"/>
          <w14:ligatures w14:val="none"/>
        </w:rPr>
        <w:t xml:space="preserve"> свій нерозподілений прибуток, що в 1,7 раз</w:t>
      </w:r>
      <w:r w:rsidR="00A62A11">
        <w:rPr>
          <w:rFonts w:ascii="Times New Roman CYR" w:eastAsia="Times New Roman" w:hAnsi="Times New Roman CYR" w:cs="Times New Roman CYR"/>
          <w:kern w:val="0"/>
          <w:sz w:val="28"/>
          <w:szCs w:val="28"/>
          <w:lang w:val="uk-UA" w:eastAsia="uk-UA"/>
          <w14:ligatures w14:val="none"/>
        </w:rPr>
        <w:t>и</w:t>
      </w:r>
      <w:r w:rsidRPr="00D565F4">
        <w:rPr>
          <w:rFonts w:ascii="Times New Roman CYR" w:eastAsia="Times New Roman" w:hAnsi="Times New Roman CYR" w:cs="Times New Roman CYR"/>
          <w:kern w:val="0"/>
          <w:sz w:val="28"/>
          <w:szCs w:val="28"/>
          <w:lang w:val="uk-UA" w:eastAsia="uk-UA"/>
          <w14:ligatures w14:val="none"/>
        </w:rPr>
        <w:t xml:space="preserve"> більше, ніж </w:t>
      </w:r>
      <w:r w:rsidR="00507024">
        <w:rPr>
          <w:rFonts w:ascii="Times New Roman CYR" w:eastAsia="Times New Roman" w:hAnsi="Times New Roman CYR" w:cs="Times New Roman CYR"/>
          <w:kern w:val="0"/>
          <w:sz w:val="28"/>
          <w:szCs w:val="28"/>
          <w:lang w:val="uk-UA" w:eastAsia="uk-UA"/>
          <w14:ligatures w14:val="none"/>
        </w:rPr>
        <w:t>у 2021 році.</w:t>
      </w:r>
    </w:p>
    <w:p w14:paraId="5E09AFF9" w14:textId="2CAD6F80" w:rsidR="00E62F50" w:rsidRPr="00E62F50" w:rsidRDefault="00665B6A" w:rsidP="00E62F50">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r>
        <w:rPr>
          <w:rFonts w:ascii="Times New Roman CYR" w:eastAsia="Times New Roman" w:hAnsi="Times New Roman CYR" w:cs="Times New Roman CYR"/>
          <w:kern w:val="0"/>
          <w:sz w:val="28"/>
          <w:szCs w:val="28"/>
          <w:lang w:val="uk-UA" w:eastAsia="uk-UA"/>
          <w14:ligatures w14:val="none"/>
        </w:rPr>
        <w:t>Таким чином, можна зробити висновок, що</w:t>
      </w:r>
      <w:r w:rsidR="00E62F50" w:rsidRPr="00E62F50">
        <w:rPr>
          <w:rFonts w:ascii="Times New Roman" w:eastAsia="Times New Roman" w:hAnsi="Times New Roman" w:cs="Times New Roman"/>
          <w:kern w:val="0"/>
          <w:sz w:val="24"/>
          <w:szCs w:val="24"/>
          <w:lang w:val="uk-UA" w:eastAsia="ru-RU"/>
          <w14:ligatures w14:val="none"/>
        </w:rPr>
        <w:t xml:space="preserve"> </w:t>
      </w:r>
      <w:r w:rsidR="00E62F50" w:rsidRPr="00CC5F56">
        <w:rPr>
          <w:rFonts w:ascii="Times New Roman" w:eastAsia="Times New Roman" w:hAnsi="Times New Roman" w:cs="Times New Roman"/>
          <w:kern w:val="0"/>
          <w:sz w:val="28"/>
          <w:szCs w:val="28"/>
          <w:lang w:val="uk-UA" w:eastAsia="ru-RU"/>
          <w14:ligatures w14:val="none"/>
        </w:rPr>
        <w:t>у 2022 році</w:t>
      </w:r>
      <w:r w:rsidR="00E62F50">
        <w:rPr>
          <w:rFonts w:ascii="Times New Roman" w:eastAsia="Times New Roman" w:hAnsi="Times New Roman" w:cs="Times New Roman"/>
          <w:kern w:val="0"/>
          <w:sz w:val="24"/>
          <w:szCs w:val="24"/>
          <w:lang w:val="uk-UA" w:eastAsia="ru-RU"/>
          <w14:ligatures w14:val="none"/>
        </w:rPr>
        <w:t xml:space="preserve"> </w:t>
      </w:r>
      <w:proofErr w:type="spellStart"/>
      <w:r w:rsidR="00E62F50">
        <w:rPr>
          <w:rFonts w:ascii="Times New Roman CYR" w:eastAsia="Times New Roman" w:hAnsi="Times New Roman CYR" w:cs="Times New Roman CYR"/>
          <w:kern w:val="0"/>
          <w:sz w:val="28"/>
          <w:szCs w:val="28"/>
          <w:lang w:eastAsia="uk-UA"/>
          <w14:ligatures w14:val="none"/>
        </w:rPr>
        <w:t>ПрАТ</w:t>
      </w:r>
      <w:proofErr w:type="spellEnd"/>
      <w:r w:rsidR="00E62F50">
        <w:rPr>
          <w:rFonts w:ascii="Times New Roman CYR" w:eastAsia="Times New Roman" w:hAnsi="Times New Roman CYR" w:cs="Times New Roman CYR"/>
          <w:kern w:val="0"/>
          <w:sz w:val="28"/>
          <w:szCs w:val="28"/>
          <w:lang w:eastAsia="uk-UA"/>
          <w14:ligatures w14:val="none"/>
        </w:rPr>
        <w:t xml:space="preserve"> «Фірма «Полтавпиво» </w:t>
      </w:r>
      <w:r w:rsidR="00E62F50">
        <w:rPr>
          <w:rFonts w:ascii="Times New Roman CYR" w:eastAsia="Times New Roman" w:hAnsi="Times New Roman CYR" w:cs="Times New Roman CYR"/>
          <w:kern w:val="0"/>
          <w:sz w:val="28"/>
          <w:szCs w:val="28"/>
          <w:lang w:val="uk-UA" w:eastAsia="uk-UA"/>
          <w14:ligatures w14:val="none"/>
        </w:rPr>
        <w:t xml:space="preserve">досить успішно здійснювала свою діяльність, про що свідчить аналіз основних фінансово-економічних показників компанії за звітний період та їх порівняння із результатами минулих років. </w:t>
      </w:r>
      <w:r w:rsidR="00E62F50" w:rsidRPr="00E62F50">
        <w:rPr>
          <w:rFonts w:ascii="Times New Roman CYR" w:eastAsia="Times New Roman" w:hAnsi="Times New Roman CYR" w:cs="Times New Roman CYR"/>
          <w:kern w:val="0"/>
          <w:sz w:val="28"/>
          <w:szCs w:val="28"/>
          <w:lang w:val="uk-UA" w:eastAsia="uk-UA"/>
          <w14:ligatures w14:val="none"/>
        </w:rPr>
        <w:t xml:space="preserve">Попри всі негаразди, підприємство продовжує працювати задля підтримки економіки країни, свого бізнесу та споживачів. </w:t>
      </w:r>
    </w:p>
    <w:p w14:paraId="2C7185E0" w14:textId="54F2A0A9" w:rsidR="00AB76D8" w:rsidRPr="00AB76D8" w:rsidRDefault="00665B6A" w:rsidP="00AB76D8">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r>
        <w:rPr>
          <w:rFonts w:ascii="Times New Roman CYR" w:eastAsia="Times New Roman" w:hAnsi="Times New Roman CYR" w:cs="Times New Roman CYR"/>
          <w:kern w:val="0"/>
          <w:sz w:val="28"/>
          <w:szCs w:val="28"/>
          <w:lang w:val="uk-UA" w:eastAsia="uk-UA"/>
          <w14:ligatures w14:val="none"/>
        </w:rPr>
        <w:t xml:space="preserve"> </w:t>
      </w:r>
      <w:r w:rsidR="006006CA">
        <w:rPr>
          <w:rFonts w:ascii="Times New Roman CYR" w:eastAsia="Times New Roman" w:hAnsi="Times New Roman CYR" w:cs="Times New Roman CYR"/>
          <w:kern w:val="0"/>
          <w:sz w:val="28"/>
          <w:szCs w:val="28"/>
          <w:lang w:val="uk-UA" w:eastAsia="uk-UA"/>
          <w14:ligatures w14:val="none"/>
        </w:rPr>
        <w:t>На території України т</w:t>
      </w:r>
      <w:r w:rsidR="00AB76D8" w:rsidRPr="00AB76D8">
        <w:rPr>
          <w:rFonts w:ascii="Times New Roman CYR" w:eastAsia="Times New Roman" w:hAnsi="Times New Roman CYR" w:cs="Times New Roman CYR"/>
          <w:kern w:val="0"/>
          <w:sz w:val="28"/>
          <w:szCs w:val="28"/>
          <w:lang w:val="uk-UA" w:eastAsia="uk-UA"/>
          <w14:ligatures w14:val="none"/>
        </w:rPr>
        <w:t xml:space="preserve">овариство </w:t>
      </w:r>
      <w:proofErr w:type="spellStart"/>
      <w:r w:rsidR="00AB76D8" w:rsidRPr="00AB76D8">
        <w:rPr>
          <w:rFonts w:ascii="Times New Roman CYR" w:eastAsia="Times New Roman" w:hAnsi="Times New Roman CYR" w:cs="Times New Roman CYR"/>
          <w:kern w:val="0"/>
          <w:sz w:val="28"/>
          <w:szCs w:val="28"/>
          <w:lang w:val="uk-UA" w:eastAsia="uk-UA"/>
          <w14:ligatures w14:val="none"/>
        </w:rPr>
        <w:t>здiйснює</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збут </w:t>
      </w:r>
      <w:proofErr w:type="spellStart"/>
      <w:r w:rsidR="00AB76D8" w:rsidRPr="00AB76D8">
        <w:rPr>
          <w:rFonts w:ascii="Times New Roman CYR" w:eastAsia="Times New Roman" w:hAnsi="Times New Roman CYR" w:cs="Times New Roman CYR"/>
          <w:kern w:val="0"/>
          <w:sz w:val="28"/>
          <w:szCs w:val="28"/>
          <w:lang w:val="uk-UA" w:eastAsia="uk-UA"/>
          <w14:ligatures w14:val="none"/>
        </w:rPr>
        <w:t>продукцiї</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через </w:t>
      </w:r>
      <w:proofErr w:type="spellStart"/>
      <w:r w:rsidR="00AB76D8" w:rsidRPr="00AB76D8">
        <w:rPr>
          <w:rFonts w:ascii="Times New Roman CYR" w:eastAsia="Times New Roman" w:hAnsi="Times New Roman CYR" w:cs="Times New Roman CYR"/>
          <w:kern w:val="0"/>
          <w:sz w:val="28"/>
          <w:szCs w:val="28"/>
          <w:lang w:val="uk-UA" w:eastAsia="uk-UA"/>
          <w14:ligatures w14:val="none"/>
        </w:rPr>
        <w:t>дистрибуторськi</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00AB76D8" w:rsidRPr="00AB76D8">
        <w:rPr>
          <w:rFonts w:ascii="Times New Roman CYR" w:eastAsia="Times New Roman" w:hAnsi="Times New Roman CYR" w:cs="Times New Roman CYR"/>
          <w:kern w:val="0"/>
          <w:sz w:val="28"/>
          <w:szCs w:val="28"/>
          <w:lang w:val="uk-UA" w:eastAsia="uk-UA"/>
          <w14:ligatures w14:val="none"/>
        </w:rPr>
        <w:t>компанiї</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00AB76D8" w:rsidRPr="00AB76D8">
        <w:rPr>
          <w:rFonts w:ascii="Times New Roman CYR" w:eastAsia="Times New Roman" w:hAnsi="Times New Roman CYR" w:cs="Times New Roman CYR"/>
          <w:kern w:val="0"/>
          <w:sz w:val="28"/>
          <w:szCs w:val="28"/>
          <w:lang w:val="uk-UA" w:eastAsia="uk-UA"/>
          <w14:ligatures w14:val="none"/>
        </w:rPr>
        <w:t>якi</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в свою чергу </w:t>
      </w:r>
      <w:proofErr w:type="spellStart"/>
      <w:r w:rsidR="00AB76D8" w:rsidRPr="00AB76D8">
        <w:rPr>
          <w:rFonts w:ascii="Times New Roman CYR" w:eastAsia="Times New Roman" w:hAnsi="Times New Roman CYR" w:cs="Times New Roman CYR"/>
          <w:kern w:val="0"/>
          <w:sz w:val="28"/>
          <w:szCs w:val="28"/>
          <w:lang w:val="uk-UA" w:eastAsia="uk-UA"/>
          <w14:ligatures w14:val="none"/>
        </w:rPr>
        <w:t>реалiзують</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00AB76D8" w:rsidRPr="00AB76D8">
        <w:rPr>
          <w:rFonts w:ascii="Times New Roman CYR" w:eastAsia="Times New Roman" w:hAnsi="Times New Roman CYR" w:cs="Times New Roman CYR"/>
          <w:kern w:val="0"/>
          <w:sz w:val="28"/>
          <w:szCs w:val="28"/>
          <w:lang w:val="uk-UA" w:eastAsia="uk-UA"/>
          <w14:ligatures w14:val="none"/>
        </w:rPr>
        <w:t>продукцiю</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через </w:t>
      </w:r>
      <w:proofErr w:type="spellStart"/>
      <w:r w:rsidR="00AB76D8" w:rsidRPr="00AB76D8">
        <w:rPr>
          <w:rFonts w:ascii="Times New Roman CYR" w:eastAsia="Times New Roman" w:hAnsi="Times New Roman CYR" w:cs="Times New Roman CYR"/>
          <w:kern w:val="0"/>
          <w:sz w:val="28"/>
          <w:szCs w:val="28"/>
          <w:lang w:val="uk-UA" w:eastAsia="uk-UA"/>
          <w14:ligatures w14:val="none"/>
        </w:rPr>
        <w:t>нацiональнi</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та </w:t>
      </w:r>
      <w:proofErr w:type="spellStart"/>
      <w:r w:rsidR="00AB76D8" w:rsidRPr="00AB76D8">
        <w:rPr>
          <w:rFonts w:ascii="Times New Roman CYR" w:eastAsia="Times New Roman" w:hAnsi="Times New Roman CYR" w:cs="Times New Roman CYR"/>
          <w:kern w:val="0"/>
          <w:sz w:val="28"/>
          <w:szCs w:val="28"/>
          <w:lang w:val="uk-UA" w:eastAsia="uk-UA"/>
          <w14:ligatures w14:val="none"/>
        </w:rPr>
        <w:t>локальнi</w:t>
      </w:r>
      <w:proofErr w:type="spellEnd"/>
      <w:r w:rsidR="006006CA">
        <w:rPr>
          <w:rFonts w:ascii="Times New Roman CYR" w:eastAsia="Times New Roman" w:hAnsi="Times New Roman CYR" w:cs="Times New Roman CYR"/>
          <w:kern w:val="0"/>
          <w:sz w:val="28"/>
          <w:szCs w:val="28"/>
          <w:lang w:val="uk-UA" w:eastAsia="uk-UA"/>
          <w14:ligatures w14:val="none"/>
        </w:rPr>
        <w:t xml:space="preserve"> </w:t>
      </w:r>
      <w:proofErr w:type="spellStart"/>
      <w:r w:rsidR="00AB76D8" w:rsidRPr="00AB76D8">
        <w:rPr>
          <w:rFonts w:ascii="Times New Roman CYR" w:eastAsia="Times New Roman" w:hAnsi="Times New Roman CYR" w:cs="Times New Roman CYR"/>
          <w:kern w:val="0"/>
          <w:sz w:val="28"/>
          <w:szCs w:val="28"/>
          <w:lang w:val="uk-UA" w:eastAsia="uk-UA"/>
          <w14:ligatures w14:val="none"/>
        </w:rPr>
        <w:t>мережi</w:t>
      </w:r>
      <w:proofErr w:type="spellEnd"/>
      <w:r w:rsidR="00AB76D8" w:rsidRPr="00AB76D8">
        <w:rPr>
          <w:rFonts w:ascii="Times New Roman CYR" w:eastAsia="Times New Roman" w:hAnsi="Times New Roman CYR" w:cs="Times New Roman CYR"/>
          <w:kern w:val="0"/>
          <w:sz w:val="28"/>
          <w:szCs w:val="28"/>
          <w:lang w:val="uk-UA" w:eastAsia="uk-UA"/>
          <w14:ligatures w14:val="none"/>
        </w:rPr>
        <w:t>,</w:t>
      </w:r>
      <w:r w:rsidR="006006CA">
        <w:rPr>
          <w:rFonts w:ascii="Times New Roman CYR" w:eastAsia="Times New Roman" w:hAnsi="Times New Roman CYR" w:cs="Times New Roman CYR"/>
          <w:kern w:val="0"/>
          <w:sz w:val="28"/>
          <w:szCs w:val="28"/>
          <w:lang w:val="uk-UA" w:eastAsia="uk-UA"/>
          <w14:ligatures w14:val="none"/>
        </w:rPr>
        <w:t xml:space="preserve"> а також використовується метод</w:t>
      </w:r>
      <w:r w:rsidR="00AB76D8"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00AB76D8" w:rsidRPr="00AB76D8">
        <w:rPr>
          <w:rFonts w:ascii="Times New Roman CYR" w:eastAsia="Times New Roman" w:hAnsi="Times New Roman CYR" w:cs="Times New Roman CYR"/>
          <w:kern w:val="0"/>
          <w:sz w:val="28"/>
          <w:szCs w:val="28"/>
          <w:lang w:val="uk-UA" w:eastAsia="uk-UA"/>
          <w14:ligatures w14:val="none"/>
        </w:rPr>
        <w:t>лiнiйн</w:t>
      </w:r>
      <w:r w:rsidR="006006CA">
        <w:rPr>
          <w:rFonts w:ascii="Times New Roman CYR" w:eastAsia="Times New Roman" w:hAnsi="Times New Roman CYR" w:cs="Times New Roman CYR"/>
          <w:kern w:val="0"/>
          <w:sz w:val="28"/>
          <w:szCs w:val="28"/>
          <w:lang w:val="uk-UA" w:eastAsia="uk-UA"/>
          <w14:ligatures w14:val="none"/>
        </w:rPr>
        <w:t>ого</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00AB76D8" w:rsidRPr="00AB76D8">
        <w:rPr>
          <w:rFonts w:ascii="Times New Roman CYR" w:eastAsia="Times New Roman" w:hAnsi="Times New Roman CYR" w:cs="Times New Roman CYR"/>
          <w:kern w:val="0"/>
          <w:sz w:val="28"/>
          <w:szCs w:val="28"/>
          <w:lang w:val="uk-UA" w:eastAsia="uk-UA"/>
          <w14:ligatures w14:val="none"/>
        </w:rPr>
        <w:t>роздрiб</w:t>
      </w:r>
      <w:r w:rsidR="006006CA">
        <w:rPr>
          <w:rFonts w:ascii="Times New Roman CYR" w:eastAsia="Times New Roman" w:hAnsi="Times New Roman CYR" w:cs="Times New Roman CYR"/>
          <w:kern w:val="0"/>
          <w:sz w:val="28"/>
          <w:szCs w:val="28"/>
          <w:lang w:val="uk-UA" w:eastAsia="uk-UA"/>
          <w14:ligatures w14:val="none"/>
        </w:rPr>
        <w:t>у</w:t>
      </w:r>
      <w:proofErr w:type="spellEnd"/>
      <w:r w:rsidR="006006CA">
        <w:rPr>
          <w:rFonts w:ascii="Times New Roman CYR" w:eastAsia="Times New Roman" w:hAnsi="Times New Roman CYR" w:cs="Times New Roman CYR"/>
          <w:kern w:val="0"/>
          <w:sz w:val="28"/>
          <w:szCs w:val="28"/>
          <w:lang w:val="uk-UA" w:eastAsia="uk-UA"/>
          <w14:ligatures w14:val="none"/>
        </w:rPr>
        <w:t xml:space="preserve"> для реалізації </w:t>
      </w:r>
      <w:r w:rsidR="00AB76D8" w:rsidRPr="00AB76D8">
        <w:rPr>
          <w:rFonts w:ascii="Times New Roman CYR" w:eastAsia="Times New Roman" w:hAnsi="Times New Roman CYR" w:cs="Times New Roman CYR"/>
          <w:kern w:val="0"/>
          <w:sz w:val="28"/>
          <w:szCs w:val="28"/>
          <w:lang w:val="uk-UA" w:eastAsia="uk-UA"/>
          <w14:ligatures w14:val="none"/>
        </w:rPr>
        <w:t>фасован</w:t>
      </w:r>
      <w:r w:rsidR="006006CA">
        <w:rPr>
          <w:rFonts w:ascii="Times New Roman CYR" w:eastAsia="Times New Roman" w:hAnsi="Times New Roman CYR" w:cs="Times New Roman CYR"/>
          <w:kern w:val="0"/>
          <w:sz w:val="28"/>
          <w:szCs w:val="28"/>
          <w:lang w:val="uk-UA" w:eastAsia="uk-UA"/>
          <w14:ligatures w14:val="none"/>
        </w:rPr>
        <w:t>ої</w:t>
      </w:r>
      <w:r w:rsidR="00AB76D8"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00AB76D8" w:rsidRPr="00AB76D8">
        <w:rPr>
          <w:rFonts w:ascii="Times New Roman CYR" w:eastAsia="Times New Roman" w:hAnsi="Times New Roman CYR" w:cs="Times New Roman CYR"/>
          <w:kern w:val="0"/>
          <w:sz w:val="28"/>
          <w:szCs w:val="28"/>
          <w:lang w:val="uk-UA" w:eastAsia="uk-UA"/>
          <w14:ligatures w14:val="none"/>
        </w:rPr>
        <w:t>продукцi</w:t>
      </w:r>
      <w:r w:rsidR="006006CA">
        <w:rPr>
          <w:rFonts w:ascii="Times New Roman CYR" w:eastAsia="Times New Roman" w:hAnsi="Times New Roman CYR" w:cs="Times New Roman CYR"/>
          <w:kern w:val="0"/>
          <w:sz w:val="28"/>
          <w:szCs w:val="28"/>
          <w:lang w:val="uk-UA" w:eastAsia="uk-UA"/>
          <w14:ligatures w14:val="none"/>
        </w:rPr>
        <w:t>ї</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00AB76D8" w:rsidRPr="00AB76D8">
        <w:rPr>
          <w:rFonts w:ascii="Times New Roman CYR" w:eastAsia="Times New Roman" w:hAnsi="Times New Roman CYR" w:cs="Times New Roman CYR"/>
          <w:kern w:val="0"/>
          <w:sz w:val="28"/>
          <w:szCs w:val="28"/>
          <w:lang w:val="uk-UA" w:eastAsia="uk-UA"/>
          <w14:ligatures w14:val="none"/>
        </w:rPr>
        <w:t>Продукцiя</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в </w:t>
      </w:r>
      <w:proofErr w:type="spellStart"/>
      <w:r w:rsidR="00AB76D8" w:rsidRPr="00AB76D8">
        <w:rPr>
          <w:rFonts w:ascii="Times New Roman CYR" w:eastAsia="Times New Roman" w:hAnsi="Times New Roman CYR" w:cs="Times New Roman CYR"/>
          <w:kern w:val="0"/>
          <w:sz w:val="28"/>
          <w:szCs w:val="28"/>
          <w:lang w:val="uk-UA" w:eastAsia="uk-UA"/>
          <w14:ligatures w14:val="none"/>
        </w:rPr>
        <w:t>кег-тарi</w:t>
      </w:r>
      <w:proofErr w:type="spellEnd"/>
      <w:r w:rsidR="006006CA">
        <w:rPr>
          <w:rFonts w:ascii="Times New Roman CYR" w:eastAsia="Times New Roman" w:hAnsi="Times New Roman CYR" w:cs="Times New Roman CYR"/>
          <w:kern w:val="0"/>
          <w:sz w:val="28"/>
          <w:szCs w:val="28"/>
          <w:lang w:val="uk-UA" w:eastAsia="uk-UA"/>
          <w14:ligatures w14:val="none"/>
        </w:rPr>
        <w:t xml:space="preserve"> </w:t>
      </w:r>
      <w:proofErr w:type="spellStart"/>
      <w:r w:rsidR="00AB76D8" w:rsidRPr="00AB76D8">
        <w:rPr>
          <w:rFonts w:ascii="Times New Roman CYR" w:eastAsia="Times New Roman" w:hAnsi="Times New Roman CYR" w:cs="Times New Roman CYR"/>
          <w:kern w:val="0"/>
          <w:sz w:val="28"/>
          <w:szCs w:val="28"/>
          <w:lang w:val="uk-UA" w:eastAsia="uk-UA"/>
          <w14:ligatures w14:val="none"/>
        </w:rPr>
        <w:t>реалiзується</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через кафе, бари та ресторани. </w:t>
      </w:r>
      <w:proofErr w:type="spellStart"/>
      <w:r w:rsidR="00AB76D8" w:rsidRPr="00AB76D8">
        <w:rPr>
          <w:rFonts w:ascii="Times New Roman CYR" w:eastAsia="Times New Roman" w:hAnsi="Times New Roman CYR" w:cs="Times New Roman CYR"/>
          <w:kern w:val="0"/>
          <w:sz w:val="28"/>
          <w:szCs w:val="28"/>
          <w:lang w:val="uk-UA" w:eastAsia="uk-UA"/>
          <w14:ligatures w14:val="none"/>
        </w:rPr>
        <w:t>Продукцiя</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продається в </w:t>
      </w:r>
      <w:proofErr w:type="spellStart"/>
      <w:r w:rsidR="00AB76D8" w:rsidRPr="00AB76D8">
        <w:rPr>
          <w:rFonts w:ascii="Times New Roman CYR" w:eastAsia="Times New Roman" w:hAnsi="Times New Roman CYR" w:cs="Times New Roman CYR"/>
          <w:kern w:val="0"/>
          <w:sz w:val="28"/>
          <w:szCs w:val="28"/>
          <w:lang w:val="uk-UA" w:eastAsia="uk-UA"/>
          <w14:ligatures w14:val="none"/>
        </w:rPr>
        <w:t>гiпермаркетах</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00AB76D8" w:rsidRPr="00AB76D8">
        <w:rPr>
          <w:rFonts w:ascii="Times New Roman CYR" w:eastAsia="Times New Roman" w:hAnsi="Times New Roman CYR" w:cs="Times New Roman CYR"/>
          <w:kern w:val="0"/>
          <w:sz w:val="28"/>
          <w:szCs w:val="28"/>
          <w:lang w:val="uk-UA" w:eastAsia="uk-UA"/>
          <w14:ligatures w14:val="none"/>
        </w:rPr>
        <w:t>мiнiмаркетах</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00AB76D8" w:rsidRPr="00AB76D8">
        <w:rPr>
          <w:rFonts w:ascii="Times New Roman CYR" w:eastAsia="Times New Roman" w:hAnsi="Times New Roman CYR" w:cs="Times New Roman CYR"/>
          <w:kern w:val="0"/>
          <w:sz w:val="28"/>
          <w:szCs w:val="28"/>
          <w:lang w:val="uk-UA" w:eastAsia="uk-UA"/>
          <w14:ligatures w14:val="none"/>
        </w:rPr>
        <w:t>павiльйонах</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00AB76D8" w:rsidRPr="00AB76D8">
        <w:rPr>
          <w:rFonts w:ascii="Times New Roman CYR" w:eastAsia="Times New Roman" w:hAnsi="Times New Roman CYR" w:cs="Times New Roman CYR"/>
          <w:kern w:val="0"/>
          <w:sz w:val="28"/>
          <w:szCs w:val="28"/>
          <w:lang w:val="uk-UA" w:eastAsia="uk-UA"/>
          <w14:ligatures w14:val="none"/>
        </w:rPr>
        <w:t>кiосках</w:t>
      </w:r>
      <w:proofErr w:type="spellEnd"/>
      <w:r w:rsidR="00AB76D8" w:rsidRPr="00AB76D8">
        <w:rPr>
          <w:rFonts w:ascii="Times New Roman CYR" w:eastAsia="Times New Roman" w:hAnsi="Times New Roman CYR" w:cs="Times New Roman CYR"/>
          <w:kern w:val="0"/>
          <w:sz w:val="28"/>
          <w:szCs w:val="28"/>
          <w:lang w:val="uk-UA" w:eastAsia="uk-UA"/>
          <w14:ligatures w14:val="none"/>
        </w:rPr>
        <w:t xml:space="preserve">, лотках </w:t>
      </w:r>
      <w:r w:rsidR="006006CA">
        <w:rPr>
          <w:rFonts w:ascii="Times New Roman CYR" w:eastAsia="Times New Roman" w:hAnsi="Times New Roman CYR" w:cs="Times New Roman CYR"/>
          <w:kern w:val="0"/>
          <w:sz w:val="28"/>
          <w:szCs w:val="28"/>
          <w:lang w:val="uk-UA" w:eastAsia="uk-UA"/>
          <w14:ligatures w14:val="none"/>
        </w:rPr>
        <w:t>тощо</w:t>
      </w:r>
      <w:r w:rsidR="00F06937">
        <w:rPr>
          <w:rFonts w:ascii="Times New Roman CYR" w:eastAsia="Times New Roman" w:hAnsi="Times New Roman CYR" w:cs="Times New Roman CYR"/>
          <w:kern w:val="0"/>
          <w:sz w:val="28"/>
          <w:szCs w:val="28"/>
          <w:lang w:val="uk-UA" w:eastAsia="uk-UA"/>
          <w14:ligatures w14:val="none"/>
        </w:rPr>
        <w:t xml:space="preserve"> </w:t>
      </w:r>
      <w:r w:rsidR="00F06937">
        <w:rPr>
          <w:rFonts w:ascii="Times New Roman" w:hAnsi="Times New Roman" w:cs="Times New Roman"/>
          <w:kern w:val="0"/>
          <w:sz w:val="28"/>
          <w:szCs w:val="28"/>
          <w14:ligatures w14:val="none"/>
        </w:rPr>
        <w:t>[</w:t>
      </w:r>
      <w:r w:rsidR="00F06937">
        <w:rPr>
          <w:rFonts w:ascii="Times New Roman" w:hAnsi="Times New Roman" w:cs="Times New Roman"/>
          <w:kern w:val="0"/>
          <w:sz w:val="28"/>
          <w:szCs w:val="28"/>
          <w:lang w:val="uk-UA"/>
          <w14:ligatures w14:val="none"/>
        </w:rPr>
        <w:t>59</w:t>
      </w:r>
      <w:r w:rsidR="00F06937">
        <w:rPr>
          <w:rFonts w:ascii="Times New Roman" w:hAnsi="Times New Roman" w:cs="Times New Roman"/>
          <w:kern w:val="0"/>
          <w:sz w:val="28"/>
          <w:szCs w:val="28"/>
          <w14:ligatures w14:val="none"/>
        </w:rPr>
        <w:t>].</w:t>
      </w:r>
    </w:p>
    <w:p w14:paraId="1A29B9D2" w14:textId="6EA72808" w:rsidR="00AB76D8" w:rsidRPr="00AB76D8" w:rsidRDefault="00AB76D8" w:rsidP="00AB76D8">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r w:rsidRPr="00AB76D8">
        <w:rPr>
          <w:rFonts w:ascii="Times New Roman CYR" w:eastAsia="Times New Roman" w:hAnsi="Times New Roman CYR" w:cs="Times New Roman CYR"/>
          <w:kern w:val="0"/>
          <w:sz w:val="28"/>
          <w:szCs w:val="28"/>
          <w:lang w:val="uk-UA" w:eastAsia="uk-UA"/>
          <w14:ligatures w14:val="none"/>
        </w:rPr>
        <w:lastRenderedPageBreak/>
        <w:t xml:space="preserve">До особливостей стану розвитку </w:t>
      </w:r>
      <w:proofErr w:type="spellStart"/>
      <w:r w:rsidRPr="00AB76D8">
        <w:rPr>
          <w:rFonts w:ascii="Times New Roman CYR" w:eastAsia="Times New Roman" w:hAnsi="Times New Roman CYR" w:cs="Times New Roman CYR"/>
          <w:kern w:val="0"/>
          <w:sz w:val="28"/>
          <w:szCs w:val="28"/>
          <w:lang w:val="uk-UA" w:eastAsia="uk-UA"/>
          <w14:ligatures w14:val="none"/>
        </w:rPr>
        <w:t>галузi</w:t>
      </w:r>
      <w:proofErr w:type="spellEnd"/>
      <w:r w:rsidRPr="00AB76D8">
        <w:rPr>
          <w:rFonts w:ascii="Times New Roman CYR" w:eastAsia="Times New Roman" w:hAnsi="Times New Roman CYR" w:cs="Times New Roman CYR"/>
          <w:kern w:val="0"/>
          <w:sz w:val="28"/>
          <w:szCs w:val="28"/>
          <w:lang w:val="uk-UA" w:eastAsia="uk-UA"/>
          <w14:ligatures w14:val="none"/>
        </w:rPr>
        <w:t xml:space="preserve"> виробництва, в </w:t>
      </w:r>
      <w:proofErr w:type="spellStart"/>
      <w:r w:rsidRPr="00AB76D8">
        <w:rPr>
          <w:rFonts w:ascii="Times New Roman CYR" w:eastAsia="Times New Roman" w:hAnsi="Times New Roman CYR" w:cs="Times New Roman CYR"/>
          <w:kern w:val="0"/>
          <w:sz w:val="28"/>
          <w:szCs w:val="28"/>
          <w:lang w:val="uk-UA" w:eastAsia="uk-UA"/>
          <w14:ligatures w14:val="none"/>
        </w:rPr>
        <w:t>якiй</w:t>
      </w:r>
      <w:proofErr w:type="spellEnd"/>
      <w:r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Pr="00AB76D8">
        <w:rPr>
          <w:rFonts w:ascii="Times New Roman CYR" w:eastAsia="Times New Roman" w:hAnsi="Times New Roman CYR" w:cs="Times New Roman CYR"/>
          <w:kern w:val="0"/>
          <w:sz w:val="28"/>
          <w:szCs w:val="28"/>
          <w:lang w:val="uk-UA" w:eastAsia="uk-UA"/>
          <w14:ligatures w14:val="none"/>
        </w:rPr>
        <w:t>здiйснює</w:t>
      </w:r>
      <w:proofErr w:type="spellEnd"/>
      <w:r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Pr="00AB76D8">
        <w:rPr>
          <w:rFonts w:ascii="Times New Roman CYR" w:eastAsia="Times New Roman" w:hAnsi="Times New Roman CYR" w:cs="Times New Roman CYR"/>
          <w:kern w:val="0"/>
          <w:sz w:val="28"/>
          <w:szCs w:val="28"/>
          <w:lang w:val="uk-UA" w:eastAsia="uk-UA"/>
          <w14:ligatures w14:val="none"/>
        </w:rPr>
        <w:t>дiяльнiсть</w:t>
      </w:r>
      <w:proofErr w:type="spellEnd"/>
      <w:r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006006CA">
        <w:rPr>
          <w:rFonts w:ascii="Times New Roman CYR" w:eastAsia="Times New Roman" w:hAnsi="Times New Roman CYR" w:cs="Times New Roman CYR"/>
          <w:kern w:val="0"/>
          <w:sz w:val="28"/>
          <w:szCs w:val="28"/>
          <w:lang w:eastAsia="uk-UA"/>
          <w14:ligatures w14:val="none"/>
        </w:rPr>
        <w:t>ПрАТ</w:t>
      </w:r>
      <w:proofErr w:type="spellEnd"/>
      <w:r w:rsidR="006006CA">
        <w:rPr>
          <w:rFonts w:ascii="Times New Roman CYR" w:eastAsia="Times New Roman" w:hAnsi="Times New Roman CYR" w:cs="Times New Roman CYR"/>
          <w:kern w:val="0"/>
          <w:sz w:val="28"/>
          <w:szCs w:val="28"/>
          <w:lang w:eastAsia="uk-UA"/>
          <w14:ligatures w14:val="none"/>
        </w:rPr>
        <w:t xml:space="preserve"> «Фірма «Полтавпиво» </w:t>
      </w:r>
      <w:r w:rsidR="006006CA">
        <w:rPr>
          <w:rFonts w:ascii="Times New Roman CYR" w:eastAsia="Times New Roman" w:hAnsi="Times New Roman CYR" w:cs="Times New Roman CYR"/>
          <w:kern w:val="0"/>
          <w:sz w:val="28"/>
          <w:szCs w:val="28"/>
          <w:lang w:val="uk-UA" w:eastAsia="uk-UA"/>
          <w14:ligatures w14:val="none"/>
        </w:rPr>
        <w:t xml:space="preserve">можна віднести </w:t>
      </w:r>
      <w:r w:rsidRPr="00AB76D8">
        <w:rPr>
          <w:rFonts w:ascii="Times New Roman CYR" w:eastAsia="Times New Roman" w:hAnsi="Times New Roman CYR" w:cs="Times New Roman CYR"/>
          <w:kern w:val="0"/>
          <w:sz w:val="28"/>
          <w:szCs w:val="28"/>
          <w:lang w:val="uk-UA" w:eastAsia="uk-UA"/>
          <w14:ligatures w14:val="none"/>
        </w:rPr>
        <w:t xml:space="preserve">перенасичення ринку виробниками та товарами. Ринок в </w:t>
      </w:r>
      <w:proofErr w:type="spellStart"/>
      <w:r w:rsidRPr="00AB76D8">
        <w:rPr>
          <w:rFonts w:ascii="Times New Roman CYR" w:eastAsia="Times New Roman" w:hAnsi="Times New Roman CYR" w:cs="Times New Roman CYR"/>
          <w:kern w:val="0"/>
          <w:sz w:val="28"/>
          <w:szCs w:val="28"/>
          <w:lang w:val="uk-UA" w:eastAsia="uk-UA"/>
          <w14:ligatures w14:val="none"/>
        </w:rPr>
        <w:t>останнi</w:t>
      </w:r>
      <w:proofErr w:type="spellEnd"/>
      <w:r w:rsidRPr="00AB76D8">
        <w:rPr>
          <w:rFonts w:ascii="Times New Roman CYR" w:eastAsia="Times New Roman" w:hAnsi="Times New Roman CYR" w:cs="Times New Roman CYR"/>
          <w:kern w:val="0"/>
          <w:sz w:val="28"/>
          <w:szCs w:val="28"/>
          <w:lang w:val="uk-UA" w:eastAsia="uk-UA"/>
          <w14:ligatures w14:val="none"/>
        </w:rPr>
        <w:t xml:space="preserve"> роки скорочується. </w:t>
      </w:r>
      <w:proofErr w:type="spellStart"/>
      <w:r w:rsidRPr="00AB76D8">
        <w:rPr>
          <w:rFonts w:ascii="Times New Roman CYR" w:eastAsia="Times New Roman" w:hAnsi="Times New Roman CYR" w:cs="Times New Roman CYR"/>
          <w:kern w:val="0"/>
          <w:sz w:val="28"/>
          <w:szCs w:val="28"/>
          <w:lang w:val="uk-UA" w:eastAsia="uk-UA"/>
          <w14:ligatures w14:val="none"/>
        </w:rPr>
        <w:t>Лiдери</w:t>
      </w:r>
      <w:proofErr w:type="spellEnd"/>
      <w:r w:rsidRPr="00AB76D8">
        <w:rPr>
          <w:rFonts w:ascii="Times New Roman CYR" w:eastAsia="Times New Roman" w:hAnsi="Times New Roman CYR" w:cs="Times New Roman CYR"/>
          <w:kern w:val="0"/>
          <w:sz w:val="28"/>
          <w:szCs w:val="28"/>
          <w:lang w:val="uk-UA" w:eastAsia="uk-UA"/>
          <w14:ligatures w14:val="none"/>
        </w:rPr>
        <w:t xml:space="preserve"> ринку втрачають свої </w:t>
      </w:r>
      <w:proofErr w:type="spellStart"/>
      <w:r w:rsidRPr="00AB76D8">
        <w:rPr>
          <w:rFonts w:ascii="Times New Roman CYR" w:eastAsia="Times New Roman" w:hAnsi="Times New Roman CYR" w:cs="Times New Roman CYR"/>
          <w:kern w:val="0"/>
          <w:sz w:val="28"/>
          <w:szCs w:val="28"/>
          <w:lang w:val="uk-UA" w:eastAsia="uk-UA"/>
          <w14:ligatures w14:val="none"/>
        </w:rPr>
        <w:t>позицiї</w:t>
      </w:r>
      <w:proofErr w:type="spellEnd"/>
      <w:r w:rsidRPr="00AB76D8">
        <w:rPr>
          <w:rFonts w:ascii="Times New Roman CYR" w:eastAsia="Times New Roman" w:hAnsi="Times New Roman CYR" w:cs="Times New Roman CYR"/>
          <w:kern w:val="0"/>
          <w:sz w:val="28"/>
          <w:szCs w:val="28"/>
          <w:lang w:val="uk-UA" w:eastAsia="uk-UA"/>
          <w14:ligatures w14:val="none"/>
        </w:rPr>
        <w:t xml:space="preserve"> на ринку, а </w:t>
      </w:r>
      <w:proofErr w:type="spellStart"/>
      <w:r w:rsidRPr="00AB76D8">
        <w:rPr>
          <w:rFonts w:ascii="Times New Roman CYR" w:eastAsia="Times New Roman" w:hAnsi="Times New Roman CYR" w:cs="Times New Roman CYR"/>
          <w:kern w:val="0"/>
          <w:sz w:val="28"/>
          <w:szCs w:val="28"/>
          <w:lang w:val="uk-UA" w:eastAsia="uk-UA"/>
          <w14:ligatures w14:val="none"/>
        </w:rPr>
        <w:t>локальнi</w:t>
      </w:r>
      <w:proofErr w:type="spellEnd"/>
      <w:r w:rsidRPr="00AB76D8">
        <w:rPr>
          <w:rFonts w:ascii="Times New Roman CYR" w:eastAsia="Times New Roman" w:hAnsi="Times New Roman CYR" w:cs="Times New Roman CYR"/>
          <w:kern w:val="0"/>
          <w:sz w:val="28"/>
          <w:szCs w:val="28"/>
          <w:lang w:val="uk-UA" w:eastAsia="uk-UA"/>
          <w14:ligatures w14:val="none"/>
        </w:rPr>
        <w:t xml:space="preserve"> виробники нарощують виробництво. </w:t>
      </w:r>
    </w:p>
    <w:p w14:paraId="4DCA5FCA" w14:textId="5CB5C36C" w:rsidR="00AB76D8" w:rsidRPr="00F25CEA" w:rsidRDefault="00AB76D8" w:rsidP="00F25CEA">
      <w:pPr>
        <w:widowControl w:val="0"/>
        <w:autoSpaceDE w:val="0"/>
        <w:autoSpaceDN w:val="0"/>
        <w:adjustRightInd w:val="0"/>
        <w:spacing w:after="0" w:line="360" w:lineRule="auto"/>
        <w:ind w:firstLine="720"/>
        <w:jc w:val="both"/>
        <w:rPr>
          <w:rFonts w:ascii="Times New Roman CYR" w:eastAsia="Times New Roman" w:hAnsi="Times New Roman CYR" w:cs="Times New Roman CYR"/>
          <w:b/>
          <w:bCs/>
          <w:kern w:val="0"/>
          <w:sz w:val="28"/>
          <w:szCs w:val="28"/>
          <w:lang w:val="uk-UA" w:eastAsia="uk-UA"/>
          <w14:ligatures w14:val="none"/>
        </w:rPr>
      </w:pPr>
      <w:proofErr w:type="spellStart"/>
      <w:r w:rsidRPr="00AB76D8">
        <w:rPr>
          <w:rFonts w:ascii="Times New Roman CYR" w:eastAsia="Times New Roman" w:hAnsi="Times New Roman CYR" w:cs="Times New Roman CYR"/>
          <w:kern w:val="0"/>
          <w:sz w:val="28"/>
          <w:szCs w:val="28"/>
          <w:lang w:val="uk-UA" w:eastAsia="uk-UA"/>
          <w14:ligatures w14:val="none"/>
        </w:rPr>
        <w:t>Конкуренцiя</w:t>
      </w:r>
      <w:proofErr w:type="spellEnd"/>
      <w:r w:rsidRPr="00AB76D8">
        <w:rPr>
          <w:rFonts w:ascii="Times New Roman CYR" w:eastAsia="Times New Roman" w:hAnsi="Times New Roman CYR" w:cs="Times New Roman CYR"/>
          <w:kern w:val="0"/>
          <w:sz w:val="28"/>
          <w:szCs w:val="28"/>
          <w:lang w:val="uk-UA" w:eastAsia="uk-UA"/>
          <w14:ligatures w14:val="none"/>
        </w:rPr>
        <w:t xml:space="preserve"> з боку таких </w:t>
      </w:r>
      <w:proofErr w:type="spellStart"/>
      <w:r w:rsidRPr="00AB76D8">
        <w:rPr>
          <w:rFonts w:ascii="Times New Roman CYR" w:eastAsia="Times New Roman" w:hAnsi="Times New Roman CYR" w:cs="Times New Roman CYR"/>
          <w:kern w:val="0"/>
          <w:sz w:val="28"/>
          <w:szCs w:val="28"/>
          <w:lang w:val="uk-UA" w:eastAsia="uk-UA"/>
          <w14:ligatures w14:val="none"/>
        </w:rPr>
        <w:t>товаровиробникiв</w:t>
      </w:r>
      <w:proofErr w:type="spellEnd"/>
      <w:r w:rsidRPr="00AB76D8">
        <w:rPr>
          <w:rFonts w:ascii="Times New Roman CYR" w:eastAsia="Times New Roman" w:hAnsi="Times New Roman CYR" w:cs="Times New Roman CYR"/>
          <w:kern w:val="0"/>
          <w:sz w:val="28"/>
          <w:szCs w:val="28"/>
          <w:lang w:val="uk-UA" w:eastAsia="uk-UA"/>
          <w14:ligatures w14:val="none"/>
        </w:rPr>
        <w:t xml:space="preserve">, як </w:t>
      </w:r>
      <w:r w:rsidR="00F25CEA" w:rsidRPr="00F25CEA">
        <w:rPr>
          <w:rFonts w:ascii="Times New Roman CYR" w:eastAsia="Times New Roman" w:hAnsi="Times New Roman CYR" w:cs="Times New Roman CYR"/>
          <w:kern w:val="0"/>
          <w:sz w:val="28"/>
          <w:szCs w:val="28"/>
          <w:lang w:eastAsia="uk-UA"/>
          <w14:ligatures w14:val="none"/>
        </w:rPr>
        <w:t>ПР</w:t>
      </w:r>
      <w:r w:rsidR="00F25CEA">
        <w:rPr>
          <w:rFonts w:ascii="Times New Roman CYR" w:eastAsia="Times New Roman" w:hAnsi="Times New Roman CYR" w:cs="Times New Roman CYR"/>
          <w:kern w:val="0"/>
          <w:sz w:val="28"/>
          <w:szCs w:val="28"/>
          <w:lang w:val="uk-UA" w:eastAsia="uk-UA"/>
          <w14:ligatures w14:val="none"/>
        </w:rPr>
        <w:t>а</w:t>
      </w:r>
      <w:r w:rsidR="00F25CEA" w:rsidRPr="00F25CEA">
        <w:rPr>
          <w:rFonts w:ascii="Times New Roman CYR" w:eastAsia="Times New Roman" w:hAnsi="Times New Roman CYR" w:cs="Times New Roman CYR"/>
          <w:kern w:val="0"/>
          <w:sz w:val="28"/>
          <w:szCs w:val="28"/>
          <w:lang w:eastAsia="uk-UA"/>
          <w14:ligatures w14:val="none"/>
        </w:rPr>
        <w:t xml:space="preserve">Т </w:t>
      </w:r>
      <w:r w:rsidR="00F25CEA" w:rsidRPr="00F25CEA">
        <w:rPr>
          <w:rFonts w:ascii="Times New Roman CYR" w:eastAsia="Times New Roman" w:hAnsi="Times New Roman CYR" w:cs="Times New Roman CYR"/>
          <w:kern w:val="0"/>
          <w:sz w:val="28"/>
          <w:szCs w:val="28"/>
          <w:lang w:val="uk-UA" w:eastAsia="uk-UA"/>
          <w14:ligatures w14:val="none"/>
        </w:rPr>
        <w:t>«</w:t>
      </w:r>
      <w:proofErr w:type="spellStart"/>
      <w:r w:rsidR="00F25CEA" w:rsidRPr="00F25CEA">
        <w:rPr>
          <w:rFonts w:ascii="Times New Roman CYR" w:eastAsia="Times New Roman" w:hAnsi="Times New Roman CYR" w:cs="Times New Roman CYR"/>
          <w:kern w:val="0"/>
          <w:sz w:val="28"/>
          <w:szCs w:val="28"/>
          <w:lang w:val="uk-UA" w:eastAsia="uk-UA"/>
          <w14:ligatures w14:val="none"/>
        </w:rPr>
        <w:t>Abinbev</w:t>
      </w:r>
      <w:proofErr w:type="spellEnd"/>
      <w:r w:rsidR="00F25CEA" w:rsidRPr="00F25CEA">
        <w:rPr>
          <w:rFonts w:ascii="Times New Roman CYR" w:eastAsia="Times New Roman" w:hAnsi="Times New Roman CYR" w:cs="Times New Roman CYR"/>
          <w:kern w:val="0"/>
          <w:sz w:val="28"/>
          <w:szCs w:val="28"/>
          <w:lang w:val="uk-UA" w:eastAsia="uk-UA"/>
          <w14:ligatures w14:val="none"/>
        </w:rPr>
        <w:t xml:space="preserve"> </w:t>
      </w:r>
      <w:proofErr w:type="spellStart"/>
      <w:r w:rsidR="00F25CEA" w:rsidRPr="00F25CEA">
        <w:rPr>
          <w:rFonts w:ascii="Times New Roman CYR" w:eastAsia="Times New Roman" w:hAnsi="Times New Roman CYR" w:cs="Times New Roman CYR"/>
          <w:kern w:val="0"/>
          <w:sz w:val="28"/>
          <w:szCs w:val="28"/>
          <w:lang w:val="uk-UA" w:eastAsia="uk-UA"/>
          <w14:ligatures w14:val="none"/>
        </w:rPr>
        <w:t>Efes</w:t>
      </w:r>
      <w:proofErr w:type="spellEnd"/>
      <w:r w:rsidR="00F25CEA" w:rsidRPr="00F25CEA">
        <w:rPr>
          <w:rFonts w:ascii="Times New Roman CYR" w:eastAsia="Times New Roman" w:hAnsi="Times New Roman CYR" w:cs="Times New Roman CYR"/>
          <w:kern w:val="0"/>
          <w:sz w:val="28"/>
          <w:szCs w:val="28"/>
          <w:lang w:val="uk-UA" w:eastAsia="uk-UA"/>
          <w14:ligatures w14:val="none"/>
        </w:rPr>
        <w:t xml:space="preserve"> Україна»</w:t>
      </w:r>
      <w:r w:rsidRPr="00F25CEA">
        <w:rPr>
          <w:rFonts w:ascii="Times New Roman CYR" w:eastAsia="Times New Roman" w:hAnsi="Times New Roman CYR" w:cs="Times New Roman CYR"/>
          <w:kern w:val="0"/>
          <w:sz w:val="28"/>
          <w:szCs w:val="28"/>
          <w:lang w:val="uk-UA" w:eastAsia="uk-UA"/>
          <w14:ligatures w14:val="none"/>
        </w:rPr>
        <w:t>,</w:t>
      </w:r>
      <w:r w:rsidRPr="00AB76D8">
        <w:rPr>
          <w:rFonts w:ascii="Times New Roman CYR" w:eastAsia="Times New Roman" w:hAnsi="Times New Roman CYR" w:cs="Times New Roman CYR"/>
          <w:kern w:val="0"/>
          <w:sz w:val="28"/>
          <w:szCs w:val="28"/>
          <w:lang w:val="uk-UA" w:eastAsia="uk-UA"/>
          <w14:ligatures w14:val="none"/>
        </w:rPr>
        <w:t xml:space="preserve"> </w:t>
      </w:r>
      <w:r w:rsidR="002B336D">
        <w:rPr>
          <w:rFonts w:ascii="Times New Roman CYR" w:eastAsia="Times New Roman" w:hAnsi="Times New Roman CYR" w:cs="Times New Roman CYR"/>
          <w:kern w:val="0"/>
          <w:sz w:val="28"/>
          <w:szCs w:val="28"/>
          <w:lang w:val="uk-UA" w:eastAsia="uk-UA"/>
          <w14:ligatures w14:val="none"/>
        </w:rPr>
        <w:t>«</w:t>
      </w:r>
      <w:proofErr w:type="spellStart"/>
      <w:r w:rsidRPr="00AB76D8">
        <w:rPr>
          <w:rFonts w:ascii="Times New Roman CYR" w:eastAsia="Times New Roman" w:hAnsi="Times New Roman CYR" w:cs="Times New Roman CYR"/>
          <w:kern w:val="0"/>
          <w:sz w:val="28"/>
          <w:szCs w:val="28"/>
          <w:lang w:val="uk-UA" w:eastAsia="uk-UA"/>
          <w14:ligatures w14:val="none"/>
        </w:rPr>
        <w:t>CarlsbergUkraine</w:t>
      </w:r>
      <w:proofErr w:type="spellEnd"/>
      <w:r w:rsidR="002B336D">
        <w:rPr>
          <w:rFonts w:ascii="Times New Roman CYR" w:eastAsia="Times New Roman" w:hAnsi="Times New Roman CYR" w:cs="Times New Roman CYR"/>
          <w:kern w:val="0"/>
          <w:sz w:val="28"/>
          <w:szCs w:val="28"/>
          <w:lang w:val="uk-UA" w:eastAsia="uk-UA"/>
          <w14:ligatures w14:val="none"/>
        </w:rPr>
        <w:t>»</w:t>
      </w:r>
      <w:r w:rsidRPr="00AB76D8">
        <w:rPr>
          <w:rFonts w:ascii="Times New Roman CYR" w:eastAsia="Times New Roman" w:hAnsi="Times New Roman CYR" w:cs="Times New Roman CYR"/>
          <w:kern w:val="0"/>
          <w:sz w:val="28"/>
          <w:szCs w:val="28"/>
          <w:lang w:val="uk-UA" w:eastAsia="uk-UA"/>
          <w14:ligatures w14:val="none"/>
        </w:rPr>
        <w:t xml:space="preserve">, </w:t>
      </w:r>
      <w:r w:rsidR="002B336D">
        <w:rPr>
          <w:rFonts w:ascii="Times New Roman CYR" w:eastAsia="Times New Roman" w:hAnsi="Times New Roman CYR" w:cs="Times New Roman CYR"/>
          <w:kern w:val="0"/>
          <w:sz w:val="28"/>
          <w:szCs w:val="28"/>
          <w:lang w:val="uk-UA" w:eastAsia="uk-UA"/>
          <w14:ligatures w14:val="none"/>
        </w:rPr>
        <w:t>«</w:t>
      </w:r>
      <w:r w:rsidRPr="00AB76D8">
        <w:rPr>
          <w:rFonts w:ascii="Times New Roman CYR" w:eastAsia="Times New Roman" w:hAnsi="Times New Roman CYR" w:cs="Times New Roman CYR"/>
          <w:kern w:val="0"/>
          <w:sz w:val="28"/>
          <w:szCs w:val="28"/>
          <w:lang w:val="uk-UA" w:eastAsia="uk-UA"/>
          <w14:ligatures w14:val="none"/>
        </w:rPr>
        <w:t>Оболонь</w:t>
      </w:r>
      <w:r w:rsidR="002B336D">
        <w:rPr>
          <w:rFonts w:ascii="Times New Roman CYR" w:eastAsia="Times New Roman" w:hAnsi="Times New Roman CYR" w:cs="Times New Roman CYR"/>
          <w:kern w:val="0"/>
          <w:sz w:val="28"/>
          <w:szCs w:val="28"/>
          <w:lang w:val="uk-UA" w:eastAsia="uk-UA"/>
          <w14:ligatures w14:val="none"/>
        </w:rPr>
        <w:t>»</w:t>
      </w:r>
      <w:r w:rsidRPr="00AB76D8">
        <w:rPr>
          <w:rFonts w:ascii="Times New Roman CYR" w:eastAsia="Times New Roman" w:hAnsi="Times New Roman CYR" w:cs="Times New Roman CYR"/>
          <w:kern w:val="0"/>
          <w:sz w:val="28"/>
          <w:szCs w:val="28"/>
          <w:lang w:val="uk-UA" w:eastAsia="uk-UA"/>
          <w14:ligatures w14:val="none"/>
        </w:rPr>
        <w:t xml:space="preserve"> стимулює до роботи в нових сегментах ринку, впровадження нових </w:t>
      </w:r>
      <w:proofErr w:type="spellStart"/>
      <w:r w:rsidRPr="00AB76D8">
        <w:rPr>
          <w:rFonts w:ascii="Times New Roman CYR" w:eastAsia="Times New Roman" w:hAnsi="Times New Roman CYR" w:cs="Times New Roman CYR"/>
          <w:kern w:val="0"/>
          <w:sz w:val="28"/>
          <w:szCs w:val="28"/>
          <w:lang w:val="uk-UA" w:eastAsia="uk-UA"/>
          <w14:ligatures w14:val="none"/>
        </w:rPr>
        <w:t>технологiй</w:t>
      </w:r>
      <w:proofErr w:type="spellEnd"/>
      <w:r w:rsidRPr="00AB76D8">
        <w:rPr>
          <w:rFonts w:ascii="Times New Roman CYR" w:eastAsia="Times New Roman" w:hAnsi="Times New Roman CYR" w:cs="Times New Roman CYR"/>
          <w:kern w:val="0"/>
          <w:sz w:val="28"/>
          <w:szCs w:val="28"/>
          <w:lang w:val="uk-UA" w:eastAsia="uk-UA"/>
          <w14:ligatures w14:val="none"/>
        </w:rPr>
        <w:t xml:space="preserve"> та нових </w:t>
      </w:r>
      <w:proofErr w:type="spellStart"/>
      <w:r w:rsidRPr="00AB76D8">
        <w:rPr>
          <w:rFonts w:ascii="Times New Roman CYR" w:eastAsia="Times New Roman" w:hAnsi="Times New Roman CYR" w:cs="Times New Roman CYR"/>
          <w:kern w:val="0"/>
          <w:sz w:val="28"/>
          <w:szCs w:val="28"/>
          <w:lang w:val="uk-UA" w:eastAsia="uk-UA"/>
          <w14:ligatures w14:val="none"/>
        </w:rPr>
        <w:t>тов</w:t>
      </w:r>
      <w:r w:rsidR="002B336D">
        <w:rPr>
          <w:rFonts w:ascii="Times New Roman CYR" w:eastAsia="Times New Roman" w:hAnsi="Times New Roman CYR" w:cs="Times New Roman CYR"/>
          <w:kern w:val="0"/>
          <w:sz w:val="28"/>
          <w:szCs w:val="28"/>
          <w:lang w:val="uk-UA" w:eastAsia="uk-UA"/>
          <w14:ligatures w14:val="none"/>
        </w:rPr>
        <w:t>а</w:t>
      </w:r>
      <w:r w:rsidRPr="00AB76D8">
        <w:rPr>
          <w:rFonts w:ascii="Times New Roman CYR" w:eastAsia="Times New Roman" w:hAnsi="Times New Roman CYR" w:cs="Times New Roman CYR"/>
          <w:kern w:val="0"/>
          <w:sz w:val="28"/>
          <w:szCs w:val="28"/>
          <w:lang w:val="uk-UA" w:eastAsia="uk-UA"/>
          <w14:ligatures w14:val="none"/>
        </w:rPr>
        <w:t>рiв</w:t>
      </w:r>
      <w:proofErr w:type="spellEnd"/>
      <w:r w:rsidRPr="00AB76D8">
        <w:rPr>
          <w:rFonts w:ascii="Times New Roman CYR" w:eastAsia="Times New Roman" w:hAnsi="Times New Roman CYR" w:cs="Times New Roman CYR"/>
          <w:kern w:val="0"/>
          <w:sz w:val="28"/>
          <w:szCs w:val="28"/>
          <w:lang w:val="uk-UA" w:eastAsia="uk-UA"/>
          <w14:ligatures w14:val="none"/>
        </w:rPr>
        <w:t>. Основн</w:t>
      </w:r>
      <w:r w:rsidR="002B336D">
        <w:rPr>
          <w:rFonts w:ascii="Times New Roman CYR" w:eastAsia="Times New Roman" w:hAnsi="Times New Roman CYR" w:cs="Times New Roman CYR"/>
          <w:kern w:val="0"/>
          <w:sz w:val="28"/>
          <w:szCs w:val="28"/>
          <w:lang w:val="uk-UA" w:eastAsia="uk-UA"/>
          <w14:ligatures w14:val="none"/>
        </w:rPr>
        <w:t>ими</w:t>
      </w:r>
      <w:r w:rsidRPr="00AB76D8">
        <w:rPr>
          <w:rFonts w:ascii="Times New Roman CYR" w:eastAsia="Times New Roman" w:hAnsi="Times New Roman CYR" w:cs="Times New Roman CYR"/>
          <w:kern w:val="0"/>
          <w:sz w:val="28"/>
          <w:szCs w:val="28"/>
          <w:lang w:val="uk-UA" w:eastAsia="uk-UA"/>
          <w14:ligatures w14:val="none"/>
        </w:rPr>
        <w:t xml:space="preserve"> конкурент</w:t>
      </w:r>
      <w:r w:rsidR="002B336D">
        <w:rPr>
          <w:rFonts w:ascii="Times New Roman CYR" w:eastAsia="Times New Roman" w:hAnsi="Times New Roman CYR" w:cs="Times New Roman CYR"/>
          <w:kern w:val="0"/>
          <w:sz w:val="28"/>
          <w:szCs w:val="28"/>
          <w:lang w:val="uk-UA" w:eastAsia="uk-UA"/>
          <w14:ligatures w14:val="none"/>
        </w:rPr>
        <w:t>ами</w:t>
      </w:r>
      <w:r w:rsidR="006006CA">
        <w:rPr>
          <w:rFonts w:ascii="Times New Roman CYR" w:eastAsia="Times New Roman" w:hAnsi="Times New Roman CYR" w:cs="Times New Roman CYR"/>
          <w:kern w:val="0"/>
          <w:sz w:val="28"/>
          <w:szCs w:val="28"/>
          <w:lang w:val="uk-UA" w:eastAsia="uk-UA"/>
          <w14:ligatures w14:val="none"/>
        </w:rPr>
        <w:t xml:space="preserve"> </w:t>
      </w:r>
      <w:r w:rsidR="002B336D">
        <w:rPr>
          <w:rFonts w:ascii="Times New Roman CYR" w:eastAsia="Times New Roman" w:hAnsi="Times New Roman CYR" w:cs="Times New Roman CYR"/>
          <w:kern w:val="0"/>
          <w:sz w:val="28"/>
          <w:szCs w:val="28"/>
          <w:lang w:val="uk-UA" w:eastAsia="uk-UA"/>
          <w14:ligatures w14:val="none"/>
        </w:rPr>
        <w:t xml:space="preserve"> </w:t>
      </w:r>
      <w:proofErr w:type="spellStart"/>
      <w:r w:rsidR="002B336D">
        <w:rPr>
          <w:rFonts w:ascii="Times New Roman CYR" w:eastAsia="Times New Roman" w:hAnsi="Times New Roman CYR" w:cs="Times New Roman CYR"/>
          <w:kern w:val="0"/>
          <w:sz w:val="28"/>
          <w:szCs w:val="28"/>
          <w:lang w:eastAsia="uk-UA"/>
          <w14:ligatures w14:val="none"/>
        </w:rPr>
        <w:t>ПрАТ</w:t>
      </w:r>
      <w:proofErr w:type="spellEnd"/>
      <w:r w:rsidR="002B336D">
        <w:rPr>
          <w:rFonts w:ascii="Times New Roman CYR" w:eastAsia="Times New Roman" w:hAnsi="Times New Roman CYR" w:cs="Times New Roman CYR"/>
          <w:kern w:val="0"/>
          <w:sz w:val="28"/>
          <w:szCs w:val="28"/>
          <w:lang w:eastAsia="uk-UA"/>
          <w14:ligatures w14:val="none"/>
        </w:rPr>
        <w:t xml:space="preserve"> «Фірма «Полтавпиво» </w:t>
      </w:r>
      <w:r w:rsidRPr="00AB76D8">
        <w:rPr>
          <w:rFonts w:ascii="Times New Roman CYR" w:eastAsia="Times New Roman" w:hAnsi="Times New Roman CYR" w:cs="Times New Roman CYR"/>
          <w:kern w:val="0"/>
          <w:sz w:val="28"/>
          <w:szCs w:val="28"/>
          <w:lang w:val="uk-UA" w:eastAsia="uk-UA"/>
          <w14:ligatures w14:val="none"/>
        </w:rPr>
        <w:t xml:space="preserve">в </w:t>
      </w:r>
      <w:proofErr w:type="spellStart"/>
      <w:r w:rsidRPr="00AB76D8">
        <w:rPr>
          <w:rFonts w:ascii="Times New Roman CYR" w:eastAsia="Times New Roman" w:hAnsi="Times New Roman CYR" w:cs="Times New Roman CYR"/>
          <w:kern w:val="0"/>
          <w:sz w:val="28"/>
          <w:szCs w:val="28"/>
          <w:lang w:val="uk-UA" w:eastAsia="uk-UA"/>
          <w14:ligatures w14:val="none"/>
        </w:rPr>
        <w:t>галузi</w:t>
      </w:r>
      <w:proofErr w:type="spellEnd"/>
      <w:r w:rsidR="002B336D">
        <w:rPr>
          <w:rFonts w:ascii="Times New Roman CYR" w:eastAsia="Times New Roman" w:hAnsi="Times New Roman CYR" w:cs="Times New Roman CYR"/>
          <w:kern w:val="0"/>
          <w:sz w:val="28"/>
          <w:szCs w:val="28"/>
          <w:lang w:val="uk-UA" w:eastAsia="uk-UA"/>
          <w14:ligatures w14:val="none"/>
        </w:rPr>
        <w:t xml:space="preserve"> </w:t>
      </w:r>
      <w:r w:rsidRPr="00AB76D8">
        <w:rPr>
          <w:rFonts w:ascii="Times New Roman CYR" w:eastAsia="Times New Roman" w:hAnsi="Times New Roman CYR" w:cs="Times New Roman CYR"/>
          <w:kern w:val="0"/>
          <w:sz w:val="28"/>
          <w:szCs w:val="28"/>
          <w:lang w:val="uk-UA" w:eastAsia="uk-UA"/>
          <w14:ligatures w14:val="none"/>
        </w:rPr>
        <w:t xml:space="preserve">є </w:t>
      </w:r>
      <w:r w:rsidR="00F25CEA" w:rsidRPr="00F25CEA">
        <w:rPr>
          <w:rFonts w:ascii="Times New Roman CYR" w:eastAsia="Times New Roman" w:hAnsi="Times New Roman CYR" w:cs="Times New Roman CYR"/>
          <w:kern w:val="0"/>
          <w:sz w:val="28"/>
          <w:szCs w:val="28"/>
          <w:lang w:eastAsia="uk-UA"/>
          <w14:ligatures w14:val="none"/>
        </w:rPr>
        <w:t>П</w:t>
      </w:r>
      <w:proofErr w:type="spellStart"/>
      <w:r w:rsidR="00AE3132">
        <w:rPr>
          <w:rFonts w:ascii="Times New Roman CYR" w:eastAsia="Times New Roman" w:hAnsi="Times New Roman CYR" w:cs="Times New Roman CYR"/>
          <w:kern w:val="0"/>
          <w:sz w:val="28"/>
          <w:szCs w:val="28"/>
          <w:lang w:val="uk-UA" w:eastAsia="uk-UA"/>
          <w14:ligatures w14:val="none"/>
        </w:rPr>
        <w:t>рА</w:t>
      </w:r>
      <w:proofErr w:type="spellEnd"/>
      <w:r w:rsidR="00F25CEA" w:rsidRPr="00F25CEA">
        <w:rPr>
          <w:rFonts w:ascii="Times New Roman CYR" w:eastAsia="Times New Roman" w:hAnsi="Times New Roman CYR" w:cs="Times New Roman CYR"/>
          <w:kern w:val="0"/>
          <w:sz w:val="28"/>
          <w:szCs w:val="28"/>
          <w:lang w:eastAsia="uk-UA"/>
          <w14:ligatures w14:val="none"/>
        </w:rPr>
        <w:t xml:space="preserve">Т </w:t>
      </w:r>
      <w:r w:rsidR="00F25CEA" w:rsidRPr="00F25CEA">
        <w:rPr>
          <w:rFonts w:ascii="Times New Roman CYR" w:eastAsia="Times New Roman" w:hAnsi="Times New Roman CYR" w:cs="Times New Roman CYR"/>
          <w:kern w:val="0"/>
          <w:sz w:val="28"/>
          <w:szCs w:val="28"/>
          <w:lang w:val="uk-UA" w:eastAsia="uk-UA"/>
          <w14:ligatures w14:val="none"/>
        </w:rPr>
        <w:t>«</w:t>
      </w:r>
      <w:proofErr w:type="spellStart"/>
      <w:r w:rsidR="00F25CEA" w:rsidRPr="00F25CEA">
        <w:rPr>
          <w:rFonts w:ascii="Times New Roman CYR" w:eastAsia="Times New Roman" w:hAnsi="Times New Roman CYR" w:cs="Times New Roman CYR"/>
          <w:kern w:val="0"/>
          <w:sz w:val="28"/>
          <w:szCs w:val="28"/>
          <w:lang w:val="uk-UA" w:eastAsia="uk-UA"/>
          <w14:ligatures w14:val="none"/>
        </w:rPr>
        <w:t>Abinbev</w:t>
      </w:r>
      <w:proofErr w:type="spellEnd"/>
      <w:r w:rsidR="00F25CEA" w:rsidRPr="00F25CEA">
        <w:rPr>
          <w:rFonts w:ascii="Times New Roman CYR" w:eastAsia="Times New Roman" w:hAnsi="Times New Roman CYR" w:cs="Times New Roman CYR"/>
          <w:kern w:val="0"/>
          <w:sz w:val="28"/>
          <w:szCs w:val="28"/>
          <w:lang w:val="uk-UA" w:eastAsia="uk-UA"/>
          <w14:ligatures w14:val="none"/>
        </w:rPr>
        <w:t xml:space="preserve"> </w:t>
      </w:r>
      <w:proofErr w:type="spellStart"/>
      <w:r w:rsidR="00F25CEA" w:rsidRPr="00F25CEA">
        <w:rPr>
          <w:rFonts w:ascii="Times New Roman CYR" w:eastAsia="Times New Roman" w:hAnsi="Times New Roman CYR" w:cs="Times New Roman CYR"/>
          <w:kern w:val="0"/>
          <w:sz w:val="28"/>
          <w:szCs w:val="28"/>
          <w:lang w:val="uk-UA" w:eastAsia="uk-UA"/>
          <w14:ligatures w14:val="none"/>
        </w:rPr>
        <w:t>Efes</w:t>
      </w:r>
      <w:proofErr w:type="spellEnd"/>
      <w:r w:rsidR="00F25CEA" w:rsidRPr="00F25CEA">
        <w:rPr>
          <w:rFonts w:ascii="Times New Roman CYR" w:eastAsia="Times New Roman" w:hAnsi="Times New Roman CYR" w:cs="Times New Roman CYR"/>
          <w:kern w:val="0"/>
          <w:sz w:val="28"/>
          <w:szCs w:val="28"/>
          <w:lang w:val="uk-UA" w:eastAsia="uk-UA"/>
          <w14:ligatures w14:val="none"/>
        </w:rPr>
        <w:t xml:space="preserve"> Україна», </w:t>
      </w:r>
      <w:r w:rsidR="002B336D">
        <w:rPr>
          <w:rFonts w:ascii="Times New Roman CYR" w:eastAsia="Times New Roman" w:hAnsi="Times New Roman CYR" w:cs="Times New Roman CYR"/>
          <w:kern w:val="0"/>
          <w:sz w:val="28"/>
          <w:szCs w:val="28"/>
          <w:lang w:val="uk-UA" w:eastAsia="uk-UA"/>
          <w14:ligatures w14:val="none"/>
        </w:rPr>
        <w:t>«</w:t>
      </w:r>
      <w:proofErr w:type="spellStart"/>
      <w:r w:rsidRPr="00AB76D8">
        <w:rPr>
          <w:rFonts w:ascii="Times New Roman CYR" w:eastAsia="Times New Roman" w:hAnsi="Times New Roman CYR" w:cs="Times New Roman CYR"/>
          <w:kern w:val="0"/>
          <w:sz w:val="28"/>
          <w:szCs w:val="28"/>
          <w:lang w:val="uk-UA" w:eastAsia="uk-UA"/>
          <w14:ligatures w14:val="none"/>
        </w:rPr>
        <w:t>CarlsbergUkraine</w:t>
      </w:r>
      <w:proofErr w:type="spellEnd"/>
      <w:r w:rsidR="002B336D">
        <w:rPr>
          <w:rFonts w:ascii="Times New Roman CYR" w:eastAsia="Times New Roman" w:hAnsi="Times New Roman CYR" w:cs="Times New Roman CYR"/>
          <w:kern w:val="0"/>
          <w:sz w:val="28"/>
          <w:szCs w:val="28"/>
          <w:lang w:val="uk-UA" w:eastAsia="uk-UA"/>
          <w14:ligatures w14:val="none"/>
        </w:rPr>
        <w:t>»</w:t>
      </w:r>
      <w:r w:rsidRPr="00AB76D8">
        <w:rPr>
          <w:rFonts w:ascii="Times New Roman CYR" w:eastAsia="Times New Roman" w:hAnsi="Times New Roman CYR" w:cs="Times New Roman CYR"/>
          <w:kern w:val="0"/>
          <w:sz w:val="28"/>
          <w:szCs w:val="28"/>
          <w:lang w:val="uk-UA" w:eastAsia="uk-UA"/>
          <w14:ligatures w14:val="none"/>
        </w:rPr>
        <w:t xml:space="preserve">, </w:t>
      </w:r>
      <w:r w:rsidR="002B336D">
        <w:rPr>
          <w:rFonts w:ascii="Times New Roman CYR" w:eastAsia="Times New Roman" w:hAnsi="Times New Roman CYR" w:cs="Times New Roman CYR"/>
          <w:kern w:val="0"/>
          <w:sz w:val="28"/>
          <w:szCs w:val="28"/>
          <w:lang w:val="uk-UA" w:eastAsia="uk-UA"/>
          <w14:ligatures w14:val="none"/>
        </w:rPr>
        <w:t>«</w:t>
      </w:r>
      <w:r w:rsidRPr="00AB76D8">
        <w:rPr>
          <w:rFonts w:ascii="Times New Roman CYR" w:eastAsia="Times New Roman" w:hAnsi="Times New Roman CYR" w:cs="Times New Roman CYR"/>
          <w:kern w:val="0"/>
          <w:sz w:val="28"/>
          <w:szCs w:val="28"/>
          <w:lang w:val="uk-UA" w:eastAsia="uk-UA"/>
          <w14:ligatures w14:val="none"/>
        </w:rPr>
        <w:t>Оболонь</w:t>
      </w:r>
      <w:r w:rsidR="002B336D">
        <w:rPr>
          <w:rFonts w:ascii="Times New Roman CYR" w:eastAsia="Times New Roman" w:hAnsi="Times New Roman CYR" w:cs="Times New Roman CYR"/>
          <w:kern w:val="0"/>
          <w:sz w:val="28"/>
          <w:szCs w:val="28"/>
          <w:lang w:val="uk-UA" w:eastAsia="uk-UA"/>
          <w14:ligatures w14:val="none"/>
        </w:rPr>
        <w:t>»</w:t>
      </w:r>
      <w:r w:rsidRPr="00AB76D8">
        <w:rPr>
          <w:rFonts w:ascii="Times New Roman CYR" w:eastAsia="Times New Roman" w:hAnsi="Times New Roman CYR" w:cs="Times New Roman CYR"/>
          <w:kern w:val="0"/>
          <w:sz w:val="28"/>
          <w:szCs w:val="28"/>
          <w:lang w:val="uk-UA" w:eastAsia="uk-UA"/>
          <w14:ligatures w14:val="none"/>
        </w:rPr>
        <w:t xml:space="preserve">, </w:t>
      </w:r>
      <w:r w:rsidR="002B336D">
        <w:rPr>
          <w:rFonts w:ascii="Times New Roman CYR" w:eastAsia="Times New Roman" w:hAnsi="Times New Roman CYR" w:cs="Times New Roman CYR"/>
          <w:kern w:val="0"/>
          <w:sz w:val="28"/>
          <w:szCs w:val="28"/>
          <w:lang w:val="uk-UA" w:eastAsia="uk-UA"/>
          <w14:ligatures w14:val="none"/>
        </w:rPr>
        <w:t>«</w:t>
      </w:r>
      <w:r w:rsidRPr="00AB76D8">
        <w:rPr>
          <w:rFonts w:ascii="Times New Roman CYR" w:eastAsia="Times New Roman" w:hAnsi="Times New Roman CYR" w:cs="Times New Roman CYR"/>
          <w:kern w:val="0"/>
          <w:sz w:val="28"/>
          <w:szCs w:val="28"/>
          <w:lang w:val="uk-UA" w:eastAsia="uk-UA"/>
          <w14:ligatures w14:val="none"/>
        </w:rPr>
        <w:t>Перша Приватна Броварня</w:t>
      </w:r>
      <w:r w:rsidR="002B336D">
        <w:rPr>
          <w:rFonts w:ascii="Times New Roman CYR" w:eastAsia="Times New Roman" w:hAnsi="Times New Roman CYR" w:cs="Times New Roman CYR"/>
          <w:kern w:val="0"/>
          <w:sz w:val="28"/>
          <w:szCs w:val="28"/>
          <w:lang w:val="uk-UA" w:eastAsia="uk-UA"/>
          <w14:ligatures w14:val="none"/>
        </w:rPr>
        <w:t>»</w:t>
      </w:r>
      <w:r w:rsidR="00F06937">
        <w:rPr>
          <w:rFonts w:ascii="Times New Roman CYR" w:eastAsia="Times New Roman" w:hAnsi="Times New Roman CYR" w:cs="Times New Roman CYR"/>
          <w:kern w:val="0"/>
          <w:sz w:val="28"/>
          <w:szCs w:val="28"/>
          <w:lang w:val="uk-UA" w:eastAsia="uk-UA"/>
          <w14:ligatures w14:val="none"/>
        </w:rPr>
        <w:t xml:space="preserve"> </w:t>
      </w:r>
      <w:r w:rsidR="00F06937" w:rsidRPr="00F06937">
        <w:rPr>
          <w:rFonts w:ascii="Times New Roman CYR" w:eastAsia="Times New Roman" w:hAnsi="Times New Roman CYR" w:cs="Times New Roman CYR"/>
          <w:kern w:val="0"/>
          <w:sz w:val="28"/>
          <w:szCs w:val="28"/>
          <w:lang w:eastAsia="uk-UA"/>
          <w14:ligatures w14:val="none"/>
        </w:rPr>
        <w:t>[</w:t>
      </w:r>
      <w:r w:rsidR="00F06937" w:rsidRPr="00F06937">
        <w:rPr>
          <w:rFonts w:ascii="Times New Roman CYR" w:eastAsia="Times New Roman" w:hAnsi="Times New Roman CYR" w:cs="Times New Roman CYR"/>
          <w:kern w:val="0"/>
          <w:sz w:val="28"/>
          <w:szCs w:val="28"/>
          <w:lang w:val="uk-UA" w:eastAsia="uk-UA"/>
          <w14:ligatures w14:val="none"/>
        </w:rPr>
        <w:t>59</w:t>
      </w:r>
      <w:r w:rsidR="00F06937" w:rsidRPr="00F06937">
        <w:rPr>
          <w:rFonts w:ascii="Times New Roman CYR" w:eastAsia="Times New Roman" w:hAnsi="Times New Roman CYR" w:cs="Times New Roman CYR"/>
          <w:kern w:val="0"/>
          <w:sz w:val="28"/>
          <w:szCs w:val="28"/>
          <w:lang w:eastAsia="uk-UA"/>
          <w14:ligatures w14:val="none"/>
        </w:rPr>
        <w:t>].</w:t>
      </w:r>
    </w:p>
    <w:p w14:paraId="67C9B28E" w14:textId="068BCB21" w:rsidR="00AB76D8" w:rsidRPr="00AB76D8" w:rsidRDefault="00AB76D8" w:rsidP="00AB76D8">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proofErr w:type="spellStart"/>
      <w:r w:rsidRPr="00AB76D8">
        <w:rPr>
          <w:rFonts w:ascii="Times New Roman CYR" w:eastAsia="Times New Roman" w:hAnsi="Times New Roman CYR" w:cs="Times New Roman CYR"/>
          <w:kern w:val="0"/>
          <w:sz w:val="28"/>
          <w:szCs w:val="28"/>
          <w:lang w:val="uk-UA" w:eastAsia="uk-UA"/>
          <w14:ligatures w14:val="none"/>
        </w:rPr>
        <w:t>Перспективнi</w:t>
      </w:r>
      <w:proofErr w:type="spellEnd"/>
      <w:r w:rsidRPr="00AB76D8">
        <w:rPr>
          <w:rFonts w:ascii="Times New Roman CYR" w:eastAsia="Times New Roman" w:hAnsi="Times New Roman CYR" w:cs="Times New Roman CYR"/>
          <w:kern w:val="0"/>
          <w:sz w:val="28"/>
          <w:szCs w:val="28"/>
          <w:lang w:val="uk-UA" w:eastAsia="uk-UA"/>
          <w14:ligatures w14:val="none"/>
        </w:rPr>
        <w:t xml:space="preserve"> плани розвитку </w:t>
      </w:r>
      <w:r w:rsidR="00384D48">
        <w:rPr>
          <w:rFonts w:ascii="Times New Roman CYR" w:eastAsia="Times New Roman" w:hAnsi="Times New Roman CYR" w:cs="Times New Roman CYR"/>
          <w:kern w:val="0"/>
          <w:sz w:val="28"/>
          <w:szCs w:val="28"/>
          <w:lang w:val="uk-UA" w:eastAsia="uk-UA"/>
          <w14:ligatures w14:val="none"/>
        </w:rPr>
        <w:t>компанії</w:t>
      </w:r>
      <w:r w:rsidRPr="00AB76D8">
        <w:rPr>
          <w:rFonts w:ascii="Times New Roman CYR" w:eastAsia="Times New Roman" w:hAnsi="Times New Roman CYR" w:cs="Times New Roman CYR"/>
          <w:kern w:val="0"/>
          <w:sz w:val="28"/>
          <w:szCs w:val="28"/>
          <w:lang w:val="uk-UA" w:eastAsia="uk-UA"/>
          <w14:ligatures w14:val="none"/>
        </w:rPr>
        <w:t xml:space="preserve"> охоплюють питання розширення ринку збуту, розробку нових </w:t>
      </w:r>
      <w:proofErr w:type="spellStart"/>
      <w:r w:rsidRPr="00AB76D8">
        <w:rPr>
          <w:rFonts w:ascii="Times New Roman CYR" w:eastAsia="Times New Roman" w:hAnsi="Times New Roman CYR" w:cs="Times New Roman CYR"/>
          <w:kern w:val="0"/>
          <w:sz w:val="28"/>
          <w:szCs w:val="28"/>
          <w:lang w:val="uk-UA" w:eastAsia="uk-UA"/>
          <w14:ligatures w14:val="none"/>
        </w:rPr>
        <w:t>видiв</w:t>
      </w:r>
      <w:proofErr w:type="spellEnd"/>
      <w:r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Pr="00AB76D8">
        <w:rPr>
          <w:rFonts w:ascii="Times New Roman CYR" w:eastAsia="Times New Roman" w:hAnsi="Times New Roman CYR" w:cs="Times New Roman CYR"/>
          <w:kern w:val="0"/>
          <w:sz w:val="28"/>
          <w:szCs w:val="28"/>
          <w:lang w:val="uk-UA" w:eastAsia="uk-UA"/>
          <w14:ligatures w14:val="none"/>
        </w:rPr>
        <w:t>продукцiї</w:t>
      </w:r>
      <w:proofErr w:type="spellEnd"/>
      <w:r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Pr="00AB76D8">
        <w:rPr>
          <w:rFonts w:ascii="Times New Roman CYR" w:eastAsia="Times New Roman" w:hAnsi="Times New Roman CYR" w:cs="Times New Roman CYR"/>
          <w:kern w:val="0"/>
          <w:sz w:val="28"/>
          <w:szCs w:val="28"/>
          <w:lang w:val="uk-UA" w:eastAsia="uk-UA"/>
          <w14:ligatures w14:val="none"/>
        </w:rPr>
        <w:t>укрiплення</w:t>
      </w:r>
      <w:proofErr w:type="spellEnd"/>
      <w:r w:rsidRPr="00AB76D8">
        <w:rPr>
          <w:rFonts w:ascii="Times New Roman CYR" w:eastAsia="Times New Roman" w:hAnsi="Times New Roman CYR" w:cs="Times New Roman CYR"/>
          <w:kern w:val="0"/>
          <w:sz w:val="28"/>
          <w:szCs w:val="28"/>
          <w:lang w:val="uk-UA" w:eastAsia="uk-UA"/>
          <w14:ligatures w14:val="none"/>
        </w:rPr>
        <w:t xml:space="preserve"> маркетингової </w:t>
      </w:r>
      <w:proofErr w:type="spellStart"/>
      <w:r w:rsidRPr="00AB76D8">
        <w:rPr>
          <w:rFonts w:ascii="Times New Roman CYR" w:eastAsia="Times New Roman" w:hAnsi="Times New Roman CYR" w:cs="Times New Roman CYR"/>
          <w:kern w:val="0"/>
          <w:sz w:val="28"/>
          <w:szCs w:val="28"/>
          <w:lang w:val="uk-UA" w:eastAsia="uk-UA"/>
          <w14:ligatures w14:val="none"/>
        </w:rPr>
        <w:t>полiтики</w:t>
      </w:r>
      <w:proofErr w:type="spellEnd"/>
      <w:r w:rsidRPr="00AB76D8">
        <w:rPr>
          <w:rFonts w:ascii="Times New Roman CYR" w:eastAsia="Times New Roman" w:hAnsi="Times New Roman CYR" w:cs="Times New Roman CYR"/>
          <w:kern w:val="0"/>
          <w:sz w:val="28"/>
          <w:szCs w:val="28"/>
          <w:lang w:val="uk-UA" w:eastAsia="uk-UA"/>
          <w14:ligatures w14:val="none"/>
        </w:rPr>
        <w:t xml:space="preserve"> та покриття </w:t>
      </w:r>
      <w:proofErr w:type="spellStart"/>
      <w:r w:rsidRPr="00AB76D8">
        <w:rPr>
          <w:rFonts w:ascii="Times New Roman CYR" w:eastAsia="Times New Roman" w:hAnsi="Times New Roman CYR" w:cs="Times New Roman CYR"/>
          <w:kern w:val="0"/>
          <w:sz w:val="28"/>
          <w:szCs w:val="28"/>
          <w:lang w:val="uk-UA" w:eastAsia="uk-UA"/>
          <w14:ligatures w14:val="none"/>
        </w:rPr>
        <w:t>всiх</w:t>
      </w:r>
      <w:proofErr w:type="spellEnd"/>
      <w:r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Pr="00AB76D8">
        <w:rPr>
          <w:rFonts w:ascii="Times New Roman CYR" w:eastAsia="Times New Roman" w:hAnsi="Times New Roman CYR" w:cs="Times New Roman CYR"/>
          <w:kern w:val="0"/>
          <w:sz w:val="28"/>
          <w:szCs w:val="28"/>
          <w:lang w:val="uk-UA" w:eastAsia="uk-UA"/>
          <w14:ligatures w14:val="none"/>
        </w:rPr>
        <w:t>цiнових</w:t>
      </w:r>
      <w:proofErr w:type="spellEnd"/>
      <w:r w:rsidRPr="00AB76D8">
        <w:rPr>
          <w:rFonts w:ascii="Times New Roman CYR" w:eastAsia="Times New Roman" w:hAnsi="Times New Roman CYR" w:cs="Times New Roman CYR"/>
          <w:kern w:val="0"/>
          <w:sz w:val="28"/>
          <w:szCs w:val="28"/>
          <w:lang w:val="uk-UA" w:eastAsia="uk-UA"/>
          <w14:ligatures w14:val="none"/>
        </w:rPr>
        <w:t xml:space="preserve"> </w:t>
      </w:r>
      <w:proofErr w:type="spellStart"/>
      <w:r w:rsidRPr="00AB76D8">
        <w:rPr>
          <w:rFonts w:ascii="Times New Roman CYR" w:eastAsia="Times New Roman" w:hAnsi="Times New Roman CYR" w:cs="Times New Roman CYR"/>
          <w:kern w:val="0"/>
          <w:sz w:val="28"/>
          <w:szCs w:val="28"/>
          <w:lang w:val="uk-UA" w:eastAsia="uk-UA"/>
          <w14:ligatures w14:val="none"/>
        </w:rPr>
        <w:t>сегментiв</w:t>
      </w:r>
      <w:proofErr w:type="spellEnd"/>
      <w:r w:rsidRPr="00AB76D8">
        <w:rPr>
          <w:rFonts w:ascii="Times New Roman CYR" w:eastAsia="Times New Roman" w:hAnsi="Times New Roman CYR" w:cs="Times New Roman CYR"/>
          <w:kern w:val="0"/>
          <w:sz w:val="28"/>
          <w:szCs w:val="28"/>
          <w:lang w:val="uk-UA" w:eastAsia="uk-UA"/>
          <w14:ligatures w14:val="none"/>
        </w:rPr>
        <w:t>.</w:t>
      </w:r>
    </w:p>
    <w:p w14:paraId="7A308BDE" w14:textId="77777777" w:rsidR="0060520A" w:rsidRDefault="0060520A" w:rsidP="00AF4ACA">
      <w:pPr>
        <w:spacing w:after="0" w:line="360" w:lineRule="auto"/>
        <w:ind w:firstLine="720"/>
        <w:contextualSpacing/>
        <w:jc w:val="both"/>
        <w:rPr>
          <w:rFonts w:ascii="Times New Roman" w:hAnsi="Times New Roman" w:cs="Times New Roman"/>
          <w:sz w:val="28"/>
          <w:szCs w:val="28"/>
        </w:rPr>
      </w:pPr>
    </w:p>
    <w:p w14:paraId="53326690" w14:textId="77777777" w:rsidR="0060520A" w:rsidRDefault="0060520A" w:rsidP="00AF4ACA">
      <w:pPr>
        <w:spacing w:after="0" w:line="360" w:lineRule="auto"/>
        <w:ind w:firstLine="720"/>
        <w:contextualSpacing/>
        <w:jc w:val="both"/>
        <w:rPr>
          <w:rFonts w:ascii="Times New Roman" w:hAnsi="Times New Roman" w:cs="Times New Roman"/>
          <w:sz w:val="28"/>
          <w:szCs w:val="28"/>
        </w:rPr>
      </w:pPr>
    </w:p>
    <w:p w14:paraId="18E15BBD" w14:textId="01EA90FE" w:rsidR="0060520A" w:rsidRDefault="0060520A" w:rsidP="0060520A">
      <w:pPr>
        <w:spacing w:after="0" w:line="36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2.2 </w:t>
      </w:r>
      <w:r w:rsidR="007C7066">
        <w:rPr>
          <w:rFonts w:ascii="Times New Roman" w:hAnsi="Times New Roman" w:cs="Times New Roman"/>
          <w:b/>
          <w:bCs/>
          <w:sz w:val="28"/>
          <w:szCs w:val="28"/>
          <w:lang w:val="uk-UA"/>
        </w:rPr>
        <w:t xml:space="preserve">Дослідження </w:t>
      </w:r>
      <w:r w:rsidR="0072718C" w:rsidRPr="0072718C">
        <w:rPr>
          <w:rFonts w:ascii="Times New Roman" w:hAnsi="Times New Roman" w:cs="Times New Roman"/>
          <w:b/>
          <w:bCs/>
          <w:sz w:val="28"/>
          <w:szCs w:val="28"/>
          <w:lang w:val="uk-UA"/>
        </w:rPr>
        <w:t xml:space="preserve">стратегії виходу </w:t>
      </w:r>
      <w:r w:rsidR="0072718C" w:rsidRPr="0072718C">
        <w:rPr>
          <w:rFonts w:ascii="Times New Roman" w:hAnsi="Times New Roman" w:cs="Times New Roman"/>
          <w:b/>
          <w:bCs/>
          <w:sz w:val="28"/>
          <w:szCs w:val="28"/>
        </w:rPr>
        <w:t>П</w:t>
      </w:r>
      <w:r w:rsidR="0072718C" w:rsidRPr="0072718C">
        <w:rPr>
          <w:rFonts w:ascii="Times New Roman" w:hAnsi="Times New Roman" w:cs="Times New Roman"/>
          <w:b/>
          <w:bCs/>
          <w:sz w:val="28"/>
          <w:szCs w:val="28"/>
          <w:lang w:val="uk-UA"/>
        </w:rPr>
        <w:t>р</w:t>
      </w:r>
      <w:r w:rsidR="0072718C" w:rsidRPr="0072718C">
        <w:rPr>
          <w:rFonts w:ascii="Times New Roman" w:hAnsi="Times New Roman" w:cs="Times New Roman"/>
          <w:b/>
          <w:bCs/>
          <w:sz w:val="28"/>
          <w:szCs w:val="28"/>
        </w:rPr>
        <w:t>АТ «Фірма «Полтавпиво»</w:t>
      </w:r>
      <w:r w:rsidR="0072718C" w:rsidRPr="0072718C">
        <w:rPr>
          <w:rFonts w:ascii="Times New Roman" w:hAnsi="Times New Roman" w:cs="Times New Roman"/>
          <w:b/>
          <w:bCs/>
          <w:sz w:val="28"/>
          <w:szCs w:val="28"/>
          <w:lang w:val="uk-UA"/>
        </w:rPr>
        <w:t xml:space="preserve"> на зовнішні</w:t>
      </w:r>
      <w:r w:rsidR="0072718C">
        <w:rPr>
          <w:rFonts w:ascii="Times New Roman" w:hAnsi="Times New Roman" w:cs="Times New Roman"/>
          <w:b/>
          <w:bCs/>
          <w:sz w:val="28"/>
          <w:szCs w:val="28"/>
          <w:lang w:val="uk-UA"/>
        </w:rPr>
        <w:t xml:space="preserve">й </w:t>
      </w:r>
      <w:r w:rsidR="0072718C" w:rsidRPr="0072718C">
        <w:rPr>
          <w:rFonts w:ascii="Times New Roman" w:hAnsi="Times New Roman" w:cs="Times New Roman"/>
          <w:b/>
          <w:bCs/>
          <w:sz w:val="28"/>
          <w:szCs w:val="28"/>
          <w:lang w:val="uk-UA"/>
        </w:rPr>
        <w:t>рин</w:t>
      </w:r>
      <w:r w:rsidR="0072718C">
        <w:rPr>
          <w:rFonts w:ascii="Times New Roman" w:hAnsi="Times New Roman" w:cs="Times New Roman"/>
          <w:b/>
          <w:bCs/>
          <w:sz w:val="28"/>
          <w:szCs w:val="28"/>
          <w:lang w:val="uk-UA"/>
        </w:rPr>
        <w:t>ок</w:t>
      </w:r>
    </w:p>
    <w:p w14:paraId="188919DA" w14:textId="77777777" w:rsidR="0060520A" w:rsidRDefault="0060520A" w:rsidP="0060520A">
      <w:pPr>
        <w:spacing w:after="0" w:line="360" w:lineRule="auto"/>
        <w:ind w:firstLine="709"/>
        <w:jc w:val="both"/>
        <w:rPr>
          <w:rFonts w:ascii="Times New Roman" w:hAnsi="Times New Roman" w:cs="Times New Roman"/>
          <w:sz w:val="28"/>
          <w:szCs w:val="28"/>
          <w:lang w:val="uk-UA"/>
        </w:rPr>
      </w:pPr>
    </w:p>
    <w:p w14:paraId="6EC89F1D" w14:textId="77777777" w:rsidR="00B934C8" w:rsidRDefault="00B934C8" w:rsidP="0060520A">
      <w:pPr>
        <w:spacing w:after="0" w:line="360" w:lineRule="auto"/>
        <w:ind w:firstLine="709"/>
        <w:jc w:val="both"/>
        <w:rPr>
          <w:rFonts w:ascii="Times New Roman" w:hAnsi="Times New Roman" w:cs="Times New Roman"/>
          <w:sz w:val="28"/>
          <w:szCs w:val="28"/>
          <w:lang w:val="uk-UA"/>
        </w:rPr>
      </w:pPr>
    </w:p>
    <w:p w14:paraId="1417B414" w14:textId="3B4008A1" w:rsidR="00B011F3" w:rsidRPr="00B934C8" w:rsidRDefault="00B011F3" w:rsidP="0060520A">
      <w:pPr>
        <w:spacing w:after="0" w:line="360" w:lineRule="auto"/>
        <w:ind w:firstLine="709"/>
        <w:jc w:val="both"/>
        <w:rPr>
          <w:rFonts w:ascii="Times New Roman" w:hAnsi="Times New Roman" w:cs="Times New Roman"/>
          <w:sz w:val="28"/>
          <w:szCs w:val="28"/>
          <w:lang w:val="uk-UA"/>
        </w:rPr>
      </w:pPr>
      <w:proofErr w:type="spellStart"/>
      <w:r w:rsidRPr="00B011F3">
        <w:rPr>
          <w:rFonts w:ascii="Times New Roman" w:hAnsi="Times New Roman" w:cs="Times New Roman"/>
          <w:sz w:val="28"/>
          <w:szCs w:val="28"/>
        </w:rPr>
        <w:t>ПрАТ</w:t>
      </w:r>
      <w:proofErr w:type="spellEnd"/>
      <w:r w:rsidRPr="00B011F3">
        <w:rPr>
          <w:rFonts w:ascii="Times New Roman" w:hAnsi="Times New Roman" w:cs="Times New Roman"/>
          <w:sz w:val="28"/>
          <w:szCs w:val="28"/>
        </w:rPr>
        <w:t xml:space="preserve"> «Фірма «Полтавпиво»</w:t>
      </w:r>
      <w:r>
        <w:rPr>
          <w:rFonts w:ascii="Times New Roman" w:hAnsi="Times New Roman" w:cs="Times New Roman"/>
          <w:sz w:val="28"/>
          <w:szCs w:val="28"/>
        </w:rPr>
        <w:t xml:space="preserve"> – </w:t>
      </w:r>
      <w:proofErr w:type="spellStart"/>
      <w:r>
        <w:rPr>
          <w:rFonts w:ascii="Times New Roman" w:hAnsi="Times New Roman" w:cs="Times New Roman"/>
          <w:sz w:val="28"/>
          <w:szCs w:val="28"/>
        </w:rPr>
        <w:t>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сучасне</w:t>
      </w:r>
      <w:proofErr w:type="spellEnd"/>
      <w:r>
        <w:rPr>
          <w:rFonts w:ascii="Times New Roman" w:hAnsi="Times New Roman" w:cs="Times New Roman"/>
          <w:sz w:val="28"/>
          <w:szCs w:val="28"/>
        </w:rPr>
        <w:t xml:space="preserve"> п</w:t>
      </w:r>
      <w:r>
        <w:rPr>
          <w:rFonts w:ascii="Times New Roman" w:hAnsi="Times New Roman" w:cs="Times New Roman"/>
          <w:sz w:val="28"/>
          <w:szCs w:val="28"/>
          <w:lang w:val="uk-UA"/>
        </w:rPr>
        <w:t>і</w:t>
      </w:r>
      <w:proofErr w:type="spellStart"/>
      <w:r>
        <w:rPr>
          <w:rFonts w:ascii="Times New Roman" w:hAnsi="Times New Roman" w:cs="Times New Roman"/>
          <w:sz w:val="28"/>
          <w:szCs w:val="28"/>
        </w:rPr>
        <w:t>дпри</w:t>
      </w:r>
      <w:proofErr w:type="spellEnd"/>
      <w:r>
        <w:rPr>
          <w:rFonts w:ascii="Times New Roman" w:hAnsi="Times New Roman" w:cs="Times New Roman"/>
          <w:sz w:val="28"/>
          <w:szCs w:val="28"/>
          <w:lang w:val="uk-UA"/>
        </w:rPr>
        <w:t>є</w:t>
      </w:r>
      <w:proofErr w:type="spellStart"/>
      <w:r>
        <w:rPr>
          <w:rFonts w:ascii="Times New Roman" w:hAnsi="Times New Roman" w:cs="Times New Roman"/>
          <w:sz w:val="28"/>
          <w:szCs w:val="28"/>
        </w:rPr>
        <w:t>мство</w:t>
      </w:r>
      <w:proofErr w:type="spellEnd"/>
      <w:r>
        <w:rPr>
          <w:rFonts w:ascii="Times New Roman" w:hAnsi="Times New Roman" w:cs="Times New Roman"/>
          <w:sz w:val="28"/>
          <w:szCs w:val="28"/>
        </w:rPr>
        <w:t xml:space="preserve">, яке </w:t>
      </w:r>
      <w:r w:rsidR="00B934C8">
        <w:rPr>
          <w:rFonts w:ascii="Times New Roman" w:hAnsi="Times New Roman" w:cs="Times New Roman"/>
          <w:sz w:val="28"/>
          <w:szCs w:val="28"/>
          <w:lang w:val="uk-UA"/>
        </w:rPr>
        <w:t xml:space="preserve">реалізує свою продукцію як на ринку України, так і за її межами. </w:t>
      </w:r>
      <w:r w:rsidR="00B934C8">
        <w:rPr>
          <w:rFonts w:ascii="Times New Roman" w:hAnsi="Times New Roman" w:cs="Times New Roman"/>
          <w:kern w:val="0"/>
          <w:sz w:val="28"/>
          <w:szCs w:val="28"/>
          <w:lang w:val="uk-UA"/>
          <w14:ligatures w14:val="none"/>
        </w:rPr>
        <w:t xml:space="preserve">Асортимент </w:t>
      </w:r>
      <w:proofErr w:type="spellStart"/>
      <w:r w:rsidR="00B934C8">
        <w:rPr>
          <w:rFonts w:ascii="Times New Roman" w:hAnsi="Times New Roman" w:cs="Times New Roman"/>
          <w:kern w:val="0"/>
          <w:sz w:val="28"/>
          <w:szCs w:val="28"/>
          <w:lang w:val="uk-UA"/>
          <w14:ligatures w14:val="none"/>
        </w:rPr>
        <w:t>продукцiї</w:t>
      </w:r>
      <w:proofErr w:type="spellEnd"/>
      <w:r w:rsidR="00B934C8">
        <w:rPr>
          <w:rFonts w:ascii="Times New Roman" w:hAnsi="Times New Roman" w:cs="Times New Roman"/>
          <w:kern w:val="0"/>
          <w:sz w:val="28"/>
          <w:szCs w:val="28"/>
          <w:lang w:val="uk-UA"/>
          <w14:ligatures w14:val="none"/>
        </w:rPr>
        <w:t xml:space="preserve"> компанії </w:t>
      </w:r>
      <w:proofErr w:type="spellStart"/>
      <w:r w:rsidR="00B934C8">
        <w:rPr>
          <w:rFonts w:ascii="Times New Roman" w:hAnsi="Times New Roman" w:cs="Times New Roman"/>
          <w:kern w:val="0"/>
          <w:sz w:val="28"/>
          <w:szCs w:val="28"/>
          <w:lang w:val="uk-UA"/>
          <w14:ligatures w14:val="none"/>
        </w:rPr>
        <w:t>постiйно</w:t>
      </w:r>
      <w:proofErr w:type="spellEnd"/>
      <w:r w:rsidR="00B934C8">
        <w:rPr>
          <w:rFonts w:ascii="Times New Roman" w:hAnsi="Times New Roman" w:cs="Times New Roman"/>
          <w:kern w:val="0"/>
          <w:sz w:val="28"/>
          <w:szCs w:val="28"/>
          <w:lang w:val="uk-UA"/>
          <w14:ligatures w14:val="none"/>
        </w:rPr>
        <w:t xml:space="preserve"> розширюється і налічує </w:t>
      </w:r>
      <w:r w:rsidR="00B934C8" w:rsidRPr="00B934C8">
        <w:rPr>
          <w:rFonts w:ascii="Times New Roman" w:hAnsi="Times New Roman" w:cs="Times New Roman"/>
          <w:kern w:val="0"/>
          <w:sz w:val="28"/>
          <w:szCs w:val="28"/>
          <w:lang w:val="uk-UA"/>
          <w14:ligatures w14:val="none"/>
        </w:rPr>
        <w:t>43 найменуван</w:t>
      </w:r>
      <w:r w:rsidR="00B934C8">
        <w:rPr>
          <w:rFonts w:ascii="Times New Roman" w:hAnsi="Times New Roman" w:cs="Times New Roman"/>
          <w:kern w:val="0"/>
          <w:sz w:val="28"/>
          <w:szCs w:val="28"/>
          <w:lang w:val="uk-UA"/>
          <w14:ligatures w14:val="none"/>
        </w:rPr>
        <w:t xml:space="preserve">ня </w:t>
      </w:r>
      <w:proofErr w:type="spellStart"/>
      <w:r w:rsidR="00B934C8">
        <w:rPr>
          <w:rFonts w:ascii="Times New Roman" w:hAnsi="Times New Roman" w:cs="Times New Roman"/>
          <w:kern w:val="0"/>
          <w:sz w:val="28"/>
          <w:szCs w:val="28"/>
          <w:lang w:val="uk-UA"/>
          <w14:ligatures w14:val="none"/>
        </w:rPr>
        <w:t>екологiчно</w:t>
      </w:r>
      <w:proofErr w:type="spellEnd"/>
      <w:r w:rsidR="00B934C8">
        <w:rPr>
          <w:rFonts w:ascii="Times New Roman" w:hAnsi="Times New Roman" w:cs="Times New Roman"/>
          <w:kern w:val="0"/>
          <w:sz w:val="28"/>
          <w:szCs w:val="28"/>
          <w:lang w:val="uk-UA"/>
          <w14:ligatures w14:val="none"/>
        </w:rPr>
        <w:t xml:space="preserve"> чистого пива, 21 </w:t>
      </w:r>
      <w:proofErr w:type="spellStart"/>
      <w:r w:rsidR="00B934C8">
        <w:rPr>
          <w:rFonts w:ascii="Times New Roman" w:hAnsi="Times New Roman" w:cs="Times New Roman"/>
          <w:kern w:val="0"/>
          <w:sz w:val="28"/>
          <w:szCs w:val="28"/>
          <w:lang w:val="uk-UA"/>
          <w14:ligatures w14:val="none"/>
        </w:rPr>
        <w:t>найменуванння</w:t>
      </w:r>
      <w:proofErr w:type="spellEnd"/>
      <w:r w:rsidR="00B934C8">
        <w:rPr>
          <w:rFonts w:ascii="Times New Roman" w:hAnsi="Times New Roman" w:cs="Times New Roman"/>
          <w:kern w:val="0"/>
          <w:sz w:val="28"/>
          <w:szCs w:val="28"/>
          <w:lang w:val="uk-UA"/>
          <w14:ligatures w14:val="none"/>
        </w:rPr>
        <w:t xml:space="preserve"> – безалкогольних напоїв та 4 – квасу</w:t>
      </w:r>
      <w:r w:rsidR="00DD197B">
        <w:rPr>
          <w:rFonts w:ascii="Times New Roman" w:hAnsi="Times New Roman" w:cs="Times New Roman"/>
          <w:kern w:val="0"/>
          <w:sz w:val="28"/>
          <w:szCs w:val="28"/>
          <w:lang w:val="uk-UA"/>
          <w14:ligatures w14:val="none"/>
        </w:rPr>
        <w:t xml:space="preserve"> </w:t>
      </w:r>
      <w:r w:rsidR="00DD197B">
        <w:rPr>
          <w:rFonts w:ascii="Times New Roman" w:hAnsi="Times New Roman" w:cs="Times New Roman"/>
          <w:kern w:val="0"/>
          <w:sz w:val="28"/>
          <w:szCs w:val="28"/>
          <w14:ligatures w14:val="none"/>
        </w:rPr>
        <w:t>[</w:t>
      </w:r>
      <w:r w:rsidR="00DD197B">
        <w:rPr>
          <w:rFonts w:ascii="Times New Roman" w:hAnsi="Times New Roman" w:cs="Times New Roman"/>
          <w:kern w:val="0"/>
          <w:sz w:val="28"/>
          <w:szCs w:val="28"/>
          <w:lang w:val="uk-UA"/>
          <w14:ligatures w14:val="none"/>
        </w:rPr>
        <w:t>52</w:t>
      </w:r>
      <w:r w:rsidR="00DD197B">
        <w:rPr>
          <w:rFonts w:ascii="Times New Roman" w:hAnsi="Times New Roman" w:cs="Times New Roman"/>
          <w:kern w:val="0"/>
          <w:sz w:val="28"/>
          <w:szCs w:val="28"/>
          <w14:ligatures w14:val="none"/>
        </w:rPr>
        <w:t>].</w:t>
      </w:r>
    </w:p>
    <w:p w14:paraId="7DF7B620" w14:textId="53C82AB1" w:rsidR="00B934C8" w:rsidRDefault="00B934C8" w:rsidP="00B934C8">
      <w:pPr>
        <w:spacing w:after="0" w:line="360" w:lineRule="auto"/>
        <w:ind w:firstLine="709"/>
        <w:jc w:val="both"/>
        <w:rPr>
          <w:rFonts w:ascii="Times New Roman" w:hAnsi="Times New Roman" w:cs="Times New Roman"/>
          <w:sz w:val="28"/>
          <w:szCs w:val="28"/>
          <w:lang w:val="uk-UA"/>
        </w:rPr>
      </w:pPr>
      <w:r w:rsidRPr="00B934C8">
        <w:rPr>
          <w:rFonts w:ascii="Times New Roman" w:hAnsi="Times New Roman" w:cs="Times New Roman"/>
          <w:sz w:val="28"/>
          <w:szCs w:val="28"/>
          <w:lang w:val="uk-UA"/>
        </w:rPr>
        <w:t xml:space="preserve">Продукція </w:t>
      </w:r>
      <w:r w:rsidR="00FD130A">
        <w:rPr>
          <w:rFonts w:ascii="Times New Roman" w:hAnsi="Times New Roman" w:cs="Times New Roman"/>
          <w:sz w:val="28"/>
          <w:szCs w:val="28"/>
          <w:lang w:val="uk-UA"/>
        </w:rPr>
        <w:t>к</w:t>
      </w:r>
      <w:r w:rsidRPr="00B934C8">
        <w:rPr>
          <w:rFonts w:ascii="Times New Roman" w:hAnsi="Times New Roman" w:cs="Times New Roman"/>
          <w:sz w:val="28"/>
          <w:szCs w:val="28"/>
          <w:lang w:val="uk-UA"/>
        </w:rPr>
        <w:t xml:space="preserve">омпанії продається за </w:t>
      </w:r>
      <w:proofErr w:type="spellStart"/>
      <w:r w:rsidRPr="00B934C8">
        <w:rPr>
          <w:rFonts w:ascii="Times New Roman" w:hAnsi="Times New Roman" w:cs="Times New Roman"/>
          <w:sz w:val="28"/>
          <w:szCs w:val="28"/>
          <w:lang w:val="uk-UA"/>
        </w:rPr>
        <w:t>дистриб</w:t>
      </w:r>
      <w:proofErr w:type="spellEnd"/>
      <w:r w:rsidR="00FD130A">
        <w:rPr>
          <w:rFonts w:ascii="Times New Roman" w:hAnsi="Times New Roman" w:cs="Times New Roman"/>
          <w:sz w:val="28"/>
          <w:szCs w:val="28"/>
          <w:lang w:val="en-US"/>
        </w:rPr>
        <w:t>’</w:t>
      </w:r>
      <w:proofErr w:type="spellStart"/>
      <w:r w:rsidRPr="00B934C8">
        <w:rPr>
          <w:rFonts w:ascii="Times New Roman" w:hAnsi="Times New Roman" w:cs="Times New Roman"/>
          <w:sz w:val="28"/>
          <w:szCs w:val="28"/>
          <w:lang w:val="uk-UA"/>
        </w:rPr>
        <w:t>юторською</w:t>
      </w:r>
      <w:proofErr w:type="spellEnd"/>
      <w:r w:rsidRPr="00B934C8">
        <w:rPr>
          <w:rFonts w:ascii="Times New Roman" w:hAnsi="Times New Roman" w:cs="Times New Roman"/>
          <w:sz w:val="28"/>
          <w:szCs w:val="28"/>
          <w:lang w:val="uk-UA"/>
        </w:rPr>
        <w:t xml:space="preserve"> системою на всій території України</w:t>
      </w:r>
      <w:r w:rsidR="00FD130A">
        <w:rPr>
          <w:rFonts w:ascii="Times New Roman" w:hAnsi="Times New Roman" w:cs="Times New Roman"/>
          <w:sz w:val="28"/>
          <w:szCs w:val="28"/>
          <w:lang w:val="uk-UA"/>
        </w:rPr>
        <w:t xml:space="preserve">. </w:t>
      </w:r>
      <w:r w:rsidRPr="00B934C8">
        <w:rPr>
          <w:rFonts w:ascii="Times New Roman" w:hAnsi="Times New Roman" w:cs="Times New Roman"/>
          <w:sz w:val="28"/>
          <w:szCs w:val="28"/>
          <w:lang w:val="uk-UA"/>
        </w:rPr>
        <w:t xml:space="preserve">Окрім того </w:t>
      </w:r>
      <w:r w:rsidR="00FD130A">
        <w:rPr>
          <w:rFonts w:ascii="Times New Roman" w:hAnsi="Times New Roman" w:cs="Times New Roman"/>
          <w:sz w:val="28"/>
          <w:szCs w:val="28"/>
          <w:lang w:val="uk-UA"/>
        </w:rPr>
        <w:t>к</w:t>
      </w:r>
      <w:r w:rsidRPr="00B934C8">
        <w:rPr>
          <w:rFonts w:ascii="Times New Roman" w:hAnsi="Times New Roman" w:cs="Times New Roman"/>
          <w:sz w:val="28"/>
          <w:szCs w:val="28"/>
          <w:lang w:val="uk-UA"/>
        </w:rPr>
        <w:t>омпанія здійснює прямі продажі</w:t>
      </w:r>
      <w:r w:rsidR="00FD130A">
        <w:rPr>
          <w:rFonts w:ascii="Times New Roman" w:hAnsi="Times New Roman" w:cs="Times New Roman"/>
          <w:sz w:val="28"/>
          <w:szCs w:val="28"/>
          <w:lang w:val="uk-UA"/>
        </w:rPr>
        <w:t>,</w:t>
      </w:r>
      <w:r w:rsidRPr="00B934C8">
        <w:rPr>
          <w:rFonts w:ascii="Times New Roman" w:hAnsi="Times New Roman" w:cs="Times New Roman"/>
          <w:sz w:val="28"/>
          <w:szCs w:val="28"/>
          <w:lang w:val="uk-UA"/>
        </w:rPr>
        <w:t xml:space="preserve"> </w:t>
      </w:r>
      <w:r w:rsidR="00FD130A">
        <w:rPr>
          <w:rFonts w:ascii="Times New Roman" w:hAnsi="Times New Roman" w:cs="Times New Roman"/>
          <w:sz w:val="28"/>
          <w:szCs w:val="28"/>
          <w:lang w:val="uk-UA"/>
        </w:rPr>
        <w:t>в</w:t>
      </w:r>
      <w:r w:rsidRPr="00B934C8">
        <w:rPr>
          <w:rFonts w:ascii="Times New Roman" w:hAnsi="Times New Roman" w:cs="Times New Roman"/>
          <w:sz w:val="28"/>
          <w:szCs w:val="28"/>
          <w:lang w:val="uk-UA"/>
        </w:rPr>
        <w:t xml:space="preserve"> основному, це супермаркети та гіпермаркети. </w:t>
      </w:r>
    </w:p>
    <w:p w14:paraId="36AD4F61" w14:textId="3E878450" w:rsidR="00DD197B" w:rsidRPr="00B934C8" w:rsidRDefault="00DD197B" w:rsidP="00B934C8">
      <w:pPr>
        <w:spacing w:after="0" w:line="360" w:lineRule="auto"/>
        <w:ind w:firstLine="709"/>
        <w:jc w:val="both"/>
        <w:rPr>
          <w:rFonts w:ascii="Times New Roman" w:hAnsi="Times New Roman" w:cs="Times New Roman"/>
          <w:sz w:val="28"/>
          <w:szCs w:val="28"/>
          <w:lang w:val="uk-UA"/>
        </w:rPr>
      </w:pPr>
      <w:proofErr w:type="spellStart"/>
      <w:r w:rsidRPr="00DD197B">
        <w:rPr>
          <w:rFonts w:ascii="Times New Roman" w:hAnsi="Times New Roman" w:cs="Times New Roman"/>
          <w:sz w:val="28"/>
          <w:szCs w:val="28"/>
        </w:rPr>
        <w:t>ПрАТ</w:t>
      </w:r>
      <w:proofErr w:type="spellEnd"/>
      <w:r w:rsidRPr="00DD197B">
        <w:rPr>
          <w:rFonts w:ascii="Times New Roman" w:hAnsi="Times New Roman" w:cs="Times New Roman"/>
          <w:sz w:val="28"/>
          <w:szCs w:val="28"/>
        </w:rPr>
        <w:t xml:space="preserve"> «Фірма «Полтавпиво»</w:t>
      </w:r>
      <w:r w:rsidRPr="00DD197B">
        <w:rPr>
          <w:rFonts w:ascii="Times New Roman" w:hAnsi="Times New Roman" w:cs="Times New Roman"/>
          <w:sz w:val="28"/>
          <w:szCs w:val="28"/>
          <w:lang w:val="uk-UA"/>
        </w:rPr>
        <w:t xml:space="preserve"> досить активно займалося зовнішньоекономічною діяльністю до початку повномасштабного вторгнення Росії на територію України.</w:t>
      </w:r>
    </w:p>
    <w:p w14:paraId="4BF46C3E" w14:textId="430D782D" w:rsidR="00C30657" w:rsidRDefault="00FD130A" w:rsidP="00DD197B">
      <w:pPr>
        <w:spacing w:after="0" w:line="360" w:lineRule="auto"/>
        <w:ind w:firstLine="709"/>
        <w:jc w:val="both"/>
        <w:rPr>
          <w:rFonts w:ascii="Times New Roman" w:hAnsi="Times New Roman" w:cs="Times New Roman"/>
          <w:kern w:val="0"/>
          <w:sz w:val="28"/>
          <w:szCs w:val="28"/>
          <w:lang w:val="uk-UA"/>
          <w14:ligatures w14:val="none"/>
        </w:rPr>
      </w:pPr>
      <w:r>
        <w:rPr>
          <w:rFonts w:ascii="Times New Roman" w:hAnsi="Times New Roman" w:cs="Times New Roman"/>
          <w:sz w:val="28"/>
          <w:szCs w:val="28"/>
          <w:lang w:val="uk-UA"/>
        </w:rPr>
        <w:t xml:space="preserve">Продукція підприємства експортувалася </w:t>
      </w:r>
      <w:r>
        <w:rPr>
          <w:rFonts w:ascii="Times New Roman" w:hAnsi="Times New Roman" w:cs="Times New Roman"/>
          <w:kern w:val="0"/>
          <w:sz w:val="28"/>
          <w:szCs w:val="28"/>
          <w:lang w:val="uk-UA"/>
          <w14:ligatures w14:val="none"/>
        </w:rPr>
        <w:t>у країни ближнього та дальнього зарубіжжя:</w:t>
      </w:r>
      <w:r w:rsidR="00DD197B">
        <w:rPr>
          <w:rFonts w:ascii="Times New Roman" w:hAnsi="Times New Roman" w:cs="Times New Roman"/>
          <w:kern w:val="0"/>
          <w:sz w:val="28"/>
          <w:szCs w:val="28"/>
          <w:lang w:val="uk-UA"/>
          <w14:ligatures w14:val="none"/>
        </w:rPr>
        <w:t xml:space="preserve"> </w:t>
      </w:r>
      <w:r w:rsidR="00B011F3" w:rsidRPr="00B011F3">
        <w:rPr>
          <w:rFonts w:ascii="Times New Roman" w:hAnsi="Times New Roman" w:cs="Times New Roman"/>
          <w:sz w:val="28"/>
          <w:szCs w:val="28"/>
        </w:rPr>
        <w:t xml:space="preserve">у </w:t>
      </w:r>
      <w:proofErr w:type="spellStart"/>
      <w:r w:rsidR="00B011F3" w:rsidRPr="00B011F3">
        <w:rPr>
          <w:rFonts w:ascii="Times New Roman" w:hAnsi="Times New Roman" w:cs="Times New Roman"/>
          <w:sz w:val="28"/>
          <w:szCs w:val="28"/>
        </w:rPr>
        <w:t>Німеччину</w:t>
      </w:r>
      <w:proofErr w:type="spellEnd"/>
      <w:r w:rsidR="00B011F3" w:rsidRPr="00B011F3">
        <w:rPr>
          <w:rFonts w:ascii="Times New Roman" w:hAnsi="Times New Roman" w:cs="Times New Roman"/>
          <w:sz w:val="28"/>
          <w:szCs w:val="28"/>
        </w:rPr>
        <w:t xml:space="preserve">, </w:t>
      </w:r>
      <w:proofErr w:type="spellStart"/>
      <w:r w:rsidR="00B011F3" w:rsidRPr="00B011F3">
        <w:rPr>
          <w:rFonts w:ascii="Times New Roman" w:hAnsi="Times New Roman" w:cs="Times New Roman"/>
          <w:sz w:val="28"/>
          <w:szCs w:val="28"/>
        </w:rPr>
        <w:t>Ізраїль</w:t>
      </w:r>
      <w:proofErr w:type="spellEnd"/>
      <w:r w:rsidR="00B011F3" w:rsidRPr="00B011F3">
        <w:rPr>
          <w:rFonts w:ascii="Times New Roman" w:hAnsi="Times New Roman" w:cs="Times New Roman"/>
          <w:sz w:val="28"/>
          <w:szCs w:val="28"/>
        </w:rPr>
        <w:t xml:space="preserve">, </w:t>
      </w:r>
      <w:proofErr w:type="spellStart"/>
      <w:r w:rsidR="00B011F3" w:rsidRPr="00B011F3">
        <w:rPr>
          <w:rFonts w:ascii="Times New Roman" w:hAnsi="Times New Roman" w:cs="Times New Roman"/>
          <w:sz w:val="28"/>
          <w:szCs w:val="28"/>
        </w:rPr>
        <w:t>Англію</w:t>
      </w:r>
      <w:proofErr w:type="spellEnd"/>
      <w:r w:rsidR="00B011F3" w:rsidRPr="00B011F3">
        <w:rPr>
          <w:rFonts w:ascii="Times New Roman" w:hAnsi="Times New Roman" w:cs="Times New Roman"/>
          <w:sz w:val="28"/>
          <w:szCs w:val="28"/>
        </w:rPr>
        <w:t xml:space="preserve">, Польщу, </w:t>
      </w:r>
      <w:proofErr w:type="spellStart"/>
      <w:r w:rsidR="00B011F3" w:rsidRPr="00B011F3">
        <w:rPr>
          <w:rFonts w:ascii="Times New Roman" w:hAnsi="Times New Roman" w:cs="Times New Roman"/>
          <w:sz w:val="28"/>
          <w:szCs w:val="28"/>
        </w:rPr>
        <w:t>Білорусію</w:t>
      </w:r>
      <w:proofErr w:type="spellEnd"/>
      <w:r w:rsidR="00B011F3" w:rsidRPr="00B011F3">
        <w:rPr>
          <w:rFonts w:ascii="Times New Roman" w:hAnsi="Times New Roman" w:cs="Times New Roman"/>
          <w:sz w:val="28"/>
          <w:szCs w:val="28"/>
        </w:rPr>
        <w:t>, США та Канаду</w:t>
      </w:r>
      <w:r>
        <w:rPr>
          <w:rFonts w:ascii="Times New Roman" w:hAnsi="Times New Roman" w:cs="Times New Roman"/>
          <w:sz w:val="28"/>
          <w:szCs w:val="28"/>
          <w:lang w:val="uk-UA"/>
        </w:rPr>
        <w:t xml:space="preserve"> у 2021 році. </w:t>
      </w:r>
      <w:proofErr w:type="spellStart"/>
      <w:r w:rsidRPr="00FD130A">
        <w:rPr>
          <w:rFonts w:ascii="Times New Roman" w:hAnsi="Times New Roman" w:cs="Times New Roman"/>
          <w:sz w:val="28"/>
          <w:szCs w:val="28"/>
        </w:rPr>
        <w:t>Крім</w:t>
      </w:r>
      <w:proofErr w:type="spellEnd"/>
      <w:r w:rsidRPr="00FD130A">
        <w:rPr>
          <w:rFonts w:ascii="Times New Roman" w:hAnsi="Times New Roman" w:cs="Times New Roman"/>
          <w:sz w:val="28"/>
          <w:szCs w:val="28"/>
        </w:rPr>
        <w:t xml:space="preserve"> </w:t>
      </w:r>
      <w:proofErr w:type="spellStart"/>
      <w:r w:rsidRPr="00FD130A">
        <w:rPr>
          <w:rFonts w:ascii="Times New Roman" w:hAnsi="Times New Roman" w:cs="Times New Roman"/>
          <w:sz w:val="28"/>
          <w:szCs w:val="28"/>
        </w:rPr>
        <w:t>цього</w:t>
      </w:r>
      <w:proofErr w:type="spellEnd"/>
      <w:r w:rsidRPr="00FD130A">
        <w:rPr>
          <w:rFonts w:ascii="Times New Roman" w:hAnsi="Times New Roman" w:cs="Times New Roman"/>
          <w:sz w:val="28"/>
          <w:szCs w:val="28"/>
        </w:rPr>
        <w:t xml:space="preserve">, </w:t>
      </w:r>
      <w:proofErr w:type="spellStart"/>
      <w:r w:rsidRPr="00FD130A">
        <w:rPr>
          <w:rFonts w:ascii="Times New Roman" w:hAnsi="Times New Roman" w:cs="Times New Roman"/>
          <w:sz w:val="28"/>
          <w:szCs w:val="28"/>
        </w:rPr>
        <w:t>різну</w:t>
      </w:r>
      <w:proofErr w:type="spellEnd"/>
      <w:r w:rsidRPr="00FD130A">
        <w:rPr>
          <w:rFonts w:ascii="Times New Roman" w:hAnsi="Times New Roman" w:cs="Times New Roman"/>
          <w:sz w:val="28"/>
          <w:szCs w:val="28"/>
        </w:rPr>
        <w:t xml:space="preserve"> </w:t>
      </w:r>
      <w:proofErr w:type="spellStart"/>
      <w:r w:rsidRPr="00FD130A">
        <w:rPr>
          <w:rFonts w:ascii="Times New Roman" w:hAnsi="Times New Roman" w:cs="Times New Roman"/>
          <w:sz w:val="28"/>
          <w:szCs w:val="28"/>
        </w:rPr>
        <w:t>продукцію</w:t>
      </w:r>
      <w:proofErr w:type="spellEnd"/>
      <w:r w:rsidRPr="00FD130A">
        <w:rPr>
          <w:rFonts w:ascii="Times New Roman" w:hAnsi="Times New Roman" w:cs="Times New Roman"/>
          <w:sz w:val="28"/>
          <w:szCs w:val="28"/>
        </w:rPr>
        <w:t xml:space="preserve"> заводу </w:t>
      </w:r>
      <w:proofErr w:type="spellStart"/>
      <w:r w:rsidRPr="00FD130A">
        <w:rPr>
          <w:rFonts w:ascii="Times New Roman" w:hAnsi="Times New Roman" w:cs="Times New Roman"/>
          <w:sz w:val="28"/>
          <w:szCs w:val="28"/>
        </w:rPr>
        <w:t>періодично</w:t>
      </w:r>
      <w:proofErr w:type="spellEnd"/>
      <w:r w:rsidRPr="00FD130A">
        <w:rPr>
          <w:rFonts w:ascii="Times New Roman" w:hAnsi="Times New Roman" w:cs="Times New Roman"/>
          <w:sz w:val="28"/>
          <w:szCs w:val="28"/>
        </w:rPr>
        <w:t xml:space="preserve"> </w:t>
      </w:r>
      <w:proofErr w:type="spellStart"/>
      <w:r w:rsidRPr="00FD130A">
        <w:rPr>
          <w:rFonts w:ascii="Times New Roman" w:hAnsi="Times New Roman" w:cs="Times New Roman"/>
          <w:sz w:val="28"/>
          <w:szCs w:val="28"/>
        </w:rPr>
        <w:t>відправля</w:t>
      </w:r>
      <w:r>
        <w:rPr>
          <w:rFonts w:ascii="Times New Roman" w:hAnsi="Times New Roman" w:cs="Times New Roman"/>
          <w:sz w:val="28"/>
          <w:szCs w:val="28"/>
          <w:lang w:val="uk-UA"/>
        </w:rPr>
        <w:t>ли</w:t>
      </w:r>
      <w:proofErr w:type="spellEnd"/>
      <w:r w:rsidRPr="00FD130A">
        <w:rPr>
          <w:rFonts w:ascii="Times New Roman" w:hAnsi="Times New Roman" w:cs="Times New Roman"/>
          <w:sz w:val="28"/>
          <w:szCs w:val="28"/>
        </w:rPr>
        <w:t xml:space="preserve"> у </w:t>
      </w:r>
      <w:proofErr w:type="spellStart"/>
      <w:r w:rsidRPr="00FD130A">
        <w:rPr>
          <w:rFonts w:ascii="Times New Roman" w:hAnsi="Times New Roman" w:cs="Times New Roman"/>
          <w:sz w:val="28"/>
          <w:szCs w:val="28"/>
        </w:rPr>
        <w:t>Грецію</w:t>
      </w:r>
      <w:proofErr w:type="spellEnd"/>
      <w:r w:rsidRPr="00FD130A">
        <w:rPr>
          <w:rFonts w:ascii="Times New Roman" w:hAnsi="Times New Roman" w:cs="Times New Roman"/>
          <w:sz w:val="28"/>
          <w:szCs w:val="28"/>
        </w:rPr>
        <w:t xml:space="preserve">, Молдову, </w:t>
      </w:r>
      <w:proofErr w:type="spellStart"/>
      <w:r w:rsidRPr="00FD130A">
        <w:rPr>
          <w:rFonts w:ascii="Times New Roman" w:hAnsi="Times New Roman" w:cs="Times New Roman"/>
          <w:sz w:val="28"/>
          <w:szCs w:val="28"/>
        </w:rPr>
        <w:lastRenderedPageBreak/>
        <w:t>Грузію</w:t>
      </w:r>
      <w:proofErr w:type="spellEnd"/>
      <w:r w:rsidRPr="00FD130A">
        <w:rPr>
          <w:rFonts w:ascii="Times New Roman" w:hAnsi="Times New Roman" w:cs="Times New Roman"/>
          <w:sz w:val="28"/>
          <w:szCs w:val="28"/>
        </w:rPr>
        <w:t xml:space="preserve">, </w:t>
      </w:r>
      <w:proofErr w:type="spellStart"/>
      <w:r w:rsidRPr="00FD130A">
        <w:rPr>
          <w:rFonts w:ascii="Times New Roman" w:hAnsi="Times New Roman" w:cs="Times New Roman"/>
          <w:sz w:val="28"/>
          <w:szCs w:val="28"/>
        </w:rPr>
        <w:t>Іспанію</w:t>
      </w:r>
      <w:proofErr w:type="spellEnd"/>
      <w:r w:rsidRPr="00FD130A">
        <w:rPr>
          <w:rFonts w:ascii="Times New Roman" w:hAnsi="Times New Roman" w:cs="Times New Roman"/>
          <w:sz w:val="28"/>
          <w:szCs w:val="28"/>
        </w:rPr>
        <w:t xml:space="preserve"> та Китай.</w:t>
      </w:r>
      <w:r w:rsidR="007D4AB1">
        <w:rPr>
          <w:rFonts w:ascii="Times New Roman" w:hAnsi="Times New Roman" w:cs="Times New Roman"/>
          <w:sz w:val="28"/>
          <w:szCs w:val="28"/>
          <w:lang w:val="uk-UA"/>
        </w:rPr>
        <w:t xml:space="preserve"> Тобто географічна структура експорту </w:t>
      </w:r>
      <w:proofErr w:type="spellStart"/>
      <w:r w:rsidR="007D4AB1">
        <w:rPr>
          <w:rFonts w:ascii="Times New Roman" w:hAnsi="Times New Roman" w:cs="Times New Roman"/>
          <w:kern w:val="0"/>
          <w:sz w:val="28"/>
          <w:szCs w:val="28"/>
          <w14:ligatures w14:val="none"/>
        </w:rPr>
        <w:t>ПрАТ</w:t>
      </w:r>
      <w:proofErr w:type="spellEnd"/>
      <w:r w:rsidR="007D4AB1">
        <w:rPr>
          <w:rFonts w:ascii="Times New Roman" w:hAnsi="Times New Roman" w:cs="Times New Roman"/>
          <w:kern w:val="0"/>
          <w:sz w:val="28"/>
          <w:szCs w:val="28"/>
          <w14:ligatures w14:val="none"/>
        </w:rPr>
        <w:t xml:space="preserve"> «Фірма «Полтавпиво»</w:t>
      </w:r>
      <w:r w:rsidR="007D4AB1">
        <w:rPr>
          <w:rFonts w:ascii="Times New Roman" w:hAnsi="Times New Roman" w:cs="Times New Roman"/>
          <w:kern w:val="0"/>
          <w:sz w:val="28"/>
          <w:szCs w:val="28"/>
          <w:lang w:val="uk-UA"/>
          <w14:ligatures w14:val="none"/>
        </w:rPr>
        <w:t xml:space="preserve">  є досить різноманітною</w:t>
      </w:r>
      <w:r w:rsidR="005F24CE">
        <w:rPr>
          <w:rFonts w:ascii="Times New Roman" w:hAnsi="Times New Roman" w:cs="Times New Roman"/>
          <w:kern w:val="0"/>
          <w:sz w:val="28"/>
          <w:szCs w:val="28"/>
          <w:lang w:val="uk-UA"/>
          <w14:ligatures w14:val="none"/>
        </w:rPr>
        <w:t xml:space="preserve"> </w:t>
      </w:r>
      <w:r w:rsidR="005F24CE">
        <w:rPr>
          <w:rFonts w:ascii="Times New Roman" w:hAnsi="Times New Roman" w:cs="Times New Roman"/>
          <w:kern w:val="0"/>
          <w:sz w:val="28"/>
          <w:szCs w:val="28"/>
          <w14:ligatures w14:val="none"/>
        </w:rPr>
        <w:t>[</w:t>
      </w:r>
      <w:r w:rsidR="005F24CE">
        <w:rPr>
          <w:rFonts w:ascii="Times New Roman" w:hAnsi="Times New Roman" w:cs="Times New Roman"/>
          <w:kern w:val="0"/>
          <w:sz w:val="28"/>
          <w:szCs w:val="28"/>
          <w:lang w:val="uk-UA"/>
          <w14:ligatures w14:val="none"/>
        </w:rPr>
        <w:t>44</w:t>
      </w:r>
      <w:r w:rsidR="005F24CE">
        <w:rPr>
          <w:rFonts w:ascii="Times New Roman" w:hAnsi="Times New Roman" w:cs="Times New Roman"/>
          <w:kern w:val="0"/>
          <w:sz w:val="28"/>
          <w:szCs w:val="28"/>
          <w14:ligatures w14:val="none"/>
        </w:rPr>
        <w:t>].</w:t>
      </w:r>
    </w:p>
    <w:p w14:paraId="273A7E17" w14:textId="1FE3922C" w:rsidR="00FD130A" w:rsidRPr="00DC3D2D" w:rsidRDefault="006E5CF0" w:rsidP="0060520A">
      <w:pPr>
        <w:spacing w:after="0" w:line="360" w:lineRule="auto"/>
        <w:ind w:firstLine="709"/>
        <w:jc w:val="both"/>
        <w:rPr>
          <w:rFonts w:ascii="Times New Roman" w:hAnsi="Times New Roman"/>
          <w:color w:val="000000"/>
          <w:spacing w:val="4"/>
          <w:sz w:val="28"/>
          <w:szCs w:val="28"/>
          <w:lang w:val="uk-UA" w:eastAsia="ru-RU"/>
        </w:rPr>
      </w:pPr>
      <w:r w:rsidRPr="00DC3D2D">
        <w:rPr>
          <w:rFonts w:ascii="Times New Roman" w:hAnsi="Times New Roman" w:cs="Times New Roman"/>
          <w:spacing w:val="4"/>
          <w:sz w:val="28"/>
          <w:szCs w:val="28"/>
          <w:lang w:val="uk-UA"/>
        </w:rPr>
        <w:t xml:space="preserve">У 2022 році у підприємства </w:t>
      </w:r>
      <w:r w:rsidRPr="00DC3D2D">
        <w:rPr>
          <w:rFonts w:ascii="Times New Roman" w:hAnsi="Times New Roman"/>
          <w:color w:val="000000"/>
          <w:spacing w:val="4"/>
          <w:sz w:val="28"/>
          <w:szCs w:val="28"/>
          <w:lang w:val="uk-UA" w:eastAsia="ru-RU"/>
        </w:rPr>
        <w:t>в</w:t>
      </w:r>
      <w:proofErr w:type="spellStart"/>
      <w:r w:rsidRPr="00DC3D2D">
        <w:rPr>
          <w:rFonts w:ascii="Times New Roman" w:hAnsi="Times New Roman"/>
          <w:color w:val="000000"/>
          <w:spacing w:val="4"/>
          <w:sz w:val="28"/>
          <w:szCs w:val="28"/>
          <w:lang w:eastAsia="ru-RU"/>
        </w:rPr>
        <w:t>иникли</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труднощі</w:t>
      </w:r>
      <w:proofErr w:type="spellEnd"/>
      <w:r w:rsidRPr="00DC3D2D">
        <w:rPr>
          <w:rFonts w:ascii="Times New Roman" w:hAnsi="Times New Roman"/>
          <w:color w:val="000000"/>
          <w:spacing w:val="4"/>
          <w:sz w:val="28"/>
          <w:szCs w:val="28"/>
          <w:lang w:eastAsia="ru-RU"/>
        </w:rPr>
        <w:t xml:space="preserve"> по поставках </w:t>
      </w:r>
      <w:proofErr w:type="spellStart"/>
      <w:r w:rsidRPr="00DC3D2D">
        <w:rPr>
          <w:rFonts w:ascii="Times New Roman" w:hAnsi="Times New Roman"/>
          <w:color w:val="000000"/>
          <w:spacing w:val="4"/>
          <w:sz w:val="28"/>
          <w:szCs w:val="28"/>
          <w:lang w:eastAsia="ru-RU"/>
        </w:rPr>
        <w:t>деяких</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видів</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сировини</w:t>
      </w:r>
      <w:proofErr w:type="spellEnd"/>
      <w:r w:rsidRPr="00DC3D2D">
        <w:rPr>
          <w:rFonts w:ascii="Times New Roman" w:hAnsi="Times New Roman"/>
          <w:color w:val="000000"/>
          <w:spacing w:val="4"/>
          <w:sz w:val="28"/>
          <w:szCs w:val="28"/>
          <w:lang w:eastAsia="ru-RU"/>
        </w:rPr>
        <w:t xml:space="preserve"> та </w:t>
      </w:r>
      <w:proofErr w:type="spellStart"/>
      <w:r w:rsidRPr="00DC3D2D">
        <w:rPr>
          <w:rFonts w:ascii="Times New Roman" w:hAnsi="Times New Roman"/>
          <w:color w:val="000000"/>
          <w:spacing w:val="4"/>
          <w:sz w:val="28"/>
          <w:szCs w:val="28"/>
          <w:lang w:eastAsia="ru-RU"/>
        </w:rPr>
        <w:t>допоміжних</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матеріалів</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які</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отримувались</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від</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постачальників</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що</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знаходяться</w:t>
      </w:r>
      <w:proofErr w:type="spellEnd"/>
      <w:r w:rsidRPr="00DC3D2D">
        <w:rPr>
          <w:rFonts w:ascii="Times New Roman" w:hAnsi="Times New Roman"/>
          <w:color w:val="000000"/>
          <w:spacing w:val="4"/>
          <w:sz w:val="28"/>
          <w:szCs w:val="28"/>
          <w:lang w:eastAsia="ru-RU"/>
        </w:rPr>
        <w:t xml:space="preserve"> на </w:t>
      </w:r>
      <w:proofErr w:type="spellStart"/>
      <w:r w:rsidRPr="00DC3D2D">
        <w:rPr>
          <w:rFonts w:ascii="Times New Roman" w:hAnsi="Times New Roman"/>
          <w:color w:val="000000"/>
          <w:spacing w:val="4"/>
          <w:sz w:val="28"/>
          <w:szCs w:val="28"/>
          <w:lang w:eastAsia="ru-RU"/>
        </w:rPr>
        <w:t>тимчасово</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недоступних</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територіях</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або</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зазнали</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бомбардувань</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Сумська</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Київська</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Харківська</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Запоріжська</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Миколаївська</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області</w:t>
      </w:r>
      <w:proofErr w:type="spellEnd"/>
      <w:r w:rsidRPr="00DC3D2D">
        <w:rPr>
          <w:rFonts w:ascii="Times New Roman" w:hAnsi="Times New Roman"/>
          <w:color w:val="000000"/>
          <w:spacing w:val="4"/>
          <w:sz w:val="28"/>
          <w:szCs w:val="28"/>
          <w:lang w:eastAsia="ru-RU"/>
        </w:rPr>
        <w:t xml:space="preserve">) та </w:t>
      </w:r>
      <w:proofErr w:type="spellStart"/>
      <w:r w:rsidRPr="00DC3D2D">
        <w:rPr>
          <w:rFonts w:ascii="Times New Roman" w:hAnsi="Times New Roman"/>
          <w:color w:val="000000"/>
          <w:spacing w:val="4"/>
          <w:sz w:val="28"/>
          <w:szCs w:val="28"/>
          <w:lang w:eastAsia="ru-RU"/>
        </w:rPr>
        <w:t>відсутності</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альтернативних</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постачальників</w:t>
      </w:r>
      <w:proofErr w:type="spellEnd"/>
      <w:r w:rsidRPr="00DC3D2D">
        <w:rPr>
          <w:rFonts w:ascii="Times New Roman" w:hAnsi="Times New Roman"/>
          <w:color w:val="000000"/>
          <w:spacing w:val="4"/>
          <w:sz w:val="28"/>
          <w:szCs w:val="28"/>
          <w:lang w:eastAsia="ru-RU"/>
        </w:rPr>
        <w:t xml:space="preserve">. Також були </w:t>
      </w:r>
      <w:proofErr w:type="spellStart"/>
      <w:r w:rsidRPr="00DC3D2D">
        <w:rPr>
          <w:rFonts w:ascii="Times New Roman" w:hAnsi="Times New Roman"/>
          <w:color w:val="000000"/>
          <w:spacing w:val="4"/>
          <w:sz w:val="28"/>
          <w:szCs w:val="28"/>
          <w:lang w:eastAsia="ru-RU"/>
        </w:rPr>
        <w:t>логістичні</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проблеми</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спричинені</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пошкодженням</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інфраструктури</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шляхів</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Хоча</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підприємство</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продовжу</w:t>
      </w:r>
      <w:r w:rsidRPr="00DC3D2D">
        <w:rPr>
          <w:rFonts w:ascii="Times New Roman" w:hAnsi="Times New Roman"/>
          <w:color w:val="000000"/>
          <w:spacing w:val="4"/>
          <w:sz w:val="28"/>
          <w:szCs w:val="28"/>
          <w:lang w:val="uk-UA" w:eastAsia="ru-RU"/>
        </w:rPr>
        <w:t>вало</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комерційні</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продажі</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продукції</w:t>
      </w:r>
      <w:proofErr w:type="spellEnd"/>
      <w:r w:rsidRPr="00DC3D2D">
        <w:rPr>
          <w:rFonts w:ascii="Times New Roman" w:hAnsi="Times New Roman"/>
          <w:color w:val="000000"/>
          <w:spacing w:val="4"/>
          <w:sz w:val="28"/>
          <w:szCs w:val="28"/>
          <w:lang w:eastAsia="ru-RU"/>
        </w:rPr>
        <w:t xml:space="preserve"> в </w:t>
      </w:r>
      <w:proofErr w:type="spellStart"/>
      <w:r w:rsidRPr="00DC3D2D">
        <w:rPr>
          <w:rFonts w:ascii="Times New Roman" w:hAnsi="Times New Roman"/>
          <w:color w:val="000000"/>
          <w:spacing w:val="4"/>
          <w:sz w:val="28"/>
          <w:szCs w:val="28"/>
          <w:lang w:eastAsia="ru-RU"/>
        </w:rPr>
        <w:t>Україні</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експортні</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продажі</w:t>
      </w:r>
      <w:proofErr w:type="spellEnd"/>
      <w:r w:rsidRPr="00DC3D2D">
        <w:rPr>
          <w:rFonts w:ascii="Times New Roman" w:hAnsi="Times New Roman"/>
          <w:color w:val="000000"/>
          <w:spacing w:val="4"/>
          <w:sz w:val="28"/>
          <w:szCs w:val="28"/>
          <w:lang w:eastAsia="ru-RU"/>
        </w:rPr>
        <w:t xml:space="preserve"> </w:t>
      </w:r>
      <w:r w:rsidRPr="00DC3D2D">
        <w:rPr>
          <w:rFonts w:ascii="Times New Roman" w:hAnsi="Times New Roman"/>
          <w:color w:val="000000"/>
          <w:spacing w:val="4"/>
          <w:sz w:val="28"/>
          <w:szCs w:val="28"/>
          <w:lang w:val="uk-UA" w:eastAsia="ru-RU"/>
        </w:rPr>
        <w:t>к</w:t>
      </w:r>
      <w:proofErr w:type="spellStart"/>
      <w:r w:rsidRPr="00DC3D2D">
        <w:rPr>
          <w:rFonts w:ascii="Times New Roman" w:hAnsi="Times New Roman"/>
          <w:color w:val="000000"/>
          <w:spacing w:val="4"/>
          <w:sz w:val="28"/>
          <w:szCs w:val="28"/>
          <w:lang w:eastAsia="ru-RU"/>
        </w:rPr>
        <w:t>омпанії</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тимчасово</w:t>
      </w:r>
      <w:proofErr w:type="spellEnd"/>
      <w:r w:rsidRPr="00DC3D2D">
        <w:rPr>
          <w:rFonts w:ascii="Times New Roman" w:hAnsi="Times New Roman"/>
          <w:color w:val="000000"/>
          <w:spacing w:val="4"/>
          <w:sz w:val="28"/>
          <w:szCs w:val="28"/>
          <w:lang w:eastAsia="ru-RU"/>
        </w:rPr>
        <w:t xml:space="preserve"> були </w:t>
      </w:r>
      <w:proofErr w:type="spellStart"/>
      <w:r w:rsidRPr="00DC3D2D">
        <w:rPr>
          <w:rFonts w:ascii="Times New Roman" w:hAnsi="Times New Roman"/>
          <w:color w:val="000000"/>
          <w:spacing w:val="4"/>
          <w:sz w:val="28"/>
          <w:szCs w:val="28"/>
          <w:lang w:eastAsia="ru-RU"/>
        </w:rPr>
        <w:t>припинені</w:t>
      </w:r>
      <w:proofErr w:type="spellEnd"/>
      <w:r w:rsidRPr="00DC3D2D">
        <w:rPr>
          <w:rFonts w:ascii="Times New Roman" w:hAnsi="Times New Roman"/>
          <w:color w:val="000000"/>
          <w:spacing w:val="4"/>
          <w:sz w:val="28"/>
          <w:szCs w:val="28"/>
          <w:lang w:eastAsia="ru-RU"/>
        </w:rPr>
        <w:t xml:space="preserve"> через </w:t>
      </w:r>
      <w:proofErr w:type="spellStart"/>
      <w:r w:rsidRPr="00DC3D2D">
        <w:rPr>
          <w:rFonts w:ascii="Times New Roman" w:hAnsi="Times New Roman"/>
          <w:color w:val="000000"/>
          <w:spacing w:val="4"/>
          <w:sz w:val="28"/>
          <w:szCs w:val="28"/>
          <w:lang w:eastAsia="ru-RU"/>
        </w:rPr>
        <w:t>закриття</w:t>
      </w:r>
      <w:proofErr w:type="spellEnd"/>
      <w:r w:rsidRPr="00DC3D2D">
        <w:rPr>
          <w:rFonts w:ascii="Times New Roman" w:hAnsi="Times New Roman"/>
          <w:color w:val="000000"/>
          <w:spacing w:val="4"/>
          <w:sz w:val="28"/>
          <w:szCs w:val="28"/>
          <w:lang w:eastAsia="ru-RU"/>
        </w:rPr>
        <w:t xml:space="preserve"> </w:t>
      </w:r>
      <w:proofErr w:type="spellStart"/>
      <w:r w:rsidRPr="00DC3D2D">
        <w:rPr>
          <w:rFonts w:ascii="Times New Roman" w:hAnsi="Times New Roman"/>
          <w:color w:val="000000"/>
          <w:spacing w:val="4"/>
          <w:sz w:val="28"/>
          <w:szCs w:val="28"/>
          <w:lang w:eastAsia="ru-RU"/>
        </w:rPr>
        <w:t>портів</w:t>
      </w:r>
      <w:proofErr w:type="spellEnd"/>
      <w:r w:rsidRPr="00DC3D2D">
        <w:rPr>
          <w:rFonts w:ascii="Times New Roman" w:hAnsi="Times New Roman"/>
          <w:color w:val="000000"/>
          <w:spacing w:val="4"/>
          <w:sz w:val="28"/>
          <w:szCs w:val="28"/>
          <w:lang w:val="uk-UA" w:eastAsia="ru-RU"/>
        </w:rPr>
        <w:t xml:space="preserve"> і перебудову логістичних маршрутів, що вплинуло на </w:t>
      </w:r>
      <w:r w:rsidR="00A55109" w:rsidRPr="00DC3D2D">
        <w:rPr>
          <w:rFonts w:ascii="Times New Roman" w:hAnsi="Times New Roman"/>
          <w:color w:val="000000"/>
          <w:spacing w:val="4"/>
          <w:sz w:val="28"/>
          <w:szCs w:val="28"/>
          <w:lang w:val="uk-UA" w:eastAsia="ru-RU"/>
        </w:rPr>
        <w:t xml:space="preserve">значне </w:t>
      </w:r>
      <w:r w:rsidRPr="00DC3D2D">
        <w:rPr>
          <w:rFonts w:ascii="Times New Roman" w:hAnsi="Times New Roman"/>
          <w:color w:val="000000"/>
          <w:spacing w:val="4"/>
          <w:sz w:val="28"/>
          <w:szCs w:val="28"/>
          <w:lang w:val="uk-UA" w:eastAsia="ru-RU"/>
        </w:rPr>
        <w:t>зменшення обсягів експортованої продукції</w:t>
      </w:r>
      <w:r w:rsidR="00A80A90" w:rsidRPr="00DC3D2D">
        <w:rPr>
          <w:rFonts w:ascii="Times New Roman" w:hAnsi="Times New Roman"/>
          <w:color w:val="000000"/>
          <w:spacing w:val="4"/>
          <w:sz w:val="28"/>
          <w:szCs w:val="28"/>
          <w:lang w:val="uk-UA" w:eastAsia="ru-RU"/>
        </w:rPr>
        <w:t xml:space="preserve"> у порівнянні з минулим</w:t>
      </w:r>
      <w:r w:rsidR="00A55109" w:rsidRPr="00DC3D2D">
        <w:rPr>
          <w:rFonts w:ascii="Times New Roman" w:hAnsi="Times New Roman"/>
          <w:color w:val="000000"/>
          <w:spacing w:val="4"/>
          <w:sz w:val="28"/>
          <w:szCs w:val="28"/>
          <w:lang w:val="uk-UA" w:eastAsia="ru-RU"/>
        </w:rPr>
        <w:t>и</w:t>
      </w:r>
      <w:r w:rsidR="00A80A90" w:rsidRPr="00DC3D2D">
        <w:rPr>
          <w:rFonts w:ascii="Times New Roman" w:hAnsi="Times New Roman"/>
          <w:color w:val="000000"/>
          <w:spacing w:val="4"/>
          <w:sz w:val="28"/>
          <w:szCs w:val="28"/>
          <w:lang w:val="uk-UA" w:eastAsia="ru-RU"/>
        </w:rPr>
        <w:t xml:space="preserve"> період</w:t>
      </w:r>
      <w:r w:rsidR="00A55109" w:rsidRPr="00DC3D2D">
        <w:rPr>
          <w:rFonts w:ascii="Times New Roman" w:hAnsi="Times New Roman"/>
          <w:color w:val="000000"/>
          <w:spacing w:val="4"/>
          <w:sz w:val="28"/>
          <w:szCs w:val="28"/>
          <w:lang w:val="uk-UA" w:eastAsia="ru-RU"/>
        </w:rPr>
        <w:t>ами</w:t>
      </w:r>
      <w:r w:rsidR="00A80A90" w:rsidRPr="00DC3D2D">
        <w:rPr>
          <w:rFonts w:ascii="Times New Roman" w:hAnsi="Times New Roman"/>
          <w:color w:val="000000"/>
          <w:spacing w:val="4"/>
          <w:sz w:val="28"/>
          <w:szCs w:val="28"/>
          <w:lang w:val="uk-UA" w:eastAsia="ru-RU"/>
        </w:rPr>
        <w:t xml:space="preserve"> (</w:t>
      </w:r>
      <w:r w:rsidR="00852983" w:rsidRPr="00DC3D2D">
        <w:rPr>
          <w:rFonts w:ascii="Times New Roman" w:hAnsi="Times New Roman"/>
          <w:color w:val="000000"/>
          <w:spacing w:val="4"/>
          <w:sz w:val="28"/>
          <w:szCs w:val="28"/>
          <w:lang w:val="uk-UA" w:eastAsia="ru-RU"/>
        </w:rPr>
        <w:t>рис</w:t>
      </w:r>
      <w:r w:rsidR="00A55109" w:rsidRPr="00DC3D2D">
        <w:rPr>
          <w:rFonts w:ascii="Times New Roman" w:hAnsi="Times New Roman"/>
          <w:color w:val="000000"/>
          <w:spacing w:val="4"/>
          <w:sz w:val="28"/>
          <w:szCs w:val="28"/>
          <w:lang w:val="uk-UA" w:eastAsia="ru-RU"/>
        </w:rPr>
        <w:t>. 2.</w:t>
      </w:r>
      <w:r w:rsidR="00852983" w:rsidRPr="00DC3D2D">
        <w:rPr>
          <w:rFonts w:ascii="Times New Roman" w:hAnsi="Times New Roman"/>
          <w:color w:val="000000"/>
          <w:spacing w:val="4"/>
          <w:sz w:val="28"/>
          <w:szCs w:val="28"/>
          <w:lang w:val="uk-UA" w:eastAsia="ru-RU"/>
        </w:rPr>
        <w:t>8</w:t>
      </w:r>
      <w:r w:rsidR="00A80A90" w:rsidRPr="00DC3D2D">
        <w:rPr>
          <w:rFonts w:ascii="Times New Roman" w:hAnsi="Times New Roman"/>
          <w:color w:val="000000"/>
          <w:spacing w:val="4"/>
          <w:sz w:val="28"/>
          <w:szCs w:val="28"/>
          <w:lang w:val="uk-UA" w:eastAsia="ru-RU"/>
        </w:rPr>
        <w:t>).</w:t>
      </w:r>
    </w:p>
    <w:p w14:paraId="05360BD2" w14:textId="7BAC3C28" w:rsidR="00A80A90" w:rsidRPr="00DC3D2D" w:rsidRDefault="00DC3D2D" w:rsidP="0060520A">
      <w:pPr>
        <w:spacing w:after="0" w:line="360" w:lineRule="auto"/>
        <w:ind w:firstLine="709"/>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Обсяги експорту продукції </w:t>
      </w:r>
      <w:proofErr w:type="spellStart"/>
      <w:r w:rsidRPr="00DC3D2D">
        <w:rPr>
          <w:rFonts w:ascii="Times New Roman" w:hAnsi="Times New Roman"/>
          <w:color w:val="000000"/>
          <w:sz w:val="28"/>
          <w:szCs w:val="28"/>
          <w:lang w:eastAsia="ru-RU"/>
        </w:rPr>
        <w:t>ПрАТ</w:t>
      </w:r>
      <w:proofErr w:type="spellEnd"/>
      <w:r w:rsidRPr="00DC3D2D">
        <w:rPr>
          <w:rFonts w:ascii="Times New Roman" w:hAnsi="Times New Roman"/>
          <w:color w:val="000000"/>
          <w:sz w:val="28"/>
          <w:szCs w:val="28"/>
          <w:lang w:eastAsia="ru-RU"/>
        </w:rPr>
        <w:t xml:space="preserve"> «Фірма «Полтавпиво»</w:t>
      </w:r>
      <w:r w:rsidRPr="00DC3D2D">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на зовнішні ринки у 2022 році зменшилися на 80,5 тис. </w:t>
      </w:r>
      <w:proofErr w:type="spellStart"/>
      <w:r>
        <w:rPr>
          <w:rFonts w:ascii="Times New Roman" w:hAnsi="Times New Roman"/>
          <w:color w:val="000000"/>
          <w:sz w:val="28"/>
          <w:szCs w:val="28"/>
          <w:lang w:val="uk-UA" w:eastAsia="ru-RU"/>
        </w:rPr>
        <w:t>дал</w:t>
      </w:r>
      <w:proofErr w:type="spellEnd"/>
      <w:r>
        <w:rPr>
          <w:rFonts w:ascii="Times New Roman" w:hAnsi="Times New Roman"/>
          <w:color w:val="000000"/>
          <w:sz w:val="28"/>
          <w:szCs w:val="28"/>
          <w:lang w:val="uk-UA" w:eastAsia="ru-RU"/>
        </w:rPr>
        <w:t xml:space="preserve"> у порівнянні з 2021 роком. </w:t>
      </w:r>
    </w:p>
    <w:p w14:paraId="4B74A7BE" w14:textId="1E33BA71" w:rsidR="00852983" w:rsidRDefault="00852983" w:rsidP="00852983">
      <w:pPr>
        <w:spacing w:line="360" w:lineRule="auto"/>
        <w:ind w:firstLine="720"/>
        <w:contextualSpacing/>
        <w:jc w:val="center"/>
        <w:rPr>
          <w:rFonts w:ascii="Times New Roman" w:hAnsi="Times New Roman" w:cs="Times New Roman"/>
          <w:sz w:val="28"/>
          <w:szCs w:val="28"/>
        </w:rPr>
      </w:pPr>
      <w:r>
        <w:rPr>
          <w:noProof/>
        </w:rPr>
        <w:drawing>
          <wp:inline distT="0" distB="0" distL="0" distR="0" wp14:anchorId="4184362D" wp14:editId="2117EFA9">
            <wp:extent cx="5128260" cy="2937754"/>
            <wp:effectExtent l="0" t="0" r="15240" b="15240"/>
            <wp:docPr id="1770543261" name="Діаграма 1">
              <a:extLst xmlns:a="http://schemas.openxmlformats.org/drawingml/2006/main">
                <a:ext uri="{FF2B5EF4-FFF2-40B4-BE49-F238E27FC236}">
                  <a16:creationId xmlns:a16="http://schemas.microsoft.com/office/drawing/2014/main" id="{87429FCB-7664-B049-8961-E0BA8C3A12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0A77D2A" w14:textId="239B3509" w:rsidR="00852983" w:rsidRPr="00852983" w:rsidRDefault="00852983" w:rsidP="00852983">
      <w:pPr>
        <w:spacing w:line="360" w:lineRule="auto"/>
        <w:ind w:firstLine="720"/>
        <w:contextualSpacing/>
        <w:jc w:val="both"/>
        <w:rPr>
          <w:rFonts w:ascii="Times New Roman" w:hAnsi="Times New Roman" w:cs="Times New Roman"/>
          <w:sz w:val="28"/>
          <w:szCs w:val="28"/>
          <w:lang w:val="uk-UA"/>
        </w:rPr>
      </w:pPr>
      <w:r w:rsidRPr="00852983">
        <w:rPr>
          <w:rFonts w:ascii="Times New Roman" w:hAnsi="Times New Roman" w:cs="Times New Roman"/>
          <w:sz w:val="28"/>
          <w:szCs w:val="28"/>
          <w:lang w:val="uk-UA"/>
        </w:rPr>
        <w:t>Рисунок 2.</w:t>
      </w:r>
      <w:r w:rsidR="00CD6614">
        <w:rPr>
          <w:rFonts w:ascii="Times New Roman" w:hAnsi="Times New Roman" w:cs="Times New Roman"/>
          <w:sz w:val="28"/>
          <w:szCs w:val="28"/>
          <w:lang w:val="uk-UA"/>
        </w:rPr>
        <w:t>8</w:t>
      </w:r>
      <w:r w:rsidRPr="00852983">
        <w:rPr>
          <w:rFonts w:ascii="Times New Roman" w:hAnsi="Times New Roman" w:cs="Times New Roman"/>
          <w:sz w:val="28"/>
          <w:szCs w:val="28"/>
          <w:lang w:val="uk-UA"/>
        </w:rPr>
        <w:t xml:space="preserve"> – </w:t>
      </w:r>
      <w:proofErr w:type="spellStart"/>
      <w:r w:rsidRPr="00852983">
        <w:rPr>
          <w:rFonts w:ascii="Times New Roman" w:hAnsi="Times New Roman" w:cs="Times New Roman"/>
          <w:sz w:val="28"/>
          <w:szCs w:val="28"/>
        </w:rPr>
        <w:t>Динаміка</w:t>
      </w:r>
      <w:proofErr w:type="spellEnd"/>
      <w:r w:rsidRPr="00852983">
        <w:rPr>
          <w:rFonts w:ascii="Times New Roman" w:hAnsi="Times New Roman" w:cs="Times New Roman"/>
          <w:sz w:val="28"/>
          <w:szCs w:val="28"/>
        </w:rPr>
        <w:t xml:space="preserve"> </w:t>
      </w:r>
      <w:r>
        <w:rPr>
          <w:rFonts w:ascii="Times New Roman" w:hAnsi="Times New Roman" w:cs="Times New Roman"/>
          <w:sz w:val="28"/>
          <w:szCs w:val="28"/>
          <w:lang w:val="uk-UA"/>
        </w:rPr>
        <w:t>о</w:t>
      </w:r>
      <w:r w:rsidR="005B4A1D">
        <w:rPr>
          <w:rFonts w:ascii="Times New Roman" w:hAnsi="Times New Roman" w:cs="Times New Roman"/>
          <w:sz w:val="28"/>
          <w:szCs w:val="28"/>
          <w:lang w:val="uk-UA"/>
        </w:rPr>
        <w:t>б</w:t>
      </w:r>
      <w:r>
        <w:rPr>
          <w:rFonts w:ascii="Times New Roman" w:hAnsi="Times New Roman" w:cs="Times New Roman"/>
          <w:sz w:val="28"/>
          <w:szCs w:val="28"/>
          <w:lang w:val="uk-UA"/>
        </w:rPr>
        <w:t xml:space="preserve">сягів експорту продукції </w:t>
      </w:r>
      <w:proofErr w:type="spellStart"/>
      <w:r w:rsidRPr="00852983">
        <w:rPr>
          <w:rFonts w:ascii="Times New Roman" w:hAnsi="Times New Roman" w:cs="Times New Roman"/>
          <w:sz w:val="28"/>
          <w:szCs w:val="28"/>
        </w:rPr>
        <w:t>ПрАТ</w:t>
      </w:r>
      <w:proofErr w:type="spellEnd"/>
      <w:r w:rsidRPr="00852983">
        <w:rPr>
          <w:rFonts w:ascii="Times New Roman" w:hAnsi="Times New Roman" w:cs="Times New Roman"/>
          <w:sz w:val="28"/>
          <w:szCs w:val="28"/>
        </w:rPr>
        <w:t xml:space="preserve"> «Фірма «Полтавпиво» за 20</w:t>
      </w:r>
      <w:r w:rsidRPr="00852983">
        <w:rPr>
          <w:rFonts w:ascii="Times New Roman" w:hAnsi="Times New Roman" w:cs="Times New Roman"/>
          <w:sz w:val="28"/>
          <w:szCs w:val="28"/>
          <w:lang w:val="uk-UA"/>
        </w:rPr>
        <w:t>20</w:t>
      </w:r>
      <w:r w:rsidRPr="00852983">
        <w:rPr>
          <w:rFonts w:ascii="Times New Roman" w:hAnsi="Times New Roman" w:cs="Times New Roman"/>
          <w:sz w:val="28"/>
          <w:szCs w:val="28"/>
        </w:rPr>
        <w:t>-202</w:t>
      </w:r>
      <w:r w:rsidRPr="00852983">
        <w:rPr>
          <w:rFonts w:ascii="Times New Roman" w:hAnsi="Times New Roman" w:cs="Times New Roman"/>
          <w:sz w:val="28"/>
          <w:szCs w:val="28"/>
          <w:lang w:val="uk-UA"/>
        </w:rPr>
        <w:t>2</w:t>
      </w:r>
      <w:r w:rsidRPr="00852983">
        <w:rPr>
          <w:rFonts w:ascii="Times New Roman" w:hAnsi="Times New Roman" w:cs="Times New Roman"/>
          <w:sz w:val="28"/>
          <w:szCs w:val="28"/>
        </w:rPr>
        <w:t xml:space="preserve"> роки</w:t>
      </w:r>
      <w:r w:rsidRPr="00852983">
        <w:rPr>
          <w:rFonts w:ascii="Times New Roman" w:hAnsi="Times New Roman" w:cs="Times New Roman"/>
          <w:sz w:val="28"/>
          <w:szCs w:val="28"/>
          <w:lang w:val="uk-UA"/>
        </w:rPr>
        <w:t>, тис. </w:t>
      </w:r>
      <w:proofErr w:type="spellStart"/>
      <w:r>
        <w:rPr>
          <w:rFonts w:ascii="Times New Roman" w:hAnsi="Times New Roman" w:cs="Times New Roman"/>
          <w:sz w:val="28"/>
          <w:szCs w:val="28"/>
          <w:lang w:val="uk-UA"/>
        </w:rPr>
        <w:t>дал</w:t>
      </w:r>
      <w:proofErr w:type="spellEnd"/>
    </w:p>
    <w:p w14:paraId="2479948B" w14:textId="2769FCCD" w:rsidR="00852983" w:rsidRPr="00B73CF4" w:rsidRDefault="00852983" w:rsidP="00F15A3D">
      <w:pPr>
        <w:spacing w:after="0" w:line="240" w:lineRule="auto"/>
        <w:ind w:firstLine="720"/>
        <w:contextualSpacing/>
        <w:jc w:val="both"/>
        <w:rPr>
          <w:rFonts w:ascii="Times New Roman" w:hAnsi="Times New Roman" w:cs="Times New Roman"/>
          <w:sz w:val="28"/>
          <w:szCs w:val="28"/>
          <w:lang w:val="uk-UA"/>
        </w:rPr>
      </w:pPr>
      <w:r w:rsidRPr="00852983">
        <w:rPr>
          <w:rFonts w:ascii="Times New Roman" w:hAnsi="Times New Roman" w:cs="Times New Roman"/>
          <w:sz w:val="28"/>
          <w:szCs w:val="28"/>
          <w:lang w:val="uk-UA"/>
        </w:rPr>
        <w:t xml:space="preserve">Джерело: складено автором на основі </w:t>
      </w:r>
      <w:r w:rsidRPr="00852983">
        <w:rPr>
          <w:rFonts w:ascii="Times New Roman" w:hAnsi="Times New Roman" w:cs="Times New Roman"/>
          <w:sz w:val="28"/>
          <w:szCs w:val="28"/>
        </w:rPr>
        <w:t>[</w:t>
      </w:r>
      <w:r w:rsidR="00DD197B">
        <w:rPr>
          <w:rFonts w:ascii="Times New Roman" w:hAnsi="Times New Roman" w:cs="Times New Roman"/>
          <w:sz w:val="28"/>
          <w:szCs w:val="28"/>
          <w:lang w:val="uk-UA"/>
        </w:rPr>
        <w:t>57, 58, 59</w:t>
      </w:r>
      <w:r w:rsidRPr="00852983">
        <w:rPr>
          <w:rFonts w:ascii="Times New Roman" w:hAnsi="Times New Roman" w:cs="Times New Roman"/>
          <w:sz w:val="28"/>
          <w:szCs w:val="28"/>
        </w:rPr>
        <w:t>]</w:t>
      </w:r>
      <w:r w:rsidR="00B73CF4">
        <w:rPr>
          <w:rFonts w:ascii="Times New Roman" w:hAnsi="Times New Roman" w:cs="Times New Roman"/>
          <w:sz w:val="28"/>
          <w:szCs w:val="28"/>
          <w:lang w:val="uk-UA"/>
        </w:rPr>
        <w:t>.</w:t>
      </w:r>
    </w:p>
    <w:p w14:paraId="49DEF145" w14:textId="77777777" w:rsidR="00507024" w:rsidRDefault="00507024" w:rsidP="00F15A3D">
      <w:pPr>
        <w:spacing w:after="0" w:line="360" w:lineRule="auto"/>
        <w:ind w:firstLine="720"/>
        <w:contextualSpacing/>
        <w:jc w:val="both"/>
        <w:rPr>
          <w:rFonts w:ascii="Times New Roman" w:hAnsi="Times New Roman" w:cs="Times New Roman"/>
          <w:sz w:val="28"/>
          <w:szCs w:val="28"/>
          <w:lang w:val="uk-UA"/>
        </w:rPr>
      </w:pPr>
    </w:p>
    <w:p w14:paraId="2791BAE7" w14:textId="510BB9AD" w:rsidR="00AD4A64" w:rsidRPr="00F15A3D" w:rsidRDefault="00DC3D2D" w:rsidP="00F15A3D">
      <w:pPr>
        <w:spacing w:after="0" w:line="360" w:lineRule="auto"/>
        <w:ind w:firstLine="720"/>
        <w:contextualSpacing/>
        <w:jc w:val="both"/>
        <w:rPr>
          <w:rFonts w:ascii="Times New Roman" w:hAnsi="Times New Roman" w:cs="Times New Roman"/>
          <w:sz w:val="28"/>
          <w:szCs w:val="28"/>
          <w:lang w:val="uk-UA"/>
        </w:rPr>
      </w:pPr>
      <w:r w:rsidRPr="00DC3D2D">
        <w:rPr>
          <w:rFonts w:ascii="Times New Roman" w:hAnsi="Times New Roman" w:cs="Times New Roman"/>
          <w:sz w:val="28"/>
          <w:szCs w:val="28"/>
          <w:lang w:val="uk-UA"/>
        </w:rPr>
        <w:t>Частка експорту у загальному обсязі реалізації складала лише</w:t>
      </w:r>
      <w:r w:rsidRPr="00F15A3D">
        <w:rPr>
          <w:rFonts w:ascii="Times New Roman" w:hAnsi="Times New Roman" w:cs="Times New Roman"/>
          <w:sz w:val="28"/>
          <w:szCs w:val="28"/>
          <w:lang w:val="uk-UA"/>
        </w:rPr>
        <w:t xml:space="preserve"> </w:t>
      </w:r>
      <w:r w:rsidRPr="00DC3D2D">
        <w:rPr>
          <w:rFonts w:ascii="Times New Roman" w:hAnsi="Times New Roman" w:cs="Times New Roman"/>
          <w:sz w:val="28"/>
          <w:szCs w:val="28"/>
          <w:lang w:val="uk-UA"/>
        </w:rPr>
        <w:t>1,6</w:t>
      </w:r>
      <w:r w:rsidRPr="00F15A3D">
        <w:rPr>
          <w:lang w:val="uk-UA"/>
        </w:rPr>
        <w:t> </w:t>
      </w:r>
      <w:r w:rsidRPr="00DC3D2D">
        <w:rPr>
          <w:rFonts w:ascii="Times New Roman" w:hAnsi="Times New Roman" w:cs="Times New Roman"/>
          <w:sz w:val="28"/>
          <w:szCs w:val="28"/>
          <w:lang w:val="uk-UA"/>
        </w:rPr>
        <w:t xml:space="preserve">%, продемонструвавши зменшення питомої ваги на 18,4 % порівняно </w:t>
      </w:r>
      <w:r w:rsidRPr="00F15A3D">
        <w:rPr>
          <w:rFonts w:ascii="Times New Roman" w:hAnsi="Times New Roman" w:cs="Times New Roman"/>
          <w:sz w:val="28"/>
          <w:szCs w:val="28"/>
          <w:lang w:val="uk-UA"/>
        </w:rPr>
        <w:t>і</w:t>
      </w:r>
      <w:r w:rsidRPr="00DC3D2D">
        <w:rPr>
          <w:rFonts w:ascii="Times New Roman" w:hAnsi="Times New Roman" w:cs="Times New Roman"/>
          <w:sz w:val="28"/>
          <w:szCs w:val="28"/>
          <w:lang w:val="uk-UA"/>
        </w:rPr>
        <w:t xml:space="preserve">з </w:t>
      </w:r>
      <w:r w:rsidRPr="00F15A3D">
        <w:rPr>
          <w:rFonts w:ascii="Times New Roman" w:hAnsi="Times New Roman" w:cs="Times New Roman"/>
          <w:sz w:val="28"/>
          <w:szCs w:val="28"/>
          <w:lang w:val="uk-UA"/>
        </w:rPr>
        <w:t xml:space="preserve">2021 роком </w:t>
      </w:r>
      <w:r w:rsidRPr="00F15A3D">
        <w:rPr>
          <w:rFonts w:ascii="Times New Roman" w:hAnsi="Times New Roman" w:cs="Times New Roman"/>
          <w:sz w:val="28"/>
          <w:szCs w:val="28"/>
          <w:lang w:val="uk-UA"/>
        </w:rPr>
        <w:lastRenderedPageBreak/>
        <w:t>(</w:t>
      </w:r>
      <w:r w:rsidR="00F76C07" w:rsidRPr="00F15A3D">
        <w:rPr>
          <w:rFonts w:ascii="Times New Roman" w:hAnsi="Times New Roman" w:cs="Times New Roman"/>
          <w:sz w:val="28"/>
          <w:szCs w:val="28"/>
          <w:lang w:val="uk-UA"/>
        </w:rPr>
        <w:t>табл.2.</w:t>
      </w:r>
      <w:r w:rsidR="00B73CF4">
        <w:rPr>
          <w:rFonts w:ascii="Times New Roman" w:hAnsi="Times New Roman" w:cs="Times New Roman"/>
          <w:sz w:val="28"/>
          <w:szCs w:val="28"/>
          <w:lang w:val="uk-UA"/>
        </w:rPr>
        <w:t>4</w:t>
      </w:r>
      <w:r w:rsidRPr="00F15A3D">
        <w:rPr>
          <w:rFonts w:ascii="Times New Roman" w:hAnsi="Times New Roman" w:cs="Times New Roman"/>
          <w:sz w:val="28"/>
          <w:szCs w:val="28"/>
          <w:lang w:val="uk-UA"/>
        </w:rPr>
        <w:t>).</w:t>
      </w:r>
      <w:r w:rsidR="00F15A3D" w:rsidRPr="00F15A3D">
        <w:rPr>
          <w:rFonts w:ascii="Times New Roman" w:hAnsi="Times New Roman" w:cs="Times New Roman"/>
          <w:sz w:val="28"/>
          <w:szCs w:val="28"/>
          <w:lang w:val="uk-UA"/>
        </w:rPr>
        <w:t xml:space="preserve"> У 2021 році, частка експортованої продукції у загальному обсязі реалізованих товарів склала 22 %, що було на 4,4% менше за часку експорту 2020 року, коли вона складала 26,5 %.</w:t>
      </w:r>
    </w:p>
    <w:p w14:paraId="60E4BDD2" w14:textId="77777777" w:rsidR="00F15A3D" w:rsidRPr="00852983" w:rsidRDefault="00F15A3D" w:rsidP="00F15A3D">
      <w:pPr>
        <w:spacing w:after="0" w:line="360" w:lineRule="auto"/>
        <w:ind w:firstLine="720"/>
        <w:contextualSpacing/>
        <w:jc w:val="both"/>
        <w:rPr>
          <w:rFonts w:ascii="Times New Roman" w:hAnsi="Times New Roman" w:cs="Times New Roman"/>
          <w:spacing w:val="-8"/>
          <w:sz w:val="28"/>
          <w:szCs w:val="28"/>
          <w:lang w:val="uk-UA"/>
        </w:rPr>
      </w:pPr>
    </w:p>
    <w:p w14:paraId="47F81364" w14:textId="19E607EF" w:rsidR="00525825" w:rsidRDefault="00525825" w:rsidP="00525825">
      <w:pPr>
        <w:spacing w:line="360" w:lineRule="auto"/>
        <w:ind w:firstLine="720"/>
        <w:contextualSpacing/>
        <w:jc w:val="both"/>
        <w:rPr>
          <w:rFonts w:ascii="Times New Roman" w:hAnsi="Times New Roman" w:cs="Times New Roman"/>
          <w:sz w:val="28"/>
          <w:szCs w:val="28"/>
          <w:lang w:val="uk-UA"/>
        </w:rPr>
      </w:pPr>
      <w:proofErr w:type="spellStart"/>
      <w:r>
        <w:rPr>
          <w:rFonts w:ascii="Times New Roman" w:hAnsi="Times New Roman" w:cs="Times New Roman"/>
          <w:sz w:val="28"/>
          <w:szCs w:val="28"/>
        </w:rPr>
        <w:t>Таблиця</w:t>
      </w:r>
      <w:proofErr w:type="spellEnd"/>
      <w:r>
        <w:rPr>
          <w:rFonts w:ascii="Times New Roman" w:hAnsi="Times New Roman" w:cs="Times New Roman"/>
          <w:sz w:val="28"/>
          <w:szCs w:val="28"/>
        </w:rPr>
        <w:t xml:space="preserve"> 2.</w:t>
      </w:r>
      <w:r w:rsidR="00B73CF4">
        <w:rPr>
          <w:rFonts w:ascii="Times New Roman" w:hAnsi="Times New Roman" w:cs="Times New Roman"/>
          <w:sz w:val="28"/>
          <w:szCs w:val="28"/>
          <w:lang w:val="uk-UA"/>
        </w:rPr>
        <w:t>4</w:t>
      </w:r>
      <w:r>
        <w:rPr>
          <w:rFonts w:ascii="Times New Roman" w:hAnsi="Times New Roman" w:cs="Times New Roman"/>
          <w:sz w:val="28"/>
          <w:szCs w:val="28"/>
        </w:rPr>
        <w:t xml:space="preserve"> – </w:t>
      </w:r>
      <w:proofErr w:type="spellStart"/>
      <w:r>
        <w:rPr>
          <w:rFonts w:ascii="Times New Roman" w:hAnsi="Times New Roman" w:cs="Times New Roman"/>
          <w:sz w:val="28"/>
          <w:szCs w:val="28"/>
        </w:rPr>
        <w:t>Обсяги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експорт</w:t>
      </w:r>
      <w:r w:rsidR="00FE2EDC">
        <w:rPr>
          <w:rFonts w:ascii="Times New Roman" w:hAnsi="Times New Roman" w:cs="Times New Roman"/>
          <w:sz w:val="28"/>
          <w:szCs w:val="28"/>
          <w:lang w:val="uk-UA"/>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продукції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ПрАТ</w:t>
      </w:r>
      <w:proofErr w:type="spellEnd"/>
      <w:r>
        <w:rPr>
          <w:rFonts w:ascii="Times New Roman" w:hAnsi="Times New Roman" w:cs="Times New Roman"/>
          <w:sz w:val="28"/>
          <w:szCs w:val="28"/>
        </w:rPr>
        <w:t xml:space="preserve"> «Фірма «Полтавпиво» за 20</w:t>
      </w:r>
      <w:r>
        <w:rPr>
          <w:rFonts w:ascii="Times New Roman" w:hAnsi="Times New Roman" w:cs="Times New Roman"/>
          <w:sz w:val="28"/>
          <w:szCs w:val="28"/>
          <w:lang w:val="uk-UA"/>
        </w:rPr>
        <w:t>20</w:t>
      </w:r>
      <w:r>
        <w:rPr>
          <w:rFonts w:ascii="Times New Roman" w:hAnsi="Times New Roman" w:cs="Times New Roman"/>
          <w:sz w:val="28"/>
          <w:szCs w:val="28"/>
        </w:rPr>
        <w:t>-202</w:t>
      </w:r>
      <w:r>
        <w:rPr>
          <w:rFonts w:ascii="Times New Roman" w:hAnsi="Times New Roman" w:cs="Times New Roman"/>
          <w:sz w:val="28"/>
          <w:szCs w:val="28"/>
          <w:lang w:val="uk-UA"/>
        </w:rPr>
        <w:t>2</w:t>
      </w:r>
      <w:r>
        <w:rPr>
          <w:rFonts w:ascii="Times New Roman" w:hAnsi="Times New Roman" w:cs="Times New Roman"/>
          <w:sz w:val="28"/>
          <w:szCs w:val="28"/>
        </w:rPr>
        <w:t xml:space="preserve"> роки</w:t>
      </w:r>
      <w:r>
        <w:rPr>
          <w:rFonts w:ascii="Times New Roman" w:hAnsi="Times New Roman" w:cs="Times New Roman"/>
          <w:sz w:val="28"/>
          <w:szCs w:val="28"/>
          <w:lang w:val="uk-UA"/>
        </w:rPr>
        <w:t xml:space="preserve">, тис. </w:t>
      </w:r>
      <w:proofErr w:type="spellStart"/>
      <w:r w:rsidR="006B20AF">
        <w:rPr>
          <w:rFonts w:ascii="Times New Roman" w:hAnsi="Times New Roman" w:cs="Times New Roman"/>
          <w:sz w:val="28"/>
          <w:szCs w:val="28"/>
          <w:lang w:val="uk-UA"/>
        </w:rPr>
        <w:t>дал</w:t>
      </w:r>
      <w:proofErr w:type="spellEnd"/>
    </w:p>
    <w:tbl>
      <w:tblPr>
        <w:tblStyle w:val="a3"/>
        <w:tblW w:w="0" w:type="auto"/>
        <w:tblLook w:val="04A0" w:firstRow="1" w:lastRow="0" w:firstColumn="1" w:lastColumn="0" w:noHBand="0" w:noVBand="1"/>
      </w:tblPr>
      <w:tblGrid>
        <w:gridCol w:w="1177"/>
        <w:gridCol w:w="1041"/>
        <w:gridCol w:w="838"/>
        <w:gridCol w:w="1041"/>
        <w:gridCol w:w="803"/>
        <w:gridCol w:w="844"/>
        <w:gridCol w:w="630"/>
        <w:gridCol w:w="1134"/>
        <w:gridCol w:w="728"/>
        <w:gridCol w:w="1148"/>
        <w:gridCol w:w="811"/>
      </w:tblGrid>
      <w:tr w:rsidR="00525825" w14:paraId="2940CDA1" w14:textId="77777777" w:rsidTr="00D40AA3">
        <w:tc>
          <w:tcPr>
            <w:tcW w:w="1177" w:type="dxa"/>
            <w:vMerge w:val="restart"/>
            <w:textDirection w:val="btLr"/>
          </w:tcPr>
          <w:p w14:paraId="0B1B1F76" w14:textId="77777777" w:rsidR="00525825" w:rsidRPr="00525825" w:rsidRDefault="00525825" w:rsidP="00D40AA3">
            <w:pPr>
              <w:contextualSpacing/>
              <w:jc w:val="center"/>
              <w:rPr>
                <w:rFonts w:ascii="Times New Roman" w:hAnsi="Times New Roman" w:cs="Times New Roman"/>
                <w:sz w:val="24"/>
                <w:szCs w:val="24"/>
                <w:lang w:val="uk-UA"/>
              </w:rPr>
            </w:pPr>
            <w:proofErr w:type="spellStart"/>
            <w:r w:rsidRPr="009D1FE2">
              <w:rPr>
                <w:rFonts w:ascii="Times New Roman" w:hAnsi="Times New Roman" w:cs="Times New Roman"/>
                <w:sz w:val="24"/>
                <w:szCs w:val="24"/>
              </w:rPr>
              <w:t>Види</w:t>
            </w:r>
            <w:proofErr w:type="spellEnd"/>
            <w:r w:rsidRPr="009D1FE2">
              <w:rPr>
                <w:rFonts w:ascii="Times New Roman" w:hAnsi="Times New Roman" w:cs="Times New Roman"/>
                <w:sz w:val="24"/>
                <w:szCs w:val="24"/>
              </w:rPr>
              <w:t xml:space="preserve"> </w:t>
            </w:r>
            <w:r>
              <w:rPr>
                <w:rFonts w:ascii="Times New Roman" w:hAnsi="Times New Roman" w:cs="Times New Roman"/>
                <w:sz w:val="24"/>
                <w:szCs w:val="24"/>
                <w:lang w:val="uk-UA"/>
              </w:rPr>
              <w:t>продукції</w:t>
            </w:r>
          </w:p>
        </w:tc>
        <w:tc>
          <w:tcPr>
            <w:tcW w:w="5197" w:type="dxa"/>
            <w:gridSpan w:val="6"/>
          </w:tcPr>
          <w:p w14:paraId="2A92AE7C" w14:textId="3CC74436" w:rsidR="00525825" w:rsidRPr="006B20AF" w:rsidRDefault="00525825" w:rsidP="00D40AA3">
            <w:pPr>
              <w:spacing w:line="360" w:lineRule="auto"/>
              <w:contextualSpacing/>
              <w:jc w:val="center"/>
              <w:rPr>
                <w:rFonts w:ascii="Times New Roman" w:hAnsi="Times New Roman" w:cs="Times New Roman"/>
                <w:sz w:val="24"/>
                <w:szCs w:val="24"/>
                <w:lang w:val="uk-UA"/>
              </w:rPr>
            </w:pPr>
            <w:proofErr w:type="spellStart"/>
            <w:r w:rsidRPr="006B236D">
              <w:rPr>
                <w:rFonts w:ascii="Times New Roman" w:hAnsi="Times New Roman" w:cs="Times New Roman"/>
                <w:sz w:val="24"/>
                <w:szCs w:val="24"/>
              </w:rPr>
              <w:t>Обсяг</w:t>
            </w:r>
            <w:proofErr w:type="spellEnd"/>
            <w:r w:rsidRPr="006B236D">
              <w:rPr>
                <w:rFonts w:ascii="Times New Roman" w:hAnsi="Times New Roman" w:cs="Times New Roman"/>
                <w:sz w:val="24"/>
                <w:szCs w:val="24"/>
              </w:rPr>
              <w:t xml:space="preserve"> </w:t>
            </w:r>
            <w:r w:rsidR="006B20AF">
              <w:rPr>
                <w:rFonts w:ascii="Times New Roman" w:hAnsi="Times New Roman" w:cs="Times New Roman"/>
                <w:sz w:val="24"/>
                <w:szCs w:val="24"/>
                <w:lang w:val="uk-UA"/>
              </w:rPr>
              <w:t>експорту</w:t>
            </w:r>
          </w:p>
        </w:tc>
        <w:tc>
          <w:tcPr>
            <w:tcW w:w="3821" w:type="dxa"/>
            <w:gridSpan w:val="4"/>
          </w:tcPr>
          <w:p w14:paraId="583CA2DD" w14:textId="77777777" w:rsidR="00525825" w:rsidRPr="00DC2171" w:rsidRDefault="00525825" w:rsidP="00D40AA3">
            <w:pPr>
              <w:spacing w:line="360" w:lineRule="auto"/>
              <w:contextualSpacing/>
              <w:jc w:val="center"/>
              <w:rPr>
                <w:rFonts w:ascii="Times New Roman" w:hAnsi="Times New Roman" w:cs="Times New Roman"/>
                <w:sz w:val="24"/>
                <w:szCs w:val="24"/>
              </w:rPr>
            </w:pPr>
            <w:proofErr w:type="spellStart"/>
            <w:r w:rsidRPr="00DC2171">
              <w:rPr>
                <w:rFonts w:ascii="Times New Roman" w:hAnsi="Times New Roman" w:cs="Times New Roman"/>
                <w:sz w:val="24"/>
                <w:szCs w:val="24"/>
              </w:rPr>
              <w:t>Відхилення</w:t>
            </w:r>
            <w:proofErr w:type="spellEnd"/>
          </w:p>
        </w:tc>
      </w:tr>
      <w:tr w:rsidR="00525825" w14:paraId="556CC2A5" w14:textId="77777777" w:rsidTr="00D40AA3">
        <w:tc>
          <w:tcPr>
            <w:tcW w:w="1177" w:type="dxa"/>
            <w:vMerge/>
          </w:tcPr>
          <w:p w14:paraId="361D6F0F" w14:textId="77777777" w:rsidR="00525825" w:rsidRDefault="00525825" w:rsidP="00D40AA3">
            <w:pPr>
              <w:spacing w:line="360" w:lineRule="auto"/>
              <w:contextualSpacing/>
              <w:jc w:val="both"/>
              <w:rPr>
                <w:rFonts w:ascii="Times New Roman" w:hAnsi="Times New Roman" w:cs="Times New Roman"/>
                <w:sz w:val="28"/>
                <w:szCs w:val="28"/>
              </w:rPr>
            </w:pPr>
          </w:p>
        </w:tc>
        <w:tc>
          <w:tcPr>
            <w:tcW w:w="1879" w:type="dxa"/>
            <w:gridSpan w:val="2"/>
          </w:tcPr>
          <w:p w14:paraId="223A5690" w14:textId="77777777" w:rsidR="00525825" w:rsidRPr="00BB7EC0" w:rsidRDefault="00525825" w:rsidP="00D40AA3">
            <w:pPr>
              <w:spacing w:line="360" w:lineRule="auto"/>
              <w:contextualSpacing/>
              <w:jc w:val="center"/>
              <w:rPr>
                <w:rFonts w:ascii="Times New Roman" w:hAnsi="Times New Roman" w:cs="Times New Roman"/>
                <w:sz w:val="24"/>
                <w:szCs w:val="24"/>
              </w:rPr>
            </w:pPr>
            <w:r w:rsidRPr="00BB7EC0">
              <w:rPr>
                <w:rFonts w:ascii="Times New Roman" w:hAnsi="Times New Roman" w:cs="Times New Roman"/>
                <w:sz w:val="24"/>
                <w:szCs w:val="24"/>
              </w:rPr>
              <w:t>20</w:t>
            </w:r>
            <w:r>
              <w:rPr>
                <w:rFonts w:ascii="Times New Roman" w:hAnsi="Times New Roman" w:cs="Times New Roman"/>
                <w:sz w:val="24"/>
                <w:szCs w:val="24"/>
                <w:lang w:val="uk-UA"/>
              </w:rPr>
              <w:t xml:space="preserve">20 </w:t>
            </w:r>
            <w:proofErr w:type="spellStart"/>
            <w:r w:rsidRPr="00BB7EC0">
              <w:rPr>
                <w:rFonts w:ascii="Times New Roman" w:hAnsi="Times New Roman" w:cs="Times New Roman"/>
                <w:sz w:val="24"/>
                <w:szCs w:val="24"/>
              </w:rPr>
              <w:t>рік</w:t>
            </w:r>
            <w:proofErr w:type="spellEnd"/>
          </w:p>
        </w:tc>
        <w:tc>
          <w:tcPr>
            <w:tcW w:w="1844" w:type="dxa"/>
            <w:gridSpan w:val="2"/>
          </w:tcPr>
          <w:p w14:paraId="33178A0F" w14:textId="77777777" w:rsidR="00525825" w:rsidRPr="00BB7EC0" w:rsidRDefault="00525825" w:rsidP="00D40AA3">
            <w:pPr>
              <w:spacing w:line="360" w:lineRule="auto"/>
              <w:contextualSpacing/>
              <w:jc w:val="center"/>
              <w:rPr>
                <w:rFonts w:ascii="Times New Roman" w:hAnsi="Times New Roman" w:cs="Times New Roman"/>
                <w:sz w:val="24"/>
                <w:szCs w:val="24"/>
              </w:rPr>
            </w:pPr>
            <w:r w:rsidRPr="00BB7EC0">
              <w:rPr>
                <w:rFonts w:ascii="Times New Roman" w:hAnsi="Times New Roman" w:cs="Times New Roman"/>
                <w:sz w:val="24"/>
                <w:szCs w:val="24"/>
              </w:rPr>
              <w:t>20</w:t>
            </w:r>
            <w:r>
              <w:rPr>
                <w:rFonts w:ascii="Times New Roman" w:hAnsi="Times New Roman" w:cs="Times New Roman"/>
                <w:sz w:val="24"/>
                <w:szCs w:val="24"/>
                <w:lang w:val="uk-UA"/>
              </w:rPr>
              <w:t>21</w:t>
            </w:r>
            <w:r w:rsidRPr="00BB7EC0">
              <w:rPr>
                <w:rFonts w:ascii="Times New Roman" w:hAnsi="Times New Roman" w:cs="Times New Roman"/>
                <w:sz w:val="24"/>
                <w:szCs w:val="24"/>
              </w:rPr>
              <w:t xml:space="preserve"> </w:t>
            </w:r>
            <w:proofErr w:type="spellStart"/>
            <w:r w:rsidRPr="00BB7EC0">
              <w:rPr>
                <w:rFonts w:ascii="Times New Roman" w:hAnsi="Times New Roman" w:cs="Times New Roman"/>
                <w:sz w:val="24"/>
                <w:szCs w:val="24"/>
              </w:rPr>
              <w:t>рік</w:t>
            </w:r>
            <w:proofErr w:type="spellEnd"/>
          </w:p>
        </w:tc>
        <w:tc>
          <w:tcPr>
            <w:tcW w:w="1474" w:type="dxa"/>
            <w:gridSpan w:val="2"/>
          </w:tcPr>
          <w:p w14:paraId="291840AF" w14:textId="77777777" w:rsidR="00525825" w:rsidRPr="00BB7EC0" w:rsidRDefault="00525825" w:rsidP="00D40AA3">
            <w:pPr>
              <w:spacing w:line="360" w:lineRule="auto"/>
              <w:contextualSpacing/>
              <w:jc w:val="center"/>
              <w:rPr>
                <w:rFonts w:ascii="Times New Roman" w:hAnsi="Times New Roman" w:cs="Times New Roman"/>
                <w:sz w:val="24"/>
                <w:szCs w:val="24"/>
              </w:rPr>
            </w:pPr>
            <w:r w:rsidRPr="00BB7EC0">
              <w:rPr>
                <w:rFonts w:ascii="Times New Roman" w:hAnsi="Times New Roman" w:cs="Times New Roman"/>
                <w:sz w:val="24"/>
                <w:szCs w:val="24"/>
              </w:rPr>
              <w:t>20</w:t>
            </w:r>
            <w:r>
              <w:rPr>
                <w:rFonts w:ascii="Times New Roman" w:hAnsi="Times New Roman" w:cs="Times New Roman"/>
                <w:sz w:val="24"/>
                <w:szCs w:val="24"/>
                <w:lang w:val="uk-UA"/>
              </w:rPr>
              <w:t>22</w:t>
            </w:r>
            <w:r w:rsidRPr="00BB7EC0">
              <w:rPr>
                <w:rFonts w:ascii="Times New Roman" w:hAnsi="Times New Roman" w:cs="Times New Roman"/>
                <w:sz w:val="24"/>
                <w:szCs w:val="24"/>
              </w:rPr>
              <w:t xml:space="preserve"> </w:t>
            </w:r>
            <w:proofErr w:type="spellStart"/>
            <w:r w:rsidRPr="00BB7EC0">
              <w:rPr>
                <w:rFonts w:ascii="Times New Roman" w:hAnsi="Times New Roman" w:cs="Times New Roman"/>
                <w:sz w:val="24"/>
                <w:szCs w:val="24"/>
              </w:rPr>
              <w:t>рік</w:t>
            </w:r>
            <w:proofErr w:type="spellEnd"/>
          </w:p>
        </w:tc>
        <w:tc>
          <w:tcPr>
            <w:tcW w:w="1862" w:type="dxa"/>
            <w:gridSpan w:val="2"/>
          </w:tcPr>
          <w:p w14:paraId="22764E3F" w14:textId="77777777" w:rsidR="00525825" w:rsidRPr="000A69CA" w:rsidRDefault="00525825" w:rsidP="00D40AA3">
            <w:pPr>
              <w:spacing w:line="360" w:lineRule="auto"/>
              <w:contextualSpacing/>
              <w:jc w:val="center"/>
              <w:rPr>
                <w:rFonts w:ascii="Times New Roman" w:hAnsi="Times New Roman" w:cs="Times New Roman"/>
                <w:sz w:val="24"/>
                <w:szCs w:val="24"/>
                <w:lang w:val="uk-UA"/>
              </w:rPr>
            </w:pPr>
            <w:r w:rsidRPr="000A69CA">
              <w:rPr>
                <w:rFonts w:ascii="Times New Roman" w:hAnsi="Times New Roman" w:cs="Times New Roman"/>
                <w:sz w:val="24"/>
                <w:szCs w:val="24"/>
              </w:rPr>
              <w:t>20</w:t>
            </w:r>
            <w:r w:rsidRPr="000A69CA">
              <w:rPr>
                <w:rFonts w:ascii="Times New Roman" w:hAnsi="Times New Roman" w:cs="Times New Roman"/>
                <w:sz w:val="24"/>
                <w:szCs w:val="24"/>
                <w:lang w:val="uk-UA"/>
              </w:rPr>
              <w:t>22 до 2021</w:t>
            </w:r>
          </w:p>
        </w:tc>
        <w:tc>
          <w:tcPr>
            <w:tcW w:w="1959" w:type="dxa"/>
            <w:gridSpan w:val="2"/>
          </w:tcPr>
          <w:p w14:paraId="2FA4841B" w14:textId="77777777" w:rsidR="00525825" w:rsidRPr="000A69CA" w:rsidRDefault="00525825" w:rsidP="00D40AA3">
            <w:pPr>
              <w:spacing w:line="360" w:lineRule="auto"/>
              <w:contextualSpacing/>
              <w:jc w:val="center"/>
              <w:rPr>
                <w:rFonts w:ascii="Times New Roman" w:hAnsi="Times New Roman" w:cs="Times New Roman"/>
                <w:sz w:val="24"/>
                <w:szCs w:val="24"/>
              </w:rPr>
            </w:pPr>
            <w:r w:rsidRPr="000A69CA">
              <w:rPr>
                <w:rFonts w:ascii="Times New Roman" w:hAnsi="Times New Roman" w:cs="Times New Roman"/>
                <w:sz w:val="24"/>
                <w:szCs w:val="24"/>
              </w:rPr>
              <w:t>20</w:t>
            </w:r>
            <w:r w:rsidRPr="000A69CA">
              <w:rPr>
                <w:rFonts w:ascii="Times New Roman" w:hAnsi="Times New Roman" w:cs="Times New Roman"/>
                <w:sz w:val="24"/>
                <w:szCs w:val="24"/>
                <w:lang w:val="uk-UA"/>
              </w:rPr>
              <w:t>21 до 2020</w:t>
            </w:r>
          </w:p>
        </w:tc>
      </w:tr>
      <w:tr w:rsidR="00525825" w14:paraId="73DCF910" w14:textId="77777777" w:rsidTr="00D40AA3">
        <w:trPr>
          <w:cantSplit/>
          <w:trHeight w:val="1134"/>
        </w:trPr>
        <w:tc>
          <w:tcPr>
            <w:tcW w:w="1177" w:type="dxa"/>
            <w:vMerge/>
          </w:tcPr>
          <w:p w14:paraId="48740EAE" w14:textId="77777777" w:rsidR="00525825" w:rsidRDefault="00525825" w:rsidP="00D40AA3">
            <w:pPr>
              <w:spacing w:line="360" w:lineRule="auto"/>
              <w:contextualSpacing/>
              <w:jc w:val="both"/>
              <w:rPr>
                <w:rFonts w:ascii="Times New Roman" w:hAnsi="Times New Roman" w:cs="Times New Roman"/>
                <w:sz w:val="28"/>
                <w:szCs w:val="28"/>
              </w:rPr>
            </w:pPr>
          </w:p>
        </w:tc>
        <w:tc>
          <w:tcPr>
            <w:tcW w:w="1041" w:type="dxa"/>
            <w:textDirection w:val="btLr"/>
          </w:tcPr>
          <w:p w14:paraId="276401C7" w14:textId="0FC066D6" w:rsidR="00525825" w:rsidRPr="009D1FE2" w:rsidRDefault="00525825" w:rsidP="00D40AA3">
            <w:pPr>
              <w:spacing w:line="360" w:lineRule="auto"/>
              <w:ind w:left="113" w:right="113"/>
              <w:contextualSpacing/>
              <w:jc w:val="center"/>
              <w:rPr>
                <w:rFonts w:ascii="Times New Roman" w:hAnsi="Times New Roman" w:cs="Times New Roman"/>
                <w:sz w:val="24"/>
                <w:szCs w:val="24"/>
              </w:rPr>
            </w:pPr>
            <w:r w:rsidRPr="009D1FE2">
              <w:rPr>
                <w:rFonts w:ascii="Times New Roman" w:hAnsi="Times New Roman" w:cs="Times New Roman"/>
                <w:sz w:val="24"/>
                <w:szCs w:val="24"/>
              </w:rPr>
              <w:t xml:space="preserve">тис. </w:t>
            </w:r>
            <w:proofErr w:type="spellStart"/>
            <w:r w:rsidR="006B20AF">
              <w:rPr>
                <w:rFonts w:ascii="Times New Roman" w:hAnsi="Times New Roman" w:cs="Times New Roman"/>
                <w:sz w:val="24"/>
                <w:szCs w:val="24"/>
                <w:lang w:val="uk-UA"/>
              </w:rPr>
              <w:t>дал</w:t>
            </w:r>
            <w:proofErr w:type="spellEnd"/>
            <w:r w:rsidRPr="009D1FE2">
              <w:rPr>
                <w:rFonts w:ascii="Times New Roman" w:hAnsi="Times New Roman" w:cs="Times New Roman"/>
                <w:sz w:val="24"/>
                <w:szCs w:val="24"/>
              </w:rPr>
              <w:t>.</w:t>
            </w:r>
          </w:p>
        </w:tc>
        <w:tc>
          <w:tcPr>
            <w:tcW w:w="838" w:type="dxa"/>
            <w:textDirection w:val="btLr"/>
          </w:tcPr>
          <w:p w14:paraId="42A4FD98" w14:textId="77777777" w:rsidR="00525825" w:rsidRPr="001D59C4" w:rsidRDefault="00525825" w:rsidP="00D40AA3">
            <w:pPr>
              <w:ind w:left="113" w:right="113"/>
              <w:contextualSpacing/>
              <w:jc w:val="center"/>
              <w:rPr>
                <w:rFonts w:ascii="Times New Roman" w:hAnsi="Times New Roman" w:cs="Times New Roman"/>
                <w:sz w:val="24"/>
                <w:szCs w:val="24"/>
              </w:rPr>
            </w:pPr>
            <w:r>
              <w:rPr>
                <w:rFonts w:ascii="Times New Roman" w:hAnsi="Times New Roman" w:cs="Times New Roman"/>
                <w:sz w:val="24"/>
                <w:szCs w:val="24"/>
                <w:lang w:val="uk-UA"/>
              </w:rPr>
              <w:t>П</w:t>
            </w:r>
            <w:proofErr w:type="spellStart"/>
            <w:r w:rsidRPr="001D59C4">
              <w:rPr>
                <w:rFonts w:ascii="Times New Roman" w:hAnsi="Times New Roman" w:cs="Times New Roman"/>
                <w:sz w:val="24"/>
                <w:szCs w:val="24"/>
              </w:rPr>
              <w:t>итома</w:t>
            </w:r>
            <w:proofErr w:type="spellEnd"/>
            <w:r w:rsidRPr="001D59C4">
              <w:rPr>
                <w:rFonts w:ascii="Times New Roman" w:hAnsi="Times New Roman" w:cs="Times New Roman"/>
                <w:sz w:val="24"/>
                <w:szCs w:val="24"/>
              </w:rPr>
              <w:t xml:space="preserve"> вага, %</w:t>
            </w:r>
          </w:p>
        </w:tc>
        <w:tc>
          <w:tcPr>
            <w:tcW w:w="1041" w:type="dxa"/>
            <w:textDirection w:val="btLr"/>
          </w:tcPr>
          <w:p w14:paraId="4EA182F0" w14:textId="51E98CC9" w:rsidR="00525825" w:rsidRPr="009D1FE2" w:rsidRDefault="006B20AF" w:rsidP="00D40AA3">
            <w:pPr>
              <w:spacing w:line="360" w:lineRule="auto"/>
              <w:ind w:left="113" w:right="113"/>
              <w:contextualSpacing/>
              <w:jc w:val="center"/>
              <w:rPr>
                <w:rFonts w:ascii="Times New Roman" w:hAnsi="Times New Roman" w:cs="Times New Roman"/>
                <w:sz w:val="24"/>
                <w:szCs w:val="24"/>
              </w:rPr>
            </w:pPr>
            <w:r w:rsidRPr="009D1FE2">
              <w:rPr>
                <w:rFonts w:ascii="Times New Roman" w:hAnsi="Times New Roman" w:cs="Times New Roman"/>
                <w:sz w:val="24"/>
                <w:szCs w:val="24"/>
              </w:rPr>
              <w:t xml:space="preserve">тис. </w:t>
            </w:r>
            <w:proofErr w:type="spellStart"/>
            <w:r>
              <w:rPr>
                <w:rFonts w:ascii="Times New Roman" w:hAnsi="Times New Roman" w:cs="Times New Roman"/>
                <w:sz w:val="24"/>
                <w:szCs w:val="24"/>
                <w:lang w:val="uk-UA"/>
              </w:rPr>
              <w:t>дал</w:t>
            </w:r>
            <w:proofErr w:type="spellEnd"/>
            <w:r w:rsidRPr="009D1FE2">
              <w:rPr>
                <w:rFonts w:ascii="Times New Roman" w:hAnsi="Times New Roman" w:cs="Times New Roman"/>
                <w:sz w:val="24"/>
                <w:szCs w:val="24"/>
              </w:rPr>
              <w:t>.</w:t>
            </w:r>
          </w:p>
        </w:tc>
        <w:tc>
          <w:tcPr>
            <w:tcW w:w="803" w:type="dxa"/>
            <w:textDirection w:val="btLr"/>
          </w:tcPr>
          <w:p w14:paraId="25291F69" w14:textId="77777777" w:rsidR="00525825" w:rsidRPr="001D59C4" w:rsidRDefault="00525825" w:rsidP="00D40AA3">
            <w:pPr>
              <w:contextualSpacing/>
              <w:jc w:val="center"/>
              <w:rPr>
                <w:rFonts w:ascii="Times New Roman" w:hAnsi="Times New Roman" w:cs="Times New Roman"/>
                <w:sz w:val="24"/>
                <w:szCs w:val="24"/>
              </w:rPr>
            </w:pPr>
            <w:r w:rsidRPr="001D59C4">
              <w:rPr>
                <w:rFonts w:ascii="Times New Roman" w:hAnsi="Times New Roman" w:cs="Times New Roman"/>
                <w:sz w:val="24"/>
                <w:szCs w:val="24"/>
                <w:lang w:val="uk-UA"/>
              </w:rPr>
              <w:t>П</w:t>
            </w:r>
            <w:proofErr w:type="spellStart"/>
            <w:r w:rsidRPr="001D59C4">
              <w:rPr>
                <w:rFonts w:ascii="Times New Roman" w:hAnsi="Times New Roman" w:cs="Times New Roman"/>
                <w:sz w:val="24"/>
                <w:szCs w:val="24"/>
              </w:rPr>
              <w:t>итома</w:t>
            </w:r>
            <w:proofErr w:type="spellEnd"/>
            <w:r w:rsidRPr="001D59C4">
              <w:rPr>
                <w:rFonts w:ascii="Times New Roman" w:hAnsi="Times New Roman" w:cs="Times New Roman"/>
                <w:sz w:val="24"/>
                <w:szCs w:val="24"/>
              </w:rPr>
              <w:t xml:space="preserve"> вага, %</w:t>
            </w:r>
          </w:p>
        </w:tc>
        <w:tc>
          <w:tcPr>
            <w:tcW w:w="844" w:type="dxa"/>
            <w:textDirection w:val="btLr"/>
          </w:tcPr>
          <w:p w14:paraId="35A6BA0A" w14:textId="4C93CDB0" w:rsidR="00525825" w:rsidRPr="009D1FE2" w:rsidRDefault="006B20AF" w:rsidP="00D40AA3">
            <w:pPr>
              <w:spacing w:line="360" w:lineRule="auto"/>
              <w:ind w:left="113" w:right="113"/>
              <w:contextualSpacing/>
              <w:jc w:val="center"/>
              <w:rPr>
                <w:rFonts w:ascii="Times New Roman" w:hAnsi="Times New Roman" w:cs="Times New Roman"/>
                <w:sz w:val="24"/>
                <w:szCs w:val="24"/>
              </w:rPr>
            </w:pPr>
            <w:r w:rsidRPr="009D1FE2">
              <w:rPr>
                <w:rFonts w:ascii="Times New Roman" w:hAnsi="Times New Roman" w:cs="Times New Roman"/>
                <w:sz w:val="24"/>
                <w:szCs w:val="24"/>
              </w:rPr>
              <w:t xml:space="preserve">тис. </w:t>
            </w:r>
            <w:proofErr w:type="spellStart"/>
            <w:r>
              <w:rPr>
                <w:rFonts w:ascii="Times New Roman" w:hAnsi="Times New Roman" w:cs="Times New Roman"/>
                <w:sz w:val="24"/>
                <w:szCs w:val="24"/>
                <w:lang w:val="uk-UA"/>
              </w:rPr>
              <w:t>дал</w:t>
            </w:r>
            <w:proofErr w:type="spellEnd"/>
            <w:r w:rsidRPr="009D1FE2">
              <w:rPr>
                <w:rFonts w:ascii="Times New Roman" w:hAnsi="Times New Roman" w:cs="Times New Roman"/>
                <w:sz w:val="24"/>
                <w:szCs w:val="24"/>
              </w:rPr>
              <w:t>.</w:t>
            </w:r>
          </w:p>
        </w:tc>
        <w:tc>
          <w:tcPr>
            <w:tcW w:w="630" w:type="dxa"/>
            <w:textDirection w:val="btLr"/>
          </w:tcPr>
          <w:p w14:paraId="583BE2A1" w14:textId="77777777" w:rsidR="00525825" w:rsidRPr="001D59C4" w:rsidRDefault="00525825" w:rsidP="00D40AA3">
            <w:pPr>
              <w:contextualSpacing/>
              <w:jc w:val="center"/>
              <w:rPr>
                <w:rFonts w:ascii="Times New Roman" w:hAnsi="Times New Roman" w:cs="Times New Roman"/>
                <w:sz w:val="24"/>
                <w:szCs w:val="24"/>
              </w:rPr>
            </w:pPr>
            <w:r w:rsidRPr="001D59C4">
              <w:rPr>
                <w:rFonts w:ascii="Times New Roman" w:hAnsi="Times New Roman" w:cs="Times New Roman"/>
                <w:sz w:val="24"/>
                <w:szCs w:val="24"/>
                <w:lang w:val="uk-UA"/>
              </w:rPr>
              <w:t>П</w:t>
            </w:r>
            <w:proofErr w:type="spellStart"/>
            <w:r w:rsidRPr="001D59C4">
              <w:rPr>
                <w:rFonts w:ascii="Times New Roman" w:hAnsi="Times New Roman" w:cs="Times New Roman"/>
                <w:sz w:val="24"/>
                <w:szCs w:val="24"/>
              </w:rPr>
              <w:t>итома</w:t>
            </w:r>
            <w:proofErr w:type="spellEnd"/>
            <w:r w:rsidRPr="001D59C4">
              <w:rPr>
                <w:rFonts w:ascii="Times New Roman" w:hAnsi="Times New Roman" w:cs="Times New Roman"/>
                <w:sz w:val="24"/>
                <w:szCs w:val="24"/>
              </w:rPr>
              <w:t xml:space="preserve"> вага, %</w:t>
            </w:r>
          </w:p>
        </w:tc>
        <w:tc>
          <w:tcPr>
            <w:tcW w:w="1134" w:type="dxa"/>
            <w:textDirection w:val="btLr"/>
          </w:tcPr>
          <w:p w14:paraId="0C7221E5" w14:textId="77777777" w:rsidR="00525825" w:rsidRPr="0098355F" w:rsidRDefault="00525825" w:rsidP="00D40AA3">
            <w:pPr>
              <w:spacing w:line="360" w:lineRule="auto"/>
              <w:ind w:left="113" w:right="113"/>
              <w:contextualSpacing/>
              <w:jc w:val="center"/>
              <w:rPr>
                <w:rFonts w:ascii="Times New Roman" w:hAnsi="Times New Roman" w:cs="Times New Roman"/>
                <w:sz w:val="24"/>
                <w:szCs w:val="24"/>
              </w:rPr>
            </w:pPr>
            <w:r w:rsidRPr="0098355F">
              <w:rPr>
                <w:rFonts w:ascii="Times New Roman" w:hAnsi="Times New Roman" w:cs="Times New Roman"/>
                <w:sz w:val="24"/>
                <w:szCs w:val="24"/>
              </w:rPr>
              <w:t xml:space="preserve">у </w:t>
            </w:r>
            <w:proofErr w:type="spellStart"/>
            <w:r w:rsidRPr="0098355F">
              <w:rPr>
                <w:rFonts w:ascii="Times New Roman" w:hAnsi="Times New Roman" w:cs="Times New Roman"/>
                <w:sz w:val="24"/>
                <w:szCs w:val="24"/>
              </w:rPr>
              <w:t>сумі</w:t>
            </w:r>
            <w:proofErr w:type="spellEnd"/>
          </w:p>
        </w:tc>
        <w:tc>
          <w:tcPr>
            <w:tcW w:w="728" w:type="dxa"/>
            <w:textDirection w:val="btLr"/>
          </w:tcPr>
          <w:p w14:paraId="118AF4C8" w14:textId="77777777" w:rsidR="00525825" w:rsidRPr="0098355F" w:rsidRDefault="00525825" w:rsidP="00D40AA3">
            <w:pPr>
              <w:spacing w:line="360" w:lineRule="auto"/>
              <w:ind w:left="113" w:right="113"/>
              <w:contextualSpacing/>
              <w:jc w:val="both"/>
              <w:rPr>
                <w:rFonts w:ascii="Times New Roman" w:hAnsi="Times New Roman" w:cs="Times New Roman"/>
                <w:sz w:val="24"/>
                <w:szCs w:val="24"/>
                <w:lang w:val="uk-UA"/>
              </w:rPr>
            </w:pPr>
            <w:r w:rsidRPr="0098355F">
              <w:rPr>
                <w:rFonts w:ascii="Times New Roman" w:hAnsi="Times New Roman" w:cs="Times New Roman"/>
                <w:sz w:val="24"/>
                <w:szCs w:val="24"/>
              </w:rPr>
              <w:t>у с</w:t>
            </w:r>
            <w:proofErr w:type="spellStart"/>
            <w:r w:rsidRPr="0098355F">
              <w:rPr>
                <w:rFonts w:ascii="Times New Roman" w:hAnsi="Times New Roman" w:cs="Times New Roman"/>
                <w:sz w:val="24"/>
                <w:szCs w:val="24"/>
                <w:lang w:val="uk-UA"/>
              </w:rPr>
              <w:t>тр-рі</w:t>
            </w:r>
            <w:proofErr w:type="spellEnd"/>
          </w:p>
        </w:tc>
        <w:tc>
          <w:tcPr>
            <w:tcW w:w="1148" w:type="dxa"/>
            <w:textDirection w:val="btLr"/>
          </w:tcPr>
          <w:p w14:paraId="1ADD650A" w14:textId="77777777" w:rsidR="00525825" w:rsidRPr="0098355F" w:rsidRDefault="00525825" w:rsidP="00D40AA3">
            <w:pPr>
              <w:spacing w:line="360" w:lineRule="auto"/>
              <w:ind w:left="113" w:right="113"/>
              <w:contextualSpacing/>
              <w:jc w:val="center"/>
              <w:rPr>
                <w:rFonts w:ascii="Times New Roman" w:hAnsi="Times New Roman" w:cs="Times New Roman"/>
                <w:sz w:val="24"/>
                <w:szCs w:val="24"/>
              </w:rPr>
            </w:pPr>
            <w:r w:rsidRPr="0098355F">
              <w:rPr>
                <w:rFonts w:ascii="Times New Roman" w:hAnsi="Times New Roman" w:cs="Times New Roman"/>
                <w:sz w:val="24"/>
                <w:szCs w:val="24"/>
              </w:rPr>
              <w:t xml:space="preserve">у </w:t>
            </w:r>
            <w:proofErr w:type="spellStart"/>
            <w:r w:rsidRPr="0098355F">
              <w:rPr>
                <w:rFonts w:ascii="Times New Roman" w:hAnsi="Times New Roman" w:cs="Times New Roman"/>
                <w:sz w:val="24"/>
                <w:szCs w:val="24"/>
              </w:rPr>
              <w:t>сумі</w:t>
            </w:r>
            <w:proofErr w:type="spellEnd"/>
          </w:p>
        </w:tc>
        <w:tc>
          <w:tcPr>
            <w:tcW w:w="811" w:type="dxa"/>
            <w:textDirection w:val="btLr"/>
          </w:tcPr>
          <w:p w14:paraId="3A79F5F1" w14:textId="77777777" w:rsidR="00525825" w:rsidRPr="0098355F" w:rsidRDefault="00525825" w:rsidP="00D40AA3">
            <w:pPr>
              <w:spacing w:line="360" w:lineRule="auto"/>
              <w:ind w:left="113" w:right="113"/>
              <w:contextualSpacing/>
              <w:jc w:val="both"/>
              <w:rPr>
                <w:rFonts w:ascii="Times New Roman" w:hAnsi="Times New Roman" w:cs="Times New Roman"/>
                <w:sz w:val="24"/>
                <w:szCs w:val="24"/>
              </w:rPr>
            </w:pPr>
            <w:r w:rsidRPr="0098355F">
              <w:rPr>
                <w:rFonts w:ascii="Times New Roman" w:hAnsi="Times New Roman" w:cs="Times New Roman"/>
                <w:sz w:val="24"/>
                <w:szCs w:val="24"/>
              </w:rPr>
              <w:t>у с</w:t>
            </w:r>
            <w:proofErr w:type="spellStart"/>
            <w:r w:rsidRPr="0098355F">
              <w:rPr>
                <w:rFonts w:ascii="Times New Roman" w:hAnsi="Times New Roman" w:cs="Times New Roman"/>
                <w:sz w:val="24"/>
                <w:szCs w:val="24"/>
                <w:lang w:val="uk-UA"/>
              </w:rPr>
              <w:t>тр-рі</w:t>
            </w:r>
            <w:proofErr w:type="spellEnd"/>
          </w:p>
        </w:tc>
      </w:tr>
      <w:tr w:rsidR="00525825" w14:paraId="14A9A680" w14:textId="77777777" w:rsidTr="00D40AA3">
        <w:tc>
          <w:tcPr>
            <w:tcW w:w="1177" w:type="dxa"/>
          </w:tcPr>
          <w:p w14:paraId="7F4BC4D5" w14:textId="77777777" w:rsidR="00525825" w:rsidRPr="00B83DCE" w:rsidRDefault="00525825" w:rsidP="00D40AA3">
            <w:pPr>
              <w:contextualSpacing/>
              <w:jc w:val="center"/>
              <w:rPr>
                <w:rFonts w:ascii="Times New Roman" w:hAnsi="Times New Roman" w:cs="Times New Roman"/>
              </w:rPr>
            </w:pPr>
            <w:r w:rsidRPr="00B83DCE">
              <w:rPr>
                <w:rFonts w:ascii="Times New Roman" w:hAnsi="Times New Roman" w:cs="Times New Roman"/>
              </w:rPr>
              <w:t>Пиво</w:t>
            </w:r>
          </w:p>
        </w:tc>
        <w:tc>
          <w:tcPr>
            <w:tcW w:w="1041" w:type="dxa"/>
          </w:tcPr>
          <w:p w14:paraId="18CB207C" w14:textId="05DA9B4E" w:rsidR="00525825" w:rsidRPr="006B20AF" w:rsidRDefault="006B20AF" w:rsidP="00D40AA3">
            <w:pPr>
              <w:contextualSpacing/>
              <w:jc w:val="center"/>
              <w:rPr>
                <w:rFonts w:ascii="Times New Roman" w:hAnsi="Times New Roman" w:cs="Times New Roman"/>
                <w:lang w:val="uk-UA"/>
              </w:rPr>
            </w:pPr>
            <w:r>
              <w:rPr>
                <w:rFonts w:ascii="Times New Roman" w:hAnsi="Times New Roman" w:cs="Times New Roman"/>
                <w:lang w:val="uk-UA"/>
              </w:rPr>
              <w:t>59,9</w:t>
            </w:r>
          </w:p>
        </w:tc>
        <w:tc>
          <w:tcPr>
            <w:tcW w:w="838" w:type="dxa"/>
          </w:tcPr>
          <w:p w14:paraId="43A9E753" w14:textId="08EB056B" w:rsidR="00525825" w:rsidRPr="006B20AF" w:rsidRDefault="006B20AF" w:rsidP="00D40AA3">
            <w:pPr>
              <w:contextualSpacing/>
              <w:jc w:val="center"/>
              <w:rPr>
                <w:rFonts w:ascii="Times New Roman" w:hAnsi="Times New Roman" w:cs="Times New Roman"/>
                <w:lang w:val="uk-UA"/>
              </w:rPr>
            </w:pPr>
            <w:r>
              <w:rPr>
                <w:rFonts w:ascii="Times New Roman" w:hAnsi="Times New Roman" w:cs="Times New Roman"/>
                <w:lang w:val="uk-UA"/>
              </w:rPr>
              <w:t>2,3</w:t>
            </w:r>
          </w:p>
        </w:tc>
        <w:tc>
          <w:tcPr>
            <w:tcW w:w="1041" w:type="dxa"/>
          </w:tcPr>
          <w:p w14:paraId="681C306B" w14:textId="45C8F77A" w:rsidR="00525825" w:rsidRPr="006B20AF" w:rsidRDefault="006B20AF" w:rsidP="00D40AA3">
            <w:pPr>
              <w:contextualSpacing/>
              <w:jc w:val="center"/>
              <w:rPr>
                <w:rFonts w:ascii="Times New Roman" w:hAnsi="Times New Roman" w:cs="Times New Roman"/>
                <w:lang w:val="uk-UA"/>
              </w:rPr>
            </w:pPr>
            <w:r>
              <w:rPr>
                <w:rFonts w:ascii="Times New Roman" w:hAnsi="Times New Roman" w:cs="Times New Roman"/>
                <w:lang w:val="uk-UA"/>
              </w:rPr>
              <w:t>51,3</w:t>
            </w:r>
          </w:p>
        </w:tc>
        <w:tc>
          <w:tcPr>
            <w:tcW w:w="803" w:type="dxa"/>
          </w:tcPr>
          <w:p w14:paraId="1C7A6DD6" w14:textId="780557FE" w:rsidR="00525825" w:rsidRPr="006B20AF" w:rsidRDefault="006B20AF" w:rsidP="00D40AA3">
            <w:pPr>
              <w:contextualSpacing/>
              <w:jc w:val="center"/>
              <w:rPr>
                <w:rFonts w:ascii="Times New Roman" w:hAnsi="Times New Roman" w:cs="Times New Roman"/>
                <w:lang w:val="uk-UA"/>
              </w:rPr>
            </w:pPr>
            <w:r>
              <w:rPr>
                <w:rFonts w:ascii="Times New Roman" w:hAnsi="Times New Roman" w:cs="Times New Roman"/>
                <w:lang w:val="uk-UA"/>
              </w:rPr>
              <w:t>2,0</w:t>
            </w:r>
          </w:p>
        </w:tc>
        <w:tc>
          <w:tcPr>
            <w:tcW w:w="844" w:type="dxa"/>
          </w:tcPr>
          <w:p w14:paraId="1FD472FA" w14:textId="52E6AA9A" w:rsidR="00525825" w:rsidRPr="00B83DCE" w:rsidRDefault="006B20AF"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18,8</w:t>
            </w:r>
          </w:p>
        </w:tc>
        <w:tc>
          <w:tcPr>
            <w:tcW w:w="630" w:type="dxa"/>
          </w:tcPr>
          <w:p w14:paraId="344B9832" w14:textId="01B06C51" w:rsidR="00525825" w:rsidRPr="00B83DCE" w:rsidRDefault="006B20AF"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0,5</w:t>
            </w:r>
          </w:p>
        </w:tc>
        <w:tc>
          <w:tcPr>
            <w:tcW w:w="1134" w:type="dxa"/>
          </w:tcPr>
          <w:p w14:paraId="531A728E" w14:textId="35566D83" w:rsidR="00525825" w:rsidRPr="00B83DCE" w:rsidRDefault="00812F87"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-32,5</w:t>
            </w:r>
          </w:p>
        </w:tc>
        <w:tc>
          <w:tcPr>
            <w:tcW w:w="728" w:type="dxa"/>
          </w:tcPr>
          <w:p w14:paraId="38A99ADC" w14:textId="5C49CEC3" w:rsidR="00525825" w:rsidRPr="00B83DCE" w:rsidRDefault="00330F1B"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-1,5</w:t>
            </w:r>
          </w:p>
        </w:tc>
        <w:tc>
          <w:tcPr>
            <w:tcW w:w="1148" w:type="dxa"/>
          </w:tcPr>
          <w:p w14:paraId="5DA6CBA0" w14:textId="74FD446E" w:rsidR="00525825" w:rsidRPr="00B83DCE" w:rsidRDefault="00330F1B" w:rsidP="00D40AA3">
            <w:pPr>
              <w:spacing w:line="360" w:lineRule="auto"/>
              <w:contextualSpacing/>
              <w:jc w:val="both"/>
              <w:rPr>
                <w:rFonts w:ascii="Times New Roman" w:hAnsi="Times New Roman" w:cs="Times New Roman"/>
                <w:lang w:val="uk-UA"/>
              </w:rPr>
            </w:pPr>
            <w:r w:rsidRPr="00330F1B">
              <w:rPr>
                <w:rFonts w:ascii="Times New Roman" w:hAnsi="Times New Roman" w:cs="Times New Roman"/>
                <w:lang w:val="uk-UA"/>
              </w:rPr>
              <w:t>-8,6</w:t>
            </w:r>
          </w:p>
        </w:tc>
        <w:tc>
          <w:tcPr>
            <w:tcW w:w="811" w:type="dxa"/>
          </w:tcPr>
          <w:p w14:paraId="62DEB3EE" w14:textId="6D312C79" w:rsidR="00525825" w:rsidRPr="00B83DCE" w:rsidRDefault="00330F1B"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-0,3</w:t>
            </w:r>
          </w:p>
        </w:tc>
      </w:tr>
      <w:tr w:rsidR="00525825" w14:paraId="44BAB7DF" w14:textId="77777777" w:rsidTr="00D40AA3">
        <w:tc>
          <w:tcPr>
            <w:tcW w:w="1177" w:type="dxa"/>
          </w:tcPr>
          <w:p w14:paraId="4B654BB3" w14:textId="77777777" w:rsidR="00525825" w:rsidRPr="00B83DCE" w:rsidRDefault="00525825" w:rsidP="00D40AA3">
            <w:pPr>
              <w:contextualSpacing/>
              <w:jc w:val="center"/>
              <w:rPr>
                <w:rFonts w:ascii="Times New Roman" w:hAnsi="Times New Roman" w:cs="Times New Roman"/>
              </w:rPr>
            </w:pPr>
            <w:proofErr w:type="spellStart"/>
            <w:r w:rsidRPr="00B83DCE">
              <w:rPr>
                <w:rFonts w:ascii="Times New Roman" w:hAnsi="Times New Roman" w:cs="Times New Roman"/>
              </w:rPr>
              <w:t>Напої</w:t>
            </w:r>
            <w:proofErr w:type="spellEnd"/>
            <w:r w:rsidRPr="00B83DCE">
              <w:rPr>
                <w:rFonts w:ascii="Times New Roman" w:hAnsi="Times New Roman" w:cs="Times New Roman"/>
              </w:rPr>
              <w:t xml:space="preserve"> </w:t>
            </w:r>
            <w:proofErr w:type="spellStart"/>
            <w:r w:rsidRPr="00B83DCE">
              <w:rPr>
                <w:rFonts w:ascii="Times New Roman" w:hAnsi="Times New Roman" w:cs="Times New Roman"/>
              </w:rPr>
              <w:t>безалкого</w:t>
            </w:r>
            <w:proofErr w:type="spellEnd"/>
            <w:r w:rsidRPr="00B83DCE">
              <w:rPr>
                <w:rFonts w:ascii="Times New Roman" w:hAnsi="Times New Roman" w:cs="Times New Roman"/>
              </w:rPr>
              <w:t xml:space="preserve"> </w:t>
            </w:r>
            <w:proofErr w:type="spellStart"/>
            <w:r w:rsidRPr="00B83DCE">
              <w:rPr>
                <w:rFonts w:ascii="Times New Roman" w:hAnsi="Times New Roman" w:cs="Times New Roman"/>
              </w:rPr>
              <w:t>льні</w:t>
            </w:r>
            <w:proofErr w:type="spellEnd"/>
          </w:p>
        </w:tc>
        <w:tc>
          <w:tcPr>
            <w:tcW w:w="1041" w:type="dxa"/>
          </w:tcPr>
          <w:p w14:paraId="0815EBA5" w14:textId="46B5C02E" w:rsidR="00525825" w:rsidRPr="006B20AF" w:rsidRDefault="006B20AF" w:rsidP="00D40AA3">
            <w:pPr>
              <w:contextualSpacing/>
              <w:jc w:val="center"/>
              <w:rPr>
                <w:rFonts w:ascii="Times New Roman" w:hAnsi="Times New Roman" w:cs="Times New Roman"/>
                <w:lang w:val="uk-UA"/>
              </w:rPr>
            </w:pPr>
            <w:r>
              <w:rPr>
                <w:rFonts w:ascii="Times New Roman" w:hAnsi="Times New Roman" w:cs="Times New Roman"/>
                <w:lang w:val="uk-UA"/>
              </w:rPr>
              <w:t>32,3</w:t>
            </w:r>
          </w:p>
        </w:tc>
        <w:tc>
          <w:tcPr>
            <w:tcW w:w="838" w:type="dxa"/>
          </w:tcPr>
          <w:p w14:paraId="4BFDD5B5" w14:textId="34B92212" w:rsidR="00525825" w:rsidRPr="006B20AF" w:rsidRDefault="006B20AF" w:rsidP="00D40AA3">
            <w:pPr>
              <w:contextualSpacing/>
              <w:jc w:val="center"/>
              <w:rPr>
                <w:rFonts w:ascii="Times New Roman" w:hAnsi="Times New Roman" w:cs="Times New Roman"/>
                <w:lang w:val="uk-UA"/>
              </w:rPr>
            </w:pPr>
            <w:r>
              <w:rPr>
                <w:rFonts w:ascii="Times New Roman" w:hAnsi="Times New Roman" w:cs="Times New Roman"/>
                <w:lang w:val="uk-UA"/>
              </w:rPr>
              <w:t>4,5</w:t>
            </w:r>
          </w:p>
        </w:tc>
        <w:tc>
          <w:tcPr>
            <w:tcW w:w="1041" w:type="dxa"/>
          </w:tcPr>
          <w:p w14:paraId="63FC6681" w14:textId="1952315E" w:rsidR="00525825" w:rsidRPr="006B20AF" w:rsidRDefault="006B20AF" w:rsidP="00D40AA3">
            <w:pPr>
              <w:contextualSpacing/>
              <w:jc w:val="center"/>
              <w:rPr>
                <w:rFonts w:ascii="Times New Roman" w:hAnsi="Times New Roman" w:cs="Times New Roman"/>
                <w:lang w:val="uk-UA"/>
              </w:rPr>
            </w:pPr>
            <w:r>
              <w:rPr>
                <w:rFonts w:ascii="Times New Roman" w:hAnsi="Times New Roman" w:cs="Times New Roman"/>
                <w:lang w:val="uk-UA"/>
              </w:rPr>
              <w:t>31,6</w:t>
            </w:r>
          </w:p>
        </w:tc>
        <w:tc>
          <w:tcPr>
            <w:tcW w:w="803" w:type="dxa"/>
          </w:tcPr>
          <w:p w14:paraId="64F55653" w14:textId="034BC91A" w:rsidR="00525825" w:rsidRPr="00B83DCE" w:rsidRDefault="006B20AF" w:rsidP="00D40AA3">
            <w:pPr>
              <w:contextualSpacing/>
              <w:jc w:val="center"/>
              <w:rPr>
                <w:rFonts w:ascii="Times New Roman" w:hAnsi="Times New Roman" w:cs="Times New Roman"/>
                <w:lang w:val="uk-UA"/>
              </w:rPr>
            </w:pPr>
            <w:r>
              <w:rPr>
                <w:rFonts w:ascii="Times New Roman" w:hAnsi="Times New Roman" w:cs="Times New Roman"/>
                <w:lang w:val="uk-UA"/>
              </w:rPr>
              <w:t>5,2</w:t>
            </w:r>
          </w:p>
        </w:tc>
        <w:tc>
          <w:tcPr>
            <w:tcW w:w="844" w:type="dxa"/>
          </w:tcPr>
          <w:p w14:paraId="32FDAAD6" w14:textId="5EC3082A" w:rsidR="00525825" w:rsidRPr="00B83DCE" w:rsidRDefault="006B20AF"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6,6</w:t>
            </w:r>
          </w:p>
        </w:tc>
        <w:tc>
          <w:tcPr>
            <w:tcW w:w="630" w:type="dxa"/>
          </w:tcPr>
          <w:p w14:paraId="488F90CF" w14:textId="77BE09B4" w:rsidR="00525825" w:rsidRPr="00B83DCE" w:rsidRDefault="006B20AF"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1,1</w:t>
            </w:r>
          </w:p>
        </w:tc>
        <w:tc>
          <w:tcPr>
            <w:tcW w:w="1134" w:type="dxa"/>
          </w:tcPr>
          <w:p w14:paraId="46B33076" w14:textId="30A6E3E6" w:rsidR="00525825" w:rsidRPr="00B83DCE" w:rsidRDefault="00330F1B"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-25,0</w:t>
            </w:r>
          </w:p>
        </w:tc>
        <w:tc>
          <w:tcPr>
            <w:tcW w:w="728" w:type="dxa"/>
          </w:tcPr>
          <w:p w14:paraId="635701D8" w14:textId="44F60FA1" w:rsidR="00525825" w:rsidRPr="00B83DCE" w:rsidRDefault="00330F1B"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-4,1</w:t>
            </w:r>
          </w:p>
        </w:tc>
        <w:tc>
          <w:tcPr>
            <w:tcW w:w="1148" w:type="dxa"/>
          </w:tcPr>
          <w:p w14:paraId="1BEEB9A7" w14:textId="0E0E793E" w:rsidR="00525825" w:rsidRPr="00B83DCE" w:rsidRDefault="00330F1B"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-0,7</w:t>
            </w:r>
          </w:p>
        </w:tc>
        <w:tc>
          <w:tcPr>
            <w:tcW w:w="811" w:type="dxa"/>
          </w:tcPr>
          <w:p w14:paraId="3054EAA6" w14:textId="595DF969" w:rsidR="00525825" w:rsidRPr="00B83DCE" w:rsidRDefault="00330F1B"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-0,7</w:t>
            </w:r>
          </w:p>
        </w:tc>
      </w:tr>
      <w:tr w:rsidR="00525825" w14:paraId="02FEE073" w14:textId="77777777" w:rsidTr="00D40AA3">
        <w:tc>
          <w:tcPr>
            <w:tcW w:w="1177" w:type="dxa"/>
          </w:tcPr>
          <w:p w14:paraId="4A2CD07C" w14:textId="77777777" w:rsidR="00525825" w:rsidRPr="00B83DCE" w:rsidRDefault="00525825" w:rsidP="00D40AA3">
            <w:pPr>
              <w:contextualSpacing/>
              <w:jc w:val="center"/>
              <w:rPr>
                <w:rFonts w:ascii="Times New Roman" w:hAnsi="Times New Roman" w:cs="Times New Roman"/>
              </w:rPr>
            </w:pPr>
            <w:proofErr w:type="spellStart"/>
            <w:r w:rsidRPr="00B83DCE">
              <w:rPr>
                <w:rFonts w:ascii="Times New Roman" w:hAnsi="Times New Roman" w:cs="Times New Roman"/>
              </w:rPr>
              <w:t>Напої</w:t>
            </w:r>
            <w:proofErr w:type="spellEnd"/>
            <w:r w:rsidRPr="00B83DCE">
              <w:rPr>
                <w:rFonts w:ascii="Times New Roman" w:hAnsi="Times New Roman" w:cs="Times New Roman"/>
              </w:rPr>
              <w:t xml:space="preserve"> </w:t>
            </w:r>
            <w:proofErr w:type="spellStart"/>
            <w:r w:rsidRPr="00B83DCE">
              <w:rPr>
                <w:rFonts w:ascii="Times New Roman" w:hAnsi="Times New Roman" w:cs="Times New Roman"/>
              </w:rPr>
              <w:t>ферменто</w:t>
            </w:r>
            <w:proofErr w:type="spellEnd"/>
            <w:r w:rsidRPr="00B83DCE">
              <w:rPr>
                <w:rFonts w:ascii="Times New Roman" w:hAnsi="Times New Roman" w:cs="Times New Roman"/>
              </w:rPr>
              <w:t xml:space="preserve"> </w:t>
            </w:r>
            <w:proofErr w:type="spellStart"/>
            <w:r w:rsidRPr="00B83DCE">
              <w:rPr>
                <w:rFonts w:ascii="Times New Roman" w:hAnsi="Times New Roman" w:cs="Times New Roman"/>
              </w:rPr>
              <w:t>вані</w:t>
            </w:r>
            <w:proofErr w:type="spellEnd"/>
            <w:r w:rsidRPr="00B83DCE">
              <w:rPr>
                <w:rFonts w:ascii="Times New Roman" w:hAnsi="Times New Roman" w:cs="Times New Roman"/>
              </w:rPr>
              <w:t xml:space="preserve"> та </w:t>
            </w:r>
            <w:proofErr w:type="spellStart"/>
            <w:r w:rsidRPr="00B83DCE">
              <w:rPr>
                <w:rFonts w:ascii="Times New Roman" w:hAnsi="Times New Roman" w:cs="Times New Roman"/>
              </w:rPr>
              <w:t>їх</w:t>
            </w:r>
            <w:proofErr w:type="spellEnd"/>
            <w:r w:rsidRPr="00B83DCE">
              <w:rPr>
                <w:rFonts w:ascii="Times New Roman" w:hAnsi="Times New Roman" w:cs="Times New Roman"/>
              </w:rPr>
              <w:t xml:space="preserve"> </w:t>
            </w:r>
            <w:proofErr w:type="spellStart"/>
            <w:r w:rsidRPr="00B83DCE">
              <w:rPr>
                <w:rFonts w:ascii="Times New Roman" w:hAnsi="Times New Roman" w:cs="Times New Roman"/>
              </w:rPr>
              <w:t>суміші</w:t>
            </w:r>
            <w:proofErr w:type="spellEnd"/>
          </w:p>
        </w:tc>
        <w:tc>
          <w:tcPr>
            <w:tcW w:w="1041" w:type="dxa"/>
          </w:tcPr>
          <w:p w14:paraId="34470328" w14:textId="547F497F" w:rsidR="00525825" w:rsidRPr="006B20AF" w:rsidRDefault="006B20AF" w:rsidP="00D40AA3">
            <w:pPr>
              <w:contextualSpacing/>
              <w:jc w:val="center"/>
              <w:rPr>
                <w:rFonts w:ascii="Times New Roman" w:hAnsi="Times New Roman" w:cs="Times New Roman"/>
                <w:lang w:val="uk-UA"/>
              </w:rPr>
            </w:pPr>
            <w:r>
              <w:rPr>
                <w:rFonts w:ascii="Times New Roman" w:hAnsi="Times New Roman" w:cs="Times New Roman"/>
                <w:lang w:val="uk-UA"/>
              </w:rPr>
              <w:t>12,7</w:t>
            </w:r>
          </w:p>
        </w:tc>
        <w:tc>
          <w:tcPr>
            <w:tcW w:w="838" w:type="dxa"/>
          </w:tcPr>
          <w:p w14:paraId="2350F4C4" w14:textId="6D2AA656" w:rsidR="00525825" w:rsidRPr="00B83DCE" w:rsidRDefault="006B20AF" w:rsidP="00D40AA3">
            <w:pPr>
              <w:contextualSpacing/>
              <w:jc w:val="center"/>
              <w:rPr>
                <w:rFonts w:ascii="Times New Roman" w:hAnsi="Times New Roman" w:cs="Times New Roman"/>
                <w:lang w:val="uk-UA"/>
              </w:rPr>
            </w:pPr>
            <w:r>
              <w:rPr>
                <w:rFonts w:ascii="Times New Roman" w:hAnsi="Times New Roman" w:cs="Times New Roman"/>
                <w:lang w:val="uk-UA"/>
              </w:rPr>
              <w:t>19,7</w:t>
            </w:r>
          </w:p>
        </w:tc>
        <w:tc>
          <w:tcPr>
            <w:tcW w:w="1041" w:type="dxa"/>
          </w:tcPr>
          <w:p w14:paraId="73CAD7DF" w14:textId="0409BAAF" w:rsidR="00525825" w:rsidRPr="00B83DCE" w:rsidRDefault="006B20AF" w:rsidP="00D40AA3">
            <w:pPr>
              <w:contextualSpacing/>
              <w:jc w:val="center"/>
              <w:rPr>
                <w:rFonts w:ascii="Times New Roman" w:hAnsi="Times New Roman" w:cs="Times New Roman"/>
                <w:lang w:val="uk-UA"/>
              </w:rPr>
            </w:pPr>
            <w:r>
              <w:rPr>
                <w:rFonts w:ascii="Times New Roman" w:hAnsi="Times New Roman" w:cs="Times New Roman"/>
                <w:lang w:val="uk-UA"/>
              </w:rPr>
              <w:t>17,6</w:t>
            </w:r>
          </w:p>
        </w:tc>
        <w:tc>
          <w:tcPr>
            <w:tcW w:w="803" w:type="dxa"/>
          </w:tcPr>
          <w:p w14:paraId="47C86997" w14:textId="274AA7E3" w:rsidR="00525825" w:rsidRPr="00B83DCE" w:rsidRDefault="006B20AF" w:rsidP="00D40AA3">
            <w:pPr>
              <w:contextualSpacing/>
              <w:jc w:val="center"/>
              <w:rPr>
                <w:rFonts w:ascii="Times New Roman" w:hAnsi="Times New Roman" w:cs="Times New Roman"/>
                <w:lang w:val="uk-UA"/>
              </w:rPr>
            </w:pPr>
            <w:r>
              <w:rPr>
                <w:rFonts w:ascii="Times New Roman" w:hAnsi="Times New Roman" w:cs="Times New Roman"/>
                <w:lang w:val="uk-UA"/>
              </w:rPr>
              <w:t>14,8</w:t>
            </w:r>
          </w:p>
        </w:tc>
        <w:tc>
          <w:tcPr>
            <w:tcW w:w="844" w:type="dxa"/>
          </w:tcPr>
          <w:p w14:paraId="6E87AF21" w14:textId="50873560" w:rsidR="00525825" w:rsidRPr="00B83DCE" w:rsidRDefault="006B20AF"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w:t>
            </w:r>
          </w:p>
        </w:tc>
        <w:tc>
          <w:tcPr>
            <w:tcW w:w="630" w:type="dxa"/>
          </w:tcPr>
          <w:p w14:paraId="665666B1" w14:textId="6E178ECC" w:rsidR="00525825" w:rsidRPr="00B83DCE" w:rsidRDefault="006B20AF"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w:t>
            </w:r>
          </w:p>
        </w:tc>
        <w:tc>
          <w:tcPr>
            <w:tcW w:w="1134" w:type="dxa"/>
          </w:tcPr>
          <w:p w14:paraId="1BAE8F1C" w14:textId="084FB4B1" w:rsidR="00525825" w:rsidRPr="0055507B" w:rsidRDefault="00330F1B"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w:t>
            </w:r>
          </w:p>
        </w:tc>
        <w:tc>
          <w:tcPr>
            <w:tcW w:w="728" w:type="dxa"/>
          </w:tcPr>
          <w:p w14:paraId="12B4F3DA" w14:textId="05361EFE" w:rsidR="00525825" w:rsidRPr="00B83DCE" w:rsidRDefault="00330F1B"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w:t>
            </w:r>
          </w:p>
        </w:tc>
        <w:tc>
          <w:tcPr>
            <w:tcW w:w="1148" w:type="dxa"/>
          </w:tcPr>
          <w:p w14:paraId="42FB9B08" w14:textId="16B92081" w:rsidR="00525825" w:rsidRPr="0055507B" w:rsidRDefault="00330F1B"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4,9</w:t>
            </w:r>
          </w:p>
        </w:tc>
        <w:tc>
          <w:tcPr>
            <w:tcW w:w="811" w:type="dxa"/>
          </w:tcPr>
          <w:p w14:paraId="49775B85" w14:textId="5667D844" w:rsidR="00525825" w:rsidRPr="00B83DCE" w:rsidRDefault="00330F1B"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-4,9</w:t>
            </w:r>
          </w:p>
        </w:tc>
      </w:tr>
      <w:tr w:rsidR="006B20AF" w14:paraId="4A22D699" w14:textId="77777777" w:rsidTr="00D40AA3">
        <w:tc>
          <w:tcPr>
            <w:tcW w:w="1177" w:type="dxa"/>
          </w:tcPr>
          <w:p w14:paraId="635F8E94" w14:textId="237352E3" w:rsidR="006B20AF" w:rsidRPr="006B20AF" w:rsidRDefault="006B20AF" w:rsidP="00D40AA3">
            <w:pPr>
              <w:contextualSpacing/>
              <w:jc w:val="center"/>
              <w:rPr>
                <w:rFonts w:ascii="Times New Roman" w:hAnsi="Times New Roman" w:cs="Times New Roman"/>
                <w:lang w:val="uk-UA"/>
              </w:rPr>
            </w:pPr>
            <w:r>
              <w:rPr>
                <w:rFonts w:ascii="Times New Roman" w:hAnsi="Times New Roman" w:cs="Times New Roman"/>
                <w:lang w:val="uk-UA"/>
              </w:rPr>
              <w:t>Всього</w:t>
            </w:r>
          </w:p>
        </w:tc>
        <w:tc>
          <w:tcPr>
            <w:tcW w:w="1041" w:type="dxa"/>
          </w:tcPr>
          <w:p w14:paraId="63EDB847" w14:textId="43CF3598" w:rsidR="006B20AF" w:rsidRPr="006B20AF" w:rsidRDefault="006B20AF" w:rsidP="00D40AA3">
            <w:pPr>
              <w:contextualSpacing/>
              <w:jc w:val="center"/>
              <w:rPr>
                <w:rFonts w:ascii="Times New Roman" w:hAnsi="Times New Roman" w:cs="Times New Roman"/>
                <w:lang w:val="uk-UA"/>
              </w:rPr>
            </w:pPr>
            <w:r>
              <w:rPr>
                <w:rFonts w:ascii="Times New Roman" w:hAnsi="Times New Roman" w:cs="Times New Roman"/>
                <w:lang w:val="uk-UA"/>
              </w:rPr>
              <w:t>104,9</w:t>
            </w:r>
          </w:p>
        </w:tc>
        <w:tc>
          <w:tcPr>
            <w:tcW w:w="838" w:type="dxa"/>
          </w:tcPr>
          <w:p w14:paraId="31C366F1" w14:textId="7A829E1D" w:rsidR="006B20AF" w:rsidRPr="00B83DCE" w:rsidRDefault="006B20AF" w:rsidP="00D40AA3">
            <w:pPr>
              <w:contextualSpacing/>
              <w:jc w:val="center"/>
              <w:rPr>
                <w:rFonts w:ascii="Times New Roman" w:hAnsi="Times New Roman" w:cs="Times New Roman"/>
                <w:lang w:val="uk-UA"/>
              </w:rPr>
            </w:pPr>
            <w:r>
              <w:rPr>
                <w:rFonts w:ascii="Times New Roman" w:hAnsi="Times New Roman" w:cs="Times New Roman"/>
                <w:lang w:val="uk-UA"/>
              </w:rPr>
              <w:t>26,5</w:t>
            </w:r>
          </w:p>
        </w:tc>
        <w:tc>
          <w:tcPr>
            <w:tcW w:w="1041" w:type="dxa"/>
          </w:tcPr>
          <w:p w14:paraId="3050FBA7" w14:textId="549A3809" w:rsidR="006B20AF" w:rsidRPr="00B83DCE" w:rsidRDefault="006B20AF" w:rsidP="00D40AA3">
            <w:pPr>
              <w:contextualSpacing/>
              <w:jc w:val="center"/>
              <w:rPr>
                <w:rFonts w:ascii="Times New Roman" w:hAnsi="Times New Roman" w:cs="Times New Roman"/>
                <w:lang w:val="uk-UA"/>
              </w:rPr>
            </w:pPr>
            <w:r>
              <w:rPr>
                <w:rFonts w:ascii="Times New Roman" w:hAnsi="Times New Roman" w:cs="Times New Roman"/>
                <w:lang w:val="uk-UA"/>
              </w:rPr>
              <w:t>100,5</w:t>
            </w:r>
          </w:p>
        </w:tc>
        <w:tc>
          <w:tcPr>
            <w:tcW w:w="803" w:type="dxa"/>
          </w:tcPr>
          <w:p w14:paraId="2DD2EFD0" w14:textId="3D0C5DBF" w:rsidR="006B20AF" w:rsidRPr="00B83DCE" w:rsidRDefault="006B20AF" w:rsidP="00D40AA3">
            <w:pPr>
              <w:contextualSpacing/>
              <w:jc w:val="center"/>
              <w:rPr>
                <w:rFonts w:ascii="Times New Roman" w:hAnsi="Times New Roman" w:cs="Times New Roman"/>
                <w:lang w:val="uk-UA"/>
              </w:rPr>
            </w:pPr>
            <w:r>
              <w:rPr>
                <w:rFonts w:ascii="Times New Roman" w:hAnsi="Times New Roman" w:cs="Times New Roman"/>
                <w:lang w:val="uk-UA"/>
              </w:rPr>
              <w:t>22,0</w:t>
            </w:r>
          </w:p>
        </w:tc>
        <w:tc>
          <w:tcPr>
            <w:tcW w:w="844" w:type="dxa"/>
          </w:tcPr>
          <w:p w14:paraId="1046D69B" w14:textId="2534C889" w:rsidR="006B20AF" w:rsidRPr="00B83DCE" w:rsidRDefault="006B20AF"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20,0</w:t>
            </w:r>
          </w:p>
        </w:tc>
        <w:tc>
          <w:tcPr>
            <w:tcW w:w="630" w:type="dxa"/>
          </w:tcPr>
          <w:p w14:paraId="08A3BC33" w14:textId="78ABD625" w:rsidR="006B20AF" w:rsidRPr="00B83DCE" w:rsidRDefault="006B20AF"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1,6</w:t>
            </w:r>
          </w:p>
        </w:tc>
        <w:tc>
          <w:tcPr>
            <w:tcW w:w="1134" w:type="dxa"/>
          </w:tcPr>
          <w:p w14:paraId="0C77935F" w14:textId="6135FCD7" w:rsidR="006B20AF" w:rsidRDefault="00330F1B" w:rsidP="00D40AA3">
            <w:pPr>
              <w:spacing w:line="360" w:lineRule="auto"/>
              <w:contextualSpacing/>
              <w:jc w:val="both"/>
              <w:rPr>
                <w:rFonts w:ascii="Times New Roman" w:hAnsi="Times New Roman" w:cs="Times New Roman"/>
                <w:lang w:val="uk-UA"/>
              </w:rPr>
            </w:pPr>
            <w:r w:rsidRPr="00330F1B">
              <w:rPr>
                <w:rFonts w:ascii="Times New Roman" w:hAnsi="Times New Roman" w:cs="Times New Roman"/>
                <w:lang w:val="uk-UA"/>
              </w:rPr>
              <w:t>-80,5</w:t>
            </w:r>
          </w:p>
        </w:tc>
        <w:tc>
          <w:tcPr>
            <w:tcW w:w="728" w:type="dxa"/>
          </w:tcPr>
          <w:p w14:paraId="625D68BE" w14:textId="7DBE09D4" w:rsidR="006B20AF" w:rsidRPr="00B83DCE" w:rsidRDefault="00330F1B"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-18,4</w:t>
            </w:r>
          </w:p>
        </w:tc>
        <w:tc>
          <w:tcPr>
            <w:tcW w:w="1148" w:type="dxa"/>
          </w:tcPr>
          <w:p w14:paraId="34883AEF" w14:textId="5221F719" w:rsidR="006B20AF" w:rsidRDefault="00330F1B"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-4,4</w:t>
            </w:r>
          </w:p>
        </w:tc>
        <w:tc>
          <w:tcPr>
            <w:tcW w:w="811" w:type="dxa"/>
          </w:tcPr>
          <w:p w14:paraId="6949AA9A" w14:textId="5001AABF" w:rsidR="006B20AF" w:rsidRPr="00B83DCE" w:rsidRDefault="00330F1B" w:rsidP="00D40AA3">
            <w:pPr>
              <w:spacing w:line="360" w:lineRule="auto"/>
              <w:contextualSpacing/>
              <w:jc w:val="both"/>
              <w:rPr>
                <w:rFonts w:ascii="Times New Roman" w:hAnsi="Times New Roman" w:cs="Times New Roman"/>
                <w:lang w:val="uk-UA"/>
              </w:rPr>
            </w:pPr>
            <w:r>
              <w:rPr>
                <w:rFonts w:ascii="Times New Roman" w:hAnsi="Times New Roman" w:cs="Times New Roman"/>
                <w:lang w:val="uk-UA"/>
              </w:rPr>
              <w:t>-4,5</w:t>
            </w:r>
          </w:p>
        </w:tc>
      </w:tr>
    </w:tbl>
    <w:p w14:paraId="4DCD9B42" w14:textId="77777777" w:rsidR="00507024" w:rsidRPr="00507024" w:rsidRDefault="00507024" w:rsidP="00507024">
      <w:pPr>
        <w:spacing w:line="360" w:lineRule="auto"/>
        <w:ind w:firstLine="720"/>
        <w:jc w:val="both"/>
        <w:rPr>
          <w:rFonts w:ascii="Times New Roman" w:hAnsi="Times New Roman" w:cs="Times New Roman"/>
          <w:color w:val="000000" w:themeColor="text1"/>
          <w:sz w:val="28"/>
          <w:szCs w:val="28"/>
          <w:lang w:val="uk-UA"/>
        </w:rPr>
      </w:pPr>
      <w:r w:rsidRPr="00507024">
        <w:rPr>
          <w:rFonts w:ascii="Times New Roman" w:hAnsi="Times New Roman" w:cs="Times New Roman"/>
          <w:color w:val="000000" w:themeColor="text1"/>
          <w:sz w:val="28"/>
          <w:szCs w:val="28"/>
          <w:lang w:val="uk-UA"/>
        </w:rPr>
        <w:t xml:space="preserve">Джерело: складено автором на основі </w:t>
      </w:r>
      <w:r w:rsidRPr="00507024">
        <w:rPr>
          <w:rFonts w:ascii="Times New Roman" w:hAnsi="Times New Roman" w:cs="Times New Roman"/>
          <w:color w:val="000000" w:themeColor="text1"/>
          <w:sz w:val="28"/>
          <w:szCs w:val="28"/>
        </w:rPr>
        <w:t>[</w:t>
      </w:r>
      <w:r w:rsidRPr="00507024">
        <w:rPr>
          <w:rFonts w:ascii="Times New Roman" w:hAnsi="Times New Roman" w:cs="Times New Roman"/>
          <w:color w:val="000000" w:themeColor="text1"/>
          <w:sz w:val="28"/>
          <w:szCs w:val="28"/>
          <w:lang w:val="uk-UA"/>
        </w:rPr>
        <w:t>57, 58, 59</w:t>
      </w:r>
      <w:r w:rsidRPr="00507024">
        <w:rPr>
          <w:rFonts w:ascii="Times New Roman" w:hAnsi="Times New Roman" w:cs="Times New Roman"/>
          <w:color w:val="000000" w:themeColor="text1"/>
          <w:sz w:val="28"/>
          <w:szCs w:val="28"/>
        </w:rPr>
        <w:t>]</w:t>
      </w:r>
      <w:r w:rsidRPr="00507024">
        <w:rPr>
          <w:rFonts w:ascii="Times New Roman" w:hAnsi="Times New Roman" w:cs="Times New Roman"/>
          <w:color w:val="000000" w:themeColor="text1"/>
          <w:sz w:val="28"/>
          <w:szCs w:val="28"/>
          <w:lang w:val="uk-UA"/>
        </w:rPr>
        <w:t>.</w:t>
      </w:r>
    </w:p>
    <w:p w14:paraId="6525AD77" w14:textId="77777777" w:rsidR="00507024" w:rsidRDefault="00507024" w:rsidP="00EF3C92">
      <w:pPr>
        <w:spacing w:after="0" w:line="360" w:lineRule="auto"/>
        <w:ind w:firstLine="720"/>
        <w:jc w:val="both"/>
        <w:rPr>
          <w:rFonts w:ascii="Times New Roman" w:hAnsi="Times New Roman" w:cs="Times New Roman"/>
          <w:color w:val="000000" w:themeColor="text1"/>
          <w:spacing w:val="6"/>
          <w:sz w:val="28"/>
          <w:szCs w:val="28"/>
          <w:lang w:val="uk-UA"/>
        </w:rPr>
      </w:pPr>
    </w:p>
    <w:p w14:paraId="48235C86" w14:textId="4B8269E7" w:rsidR="00F14646" w:rsidRPr="00507024" w:rsidRDefault="009E3DAF" w:rsidP="00EF3C92">
      <w:pPr>
        <w:spacing w:after="0" w:line="360" w:lineRule="auto"/>
        <w:ind w:firstLine="720"/>
        <w:jc w:val="both"/>
        <w:rPr>
          <w:rFonts w:ascii="Times New Roman" w:hAnsi="Times New Roman" w:cs="Times New Roman"/>
          <w:color w:val="000000" w:themeColor="text1"/>
          <w:spacing w:val="6"/>
          <w:sz w:val="28"/>
          <w:szCs w:val="28"/>
          <w:lang w:val="uk-UA"/>
        </w:rPr>
      </w:pPr>
      <w:r w:rsidRPr="00507024">
        <w:rPr>
          <w:rFonts w:ascii="Times New Roman" w:hAnsi="Times New Roman" w:cs="Times New Roman"/>
          <w:color w:val="000000" w:themeColor="text1"/>
          <w:spacing w:val="6"/>
          <w:sz w:val="28"/>
          <w:szCs w:val="28"/>
          <w:lang w:val="uk-UA"/>
        </w:rPr>
        <w:t xml:space="preserve">Протягом 2020-2021 років досить значні обсяги продукції реалізовувалися на зовнішніх ринках. Найбільшим попитом користувалося органічне пиво різних сортів та найменувань: </w:t>
      </w:r>
      <w:r w:rsidRPr="00507024">
        <w:rPr>
          <w:rFonts w:ascii="Times New Roman" w:hAnsi="Times New Roman" w:cs="Times New Roman"/>
          <w:color w:val="000000" w:themeColor="text1"/>
          <w:spacing w:val="6"/>
          <w:sz w:val="28"/>
          <w:szCs w:val="28"/>
        </w:rPr>
        <w:t>«</w:t>
      </w:r>
      <w:proofErr w:type="spellStart"/>
      <w:r w:rsidRPr="00507024">
        <w:rPr>
          <w:rFonts w:ascii="Times New Roman" w:hAnsi="Times New Roman" w:cs="Times New Roman"/>
          <w:color w:val="000000" w:themeColor="text1"/>
          <w:spacing w:val="6"/>
          <w:sz w:val="28"/>
          <w:szCs w:val="28"/>
        </w:rPr>
        <w:t>Диканські</w:t>
      </w:r>
      <w:proofErr w:type="spellEnd"/>
      <w:r w:rsidRPr="00507024">
        <w:rPr>
          <w:rFonts w:ascii="Times New Roman" w:hAnsi="Times New Roman" w:cs="Times New Roman"/>
          <w:color w:val="000000" w:themeColor="text1"/>
          <w:spacing w:val="6"/>
          <w:sz w:val="28"/>
          <w:szCs w:val="28"/>
        </w:rPr>
        <w:t xml:space="preserve"> </w:t>
      </w:r>
      <w:proofErr w:type="spellStart"/>
      <w:r w:rsidRPr="00507024">
        <w:rPr>
          <w:rFonts w:ascii="Times New Roman" w:hAnsi="Times New Roman" w:cs="Times New Roman"/>
          <w:color w:val="000000" w:themeColor="text1"/>
          <w:spacing w:val="6"/>
          <w:sz w:val="28"/>
          <w:szCs w:val="28"/>
        </w:rPr>
        <w:t>вечори</w:t>
      </w:r>
      <w:proofErr w:type="spellEnd"/>
      <w:r w:rsidRPr="00507024">
        <w:rPr>
          <w:rFonts w:ascii="Times New Roman" w:hAnsi="Times New Roman" w:cs="Times New Roman"/>
          <w:color w:val="000000" w:themeColor="text1"/>
          <w:spacing w:val="6"/>
          <w:sz w:val="28"/>
          <w:szCs w:val="28"/>
        </w:rPr>
        <w:t>», «Бочкове», «</w:t>
      </w:r>
      <w:proofErr w:type="spellStart"/>
      <w:r w:rsidRPr="00507024">
        <w:rPr>
          <w:rFonts w:ascii="Times New Roman" w:hAnsi="Times New Roman" w:cs="Times New Roman"/>
          <w:color w:val="000000" w:themeColor="text1"/>
          <w:spacing w:val="6"/>
          <w:sz w:val="28"/>
          <w:szCs w:val="28"/>
        </w:rPr>
        <w:t>Ячмінний</w:t>
      </w:r>
      <w:proofErr w:type="spellEnd"/>
      <w:r w:rsidRPr="00507024">
        <w:rPr>
          <w:rFonts w:ascii="Times New Roman" w:hAnsi="Times New Roman" w:cs="Times New Roman"/>
          <w:color w:val="000000" w:themeColor="text1"/>
          <w:spacing w:val="6"/>
          <w:sz w:val="28"/>
          <w:szCs w:val="28"/>
        </w:rPr>
        <w:t xml:space="preserve"> колос», «Ай-</w:t>
      </w:r>
      <w:proofErr w:type="spellStart"/>
      <w:r w:rsidRPr="00507024">
        <w:rPr>
          <w:rFonts w:ascii="Times New Roman" w:hAnsi="Times New Roman" w:cs="Times New Roman"/>
          <w:color w:val="000000" w:themeColor="text1"/>
          <w:spacing w:val="6"/>
          <w:sz w:val="28"/>
          <w:szCs w:val="28"/>
        </w:rPr>
        <w:t>Нікола</w:t>
      </w:r>
      <w:proofErr w:type="spellEnd"/>
      <w:r w:rsidRPr="00507024">
        <w:rPr>
          <w:rFonts w:ascii="Times New Roman" w:hAnsi="Times New Roman" w:cs="Times New Roman"/>
          <w:color w:val="000000" w:themeColor="text1"/>
          <w:spacing w:val="6"/>
          <w:sz w:val="28"/>
          <w:szCs w:val="28"/>
        </w:rPr>
        <w:t>», «</w:t>
      </w:r>
      <w:proofErr w:type="spellStart"/>
      <w:r w:rsidRPr="00507024">
        <w:rPr>
          <w:rFonts w:ascii="Times New Roman" w:hAnsi="Times New Roman" w:cs="Times New Roman"/>
          <w:color w:val="000000" w:themeColor="text1"/>
          <w:spacing w:val="6"/>
          <w:sz w:val="28"/>
          <w:szCs w:val="28"/>
        </w:rPr>
        <w:t>Altmuller</w:t>
      </w:r>
      <w:proofErr w:type="spellEnd"/>
      <w:r w:rsidRPr="00507024">
        <w:rPr>
          <w:rFonts w:ascii="Times New Roman" w:hAnsi="Times New Roman" w:cs="Times New Roman"/>
          <w:color w:val="000000" w:themeColor="text1"/>
          <w:spacing w:val="6"/>
          <w:sz w:val="28"/>
          <w:szCs w:val="28"/>
        </w:rPr>
        <w:t>».</w:t>
      </w:r>
      <w:r w:rsidRPr="00507024">
        <w:rPr>
          <w:rFonts w:ascii="Times New Roman" w:hAnsi="Times New Roman" w:cs="Times New Roman"/>
          <w:color w:val="000000" w:themeColor="text1"/>
          <w:spacing w:val="6"/>
          <w:sz w:val="28"/>
          <w:szCs w:val="28"/>
          <w:lang w:val="uk-UA"/>
        </w:rPr>
        <w:t xml:space="preserve"> З 2641,6 тис.</w:t>
      </w:r>
      <w:r w:rsidR="00B73CF4" w:rsidRPr="00507024">
        <w:rPr>
          <w:rFonts w:ascii="Times New Roman" w:hAnsi="Times New Roman" w:cs="Times New Roman"/>
          <w:color w:val="000000" w:themeColor="text1"/>
          <w:spacing w:val="6"/>
          <w:sz w:val="28"/>
          <w:szCs w:val="28"/>
          <w:lang w:val="uk-UA"/>
        </w:rPr>
        <w:t> </w:t>
      </w:r>
      <w:proofErr w:type="spellStart"/>
      <w:r w:rsidRPr="00507024">
        <w:rPr>
          <w:rFonts w:ascii="Times New Roman" w:hAnsi="Times New Roman" w:cs="Times New Roman"/>
          <w:color w:val="000000" w:themeColor="text1"/>
          <w:spacing w:val="6"/>
          <w:sz w:val="28"/>
          <w:szCs w:val="28"/>
          <w:lang w:val="uk-UA"/>
        </w:rPr>
        <w:t>дал</w:t>
      </w:r>
      <w:proofErr w:type="spellEnd"/>
      <w:r w:rsidRPr="00507024">
        <w:rPr>
          <w:rFonts w:ascii="Times New Roman" w:hAnsi="Times New Roman" w:cs="Times New Roman"/>
          <w:color w:val="000000" w:themeColor="text1"/>
          <w:spacing w:val="6"/>
          <w:sz w:val="28"/>
          <w:szCs w:val="28"/>
          <w:lang w:val="uk-UA"/>
        </w:rPr>
        <w:t xml:space="preserve"> пива, яке було реалізоване підприємством у 2020 році, 59,9 тис. </w:t>
      </w:r>
      <w:proofErr w:type="spellStart"/>
      <w:r w:rsidRPr="00507024">
        <w:rPr>
          <w:rFonts w:ascii="Times New Roman" w:hAnsi="Times New Roman" w:cs="Times New Roman"/>
          <w:color w:val="000000" w:themeColor="text1"/>
          <w:spacing w:val="6"/>
          <w:sz w:val="28"/>
          <w:szCs w:val="28"/>
          <w:lang w:val="uk-UA"/>
        </w:rPr>
        <w:t>дал</w:t>
      </w:r>
      <w:proofErr w:type="spellEnd"/>
      <w:r w:rsidRPr="00507024">
        <w:rPr>
          <w:rFonts w:ascii="Times New Roman" w:hAnsi="Times New Roman" w:cs="Times New Roman"/>
          <w:color w:val="000000" w:themeColor="text1"/>
          <w:spacing w:val="6"/>
          <w:sz w:val="28"/>
          <w:szCs w:val="28"/>
          <w:lang w:val="uk-UA"/>
        </w:rPr>
        <w:t xml:space="preserve"> було експортовано за кордон, що склало 2,3 % від загального обсягу експорту 2020 року</w:t>
      </w:r>
      <w:r w:rsidR="00F14646" w:rsidRPr="00507024">
        <w:rPr>
          <w:rFonts w:ascii="Times New Roman" w:hAnsi="Times New Roman" w:cs="Times New Roman"/>
          <w:color w:val="000000" w:themeColor="text1"/>
          <w:spacing w:val="6"/>
          <w:sz w:val="28"/>
          <w:szCs w:val="28"/>
          <w:lang w:val="uk-UA"/>
        </w:rPr>
        <w:t xml:space="preserve"> (рис.2.9).</w:t>
      </w:r>
    </w:p>
    <w:p w14:paraId="69E20893" w14:textId="77777777" w:rsidR="00EF3C92" w:rsidRPr="00507024" w:rsidRDefault="00EF3C92" w:rsidP="00EF3C92">
      <w:pPr>
        <w:spacing w:after="0" w:line="360" w:lineRule="auto"/>
        <w:ind w:firstLine="720"/>
        <w:jc w:val="both"/>
        <w:rPr>
          <w:rFonts w:ascii="Times New Roman" w:hAnsi="Times New Roman" w:cs="Times New Roman"/>
          <w:color w:val="000000" w:themeColor="text1"/>
          <w:spacing w:val="6"/>
          <w:sz w:val="28"/>
          <w:szCs w:val="28"/>
          <w:lang w:val="uk-UA"/>
        </w:rPr>
      </w:pPr>
      <w:r w:rsidRPr="00507024">
        <w:rPr>
          <w:rFonts w:ascii="Times New Roman" w:hAnsi="Times New Roman" w:cs="Times New Roman"/>
          <w:color w:val="000000" w:themeColor="text1"/>
          <w:spacing w:val="6"/>
          <w:sz w:val="28"/>
          <w:szCs w:val="28"/>
          <w:lang w:val="uk-UA"/>
        </w:rPr>
        <w:t xml:space="preserve">Часка безалкогольних напоїв, які експортувалися на зовнішній ринок у 2020 році склала 4,5% або ж 32,3 тис. </w:t>
      </w:r>
      <w:proofErr w:type="spellStart"/>
      <w:r w:rsidRPr="00507024">
        <w:rPr>
          <w:rFonts w:ascii="Times New Roman" w:hAnsi="Times New Roman" w:cs="Times New Roman"/>
          <w:color w:val="000000" w:themeColor="text1"/>
          <w:spacing w:val="6"/>
          <w:sz w:val="28"/>
          <w:szCs w:val="28"/>
          <w:lang w:val="uk-UA"/>
        </w:rPr>
        <w:t>дал</w:t>
      </w:r>
      <w:proofErr w:type="spellEnd"/>
      <w:r w:rsidRPr="00507024">
        <w:rPr>
          <w:rFonts w:ascii="Times New Roman" w:hAnsi="Times New Roman" w:cs="Times New Roman"/>
          <w:color w:val="000000" w:themeColor="text1"/>
          <w:spacing w:val="6"/>
          <w:sz w:val="28"/>
          <w:szCs w:val="28"/>
          <w:lang w:val="uk-UA"/>
        </w:rPr>
        <w:t xml:space="preserve">. Щодо квасу, то цей напій теж прийшовся до вподоби іноземному споживачу, що підтверджено обсягами експорту у 2020 році – 19,7 тис. </w:t>
      </w:r>
      <w:proofErr w:type="spellStart"/>
      <w:r w:rsidRPr="00507024">
        <w:rPr>
          <w:rFonts w:ascii="Times New Roman" w:hAnsi="Times New Roman" w:cs="Times New Roman"/>
          <w:color w:val="000000" w:themeColor="text1"/>
          <w:spacing w:val="6"/>
          <w:sz w:val="28"/>
          <w:szCs w:val="28"/>
          <w:lang w:val="uk-UA"/>
        </w:rPr>
        <w:t>дал</w:t>
      </w:r>
      <w:proofErr w:type="spellEnd"/>
      <w:r w:rsidRPr="00507024">
        <w:rPr>
          <w:rFonts w:ascii="Times New Roman" w:hAnsi="Times New Roman" w:cs="Times New Roman"/>
          <w:color w:val="000000" w:themeColor="text1"/>
          <w:spacing w:val="6"/>
          <w:sz w:val="28"/>
          <w:szCs w:val="28"/>
          <w:lang w:val="uk-UA"/>
        </w:rPr>
        <w:t>, що склало  17,5 % реалізованого квасу у цьому році.</w:t>
      </w:r>
    </w:p>
    <w:p w14:paraId="7890E65A" w14:textId="75F81725" w:rsidR="00EF3C92" w:rsidRPr="00507024" w:rsidRDefault="00547723" w:rsidP="009E3DAF">
      <w:pPr>
        <w:spacing w:line="360" w:lineRule="auto"/>
        <w:ind w:firstLine="720"/>
        <w:jc w:val="both"/>
        <w:rPr>
          <w:rFonts w:ascii="Times New Roman" w:hAnsi="Times New Roman" w:cs="Times New Roman"/>
          <w:color w:val="000000" w:themeColor="text1"/>
          <w:spacing w:val="6"/>
          <w:sz w:val="28"/>
          <w:szCs w:val="28"/>
          <w:lang w:val="uk-UA"/>
        </w:rPr>
      </w:pPr>
      <w:r w:rsidRPr="00507024">
        <w:rPr>
          <w:rFonts w:ascii="Times New Roman" w:hAnsi="Times New Roman" w:cs="Times New Roman"/>
          <w:color w:val="000000" w:themeColor="text1"/>
          <w:spacing w:val="6"/>
          <w:sz w:val="28"/>
          <w:szCs w:val="28"/>
          <w:lang w:val="uk-UA"/>
        </w:rPr>
        <w:t>У 2021 році показники експорту за видами продукції дещо знизилися</w:t>
      </w:r>
    </w:p>
    <w:p w14:paraId="7434AEDC" w14:textId="40F56771" w:rsidR="00525825" w:rsidRDefault="009E3DAF" w:rsidP="00F14646">
      <w:pPr>
        <w:spacing w:line="360" w:lineRule="auto"/>
        <w:ind w:firstLine="720"/>
        <w:jc w:val="both"/>
        <w:rPr>
          <w:rFonts w:ascii="Times New Roman" w:hAnsi="Times New Roman" w:cs="Times New Roman"/>
          <w:sz w:val="28"/>
          <w:szCs w:val="28"/>
        </w:rPr>
      </w:pPr>
      <w:r w:rsidRPr="00F14646">
        <w:rPr>
          <w:rFonts w:ascii="Times New Roman" w:hAnsi="Times New Roman" w:cs="Times New Roman"/>
          <w:color w:val="000000" w:themeColor="text1"/>
          <w:sz w:val="28"/>
          <w:szCs w:val="28"/>
          <w:lang w:val="uk-UA"/>
        </w:rPr>
        <w:lastRenderedPageBreak/>
        <w:t xml:space="preserve"> </w:t>
      </w:r>
      <w:r w:rsidR="00A316DD">
        <w:rPr>
          <w:noProof/>
        </w:rPr>
        <w:drawing>
          <wp:inline distT="0" distB="0" distL="0" distR="0" wp14:anchorId="2CA1F8BF" wp14:editId="5CD09366">
            <wp:extent cx="4695825" cy="2743200"/>
            <wp:effectExtent l="0" t="0" r="9525" b="0"/>
            <wp:docPr id="284906465" name="Діаграма 1">
              <a:extLst xmlns:a="http://schemas.openxmlformats.org/drawingml/2006/main">
                <a:ext uri="{FF2B5EF4-FFF2-40B4-BE49-F238E27FC236}">
                  <a16:creationId xmlns:a16="http://schemas.microsoft.com/office/drawing/2014/main" id="{5BDC2527-7B2D-170F-B639-BF8456A233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FDCD86B" w14:textId="7F3CD4BD" w:rsidR="00A316DD" w:rsidRPr="00A316DD" w:rsidRDefault="00A316DD" w:rsidP="00B73CF4">
      <w:pPr>
        <w:spacing w:after="0" w:line="360" w:lineRule="auto"/>
        <w:ind w:firstLine="709"/>
        <w:jc w:val="center"/>
        <w:rPr>
          <w:rFonts w:ascii="Times New Roman" w:hAnsi="Times New Roman" w:cs="Times New Roman"/>
          <w:sz w:val="28"/>
          <w:szCs w:val="28"/>
          <w:lang w:val="uk-UA"/>
        </w:rPr>
      </w:pPr>
      <w:r w:rsidRPr="00A316DD">
        <w:rPr>
          <w:rFonts w:ascii="Times New Roman" w:hAnsi="Times New Roman" w:cs="Times New Roman"/>
          <w:sz w:val="28"/>
          <w:szCs w:val="28"/>
          <w:lang w:val="uk-UA"/>
        </w:rPr>
        <w:t>Рисунок 2.</w:t>
      </w:r>
      <w:r>
        <w:rPr>
          <w:rFonts w:ascii="Times New Roman" w:hAnsi="Times New Roman" w:cs="Times New Roman"/>
          <w:sz w:val="28"/>
          <w:szCs w:val="28"/>
          <w:lang w:val="uk-UA"/>
        </w:rPr>
        <w:t>9</w:t>
      </w:r>
      <w:r w:rsidRPr="00A316DD">
        <w:rPr>
          <w:rFonts w:ascii="Times New Roman" w:hAnsi="Times New Roman" w:cs="Times New Roman"/>
          <w:sz w:val="28"/>
          <w:szCs w:val="28"/>
          <w:lang w:val="uk-UA"/>
        </w:rPr>
        <w:t xml:space="preserve"> – </w:t>
      </w:r>
      <w:r>
        <w:rPr>
          <w:rFonts w:ascii="Times New Roman" w:hAnsi="Times New Roman" w:cs="Times New Roman"/>
          <w:sz w:val="28"/>
          <w:szCs w:val="28"/>
          <w:lang w:val="uk-UA"/>
        </w:rPr>
        <w:t>Товарна структура</w:t>
      </w:r>
      <w:r w:rsidRPr="00A316DD">
        <w:rPr>
          <w:rFonts w:ascii="Times New Roman" w:hAnsi="Times New Roman" w:cs="Times New Roman"/>
          <w:sz w:val="28"/>
          <w:szCs w:val="28"/>
        </w:rPr>
        <w:t xml:space="preserve"> </w:t>
      </w:r>
      <w:r w:rsidRPr="00A316DD">
        <w:rPr>
          <w:rFonts w:ascii="Times New Roman" w:hAnsi="Times New Roman" w:cs="Times New Roman"/>
          <w:sz w:val="28"/>
          <w:szCs w:val="28"/>
          <w:lang w:val="uk-UA"/>
        </w:rPr>
        <w:t xml:space="preserve">експорту продукції </w:t>
      </w:r>
      <w:proofErr w:type="spellStart"/>
      <w:r w:rsidRPr="00A316DD">
        <w:rPr>
          <w:rFonts w:ascii="Times New Roman" w:hAnsi="Times New Roman" w:cs="Times New Roman"/>
          <w:sz w:val="28"/>
          <w:szCs w:val="28"/>
        </w:rPr>
        <w:t>ПрАТ</w:t>
      </w:r>
      <w:proofErr w:type="spellEnd"/>
      <w:r w:rsidRPr="00A316DD">
        <w:rPr>
          <w:rFonts w:ascii="Times New Roman" w:hAnsi="Times New Roman" w:cs="Times New Roman"/>
          <w:sz w:val="28"/>
          <w:szCs w:val="28"/>
        </w:rPr>
        <w:t xml:space="preserve"> «Фірма «Полтавпиво» за 20</w:t>
      </w:r>
      <w:r w:rsidRPr="00A316DD">
        <w:rPr>
          <w:rFonts w:ascii="Times New Roman" w:hAnsi="Times New Roman" w:cs="Times New Roman"/>
          <w:sz w:val="28"/>
          <w:szCs w:val="28"/>
          <w:lang w:val="uk-UA"/>
        </w:rPr>
        <w:t>20</w:t>
      </w:r>
      <w:r w:rsidRPr="00A316DD">
        <w:rPr>
          <w:rFonts w:ascii="Times New Roman" w:hAnsi="Times New Roman" w:cs="Times New Roman"/>
          <w:sz w:val="28"/>
          <w:szCs w:val="28"/>
        </w:rPr>
        <w:t>-202</w:t>
      </w:r>
      <w:r w:rsidRPr="00A316DD">
        <w:rPr>
          <w:rFonts w:ascii="Times New Roman" w:hAnsi="Times New Roman" w:cs="Times New Roman"/>
          <w:sz w:val="28"/>
          <w:szCs w:val="28"/>
          <w:lang w:val="uk-UA"/>
        </w:rPr>
        <w:t>2</w:t>
      </w:r>
      <w:r w:rsidRPr="00A316DD">
        <w:rPr>
          <w:rFonts w:ascii="Times New Roman" w:hAnsi="Times New Roman" w:cs="Times New Roman"/>
          <w:sz w:val="28"/>
          <w:szCs w:val="28"/>
        </w:rPr>
        <w:t xml:space="preserve"> роки</w:t>
      </w:r>
      <w:r w:rsidRPr="00A316DD">
        <w:rPr>
          <w:rFonts w:ascii="Times New Roman" w:hAnsi="Times New Roman" w:cs="Times New Roman"/>
          <w:sz w:val="28"/>
          <w:szCs w:val="28"/>
          <w:lang w:val="uk-UA"/>
        </w:rPr>
        <w:t>, тис. </w:t>
      </w:r>
      <w:proofErr w:type="spellStart"/>
      <w:r w:rsidRPr="00A316DD">
        <w:rPr>
          <w:rFonts w:ascii="Times New Roman" w:hAnsi="Times New Roman" w:cs="Times New Roman"/>
          <w:sz w:val="28"/>
          <w:szCs w:val="28"/>
          <w:lang w:val="uk-UA"/>
        </w:rPr>
        <w:t>дал</w:t>
      </w:r>
      <w:proofErr w:type="spellEnd"/>
    </w:p>
    <w:p w14:paraId="06677B9C" w14:textId="3FA11361" w:rsidR="00A316DD" w:rsidRPr="00B73CF4" w:rsidRDefault="00A316DD" w:rsidP="00A316DD">
      <w:pPr>
        <w:spacing w:after="0" w:line="360" w:lineRule="auto"/>
        <w:ind w:firstLine="709"/>
        <w:jc w:val="both"/>
        <w:rPr>
          <w:rFonts w:ascii="Times New Roman" w:hAnsi="Times New Roman" w:cs="Times New Roman"/>
          <w:sz w:val="28"/>
          <w:szCs w:val="28"/>
          <w:lang w:val="uk-UA"/>
        </w:rPr>
      </w:pPr>
      <w:r w:rsidRPr="00A316DD">
        <w:rPr>
          <w:rFonts w:ascii="Times New Roman" w:hAnsi="Times New Roman" w:cs="Times New Roman"/>
          <w:sz w:val="28"/>
          <w:szCs w:val="28"/>
          <w:lang w:val="uk-UA"/>
        </w:rPr>
        <w:t xml:space="preserve">Джерело: складено автором на основі </w:t>
      </w:r>
      <w:bookmarkStart w:id="23" w:name="_Hlk156419627"/>
      <w:r w:rsidRPr="00A316DD">
        <w:rPr>
          <w:rFonts w:ascii="Times New Roman" w:hAnsi="Times New Roman" w:cs="Times New Roman"/>
          <w:sz w:val="28"/>
          <w:szCs w:val="28"/>
        </w:rPr>
        <w:t>[</w:t>
      </w:r>
      <w:r w:rsidR="00B73CF4">
        <w:rPr>
          <w:rFonts w:ascii="Times New Roman" w:hAnsi="Times New Roman" w:cs="Times New Roman"/>
          <w:sz w:val="28"/>
          <w:szCs w:val="28"/>
          <w:lang w:val="uk-UA"/>
        </w:rPr>
        <w:t>57,</w:t>
      </w:r>
      <w:r w:rsidR="00B73CF4">
        <w:rPr>
          <w:lang w:val="uk-UA"/>
        </w:rPr>
        <w:t> </w:t>
      </w:r>
      <w:r w:rsidR="00B73CF4">
        <w:rPr>
          <w:rFonts w:ascii="Times New Roman" w:hAnsi="Times New Roman" w:cs="Times New Roman"/>
          <w:sz w:val="28"/>
          <w:szCs w:val="28"/>
          <w:lang w:val="uk-UA"/>
        </w:rPr>
        <w:t>58, 59</w:t>
      </w:r>
      <w:r w:rsidRPr="00A316DD">
        <w:rPr>
          <w:rFonts w:ascii="Times New Roman" w:hAnsi="Times New Roman" w:cs="Times New Roman"/>
          <w:sz w:val="28"/>
          <w:szCs w:val="28"/>
        </w:rPr>
        <w:t>]</w:t>
      </w:r>
      <w:bookmarkEnd w:id="23"/>
      <w:r w:rsidR="00B73CF4">
        <w:rPr>
          <w:rFonts w:ascii="Times New Roman" w:hAnsi="Times New Roman" w:cs="Times New Roman"/>
          <w:sz w:val="28"/>
          <w:szCs w:val="28"/>
          <w:lang w:val="uk-UA"/>
        </w:rPr>
        <w:t>.</w:t>
      </w:r>
    </w:p>
    <w:p w14:paraId="3F22AD7F" w14:textId="77777777" w:rsidR="00525825" w:rsidRDefault="00525825" w:rsidP="0060520A">
      <w:pPr>
        <w:spacing w:after="0" w:line="360" w:lineRule="auto"/>
        <w:ind w:firstLine="709"/>
        <w:jc w:val="both"/>
        <w:rPr>
          <w:rFonts w:ascii="Times New Roman" w:hAnsi="Times New Roman" w:cs="Times New Roman"/>
          <w:sz w:val="28"/>
          <w:szCs w:val="28"/>
        </w:rPr>
      </w:pPr>
    </w:p>
    <w:p w14:paraId="2C57C254" w14:textId="4576F25E" w:rsidR="00F14646" w:rsidRDefault="00F14646" w:rsidP="00547723">
      <w:pPr>
        <w:spacing w:after="0" w:line="360" w:lineRule="auto"/>
        <w:jc w:val="both"/>
        <w:rPr>
          <w:rFonts w:ascii="Times New Roman" w:hAnsi="Times New Roman"/>
          <w:color w:val="000000"/>
          <w:kern w:val="0"/>
          <w:sz w:val="28"/>
          <w:szCs w:val="28"/>
          <w:lang w:val="uk-UA" w:eastAsia="ru-RU"/>
          <w14:ligatures w14:val="none"/>
        </w:rPr>
      </w:pPr>
      <w:r w:rsidRPr="00F14646">
        <w:rPr>
          <w:rFonts w:ascii="Times New Roman" w:hAnsi="Times New Roman" w:cs="Times New Roman"/>
          <w:sz w:val="28"/>
          <w:szCs w:val="28"/>
          <w:lang w:val="uk-UA"/>
        </w:rPr>
        <w:t>у порівнянні з 2020 роком: часка експортованого пива у загальному обсязі реалізації зменшилася на 0,3</w:t>
      </w:r>
      <w:r>
        <w:rPr>
          <w:rFonts w:ascii="Times New Roman" w:hAnsi="Times New Roman" w:cs="Times New Roman"/>
          <w:sz w:val="28"/>
          <w:szCs w:val="28"/>
          <w:lang w:val="uk-UA"/>
        </w:rPr>
        <w:t xml:space="preserve"> %,</w:t>
      </w:r>
      <w:r w:rsidRPr="00F14646">
        <w:rPr>
          <w:rFonts w:ascii="Times New Roman" w:hAnsi="Times New Roman" w:cs="Times New Roman"/>
          <w:sz w:val="28"/>
          <w:szCs w:val="28"/>
          <w:lang w:val="uk-UA"/>
        </w:rPr>
        <w:t xml:space="preserve"> склавши 2,0%</w:t>
      </w:r>
      <w:r>
        <w:rPr>
          <w:rFonts w:ascii="Times New Roman" w:hAnsi="Times New Roman" w:cs="Times New Roman"/>
          <w:sz w:val="28"/>
          <w:szCs w:val="28"/>
          <w:lang w:val="uk-UA"/>
        </w:rPr>
        <w:t xml:space="preserve">, що у натуральному виразі дорівнювало 51,3 тис. </w:t>
      </w:r>
      <w:proofErr w:type="spellStart"/>
      <w:r>
        <w:rPr>
          <w:rFonts w:ascii="Times New Roman" w:hAnsi="Times New Roman" w:cs="Times New Roman"/>
          <w:sz w:val="28"/>
          <w:szCs w:val="28"/>
          <w:lang w:val="uk-UA"/>
        </w:rPr>
        <w:t>дал</w:t>
      </w:r>
      <w:proofErr w:type="spellEnd"/>
      <w:r>
        <w:rPr>
          <w:rFonts w:ascii="Times New Roman" w:hAnsi="Times New Roman" w:cs="Times New Roman"/>
          <w:sz w:val="28"/>
          <w:szCs w:val="28"/>
          <w:lang w:val="uk-UA"/>
        </w:rPr>
        <w:t xml:space="preserve">. Обсяг експортованих безалкогольних напоїв зменшився на 0,7 тис. </w:t>
      </w:r>
      <w:proofErr w:type="spellStart"/>
      <w:r>
        <w:rPr>
          <w:rFonts w:ascii="Times New Roman" w:hAnsi="Times New Roman" w:cs="Times New Roman"/>
          <w:sz w:val="28"/>
          <w:szCs w:val="28"/>
          <w:lang w:val="uk-UA"/>
        </w:rPr>
        <w:t>дал</w:t>
      </w:r>
      <w:proofErr w:type="spellEnd"/>
      <w:r w:rsidR="0050702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 2021 році і склав 31,6 тис. </w:t>
      </w:r>
      <w:proofErr w:type="spellStart"/>
      <w:r>
        <w:rPr>
          <w:rFonts w:ascii="Times New Roman" w:hAnsi="Times New Roman" w:cs="Times New Roman"/>
          <w:sz w:val="28"/>
          <w:szCs w:val="28"/>
          <w:lang w:val="uk-UA"/>
        </w:rPr>
        <w:t>дал</w:t>
      </w:r>
      <w:proofErr w:type="spellEnd"/>
      <w:r>
        <w:rPr>
          <w:rFonts w:ascii="Times New Roman" w:hAnsi="Times New Roman" w:cs="Times New Roman"/>
          <w:sz w:val="28"/>
          <w:szCs w:val="28"/>
          <w:lang w:val="uk-UA"/>
        </w:rPr>
        <w:t xml:space="preserve">. </w:t>
      </w:r>
      <w:proofErr w:type="spellStart"/>
      <w:r w:rsidR="00B45840">
        <w:rPr>
          <w:rFonts w:ascii="Times New Roman" w:hAnsi="Times New Roman"/>
          <w:color w:val="000000"/>
          <w:kern w:val="0"/>
          <w:sz w:val="28"/>
          <w:szCs w:val="28"/>
          <w:lang w:eastAsia="ru-RU"/>
          <w14:ligatures w14:val="none"/>
        </w:rPr>
        <w:t>ПрАТ</w:t>
      </w:r>
      <w:proofErr w:type="spellEnd"/>
      <w:r w:rsidR="00B45840">
        <w:rPr>
          <w:rFonts w:ascii="Times New Roman" w:hAnsi="Times New Roman"/>
          <w:color w:val="000000"/>
          <w:kern w:val="0"/>
          <w:sz w:val="28"/>
          <w:szCs w:val="28"/>
          <w:lang w:eastAsia="ru-RU"/>
          <w14:ligatures w14:val="none"/>
        </w:rPr>
        <w:t xml:space="preserve"> «Фірма «Полтавпиво»</w:t>
      </w:r>
      <w:r w:rsidR="00B45840">
        <w:rPr>
          <w:rFonts w:ascii="Times New Roman" w:hAnsi="Times New Roman"/>
          <w:color w:val="000000"/>
          <w:kern w:val="0"/>
          <w:sz w:val="28"/>
          <w:szCs w:val="28"/>
          <w:lang w:val="uk-UA" w:eastAsia="ru-RU"/>
          <w14:ligatures w14:val="none"/>
        </w:rPr>
        <w:t xml:space="preserve"> продовжувала експортувати квас у обсязі 17,6 тис. </w:t>
      </w:r>
      <w:proofErr w:type="spellStart"/>
      <w:r w:rsidR="00B45840">
        <w:rPr>
          <w:rFonts w:ascii="Times New Roman" w:hAnsi="Times New Roman"/>
          <w:color w:val="000000"/>
          <w:kern w:val="0"/>
          <w:sz w:val="28"/>
          <w:szCs w:val="28"/>
          <w:lang w:val="uk-UA" w:eastAsia="ru-RU"/>
          <w14:ligatures w14:val="none"/>
        </w:rPr>
        <w:t>дал</w:t>
      </w:r>
      <w:proofErr w:type="spellEnd"/>
      <w:r w:rsidR="00B45840">
        <w:rPr>
          <w:rFonts w:ascii="Times New Roman" w:hAnsi="Times New Roman"/>
          <w:color w:val="000000"/>
          <w:kern w:val="0"/>
          <w:sz w:val="28"/>
          <w:szCs w:val="28"/>
          <w:lang w:val="uk-UA" w:eastAsia="ru-RU"/>
          <w14:ligatures w14:val="none"/>
        </w:rPr>
        <w:t>, що у загальній товарній структурі реалізації відобразилося час</w:t>
      </w:r>
      <w:r w:rsidR="00EF3C92">
        <w:rPr>
          <w:rFonts w:ascii="Times New Roman" w:hAnsi="Times New Roman"/>
          <w:color w:val="000000"/>
          <w:kern w:val="0"/>
          <w:sz w:val="28"/>
          <w:szCs w:val="28"/>
          <w:lang w:val="uk-UA" w:eastAsia="ru-RU"/>
          <w14:ligatures w14:val="none"/>
        </w:rPr>
        <w:t>т</w:t>
      </w:r>
      <w:r w:rsidR="00B45840">
        <w:rPr>
          <w:rFonts w:ascii="Times New Roman" w:hAnsi="Times New Roman"/>
          <w:color w:val="000000"/>
          <w:kern w:val="0"/>
          <w:sz w:val="28"/>
          <w:szCs w:val="28"/>
          <w:lang w:val="uk-UA" w:eastAsia="ru-RU"/>
          <w14:ligatures w14:val="none"/>
        </w:rPr>
        <w:t xml:space="preserve">кою у розмірі 14,8%. </w:t>
      </w:r>
    </w:p>
    <w:p w14:paraId="3A53E954" w14:textId="6069A991" w:rsidR="00B45840" w:rsidRPr="00F14646" w:rsidRDefault="00B45840" w:rsidP="00F1464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Діяльність підприємства у 2022 році була дещо ускладненою, як на території України, так і за її межами.</w:t>
      </w:r>
      <w:r w:rsidR="00926284">
        <w:rPr>
          <w:rFonts w:ascii="Times New Roman" w:hAnsi="Times New Roman" w:cs="Times New Roman"/>
          <w:sz w:val="28"/>
          <w:szCs w:val="28"/>
          <w:lang w:val="uk-UA"/>
        </w:rPr>
        <w:t xml:space="preserve"> Обсяги експорту за усіма видами продукції зменшилися у порівнянні з 2021 роком. Зокрема, підприємство продовжувало експортувати пиво, та його частка у загальному обсязі реалізації склала лише 0,5%, коли у 2021 році вона складала 2,0 %. У натуральному виразі, обсяги експорту пива знизилися з 51,3 тис. </w:t>
      </w:r>
      <w:proofErr w:type="spellStart"/>
      <w:r w:rsidR="00926284">
        <w:rPr>
          <w:rFonts w:ascii="Times New Roman" w:hAnsi="Times New Roman" w:cs="Times New Roman"/>
          <w:sz w:val="28"/>
          <w:szCs w:val="28"/>
          <w:lang w:val="uk-UA"/>
        </w:rPr>
        <w:t>дал</w:t>
      </w:r>
      <w:proofErr w:type="spellEnd"/>
      <w:r w:rsidR="00926284">
        <w:rPr>
          <w:rFonts w:ascii="Times New Roman" w:hAnsi="Times New Roman" w:cs="Times New Roman"/>
          <w:sz w:val="28"/>
          <w:szCs w:val="28"/>
          <w:lang w:val="uk-UA"/>
        </w:rPr>
        <w:t xml:space="preserve"> у 2021 році до 18,8 тис. </w:t>
      </w:r>
      <w:proofErr w:type="spellStart"/>
      <w:r w:rsidR="00926284">
        <w:rPr>
          <w:rFonts w:ascii="Times New Roman" w:hAnsi="Times New Roman" w:cs="Times New Roman"/>
          <w:sz w:val="28"/>
          <w:szCs w:val="28"/>
          <w:lang w:val="uk-UA"/>
        </w:rPr>
        <w:t>дал</w:t>
      </w:r>
      <w:proofErr w:type="spellEnd"/>
      <w:r w:rsidR="00926284">
        <w:rPr>
          <w:rFonts w:ascii="Times New Roman" w:hAnsi="Times New Roman" w:cs="Times New Roman"/>
          <w:sz w:val="28"/>
          <w:szCs w:val="28"/>
          <w:lang w:val="uk-UA"/>
        </w:rPr>
        <w:t xml:space="preserve"> у 2022 році.</w:t>
      </w:r>
      <w:r w:rsidR="002E78F4">
        <w:rPr>
          <w:rFonts w:ascii="Times New Roman" w:hAnsi="Times New Roman" w:cs="Times New Roman"/>
          <w:sz w:val="28"/>
          <w:szCs w:val="28"/>
          <w:lang w:val="uk-UA"/>
        </w:rPr>
        <w:t xml:space="preserve"> Як уже згадувалося раніше, такі показники реалізації продукції на національному та зовнішньому ринках </w:t>
      </w:r>
      <w:proofErr w:type="spellStart"/>
      <w:r w:rsidR="002E78F4">
        <w:rPr>
          <w:rFonts w:ascii="Times New Roman" w:hAnsi="Times New Roman" w:cs="Times New Roman"/>
          <w:sz w:val="28"/>
          <w:szCs w:val="28"/>
          <w:lang w:val="uk-UA"/>
        </w:rPr>
        <w:t>пов</w:t>
      </w:r>
      <w:proofErr w:type="spellEnd"/>
      <w:r w:rsidR="002E78F4">
        <w:rPr>
          <w:rFonts w:ascii="Times New Roman" w:hAnsi="Times New Roman" w:cs="Times New Roman"/>
          <w:sz w:val="28"/>
          <w:szCs w:val="28"/>
          <w:lang w:val="en-US"/>
        </w:rPr>
        <w:t>’</w:t>
      </w:r>
      <w:proofErr w:type="spellStart"/>
      <w:r w:rsidR="002E78F4">
        <w:rPr>
          <w:rFonts w:ascii="Times New Roman" w:hAnsi="Times New Roman" w:cs="Times New Roman"/>
          <w:sz w:val="28"/>
          <w:szCs w:val="28"/>
          <w:lang w:val="uk-UA"/>
        </w:rPr>
        <w:t>язані</w:t>
      </w:r>
      <w:proofErr w:type="spellEnd"/>
      <w:r w:rsidR="002E78F4">
        <w:rPr>
          <w:rFonts w:ascii="Times New Roman" w:hAnsi="Times New Roman" w:cs="Times New Roman"/>
          <w:sz w:val="28"/>
          <w:szCs w:val="28"/>
          <w:lang w:val="en-US"/>
        </w:rPr>
        <w:t xml:space="preserve"> </w:t>
      </w:r>
      <w:r w:rsidR="002E78F4" w:rsidRPr="002E78F4">
        <w:rPr>
          <w:rFonts w:ascii="Times New Roman" w:hAnsi="Times New Roman" w:cs="Times New Roman"/>
          <w:sz w:val="28"/>
          <w:szCs w:val="28"/>
          <w:lang w:val="uk-UA"/>
        </w:rPr>
        <w:t>з початком дії воєнного стану</w:t>
      </w:r>
      <w:r w:rsidR="002E78F4">
        <w:rPr>
          <w:rFonts w:ascii="Times New Roman" w:hAnsi="Times New Roman" w:cs="Times New Roman"/>
          <w:sz w:val="28"/>
          <w:szCs w:val="28"/>
          <w:lang w:val="en-US"/>
        </w:rPr>
        <w:t xml:space="preserve"> </w:t>
      </w:r>
      <w:r w:rsidR="002E78F4">
        <w:rPr>
          <w:rFonts w:ascii="Times New Roman" w:hAnsi="Times New Roman" w:cs="Times New Roman"/>
          <w:sz w:val="28"/>
          <w:szCs w:val="28"/>
          <w:lang w:val="uk-UA"/>
        </w:rPr>
        <w:t>від 24 лютого 2022 року</w:t>
      </w:r>
      <w:r w:rsidR="002E78F4" w:rsidRPr="002E78F4">
        <w:rPr>
          <w:rFonts w:ascii="Times New Roman" w:hAnsi="Times New Roman" w:cs="Times New Roman"/>
          <w:sz w:val="28"/>
          <w:szCs w:val="28"/>
          <w:lang w:val="uk-UA"/>
        </w:rPr>
        <w:t xml:space="preserve">, </w:t>
      </w:r>
      <w:r w:rsidR="002E78F4">
        <w:rPr>
          <w:rFonts w:ascii="Times New Roman" w:hAnsi="Times New Roman" w:cs="Times New Roman"/>
          <w:sz w:val="28"/>
          <w:szCs w:val="28"/>
          <w:lang w:val="uk-UA"/>
        </w:rPr>
        <w:t xml:space="preserve">коли </w:t>
      </w:r>
      <w:r w:rsidR="002E78F4" w:rsidRPr="002E78F4">
        <w:rPr>
          <w:rFonts w:ascii="Times New Roman" w:hAnsi="Times New Roman" w:cs="Times New Roman"/>
          <w:sz w:val="28"/>
          <w:szCs w:val="28"/>
          <w:lang w:val="uk-UA"/>
        </w:rPr>
        <w:t xml:space="preserve">було заборонено продаж алкогольних напоїв і </w:t>
      </w:r>
      <w:r w:rsidR="002E78F4">
        <w:rPr>
          <w:rFonts w:ascii="Times New Roman" w:hAnsi="Times New Roman" w:cs="Times New Roman"/>
          <w:sz w:val="28"/>
          <w:szCs w:val="28"/>
          <w:lang w:val="uk-UA"/>
        </w:rPr>
        <w:t>т</w:t>
      </w:r>
      <w:r w:rsidR="002E78F4" w:rsidRPr="002E78F4">
        <w:rPr>
          <w:rFonts w:ascii="Times New Roman" w:hAnsi="Times New Roman" w:cs="Times New Roman"/>
          <w:sz w:val="28"/>
          <w:szCs w:val="28"/>
          <w:lang w:val="uk-UA"/>
        </w:rPr>
        <w:t>овариство не мало можливості здійснювати свою діяльність. З 19 березня 2022 року дозвіл було отримано, але була  низка значних збоїв і проблем</w:t>
      </w:r>
      <w:r w:rsidR="002E78F4">
        <w:rPr>
          <w:rFonts w:ascii="Times New Roman" w:hAnsi="Times New Roman" w:cs="Times New Roman"/>
          <w:sz w:val="28"/>
          <w:szCs w:val="28"/>
          <w:lang w:val="uk-UA"/>
        </w:rPr>
        <w:t xml:space="preserve">.  Така ж </w:t>
      </w:r>
      <w:r w:rsidR="002E78F4">
        <w:rPr>
          <w:rFonts w:ascii="Times New Roman" w:hAnsi="Times New Roman" w:cs="Times New Roman"/>
          <w:sz w:val="28"/>
          <w:szCs w:val="28"/>
          <w:lang w:val="uk-UA"/>
        </w:rPr>
        <w:lastRenderedPageBreak/>
        <w:t>тенденція</w:t>
      </w:r>
      <w:r w:rsidR="009C0BED">
        <w:rPr>
          <w:rFonts w:ascii="Times New Roman" w:hAnsi="Times New Roman" w:cs="Times New Roman"/>
          <w:sz w:val="28"/>
          <w:szCs w:val="28"/>
          <w:lang w:val="uk-UA"/>
        </w:rPr>
        <w:t xml:space="preserve"> до зниження обсягів реалізації характерна і для такого виду продукції як безалкогольні напої, обсяг експорту яких зменшився із 31,6 тис. </w:t>
      </w:r>
      <w:proofErr w:type="spellStart"/>
      <w:r w:rsidR="009C0BED">
        <w:rPr>
          <w:rFonts w:ascii="Times New Roman" w:hAnsi="Times New Roman" w:cs="Times New Roman"/>
          <w:sz w:val="28"/>
          <w:szCs w:val="28"/>
          <w:lang w:val="uk-UA"/>
        </w:rPr>
        <w:t>дал</w:t>
      </w:r>
      <w:proofErr w:type="spellEnd"/>
      <w:r w:rsidR="009C0BED">
        <w:rPr>
          <w:rFonts w:ascii="Times New Roman" w:hAnsi="Times New Roman" w:cs="Times New Roman"/>
          <w:sz w:val="28"/>
          <w:szCs w:val="28"/>
          <w:lang w:val="uk-UA"/>
        </w:rPr>
        <w:t xml:space="preserve"> до 6,6 тис. </w:t>
      </w:r>
      <w:proofErr w:type="spellStart"/>
      <w:r w:rsidR="009C0BED">
        <w:rPr>
          <w:rFonts w:ascii="Times New Roman" w:hAnsi="Times New Roman" w:cs="Times New Roman"/>
          <w:sz w:val="28"/>
          <w:szCs w:val="28"/>
          <w:lang w:val="uk-UA"/>
        </w:rPr>
        <w:t>дал</w:t>
      </w:r>
      <w:proofErr w:type="spellEnd"/>
      <w:r w:rsidR="009C0BED">
        <w:rPr>
          <w:rFonts w:ascii="Times New Roman" w:hAnsi="Times New Roman" w:cs="Times New Roman"/>
          <w:sz w:val="28"/>
          <w:szCs w:val="28"/>
          <w:lang w:val="uk-UA"/>
        </w:rPr>
        <w:t xml:space="preserve"> у 2022 році. Зважаючи на той факт, що квас виробляється і реалізується тільки літом, то можна говорити про втрачені можливості літнього періоду 2022 року для</w:t>
      </w:r>
      <w:r w:rsidR="00EF3C92">
        <w:rPr>
          <w:rFonts w:ascii="Times New Roman" w:hAnsi="Times New Roman" w:cs="Times New Roman"/>
          <w:sz w:val="28"/>
          <w:szCs w:val="28"/>
          <w:lang w:val="uk-UA"/>
        </w:rPr>
        <w:t xml:space="preserve"> </w:t>
      </w:r>
      <w:proofErr w:type="spellStart"/>
      <w:r w:rsidR="009C0BED">
        <w:rPr>
          <w:rFonts w:ascii="Times New Roman" w:hAnsi="Times New Roman"/>
          <w:color w:val="000000"/>
          <w:kern w:val="0"/>
          <w:sz w:val="28"/>
          <w:szCs w:val="28"/>
          <w:lang w:eastAsia="ru-RU"/>
          <w14:ligatures w14:val="none"/>
        </w:rPr>
        <w:t>ПрАТ</w:t>
      </w:r>
      <w:proofErr w:type="spellEnd"/>
      <w:r w:rsidR="009C0BED">
        <w:rPr>
          <w:rFonts w:ascii="Times New Roman" w:hAnsi="Times New Roman"/>
          <w:color w:val="000000"/>
          <w:kern w:val="0"/>
          <w:sz w:val="28"/>
          <w:szCs w:val="28"/>
          <w:lang w:eastAsia="ru-RU"/>
          <w14:ligatures w14:val="none"/>
        </w:rPr>
        <w:t xml:space="preserve"> «Фірма «Полтавпиво»</w:t>
      </w:r>
      <w:r w:rsidR="009C0BED">
        <w:rPr>
          <w:rFonts w:ascii="Times New Roman" w:hAnsi="Times New Roman"/>
          <w:color w:val="000000"/>
          <w:kern w:val="0"/>
          <w:sz w:val="28"/>
          <w:szCs w:val="28"/>
          <w:lang w:val="uk-UA" w:eastAsia="ru-RU"/>
          <w14:ligatures w14:val="none"/>
        </w:rPr>
        <w:t xml:space="preserve">, що проявилося у значному зменшені обсягів реалізованої продукції закордоном, з 17,6 тис. </w:t>
      </w:r>
      <w:proofErr w:type="spellStart"/>
      <w:r w:rsidR="009C0BED">
        <w:rPr>
          <w:rFonts w:ascii="Times New Roman" w:hAnsi="Times New Roman"/>
          <w:color w:val="000000"/>
          <w:kern w:val="0"/>
          <w:sz w:val="28"/>
          <w:szCs w:val="28"/>
          <w:lang w:val="uk-UA" w:eastAsia="ru-RU"/>
          <w14:ligatures w14:val="none"/>
        </w:rPr>
        <w:t>дал</w:t>
      </w:r>
      <w:proofErr w:type="spellEnd"/>
      <w:r w:rsidR="009C0BED">
        <w:rPr>
          <w:rFonts w:ascii="Times New Roman" w:hAnsi="Times New Roman"/>
          <w:color w:val="000000"/>
          <w:kern w:val="0"/>
          <w:sz w:val="28"/>
          <w:szCs w:val="28"/>
          <w:lang w:val="uk-UA" w:eastAsia="ru-RU"/>
          <w14:ligatures w14:val="none"/>
        </w:rPr>
        <w:t xml:space="preserve"> у 2021 році до 0,6 тис. </w:t>
      </w:r>
      <w:proofErr w:type="spellStart"/>
      <w:r w:rsidR="009C0BED">
        <w:rPr>
          <w:rFonts w:ascii="Times New Roman" w:hAnsi="Times New Roman"/>
          <w:color w:val="000000"/>
          <w:kern w:val="0"/>
          <w:sz w:val="28"/>
          <w:szCs w:val="28"/>
          <w:lang w:val="uk-UA" w:eastAsia="ru-RU"/>
          <w14:ligatures w14:val="none"/>
        </w:rPr>
        <w:t>дал</w:t>
      </w:r>
      <w:proofErr w:type="spellEnd"/>
      <w:r w:rsidR="009C0BED">
        <w:rPr>
          <w:rFonts w:ascii="Times New Roman" w:hAnsi="Times New Roman"/>
          <w:color w:val="000000"/>
          <w:kern w:val="0"/>
          <w:sz w:val="28"/>
          <w:szCs w:val="28"/>
          <w:lang w:val="uk-UA" w:eastAsia="ru-RU"/>
          <w14:ligatures w14:val="none"/>
        </w:rPr>
        <w:t xml:space="preserve"> у 2022 році</w:t>
      </w:r>
      <w:r w:rsidR="00EF3C92">
        <w:rPr>
          <w:rFonts w:ascii="Times New Roman" w:hAnsi="Times New Roman"/>
          <w:color w:val="000000"/>
          <w:kern w:val="0"/>
          <w:sz w:val="28"/>
          <w:szCs w:val="28"/>
          <w:lang w:val="uk-UA" w:eastAsia="ru-RU"/>
          <w14:ligatures w14:val="none"/>
        </w:rPr>
        <w:t xml:space="preserve"> </w:t>
      </w:r>
      <w:r w:rsidR="00EF3C92">
        <w:rPr>
          <w:rFonts w:ascii="Times New Roman" w:hAnsi="Times New Roman" w:cs="Times New Roman"/>
          <w:kern w:val="0"/>
          <w:sz w:val="28"/>
          <w:szCs w:val="28"/>
          <w14:ligatures w14:val="none"/>
        </w:rPr>
        <w:t>[</w:t>
      </w:r>
      <w:r w:rsidR="00EF3C92">
        <w:rPr>
          <w:rFonts w:ascii="Times New Roman" w:hAnsi="Times New Roman" w:cs="Times New Roman"/>
          <w:kern w:val="0"/>
          <w:sz w:val="28"/>
          <w:szCs w:val="28"/>
          <w:lang w:val="uk-UA"/>
          <w14:ligatures w14:val="none"/>
        </w:rPr>
        <w:t>58, 59</w:t>
      </w:r>
      <w:r w:rsidR="00EF3C92">
        <w:rPr>
          <w:rFonts w:ascii="Times New Roman" w:hAnsi="Times New Roman" w:cs="Times New Roman"/>
          <w:kern w:val="0"/>
          <w:sz w:val="28"/>
          <w:szCs w:val="28"/>
          <w14:ligatures w14:val="none"/>
        </w:rPr>
        <w:t>].</w:t>
      </w:r>
    </w:p>
    <w:p w14:paraId="7CBCE01D" w14:textId="655F65AA" w:rsidR="009E3DAF" w:rsidRPr="00EF3C92" w:rsidRDefault="009E3DAF" w:rsidP="009E3DAF">
      <w:pPr>
        <w:spacing w:after="0" w:line="360" w:lineRule="auto"/>
        <w:ind w:firstLine="709"/>
        <w:jc w:val="both"/>
        <w:rPr>
          <w:rFonts w:ascii="Times New Roman" w:hAnsi="Times New Roman" w:cs="Times New Roman"/>
          <w:spacing w:val="6"/>
          <w:sz w:val="28"/>
          <w:szCs w:val="28"/>
          <w:lang w:val="uk-UA"/>
        </w:rPr>
      </w:pPr>
      <w:r w:rsidRPr="00EF3C92">
        <w:rPr>
          <w:rFonts w:ascii="Times New Roman" w:hAnsi="Times New Roman" w:cs="Times New Roman"/>
          <w:spacing w:val="6"/>
          <w:sz w:val="28"/>
          <w:szCs w:val="28"/>
          <w:lang w:val="uk-UA"/>
        </w:rPr>
        <w:t xml:space="preserve">Таким чином, можна зробити висновок, що основною формою виходу </w:t>
      </w:r>
      <w:proofErr w:type="spellStart"/>
      <w:r w:rsidRPr="00EF3C92">
        <w:rPr>
          <w:rFonts w:ascii="Times New Roman" w:hAnsi="Times New Roman" w:cs="Times New Roman"/>
          <w:spacing w:val="6"/>
          <w:sz w:val="28"/>
          <w:szCs w:val="28"/>
        </w:rPr>
        <w:t>ПрАТ</w:t>
      </w:r>
      <w:proofErr w:type="spellEnd"/>
      <w:r w:rsidRPr="00EF3C92">
        <w:rPr>
          <w:rFonts w:ascii="Times New Roman" w:hAnsi="Times New Roman" w:cs="Times New Roman"/>
          <w:spacing w:val="6"/>
          <w:sz w:val="28"/>
          <w:szCs w:val="28"/>
        </w:rPr>
        <w:t xml:space="preserve"> «Фірма «Полтавпиво»</w:t>
      </w:r>
      <w:r w:rsidRPr="00EF3C92">
        <w:rPr>
          <w:rFonts w:ascii="Times New Roman" w:hAnsi="Times New Roman" w:cs="Times New Roman"/>
          <w:spacing w:val="6"/>
          <w:sz w:val="28"/>
          <w:szCs w:val="28"/>
          <w:lang w:val="uk-UA"/>
        </w:rPr>
        <w:t xml:space="preserve"> на зовнішні ринки </w:t>
      </w:r>
      <w:r w:rsidR="00C34E41" w:rsidRPr="00EF3C92">
        <w:rPr>
          <w:rFonts w:ascii="Times New Roman" w:hAnsi="Times New Roman" w:cs="Times New Roman"/>
          <w:spacing w:val="6"/>
          <w:sz w:val="28"/>
          <w:szCs w:val="28"/>
          <w:lang w:val="uk-UA"/>
        </w:rPr>
        <w:t>був і залишається</w:t>
      </w:r>
      <w:r w:rsidRPr="00EF3C92">
        <w:rPr>
          <w:rFonts w:ascii="Times New Roman" w:hAnsi="Times New Roman" w:cs="Times New Roman"/>
          <w:spacing w:val="6"/>
          <w:sz w:val="28"/>
          <w:szCs w:val="28"/>
          <w:lang w:val="uk-UA"/>
        </w:rPr>
        <w:t xml:space="preserve"> експорт.</w:t>
      </w:r>
      <w:r w:rsidR="00E82671" w:rsidRPr="00EF3C92">
        <w:rPr>
          <w:rFonts w:ascii="Times New Roman" w:hAnsi="Times New Roman" w:cs="Times New Roman"/>
          <w:spacing w:val="6"/>
          <w:sz w:val="28"/>
          <w:szCs w:val="28"/>
          <w:lang w:val="uk-UA"/>
        </w:rPr>
        <w:t xml:space="preserve"> Тобто підприємство використовує стратегію експорту, зокрема прямий експорт без залучення посередників,</w:t>
      </w:r>
      <w:r w:rsidR="00FA122E" w:rsidRPr="00EF3C92">
        <w:rPr>
          <w:spacing w:val="6"/>
        </w:rPr>
        <w:t xml:space="preserve"> </w:t>
      </w:r>
      <w:r w:rsidR="00FA122E" w:rsidRPr="00EF3C92">
        <w:rPr>
          <w:rFonts w:ascii="Times New Roman" w:hAnsi="Times New Roman" w:cs="Times New Roman"/>
          <w:spacing w:val="6"/>
          <w:sz w:val="28"/>
          <w:szCs w:val="28"/>
        </w:rPr>
        <w:t xml:space="preserve">через </w:t>
      </w:r>
      <w:r w:rsidR="00FA122E" w:rsidRPr="00EF3C92">
        <w:rPr>
          <w:rFonts w:ascii="Times New Roman" w:hAnsi="Times New Roman" w:cs="Times New Roman"/>
          <w:spacing w:val="6"/>
          <w:sz w:val="28"/>
          <w:szCs w:val="28"/>
          <w:lang w:val="uk-UA"/>
        </w:rPr>
        <w:t xml:space="preserve">власний </w:t>
      </w:r>
      <w:proofErr w:type="spellStart"/>
      <w:r w:rsidR="00FA122E" w:rsidRPr="00EF3C92">
        <w:rPr>
          <w:rFonts w:ascii="Times New Roman" w:hAnsi="Times New Roman" w:cs="Times New Roman"/>
          <w:spacing w:val="6"/>
          <w:sz w:val="28"/>
          <w:szCs w:val="28"/>
        </w:rPr>
        <w:t>експортний</w:t>
      </w:r>
      <w:proofErr w:type="spellEnd"/>
      <w:r w:rsidR="00FA122E" w:rsidRPr="00EF3C92">
        <w:rPr>
          <w:rFonts w:ascii="Times New Roman" w:hAnsi="Times New Roman" w:cs="Times New Roman"/>
          <w:spacing w:val="6"/>
          <w:sz w:val="28"/>
          <w:szCs w:val="28"/>
        </w:rPr>
        <w:t xml:space="preserve"> </w:t>
      </w:r>
      <w:proofErr w:type="spellStart"/>
      <w:r w:rsidR="00FA122E" w:rsidRPr="00EF3C92">
        <w:rPr>
          <w:rFonts w:ascii="Times New Roman" w:hAnsi="Times New Roman" w:cs="Times New Roman"/>
          <w:spacing w:val="6"/>
          <w:sz w:val="28"/>
          <w:szCs w:val="28"/>
        </w:rPr>
        <w:t>відділ</w:t>
      </w:r>
      <w:proofErr w:type="spellEnd"/>
      <w:r w:rsidR="00FA122E" w:rsidRPr="00EF3C92">
        <w:rPr>
          <w:rFonts w:ascii="Times New Roman" w:hAnsi="Times New Roman" w:cs="Times New Roman"/>
          <w:spacing w:val="6"/>
          <w:sz w:val="28"/>
          <w:szCs w:val="28"/>
          <w:lang w:val="uk-UA"/>
        </w:rPr>
        <w:t xml:space="preserve">, </w:t>
      </w:r>
      <w:r w:rsidR="00E82671" w:rsidRPr="00EF3C92">
        <w:rPr>
          <w:rFonts w:ascii="Times New Roman" w:hAnsi="Times New Roman" w:cs="Times New Roman"/>
          <w:spacing w:val="6"/>
          <w:sz w:val="28"/>
          <w:szCs w:val="28"/>
          <w:lang w:val="uk-UA"/>
        </w:rPr>
        <w:t>що забезпечує ряд переваг (табл. 2.4).</w:t>
      </w:r>
    </w:p>
    <w:p w14:paraId="1FE24DAD" w14:textId="007717A4" w:rsidR="00E82671" w:rsidRDefault="007C2764" w:rsidP="009E3DA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w:t>
      </w:r>
      <w:proofErr w:type="spellStart"/>
      <w:r w:rsidR="00E82671" w:rsidRPr="00E82671">
        <w:rPr>
          <w:rFonts w:ascii="Times New Roman" w:hAnsi="Times New Roman" w:cs="Times New Roman"/>
          <w:sz w:val="28"/>
          <w:szCs w:val="28"/>
        </w:rPr>
        <w:t>аблиця</w:t>
      </w:r>
      <w:proofErr w:type="spellEnd"/>
      <w:r w:rsidR="00E82671" w:rsidRPr="00E82671">
        <w:rPr>
          <w:rFonts w:ascii="Times New Roman" w:hAnsi="Times New Roman" w:cs="Times New Roman"/>
          <w:sz w:val="28"/>
          <w:szCs w:val="28"/>
        </w:rPr>
        <w:t xml:space="preserve"> 2.</w:t>
      </w:r>
      <w:r w:rsidR="00E82671">
        <w:rPr>
          <w:rFonts w:ascii="Times New Roman" w:hAnsi="Times New Roman" w:cs="Times New Roman"/>
          <w:sz w:val="28"/>
          <w:szCs w:val="28"/>
          <w:lang w:val="uk-UA"/>
        </w:rPr>
        <w:t>4</w:t>
      </w:r>
      <w:r w:rsidR="00E82671" w:rsidRPr="00E82671">
        <w:rPr>
          <w:rFonts w:ascii="Times New Roman" w:hAnsi="Times New Roman" w:cs="Times New Roman"/>
          <w:sz w:val="28"/>
          <w:szCs w:val="28"/>
        </w:rPr>
        <w:t xml:space="preserve"> – </w:t>
      </w:r>
      <w:r w:rsidR="00E82671">
        <w:rPr>
          <w:rFonts w:ascii="Times New Roman" w:hAnsi="Times New Roman" w:cs="Times New Roman"/>
          <w:sz w:val="28"/>
          <w:szCs w:val="28"/>
          <w:lang w:val="uk-UA"/>
        </w:rPr>
        <w:t>Переваги та недоліки експортної стратегії для</w:t>
      </w:r>
      <w:r w:rsidR="00E82671" w:rsidRPr="00E82671">
        <w:rPr>
          <w:rFonts w:ascii="Times New Roman" w:hAnsi="Times New Roman" w:cs="Times New Roman"/>
          <w:sz w:val="28"/>
          <w:szCs w:val="28"/>
        </w:rPr>
        <w:t xml:space="preserve"> </w:t>
      </w:r>
      <w:proofErr w:type="spellStart"/>
      <w:r w:rsidR="00E82671" w:rsidRPr="00E82671">
        <w:rPr>
          <w:rFonts w:ascii="Times New Roman" w:hAnsi="Times New Roman" w:cs="Times New Roman"/>
          <w:sz w:val="28"/>
          <w:szCs w:val="28"/>
        </w:rPr>
        <w:t>ПрАТ</w:t>
      </w:r>
      <w:proofErr w:type="spellEnd"/>
      <w:r w:rsidR="00E82671" w:rsidRPr="00E82671">
        <w:rPr>
          <w:rFonts w:ascii="Times New Roman" w:hAnsi="Times New Roman" w:cs="Times New Roman"/>
          <w:sz w:val="28"/>
          <w:szCs w:val="28"/>
        </w:rPr>
        <w:t xml:space="preserve"> «Фірма «Полтавпиво»</w:t>
      </w:r>
    </w:p>
    <w:tbl>
      <w:tblPr>
        <w:tblStyle w:val="a3"/>
        <w:tblW w:w="0" w:type="auto"/>
        <w:tblLook w:val="04A0" w:firstRow="1" w:lastRow="0" w:firstColumn="1" w:lastColumn="0" w:noHBand="0" w:noVBand="1"/>
      </w:tblPr>
      <w:tblGrid>
        <w:gridCol w:w="1696"/>
        <w:gridCol w:w="3544"/>
        <w:gridCol w:w="4955"/>
      </w:tblGrid>
      <w:tr w:rsidR="00E82671" w:rsidRPr="00E82671" w14:paraId="31B53E05" w14:textId="77777777" w:rsidTr="00E82671">
        <w:tc>
          <w:tcPr>
            <w:tcW w:w="1696" w:type="dxa"/>
          </w:tcPr>
          <w:p w14:paraId="66DA20BC" w14:textId="2E4C063A" w:rsidR="00E82671" w:rsidRPr="00E82671" w:rsidRDefault="00E82671" w:rsidP="00DD6850">
            <w:pPr>
              <w:jc w:val="center"/>
              <w:rPr>
                <w:rFonts w:ascii="Times New Roman" w:hAnsi="Times New Roman" w:cs="Times New Roman"/>
                <w:sz w:val="24"/>
                <w:szCs w:val="24"/>
                <w:lang w:val="uk-UA"/>
              </w:rPr>
            </w:pPr>
            <w:r w:rsidRPr="00E82671">
              <w:rPr>
                <w:rFonts w:ascii="Times New Roman" w:hAnsi="Times New Roman" w:cs="Times New Roman"/>
                <w:sz w:val="24"/>
                <w:szCs w:val="24"/>
                <w:lang w:val="uk-UA"/>
              </w:rPr>
              <w:t>Форма</w:t>
            </w:r>
          </w:p>
        </w:tc>
        <w:tc>
          <w:tcPr>
            <w:tcW w:w="3544" w:type="dxa"/>
          </w:tcPr>
          <w:p w14:paraId="5926B8DE" w14:textId="06BBD169" w:rsidR="00E82671" w:rsidRPr="00E82671" w:rsidRDefault="00E82671" w:rsidP="00DD6850">
            <w:pPr>
              <w:jc w:val="center"/>
              <w:rPr>
                <w:rFonts w:ascii="Times New Roman" w:hAnsi="Times New Roman" w:cs="Times New Roman"/>
                <w:sz w:val="24"/>
                <w:szCs w:val="24"/>
                <w:lang w:val="uk-UA"/>
              </w:rPr>
            </w:pPr>
            <w:r w:rsidRPr="00E82671">
              <w:rPr>
                <w:rFonts w:ascii="Times New Roman" w:hAnsi="Times New Roman" w:cs="Times New Roman"/>
                <w:sz w:val="24"/>
                <w:szCs w:val="24"/>
                <w:lang w:val="uk-UA"/>
              </w:rPr>
              <w:t>Переваги</w:t>
            </w:r>
          </w:p>
        </w:tc>
        <w:tc>
          <w:tcPr>
            <w:tcW w:w="4955" w:type="dxa"/>
          </w:tcPr>
          <w:p w14:paraId="3D8EFE0E" w14:textId="6E71DC32" w:rsidR="00E82671" w:rsidRPr="00E82671" w:rsidRDefault="00E82671" w:rsidP="00DD6850">
            <w:pPr>
              <w:jc w:val="center"/>
              <w:rPr>
                <w:rFonts w:ascii="Times New Roman" w:hAnsi="Times New Roman" w:cs="Times New Roman"/>
                <w:sz w:val="24"/>
                <w:szCs w:val="24"/>
                <w:lang w:val="uk-UA"/>
              </w:rPr>
            </w:pPr>
            <w:r w:rsidRPr="00E82671">
              <w:rPr>
                <w:rFonts w:ascii="Times New Roman" w:hAnsi="Times New Roman" w:cs="Times New Roman"/>
                <w:sz w:val="24"/>
                <w:szCs w:val="24"/>
                <w:lang w:val="uk-UA"/>
              </w:rPr>
              <w:t>Недоліки</w:t>
            </w:r>
          </w:p>
        </w:tc>
      </w:tr>
      <w:tr w:rsidR="00E82671" w:rsidRPr="00E82671" w14:paraId="2E085847" w14:textId="77777777" w:rsidTr="00DC497F">
        <w:trPr>
          <w:trHeight w:val="4385"/>
        </w:trPr>
        <w:tc>
          <w:tcPr>
            <w:tcW w:w="1696" w:type="dxa"/>
          </w:tcPr>
          <w:p w14:paraId="111924FB" w14:textId="291B9B95" w:rsidR="00E82671" w:rsidRPr="00E82671" w:rsidRDefault="00E82671" w:rsidP="00DD6850">
            <w:pPr>
              <w:jc w:val="both"/>
              <w:rPr>
                <w:rFonts w:ascii="Times New Roman" w:hAnsi="Times New Roman" w:cs="Times New Roman"/>
                <w:sz w:val="24"/>
                <w:szCs w:val="24"/>
                <w:lang w:val="uk-UA"/>
              </w:rPr>
            </w:pPr>
            <w:r w:rsidRPr="00E82671">
              <w:rPr>
                <w:rFonts w:ascii="Times New Roman" w:hAnsi="Times New Roman" w:cs="Times New Roman"/>
                <w:sz w:val="24"/>
                <w:szCs w:val="24"/>
                <w:lang w:val="uk-UA"/>
              </w:rPr>
              <w:t>Експорт</w:t>
            </w:r>
          </w:p>
        </w:tc>
        <w:tc>
          <w:tcPr>
            <w:tcW w:w="3544" w:type="dxa"/>
          </w:tcPr>
          <w:p w14:paraId="522D2D58" w14:textId="4B57FBC6" w:rsidR="00FA122E" w:rsidRDefault="00DD6850">
            <w:pPr>
              <w:pStyle w:val="a4"/>
              <w:numPr>
                <w:ilvl w:val="0"/>
                <w:numId w:val="12"/>
              </w:numPr>
              <w:ind w:left="0"/>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A122E">
              <w:rPr>
                <w:rFonts w:ascii="Times New Roman" w:hAnsi="Times New Roman" w:cs="Times New Roman"/>
                <w:sz w:val="24"/>
                <w:szCs w:val="24"/>
                <w:lang w:val="uk-UA"/>
              </w:rPr>
              <w:t>Збільшення обсягу реалізації продукції;</w:t>
            </w:r>
          </w:p>
          <w:p w14:paraId="4A123D73" w14:textId="7E4F0561" w:rsidR="00E82671" w:rsidRDefault="00FA122E">
            <w:pPr>
              <w:pStyle w:val="a4"/>
              <w:numPr>
                <w:ilvl w:val="0"/>
                <w:numId w:val="12"/>
              </w:numPr>
              <w:ind w:left="0"/>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 п</w:t>
            </w:r>
            <w:r w:rsidR="0072547D" w:rsidRPr="0072547D">
              <w:rPr>
                <w:rFonts w:ascii="Times New Roman" w:hAnsi="Times New Roman" w:cs="Times New Roman"/>
                <w:sz w:val="24"/>
                <w:szCs w:val="24"/>
                <w:lang w:val="uk-UA"/>
              </w:rPr>
              <w:t>отребує мінімальних змін у товарному асортименті підприємства</w:t>
            </w:r>
            <w:r w:rsidR="0072547D">
              <w:rPr>
                <w:rFonts w:ascii="Times New Roman" w:hAnsi="Times New Roman" w:cs="Times New Roman"/>
                <w:sz w:val="24"/>
                <w:szCs w:val="24"/>
                <w:lang w:val="uk-UA"/>
              </w:rPr>
              <w:t xml:space="preserve"> та його структурі;</w:t>
            </w:r>
          </w:p>
          <w:p w14:paraId="69908D90" w14:textId="5038DE3F" w:rsidR="0072547D" w:rsidRDefault="00DD6850">
            <w:pPr>
              <w:pStyle w:val="a4"/>
              <w:numPr>
                <w:ilvl w:val="0"/>
                <w:numId w:val="12"/>
              </w:numPr>
              <w:ind w:left="0"/>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 п</w:t>
            </w:r>
            <w:r w:rsidR="0072547D">
              <w:rPr>
                <w:rFonts w:ascii="Times New Roman" w:hAnsi="Times New Roman" w:cs="Times New Roman"/>
                <w:sz w:val="24"/>
                <w:szCs w:val="24"/>
                <w:lang w:val="uk-UA"/>
              </w:rPr>
              <w:t xml:space="preserve">отребує мінімальних інвестиційних витрат та поточних грошових </w:t>
            </w:r>
            <w:proofErr w:type="spellStart"/>
            <w:r w:rsidR="0072547D">
              <w:rPr>
                <w:rFonts w:ascii="Times New Roman" w:hAnsi="Times New Roman" w:cs="Times New Roman"/>
                <w:sz w:val="24"/>
                <w:szCs w:val="24"/>
                <w:lang w:val="uk-UA"/>
              </w:rPr>
              <w:t>зобов</w:t>
            </w:r>
            <w:proofErr w:type="spellEnd"/>
            <w:r w:rsidR="0072547D">
              <w:rPr>
                <w:rFonts w:ascii="Times New Roman" w:hAnsi="Times New Roman" w:cs="Times New Roman"/>
                <w:sz w:val="24"/>
                <w:szCs w:val="24"/>
                <w:lang w:val="en-US"/>
              </w:rPr>
              <w:t>’</w:t>
            </w:r>
            <w:proofErr w:type="spellStart"/>
            <w:r w:rsidR="0072547D">
              <w:rPr>
                <w:rFonts w:ascii="Times New Roman" w:hAnsi="Times New Roman" w:cs="Times New Roman"/>
                <w:sz w:val="24"/>
                <w:szCs w:val="24"/>
                <w:lang w:val="uk-UA"/>
              </w:rPr>
              <w:t>язань</w:t>
            </w:r>
            <w:proofErr w:type="spellEnd"/>
            <w:r w:rsidR="0072547D">
              <w:rPr>
                <w:rFonts w:ascii="Times New Roman" w:hAnsi="Times New Roman" w:cs="Times New Roman"/>
                <w:sz w:val="24"/>
                <w:szCs w:val="24"/>
                <w:lang w:val="uk-UA"/>
              </w:rPr>
              <w:t>;</w:t>
            </w:r>
          </w:p>
          <w:p w14:paraId="5CFAAA89" w14:textId="1E05BA49" w:rsidR="00DD6850" w:rsidRDefault="00CA5259">
            <w:pPr>
              <w:pStyle w:val="a4"/>
              <w:numPr>
                <w:ilvl w:val="0"/>
                <w:numId w:val="12"/>
              </w:numPr>
              <w:ind w:left="0"/>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FA122E">
              <w:rPr>
                <w:rFonts w:ascii="Times New Roman" w:hAnsi="Times New Roman" w:cs="Times New Roman"/>
                <w:sz w:val="24"/>
                <w:szCs w:val="24"/>
                <w:lang w:val="uk-UA"/>
              </w:rPr>
              <w:t>досягнення ефекту масштабу діяльності;</w:t>
            </w:r>
          </w:p>
          <w:p w14:paraId="0CAC5886" w14:textId="4D59CEB4" w:rsidR="0072547D" w:rsidRPr="0072547D" w:rsidRDefault="00FA122E">
            <w:pPr>
              <w:pStyle w:val="a4"/>
              <w:numPr>
                <w:ilvl w:val="0"/>
                <w:numId w:val="12"/>
              </w:numPr>
              <w:ind w:left="0"/>
              <w:contextualSpacing w:val="0"/>
              <w:jc w:val="both"/>
              <w:rPr>
                <w:rFonts w:ascii="Times New Roman" w:hAnsi="Times New Roman" w:cs="Times New Roman"/>
                <w:sz w:val="24"/>
                <w:szCs w:val="24"/>
                <w:lang w:val="uk-UA"/>
              </w:rPr>
            </w:pPr>
            <w:r w:rsidRPr="00DC497F">
              <w:rPr>
                <w:rFonts w:ascii="Times New Roman" w:hAnsi="Times New Roman" w:cs="Times New Roman"/>
                <w:sz w:val="24"/>
                <w:szCs w:val="24"/>
                <w:lang w:val="uk-UA"/>
              </w:rPr>
              <w:t xml:space="preserve">- отримання можливості використання відмінностей і спільних характеристик  вітчизняного ринку у порівнянні із закордонними </w:t>
            </w:r>
            <w:proofErr w:type="spellStart"/>
            <w:r w:rsidRPr="00DC497F">
              <w:rPr>
                <w:rFonts w:ascii="Times New Roman" w:hAnsi="Times New Roman" w:cs="Times New Roman"/>
                <w:sz w:val="24"/>
                <w:szCs w:val="24"/>
                <w:lang w:val="uk-UA"/>
              </w:rPr>
              <w:t>ринкми</w:t>
            </w:r>
            <w:proofErr w:type="spellEnd"/>
            <w:r w:rsidR="00DC497F" w:rsidRPr="00DC497F">
              <w:rPr>
                <w:rFonts w:ascii="Times New Roman" w:hAnsi="Times New Roman" w:cs="Times New Roman"/>
                <w:sz w:val="24"/>
                <w:szCs w:val="24"/>
                <w:lang w:val="uk-UA"/>
              </w:rPr>
              <w:t xml:space="preserve">. </w:t>
            </w:r>
            <w:r w:rsidR="00DC497F">
              <w:rPr>
                <w:rFonts w:ascii="Times New Roman" w:hAnsi="Times New Roman" w:cs="Times New Roman"/>
                <w:sz w:val="24"/>
                <w:szCs w:val="24"/>
                <w:lang w:val="uk-UA"/>
              </w:rPr>
              <w:t xml:space="preserve"> </w:t>
            </w:r>
          </w:p>
        </w:tc>
        <w:tc>
          <w:tcPr>
            <w:tcW w:w="4955" w:type="dxa"/>
          </w:tcPr>
          <w:p w14:paraId="754B05C5" w14:textId="06C46D4B" w:rsidR="00DC497F" w:rsidRPr="00DC497F" w:rsidRDefault="00DC497F">
            <w:pPr>
              <w:pStyle w:val="a4"/>
              <w:numPr>
                <w:ilvl w:val="0"/>
                <w:numId w:val="12"/>
              </w:numPr>
              <w:ind w:left="0"/>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DC497F">
              <w:rPr>
                <w:rFonts w:ascii="Times New Roman" w:hAnsi="Times New Roman" w:cs="Times New Roman"/>
                <w:sz w:val="24"/>
                <w:szCs w:val="24"/>
              </w:rPr>
              <w:t>Низький</w:t>
            </w:r>
            <w:proofErr w:type="spellEnd"/>
            <w:r w:rsidRPr="00DC497F">
              <w:rPr>
                <w:rFonts w:ascii="Times New Roman" w:hAnsi="Times New Roman" w:cs="Times New Roman"/>
                <w:sz w:val="24"/>
                <w:szCs w:val="24"/>
              </w:rPr>
              <w:t xml:space="preserve"> </w:t>
            </w:r>
            <w:r w:rsidRPr="00DC497F">
              <w:rPr>
                <w:rFonts w:ascii="Times New Roman" w:hAnsi="Times New Roman" w:cs="Times New Roman"/>
                <w:sz w:val="24"/>
                <w:szCs w:val="24"/>
                <w:lang w:val="uk-UA"/>
              </w:rPr>
              <w:t xml:space="preserve">рівень </w:t>
            </w:r>
            <w:proofErr w:type="spellStart"/>
            <w:r w:rsidRPr="00DC497F">
              <w:rPr>
                <w:rFonts w:ascii="Times New Roman" w:hAnsi="Times New Roman" w:cs="Times New Roman"/>
                <w:sz w:val="24"/>
                <w:szCs w:val="24"/>
              </w:rPr>
              <w:t>контро</w:t>
            </w:r>
            <w:r w:rsidRPr="00DC497F">
              <w:rPr>
                <w:rFonts w:ascii="Times New Roman" w:hAnsi="Times New Roman" w:cs="Times New Roman"/>
                <w:sz w:val="24"/>
                <w:szCs w:val="24"/>
                <w:lang w:val="uk-UA"/>
              </w:rPr>
              <w:t>лю</w:t>
            </w:r>
            <w:proofErr w:type="spellEnd"/>
            <w:r w:rsidRPr="00DC497F">
              <w:rPr>
                <w:rFonts w:ascii="Times New Roman" w:hAnsi="Times New Roman" w:cs="Times New Roman"/>
                <w:sz w:val="24"/>
                <w:szCs w:val="24"/>
                <w:lang w:val="uk-UA"/>
              </w:rPr>
              <w:t>;</w:t>
            </w:r>
          </w:p>
          <w:p w14:paraId="05E65FC0" w14:textId="254906D1" w:rsidR="00DC497F" w:rsidRDefault="00DC497F" w:rsidP="00DC497F">
            <w:pPr>
              <w:jc w:val="both"/>
              <w:rPr>
                <w:rFonts w:ascii="Times New Roman" w:hAnsi="Times New Roman" w:cs="Times New Roman"/>
                <w:sz w:val="24"/>
                <w:szCs w:val="24"/>
                <w:lang w:val="uk-UA"/>
              </w:rPr>
            </w:pPr>
            <w:r>
              <w:rPr>
                <w:rFonts w:ascii="Times New Roman" w:hAnsi="Times New Roman" w:cs="Times New Roman"/>
                <w:sz w:val="24"/>
                <w:szCs w:val="24"/>
                <w:lang w:val="uk-UA"/>
              </w:rPr>
              <w:t>- недостатні</w:t>
            </w:r>
            <w:r w:rsidRPr="00DC497F">
              <w:rPr>
                <w:rFonts w:ascii="Times New Roman" w:hAnsi="Times New Roman" w:cs="Times New Roman"/>
                <w:sz w:val="24"/>
                <w:szCs w:val="24"/>
              </w:rPr>
              <w:t xml:space="preserve"> </w:t>
            </w:r>
            <w:proofErr w:type="spellStart"/>
            <w:r w:rsidRPr="00DC497F">
              <w:rPr>
                <w:rFonts w:ascii="Times New Roman" w:hAnsi="Times New Roman" w:cs="Times New Roman"/>
                <w:sz w:val="24"/>
                <w:szCs w:val="24"/>
              </w:rPr>
              <w:t>знання</w:t>
            </w:r>
            <w:proofErr w:type="spellEnd"/>
            <w:r w:rsidRPr="00DC497F">
              <w:rPr>
                <w:rFonts w:ascii="Times New Roman" w:hAnsi="Times New Roman" w:cs="Times New Roman"/>
                <w:sz w:val="24"/>
                <w:szCs w:val="24"/>
              </w:rPr>
              <w:t xml:space="preserve"> про </w:t>
            </w:r>
            <w:proofErr w:type="spellStart"/>
            <w:r w:rsidRPr="00DC497F">
              <w:rPr>
                <w:rFonts w:ascii="Times New Roman" w:hAnsi="Times New Roman" w:cs="Times New Roman"/>
                <w:sz w:val="24"/>
                <w:szCs w:val="24"/>
              </w:rPr>
              <w:t>локальні</w:t>
            </w:r>
            <w:proofErr w:type="spellEnd"/>
            <w:r w:rsidRPr="00DC497F">
              <w:rPr>
                <w:rFonts w:ascii="Times New Roman" w:hAnsi="Times New Roman" w:cs="Times New Roman"/>
                <w:sz w:val="24"/>
                <w:szCs w:val="24"/>
              </w:rPr>
              <w:t xml:space="preserve">, </w:t>
            </w:r>
            <w:proofErr w:type="spellStart"/>
            <w:r w:rsidRPr="00DC497F">
              <w:rPr>
                <w:rFonts w:ascii="Times New Roman" w:hAnsi="Times New Roman" w:cs="Times New Roman"/>
                <w:sz w:val="24"/>
                <w:szCs w:val="24"/>
              </w:rPr>
              <w:t>місцеві</w:t>
            </w:r>
            <w:proofErr w:type="spellEnd"/>
            <w:r w:rsidRPr="00DC497F">
              <w:rPr>
                <w:rFonts w:ascii="Times New Roman" w:hAnsi="Times New Roman" w:cs="Times New Roman"/>
                <w:sz w:val="24"/>
                <w:szCs w:val="24"/>
              </w:rPr>
              <w:t xml:space="preserve"> </w:t>
            </w:r>
            <w:proofErr w:type="spellStart"/>
            <w:r w:rsidRPr="00DC497F">
              <w:rPr>
                <w:rFonts w:ascii="Times New Roman" w:hAnsi="Times New Roman" w:cs="Times New Roman"/>
                <w:sz w:val="24"/>
                <w:szCs w:val="24"/>
              </w:rPr>
              <w:t>особливості</w:t>
            </w:r>
            <w:proofErr w:type="spellEnd"/>
            <w:r w:rsidRPr="00DC497F">
              <w:rPr>
                <w:rFonts w:ascii="Times New Roman" w:hAnsi="Times New Roman" w:cs="Times New Roman"/>
                <w:sz w:val="24"/>
                <w:szCs w:val="24"/>
              </w:rPr>
              <w:t xml:space="preserve"> та </w:t>
            </w:r>
            <w:proofErr w:type="spellStart"/>
            <w:r w:rsidRPr="00DC497F">
              <w:rPr>
                <w:rFonts w:ascii="Times New Roman" w:hAnsi="Times New Roman" w:cs="Times New Roman"/>
                <w:sz w:val="24"/>
                <w:szCs w:val="24"/>
              </w:rPr>
              <w:t>ринок</w:t>
            </w:r>
            <w:proofErr w:type="spellEnd"/>
            <w:r>
              <w:rPr>
                <w:rFonts w:ascii="Times New Roman" w:hAnsi="Times New Roman" w:cs="Times New Roman"/>
                <w:sz w:val="24"/>
                <w:szCs w:val="24"/>
                <w:lang w:val="uk-UA"/>
              </w:rPr>
              <w:t>;</w:t>
            </w:r>
          </w:p>
          <w:p w14:paraId="4ACCCE04" w14:textId="38A187C6" w:rsidR="00E82671" w:rsidRPr="00DC497F" w:rsidRDefault="00DC497F" w:rsidP="00DC497F">
            <w:pPr>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DC497F">
              <w:rPr>
                <w:rFonts w:ascii="Times New Roman" w:hAnsi="Times New Roman" w:cs="Times New Roman"/>
                <w:sz w:val="24"/>
                <w:szCs w:val="24"/>
              </w:rPr>
              <w:t xml:space="preserve"> </w:t>
            </w:r>
            <w:proofErr w:type="spellStart"/>
            <w:r w:rsidRPr="00DC497F">
              <w:rPr>
                <w:rFonts w:ascii="Times New Roman" w:hAnsi="Times New Roman" w:cs="Times New Roman"/>
                <w:sz w:val="24"/>
                <w:szCs w:val="24"/>
              </w:rPr>
              <w:t>потенційний</w:t>
            </w:r>
            <w:proofErr w:type="spellEnd"/>
            <w:r w:rsidRPr="00DC497F">
              <w:rPr>
                <w:rFonts w:ascii="Times New Roman" w:hAnsi="Times New Roman" w:cs="Times New Roman"/>
                <w:sz w:val="24"/>
                <w:szCs w:val="24"/>
              </w:rPr>
              <w:t xml:space="preserve"> </w:t>
            </w:r>
            <w:proofErr w:type="spellStart"/>
            <w:r w:rsidRPr="00DC497F">
              <w:rPr>
                <w:rFonts w:ascii="Times New Roman" w:hAnsi="Times New Roman" w:cs="Times New Roman"/>
                <w:sz w:val="24"/>
                <w:szCs w:val="24"/>
              </w:rPr>
              <w:t>негативний</w:t>
            </w:r>
            <w:proofErr w:type="spellEnd"/>
            <w:r w:rsidRPr="00DC497F">
              <w:rPr>
                <w:rFonts w:ascii="Times New Roman" w:hAnsi="Times New Roman" w:cs="Times New Roman"/>
                <w:sz w:val="24"/>
                <w:szCs w:val="24"/>
              </w:rPr>
              <w:t xml:space="preserve"> </w:t>
            </w:r>
            <w:proofErr w:type="spellStart"/>
            <w:r w:rsidRPr="00DC497F">
              <w:rPr>
                <w:rFonts w:ascii="Times New Roman" w:hAnsi="Times New Roman" w:cs="Times New Roman"/>
                <w:sz w:val="24"/>
                <w:szCs w:val="24"/>
              </w:rPr>
              <w:t>вплив</w:t>
            </w:r>
            <w:proofErr w:type="spellEnd"/>
            <w:r w:rsidRPr="00DC497F">
              <w:rPr>
                <w:rFonts w:ascii="Times New Roman" w:hAnsi="Times New Roman" w:cs="Times New Roman"/>
                <w:sz w:val="24"/>
                <w:szCs w:val="24"/>
              </w:rPr>
              <w:t xml:space="preserve"> транспорту на </w:t>
            </w:r>
            <w:proofErr w:type="spellStart"/>
            <w:r w:rsidRPr="00DC497F">
              <w:rPr>
                <w:rFonts w:ascii="Times New Roman" w:hAnsi="Times New Roman" w:cs="Times New Roman"/>
                <w:sz w:val="24"/>
                <w:szCs w:val="24"/>
              </w:rPr>
              <w:t>навколишнє</w:t>
            </w:r>
            <w:proofErr w:type="spellEnd"/>
            <w:r w:rsidRPr="00DC497F">
              <w:rPr>
                <w:rFonts w:ascii="Times New Roman" w:hAnsi="Times New Roman" w:cs="Times New Roman"/>
                <w:sz w:val="24"/>
                <w:szCs w:val="24"/>
              </w:rPr>
              <w:t xml:space="preserve"> </w:t>
            </w:r>
            <w:proofErr w:type="spellStart"/>
            <w:r w:rsidRPr="00DC497F">
              <w:rPr>
                <w:rFonts w:ascii="Times New Roman" w:hAnsi="Times New Roman" w:cs="Times New Roman"/>
                <w:sz w:val="24"/>
                <w:szCs w:val="24"/>
              </w:rPr>
              <w:t>середовище</w:t>
            </w:r>
            <w:proofErr w:type="spellEnd"/>
            <w:r>
              <w:rPr>
                <w:rFonts w:ascii="Times New Roman" w:hAnsi="Times New Roman" w:cs="Times New Roman"/>
                <w:sz w:val="24"/>
                <w:szCs w:val="24"/>
                <w:lang w:val="uk-UA"/>
              </w:rPr>
              <w:t>.</w:t>
            </w:r>
          </w:p>
        </w:tc>
      </w:tr>
    </w:tbl>
    <w:p w14:paraId="2CE5CB89" w14:textId="45F2577F" w:rsidR="00EF3C92" w:rsidRDefault="00EF3C92" w:rsidP="00EF3C92">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Джерело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складено</w:t>
      </w:r>
      <w:proofErr w:type="spellEnd"/>
      <w:r>
        <w:rPr>
          <w:rFonts w:ascii="Times New Roman" w:hAnsi="Times New Roman" w:cs="Times New Roman"/>
          <w:sz w:val="28"/>
          <w:szCs w:val="28"/>
        </w:rPr>
        <w:t xml:space="preserve"> автором на </w:t>
      </w:r>
      <w:proofErr w:type="spellStart"/>
      <w:r>
        <w:rPr>
          <w:rFonts w:ascii="Times New Roman" w:hAnsi="Times New Roman" w:cs="Times New Roman"/>
          <w:sz w:val="28"/>
          <w:szCs w:val="28"/>
        </w:rPr>
        <w:t>основі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52, 6</w:t>
      </w:r>
      <w:r>
        <w:rPr>
          <w:rFonts w:ascii="Times New Roman" w:hAnsi="Times New Roman" w:cs="Times New Roman"/>
          <w:sz w:val="28"/>
          <w:szCs w:val="28"/>
        </w:rPr>
        <w:t>]</w:t>
      </w:r>
      <w:r>
        <w:rPr>
          <w:rFonts w:ascii="Times New Roman" w:hAnsi="Times New Roman" w:cs="Times New Roman"/>
          <w:sz w:val="28"/>
          <w:szCs w:val="28"/>
          <w:lang w:val="uk-UA"/>
        </w:rPr>
        <w:t>.</w:t>
      </w:r>
    </w:p>
    <w:p w14:paraId="34895E34" w14:textId="77777777" w:rsidR="00E82671" w:rsidRPr="009E3DAF" w:rsidRDefault="00E82671" w:rsidP="009E3DAF">
      <w:pPr>
        <w:spacing w:after="0" w:line="360" w:lineRule="auto"/>
        <w:ind w:firstLine="709"/>
        <w:jc w:val="both"/>
        <w:rPr>
          <w:rFonts w:ascii="Times New Roman" w:hAnsi="Times New Roman" w:cs="Times New Roman"/>
          <w:sz w:val="28"/>
          <w:szCs w:val="28"/>
          <w:lang w:val="uk-UA"/>
        </w:rPr>
      </w:pPr>
    </w:p>
    <w:p w14:paraId="464336C8" w14:textId="77777777" w:rsidR="00EF3C92" w:rsidRDefault="00EF3C92" w:rsidP="00EF3C92">
      <w:pPr>
        <w:spacing w:after="0" w:line="360" w:lineRule="auto"/>
        <w:ind w:firstLine="709"/>
        <w:jc w:val="both"/>
        <w:rPr>
          <w:rFonts w:ascii="Times New Roman" w:hAnsi="Times New Roman" w:cs="Times New Roman"/>
          <w:sz w:val="28"/>
          <w:szCs w:val="28"/>
        </w:rPr>
      </w:pPr>
      <w:r w:rsidRPr="00EF3C92">
        <w:rPr>
          <w:rFonts w:ascii="Times New Roman" w:hAnsi="Times New Roman" w:cs="Times New Roman"/>
          <w:sz w:val="28"/>
          <w:szCs w:val="28"/>
        </w:rPr>
        <w:t xml:space="preserve">В </w:t>
      </w:r>
      <w:proofErr w:type="spellStart"/>
      <w:r w:rsidRPr="00EF3C92">
        <w:rPr>
          <w:rFonts w:ascii="Times New Roman" w:hAnsi="Times New Roman" w:cs="Times New Roman"/>
          <w:sz w:val="28"/>
          <w:szCs w:val="28"/>
        </w:rPr>
        <w:t>процесі</w:t>
      </w:r>
      <w:proofErr w:type="spellEnd"/>
      <w:r w:rsidRPr="00EF3C92">
        <w:rPr>
          <w:rFonts w:ascii="Times New Roman" w:hAnsi="Times New Roman" w:cs="Times New Roman"/>
          <w:sz w:val="28"/>
          <w:szCs w:val="28"/>
        </w:rPr>
        <w:t xml:space="preserve"> </w:t>
      </w:r>
      <w:proofErr w:type="spellStart"/>
      <w:r w:rsidRPr="00EF3C92">
        <w:rPr>
          <w:rFonts w:ascii="Times New Roman" w:hAnsi="Times New Roman" w:cs="Times New Roman"/>
          <w:sz w:val="28"/>
          <w:szCs w:val="28"/>
        </w:rPr>
        <w:t>здійснення</w:t>
      </w:r>
      <w:proofErr w:type="spellEnd"/>
      <w:r w:rsidRPr="00EF3C92">
        <w:rPr>
          <w:rFonts w:ascii="Times New Roman" w:hAnsi="Times New Roman" w:cs="Times New Roman"/>
          <w:sz w:val="28"/>
          <w:szCs w:val="28"/>
        </w:rPr>
        <w:t xml:space="preserve"> </w:t>
      </w:r>
      <w:proofErr w:type="spellStart"/>
      <w:r w:rsidRPr="00EF3C92">
        <w:rPr>
          <w:rFonts w:ascii="Times New Roman" w:hAnsi="Times New Roman" w:cs="Times New Roman"/>
          <w:sz w:val="28"/>
          <w:szCs w:val="28"/>
        </w:rPr>
        <w:t>зовнішньоекономічної</w:t>
      </w:r>
      <w:proofErr w:type="spellEnd"/>
      <w:r w:rsidRPr="00EF3C92">
        <w:rPr>
          <w:rFonts w:ascii="Times New Roman" w:hAnsi="Times New Roman" w:cs="Times New Roman"/>
          <w:sz w:val="28"/>
          <w:szCs w:val="28"/>
          <w:lang w:val="uk-UA"/>
        </w:rPr>
        <w:t xml:space="preserve"> </w:t>
      </w:r>
      <w:proofErr w:type="spellStart"/>
      <w:r w:rsidRPr="00EF3C92">
        <w:rPr>
          <w:rFonts w:ascii="Times New Roman" w:hAnsi="Times New Roman" w:cs="Times New Roman"/>
          <w:sz w:val="28"/>
          <w:szCs w:val="28"/>
        </w:rPr>
        <w:t>діяльності</w:t>
      </w:r>
      <w:proofErr w:type="spellEnd"/>
      <w:r w:rsidRPr="00EF3C92">
        <w:rPr>
          <w:rFonts w:ascii="Times New Roman" w:hAnsi="Times New Roman" w:cs="Times New Roman"/>
          <w:sz w:val="28"/>
          <w:szCs w:val="28"/>
        </w:rPr>
        <w:t xml:space="preserve"> на </w:t>
      </w:r>
      <w:proofErr w:type="spellStart"/>
      <w:r w:rsidRPr="00EF3C92">
        <w:rPr>
          <w:rFonts w:ascii="Times New Roman" w:hAnsi="Times New Roman" w:cs="Times New Roman"/>
          <w:sz w:val="28"/>
          <w:szCs w:val="28"/>
        </w:rPr>
        <w:t>підприємстві</w:t>
      </w:r>
      <w:proofErr w:type="spellEnd"/>
      <w:r w:rsidRPr="00EF3C92">
        <w:rPr>
          <w:rFonts w:ascii="Times New Roman" w:hAnsi="Times New Roman" w:cs="Times New Roman"/>
          <w:sz w:val="28"/>
          <w:szCs w:val="28"/>
        </w:rPr>
        <w:t xml:space="preserve"> </w:t>
      </w:r>
      <w:proofErr w:type="spellStart"/>
      <w:r w:rsidRPr="00EF3C92">
        <w:rPr>
          <w:rFonts w:ascii="Times New Roman" w:hAnsi="Times New Roman" w:cs="Times New Roman"/>
          <w:sz w:val="28"/>
          <w:szCs w:val="28"/>
        </w:rPr>
        <w:t>приймають</w:t>
      </w:r>
      <w:proofErr w:type="spellEnd"/>
      <w:r w:rsidRPr="00EF3C92">
        <w:rPr>
          <w:rFonts w:ascii="Times New Roman" w:hAnsi="Times New Roman" w:cs="Times New Roman"/>
          <w:sz w:val="28"/>
          <w:szCs w:val="28"/>
        </w:rPr>
        <w:t xml:space="preserve"> участь </w:t>
      </w:r>
      <w:proofErr w:type="spellStart"/>
      <w:r w:rsidRPr="00EF3C92">
        <w:rPr>
          <w:rFonts w:ascii="Times New Roman" w:hAnsi="Times New Roman" w:cs="Times New Roman"/>
          <w:sz w:val="28"/>
          <w:szCs w:val="28"/>
        </w:rPr>
        <w:t>наступні</w:t>
      </w:r>
      <w:proofErr w:type="spellEnd"/>
      <w:r w:rsidRPr="00EF3C92">
        <w:rPr>
          <w:rFonts w:ascii="Times New Roman" w:hAnsi="Times New Roman" w:cs="Times New Roman"/>
          <w:sz w:val="28"/>
          <w:szCs w:val="28"/>
        </w:rPr>
        <w:t xml:space="preserve"> </w:t>
      </w:r>
      <w:proofErr w:type="spellStart"/>
      <w:r w:rsidRPr="00EF3C92">
        <w:rPr>
          <w:rFonts w:ascii="Times New Roman" w:hAnsi="Times New Roman" w:cs="Times New Roman"/>
          <w:sz w:val="28"/>
          <w:szCs w:val="28"/>
        </w:rPr>
        <w:t>відділи</w:t>
      </w:r>
      <w:proofErr w:type="spellEnd"/>
      <w:r w:rsidRPr="00EF3C92">
        <w:rPr>
          <w:rFonts w:ascii="Times New Roman" w:hAnsi="Times New Roman" w:cs="Times New Roman"/>
          <w:sz w:val="28"/>
          <w:szCs w:val="28"/>
        </w:rPr>
        <w:t xml:space="preserve"> – </w:t>
      </w:r>
      <w:proofErr w:type="spellStart"/>
      <w:r w:rsidRPr="00EF3C92">
        <w:rPr>
          <w:rFonts w:ascii="Times New Roman" w:hAnsi="Times New Roman" w:cs="Times New Roman"/>
          <w:sz w:val="28"/>
          <w:szCs w:val="28"/>
        </w:rPr>
        <w:t>відділ</w:t>
      </w:r>
      <w:proofErr w:type="spellEnd"/>
      <w:r w:rsidRPr="00EF3C92">
        <w:rPr>
          <w:rFonts w:ascii="Times New Roman" w:hAnsi="Times New Roman" w:cs="Times New Roman"/>
          <w:sz w:val="28"/>
          <w:szCs w:val="28"/>
        </w:rPr>
        <w:t xml:space="preserve"> </w:t>
      </w:r>
      <w:proofErr w:type="spellStart"/>
      <w:r w:rsidRPr="00EF3C92">
        <w:rPr>
          <w:rFonts w:ascii="Times New Roman" w:hAnsi="Times New Roman" w:cs="Times New Roman"/>
          <w:sz w:val="28"/>
          <w:szCs w:val="28"/>
        </w:rPr>
        <w:t>збуту</w:t>
      </w:r>
      <w:proofErr w:type="spellEnd"/>
      <w:r w:rsidRPr="00EF3C92">
        <w:rPr>
          <w:rFonts w:ascii="Times New Roman" w:hAnsi="Times New Roman" w:cs="Times New Roman"/>
          <w:sz w:val="28"/>
          <w:szCs w:val="28"/>
        </w:rPr>
        <w:t>,</w:t>
      </w:r>
      <w:r w:rsidRPr="00EF3C92">
        <w:rPr>
          <w:rFonts w:ascii="Times New Roman" w:hAnsi="Times New Roman" w:cs="Times New Roman"/>
          <w:sz w:val="28"/>
          <w:szCs w:val="28"/>
          <w:lang w:val="uk-UA"/>
        </w:rPr>
        <w:t xml:space="preserve"> який очолює директор по продажах; </w:t>
      </w:r>
      <w:r w:rsidRPr="00EF3C92">
        <w:rPr>
          <w:rFonts w:ascii="Times New Roman" w:hAnsi="Times New Roman" w:cs="Times New Roman"/>
          <w:sz w:val="28"/>
          <w:szCs w:val="28"/>
        </w:rPr>
        <w:t xml:space="preserve"> </w:t>
      </w:r>
      <w:proofErr w:type="spellStart"/>
      <w:r w:rsidRPr="00EF3C92">
        <w:rPr>
          <w:rFonts w:ascii="Times New Roman" w:hAnsi="Times New Roman" w:cs="Times New Roman"/>
          <w:sz w:val="28"/>
          <w:szCs w:val="28"/>
        </w:rPr>
        <w:t>відділ</w:t>
      </w:r>
      <w:proofErr w:type="spellEnd"/>
      <w:r w:rsidRPr="00EF3C92">
        <w:rPr>
          <w:rFonts w:ascii="Times New Roman" w:hAnsi="Times New Roman" w:cs="Times New Roman"/>
          <w:sz w:val="28"/>
          <w:szCs w:val="28"/>
        </w:rPr>
        <w:t xml:space="preserve"> </w:t>
      </w:r>
      <w:proofErr w:type="spellStart"/>
      <w:r w:rsidRPr="00EF3C92">
        <w:rPr>
          <w:rFonts w:ascii="Times New Roman" w:hAnsi="Times New Roman" w:cs="Times New Roman"/>
          <w:sz w:val="28"/>
          <w:szCs w:val="28"/>
        </w:rPr>
        <w:t>матеріального</w:t>
      </w:r>
      <w:proofErr w:type="spellEnd"/>
      <w:r w:rsidRPr="00EF3C92">
        <w:rPr>
          <w:rFonts w:ascii="Times New Roman" w:hAnsi="Times New Roman" w:cs="Times New Roman"/>
          <w:sz w:val="28"/>
          <w:szCs w:val="28"/>
        </w:rPr>
        <w:t xml:space="preserve"> та </w:t>
      </w:r>
      <w:proofErr w:type="spellStart"/>
      <w:r w:rsidRPr="00EF3C92">
        <w:rPr>
          <w:rFonts w:ascii="Times New Roman" w:hAnsi="Times New Roman" w:cs="Times New Roman"/>
          <w:sz w:val="28"/>
          <w:szCs w:val="28"/>
        </w:rPr>
        <w:t>технічного</w:t>
      </w:r>
      <w:proofErr w:type="spellEnd"/>
      <w:r w:rsidRPr="00EF3C92">
        <w:rPr>
          <w:rFonts w:ascii="Times New Roman" w:hAnsi="Times New Roman" w:cs="Times New Roman"/>
          <w:sz w:val="28"/>
          <w:szCs w:val="28"/>
        </w:rPr>
        <w:t xml:space="preserve"> </w:t>
      </w:r>
      <w:proofErr w:type="spellStart"/>
      <w:r w:rsidRPr="00EF3C92">
        <w:rPr>
          <w:rFonts w:ascii="Times New Roman" w:hAnsi="Times New Roman" w:cs="Times New Roman"/>
          <w:sz w:val="28"/>
          <w:szCs w:val="28"/>
        </w:rPr>
        <w:t>забезпечення</w:t>
      </w:r>
      <w:proofErr w:type="spellEnd"/>
      <w:r w:rsidRPr="00EF3C92">
        <w:rPr>
          <w:rFonts w:ascii="Times New Roman" w:hAnsi="Times New Roman" w:cs="Times New Roman"/>
          <w:sz w:val="28"/>
          <w:szCs w:val="28"/>
          <w:lang w:val="uk-UA"/>
        </w:rPr>
        <w:t xml:space="preserve">; </w:t>
      </w:r>
      <w:proofErr w:type="spellStart"/>
      <w:r w:rsidRPr="00EF3C92">
        <w:rPr>
          <w:rFonts w:ascii="Times New Roman" w:hAnsi="Times New Roman" w:cs="Times New Roman"/>
          <w:sz w:val="28"/>
          <w:szCs w:val="28"/>
        </w:rPr>
        <w:t>відділ</w:t>
      </w:r>
      <w:proofErr w:type="spellEnd"/>
      <w:r w:rsidRPr="00EF3C92">
        <w:rPr>
          <w:rFonts w:ascii="Times New Roman" w:hAnsi="Times New Roman" w:cs="Times New Roman"/>
          <w:sz w:val="28"/>
          <w:szCs w:val="28"/>
          <w:lang w:val="uk-UA"/>
        </w:rPr>
        <w:t xml:space="preserve"> </w:t>
      </w:r>
      <w:r w:rsidRPr="00EF3C92">
        <w:rPr>
          <w:rFonts w:ascii="Times New Roman" w:hAnsi="Times New Roman" w:cs="Times New Roman"/>
          <w:sz w:val="28"/>
          <w:szCs w:val="28"/>
        </w:rPr>
        <w:t>маркетингу</w:t>
      </w:r>
      <w:r w:rsidRPr="00EF3C92">
        <w:rPr>
          <w:rFonts w:ascii="Times New Roman" w:hAnsi="Times New Roman" w:cs="Times New Roman"/>
          <w:sz w:val="28"/>
          <w:szCs w:val="28"/>
          <w:lang w:val="uk-UA"/>
        </w:rPr>
        <w:t xml:space="preserve">; відділ логістики, </w:t>
      </w:r>
      <w:proofErr w:type="spellStart"/>
      <w:r w:rsidRPr="00EF3C92">
        <w:rPr>
          <w:rFonts w:ascii="Times New Roman" w:hAnsi="Times New Roman" w:cs="Times New Roman"/>
          <w:sz w:val="28"/>
          <w:szCs w:val="28"/>
        </w:rPr>
        <w:t>які</w:t>
      </w:r>
      <w:proofErr w:type="spellEnd"/>
      <w:r w:rsidRPr="00EF3C92">
        <w:rPr>
          <w:rFonts w:ascii="Times New Roman" w:hAnsi="Times New Roman" w:cs="Times New Roman"/>
          <w:sz w:val="28"/>
          <w:szCs w:val="28"/>
        </w:rPr>
        <w:t xml:space="preserve"> </w:t>
      </w:r>
      <w:proofErr w:type="spellStart"/>
      <w:r w:rsidRPr="00EF3C92">
        <w:rPr>
          <w:rFonts w:ascii="Times New Roman" w:hAnsi="Times New Roman" w:cs="Times New Roman"/>
          <w:sz w:val="28"/>
          <w:szCs w:val="28"/>
        </w:rPr>
        <w:t>підпорядковуються</w:t>
      </w:r>
      <w:proofErr w:type="spellEnd"/>
      <w:r w:rsidRPr="00EF3C92">
        <w:rPr>
          <w:rFonts w:ascii="Times New Roman" w:hAnsi="Times New Roman" w:cs="Times New Roman"/>
          <w:sz w:val="28"/>
          <w:szCs w:val="28"/>
        </w:rPr>
        <w:t xml:space="preserve"> </w:t>
      </w:r>
      <w:r w:rsidRPr="00EF3C92">
        <w:rPr>
          <w:rFonts w:ascii="Times New Roman" w:hAnsi="Times New Roman" w:cs="Times New Roman"/>
          <w:sz w:val="28"/>
          <w:szCs w:val="28"/>
          <w:lang w:val="uk-UA"/>
        </w:rPr>
        <w:t xml:space="preserve">заступнику </w:t>
      </w:r>
      <w:r w:rsidRPr="00EF3C92">
        <w:rPr>
          <w:rFonts w:ascii="Times New Roman" w:hAnsi="Times New Roman" w:cs="Times New Roman"/>
          <w:sz w:val="28"/>
          <w:szCs w:val="28"/>
        </w:rPr>
        <w:t>генерально</w:t>
      </w:r>
      <w:r w:rsidRPr="00EF3C92">
        <w:rPr>
          <w:rFonts w:ascii="Times New Roman" w:hAnsi="Times New Roman" w:cs="Times New Roman"/>
          <w:sz w:val="28"/>
          <w:szCs w:val="28"/>
          <w:lang w:val="uk-UA"/>
        </w:rPr>
        <w:t>го</w:t>
      </w:r>
      <w:r w:rsidRPr="00EF3C92">
        <w:rPr>
          <w:rFonts w:ascii="Times New Roman" w:hAnsi="Times New Roman" w:cs="Times New Roman"/>
          <w:sz w:val="28"/>
          <w:szCs w:val="28"/>
        </w:rPr>
        <w:t xml:space="preserve"> директор</w:t>
      </w:r>
      <w:r w:rsidRPr="00EF3C92">
        <w:rPr>
          <w:rFonts w:ascii="Times New Roman" w:hAnsi="Times New Roman" w:cs="Times New Roman"/>
          <w:sz w:val="28"/>
          <w:szCs w:val="28"/>
          <w:lang w:val="uk-UA"/>
        </w:rPr>
        <w:t>а.</w:t>
      </w:r>
      <w:r w:rsidRPr="00EF3C92">
        <w:rPr>
          <w:rFonts w:ascii="Times New Roman" w:hAnsi="Times New Roman" w:cs="Times New Roman"/>
          <w:sz w:val="28"/>
          <w:szCs w:val="28"/>
        </w:rPr>
        <w:t xml:space="preserve"> </w:t>
      </w:r>
    </w:p>
    <w:p w14:paraId="6D83B2A5" w14:textId="065A9DC0" w:rsidR="00B33907" w:rsidRPr="00B33907" w:rsidRDefault="00B33907" w:rsidP="00EF3C9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Відділ збуту займається пошуком партнерів, як вітчизняних, так і закордонних</w:t>
      </w:r>
    </w:p>
    <w:p w14:paraId="11B8D239" w14:textId="5D6294CE" w:rsidR="00B33907" w:rsidRPr="00B33907" w:rsidRDefault="00B33907" w:rsidP="00B33907">
      <w:pPr>
        <w:spacing w:after="0" w:line="360" w:lineRule="auto"/>
        <w:jc w:val="both"/>
        <w:rPr>
          <w:rFonts w:ascii="Times New Roman" w:hAnsi="Times New Roman" w:cs="Times New Roman"/>
          <w:sz w:val="28"/>
          <w:szCs w:val="28"/>
          <w:lang w:val="uk-UA"/>
        </w:rPr>
      </w:pPr>
      <w:r w:rsidRPr="00B33907">
        <w:rPr>
          <w:rFonts w:ascii="Times New Roman" w:hAnsi="Times New Roman" w:cs="Times New Roman"/>
          <w:sz w:val="28"/>
          <w:szCs w:val="28"/>
        </w:rPr>
        <w:lastRenderedPageBreak/>
        <w:t xml:space="preserve">для продажу </w:t>
      </w:r>
      <w:proofErr w:type="spellStart"/>
      <w:r w:rsidRPr="00B33907">
        <w:rPr>
          <w:rFonts w:ascii="Times New Roman" w:hAnsi="Times New Roman" w:cs="Times New Roman"/>
          <w:sz w:val="28"/>
          <w:szCs w:val="28"/>
        </w:rPr>
        <w:t>всієї</w:t>
      </w:r>
      <w:proofErr w:type="spellEnd"/>
      <w:r w:rsidRPr="00B33907">
        <w:rPr>
          <w:rFonts w:ascii="Times New Roman" w:hAnsi="Times New Roman" w:cs="Times New Roman"/>
          <w:sz w:val="28"/>
          <w:szCs w:val="28"/>
        </w:rPr>
        <w:t xml:space="preserve"> </w:t>
      </w:r>
      <w:proofErr w:type="spellStart"/>
      <w:r w:rsidRPr="00B33907">
        <w:rPr>
          <w:rFonts w:ascii="Times New Roman" w:hAnsi="Times New Roman" w:cs="Times New Roman"/>
          <w:sz w:val="28"/>
          <w:szCs w:val="28"/>
        </w:rPr>
        <w:t>готової</w:t>
      </w:r>
      <w:proofErr w:type="spellEnd"/>
      <w:r w:rsidRPr="00B33907">
        <w:rPr>
          <w:rFonts w:ascii="Times New Roman" w:hAnsi="Times New Roman" w:cs="Times New Roman"/>
          <w:sz w:val="28"/>
          <w:szCs w:val="28"/>
        </w:rPr>
        <w:t xml:space="preserve"> </w:t>
      </w:r>
      <w:proofErr w:type="spellStart"/>
      <w:r w:rsidRPr="00B33907">
        <w:rPr>
          <w:rFonts w:ascii="Times New Roman" w:hAnsi="Times New Roman" w:cs="Times New Roman"/>
          <w:sz w:val="28"/>
          <w:szCs w:val="28"/>
        </w:rPr>
        <w:t>продукції</w:t>
      </w:r>
      <w:proofErr w:type="spellEnd"/>
      <w:r w:rsidRPr="00B33907">
        <w:rPr>
          <w:rFonts w:ascii="Times New Roman" w:hAnsi="Times New Roman" w:cs="Times New Roman"/>
          <w:sz w:val="28"/>
          <w:szCs w:val="28"/>
          <w:lang w:val="uk-UA"/>
        </w:rPr>
        <w:t xml:space="preserve"> </w:t>
      </w:r>
      <w:r w:rsidRPr="00B33907">
        <w:rPr>
          <w:rFonts w:ascii="Times New Roman" w:hAnsi="Times New Roman" w:cs="Times New Roman"/>
          <w:sz w:val="28"/>
          <w:szCs w:val="28"/>
        </w:rPr>
        <w:t>[</w:t>
      </w:r>
      <w:r w:rsidRPr="00B33907">
        <w:rPr>
          <w:rFonts w:ascii="Times New Roman" w:hAnsi="Times New Roman" w:cs="Times New Roman"/>
          <w:sz w:val="28"/>
          <w:szCs w:val="28"/>
          <w:lang w:val="uk-UA"/>
        </w:rPr>
        <w:t>10, с. 257</w:t>
      </w:r>
      <w:r w:rsidRPr="00B33907">
        <w:rPr>
          <w:rFonts w:ascii="Times New Roman" w:hAnsi="Times New Roman" w:cs="Times New Roman"/>
          <w:sz w:val="28"/>
          <w:szCs w:val="28"/>
        </w:rPr>
        <w:t>].</w:t>
      </w:r>
    </w:p>
    <w:p w14:paraId="157DED42" w14:textId="4BE28154" w:rsidR="00461AB9" w:rsidRDefault="00F53C09" w:rsidP="006052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Працівники відділу</w:t>
      </w:r>
      <w:r w:rsidR="00BA7550" w:rsidRPr="00BA7550">
        <w:rPr>
          <w:rFonts w:ascii="Times New Roman" w:hAnsi="Times New Roman" w:cs="Times New Roman"/>
          <w:sz w:val="28"/>
          <w:szCs w:val="28"/>
        </w:rPr>
        <w:t xml:space="preserve"> </w:t>
      </w:r>
      <w:proofErr w:type="spellStart"/>
      <w:r w:rsidR="00BA7550" w:rsidRPr="00BA7550">
        <w:rPr>
          <w:rFonts w:ascii="Times New Roman" w:hAnsi="Times New Roman" w:cs="Times New Roman"/>
          <w:sz w:val="28"/>
          <w:szCs w:val="28"/>
        </w:rPr>
        <w:t>вивча</w:t>
      </w:r>
      <w:r w:rsidR="00461AB9">
        <w:rPr>
          <w:rFonts w:ascii="Times New Roman" w:hAnsi="Times New Roman" w:cs="Times New Roman"/>
          <w:sz w:val="28"/>
          <w:szCs w:val="28"/>
          <w:lang w:val="uk-UA"/>
        </w:rPr>
        <w:t>ють</w:t>
      </w:r>
      <w:proofErr w:type="spellEnd"/>
      <w:r w:rsidR="00BA7550" w:rsidRPr="00BA7550">
        <w:rPr>
          <w:rFonts w:ascii="Times New Roman" w:hAnsi="Times New Roman" w:cs="Times New Roman"/>
          <w:sz w:val="28"/>
          <w:szCs w:val="28"/>
        </w:rPr>
        <w:t xml:space="preserve"> і </w:t>
      </w:r>
      <w:proofErr w:type="spellStart"/>
      <w:r w:rsidR="00BA7550" w:rsidRPr="00BA7550">
        <w:rPr>
          <w:rFonts w:ascii="Times New Roman" w:hAnsi="Times New Roman" w:cs="Times New Roman"/>
          <w:sz w:val="28"/>
          <w:szCs w:val="28"/>
        </w:rPr>
        <w:t>аналізу</w:t>
      </w:r>
      <w:r w:rsidR="00461AB9">
        <w:rPr>
          <w:rFonts w:ascii="Times New Roman" w:hAnsi="Times New Roman" w:cs="Times New Roman"/>
          <w:sz w:val="28"/>
          <w:szCs w:val="28"/>
          <w:lang w:val="uk-UA"/>
        </w:rPr>
        <w:t>ють</w:t>
      </w:r>
      <w:proofErr w:type="spellEnd"/>
      <w:r w:rsidR="00BA7550" w:rsidRPr="00BA7550">
        <w:rPr>
          <w:rFonts w:ascii="Times New Roman" w:hAnsi="Times New Roman" w:cs="Times New Roman"/>
          <w:sz w:val="28"/>
          <w:szCs w:val="28"/>
        </w:rPr>
        <w:t xml:space="preserve"> </w:t>
      </w:r>
      <w:proofErr w:type="spellStart"/>
      <w:r w:rsidR="00BA7550" w:rsidRPr="00BA7550">
        <w:rPr>
          <w:rFonts w:ascii="Times New Roman" w:hAnsi="Times New Roman" w:cs="Times New Roman"/>
          <w:sz w:val="28"/>
          <w:szCs w:val="28"/>
        </w:rPr>
        <w:t>іноземні</w:t>
      </w:r>
      <w:proofErr w:type="spellEnd"/>
      <w:r w:rsidR="00BA7550" w:rsidRPr="00BA7550">
        <w:rPr>
          <w:rFonts w:ascii="Times New Roman" w:hAnsi="Times New Roman" w:cs="Times New Roman"/>
          <w:sz w:val="28"/>
          <w:szCs w:val="28"/>
        </w:rPr>
        <w:t xml:space="preserve"> ринки </w:t>
      </w:r>
      <w:proofErr w:type="spellStart"/>
      <w:r w:rsidR="00BA7550" w:rsidRPr="00BA7550">
        <w:rPr>
          <w:rFonts w:ascii="Times New Roman" w:hAnsi="Times New Roman" w:cs="Times New Roman"/>
          <w:sz w:val="28"/>
          <w:szCs w:val="28"/>
        </w:rPr>
        <w:t>збуту</w:t>
      </w:r>
      <w:proofErr w:type="spellEnd"/>
      <w:r w:rsidR="00BA7550" w:rsidRPr="00BA7550">
        <w:rPr>
          <w:rFonts w:ascii="Times New Roman" w:hAnsi="Times New Roman" w:cs="Times New Roman"/>
          <w:sz w:val="28"/>
          <w:szCs w:val="28"/>
        </w:rPr>
        <w:t xml:space="preserve"> та </w:t>
      </w:r>
      <w:proofErr w:type="spellStart"/>
      <w:r w:rsidR="00BA7550" w:rsidRPr="00BA7550">
        <w:rPr>
          <w:rFonts w:ascii="Times New Roman" w:hAnsi="Times New Roman" w:cs="Times New Roman"/>
          <w:sz w:val="28"/>
          <w:szCs w:val="28"/>
        </w:rPr>
        <w:t>розробля</w:t>
      </w:r>
      <w:r w:rsidR="00461AB9">
        <w:rPr>
          <w:rFonts w:ascii="Times New Roman" w:hAnsi="Times New Roman" w:cs="Times New Roman"/>
          <w:sz w:val="28"/>
          <w:szCs w:val="28"/>
          <w:lang w:val="uk-UA"/>
        </w:rPr>
        <w:t>ють</w:t>
      </w:r>
      <w:proofErr w:type="spellEnd"/>
      <w:r w:rsidR="00BA7550" w:rsidRPr="00BA7550">
        <w:rPr>
          <w:rFonts w:ascii="Times New Roman" w:hAnsi="Times New Roman" w:cs="Times New Roman"/>
          <w:sz w:val="28"/>
          <w:szCs w:val="28"/>
        </w:rPr>
        <w:t xml:space="preserve"> </w:t>
      </w:r>
      <w:proofErr w:type="spellStart"/>
      <w:r w:rsidR="00BA7550" w:rsidRPr="00BA7550">
        <w:rPr>
          <w:rFonts w:ascii="Times New Roman" w:hAnsi="Times New Roman" w:cs="Times New Roman"/>
          <w:sz w:val="28"/>
          <w:szCs w:val="28"/>
        </w:rPr>
        <w:t>рекомендації</w:t>
      </w:r>
      <w:proofErr w:type="spellEnd"/>
      <w:r w:rsidR="00BA7550" w:rsidRPr="00BA7550">
        <w:rPr>
          <w:rFonts w:ascii="Times New Roman" w:hAnsi="Times New Roman" w:cs="Times New Roman"/>
          <w:sz w:val="28"/>
          <w:szCs w:val="28"/>
        </w:rPr>
        <w:t xml:space="preserve"> </w:t>
      </w:r>
      <w:proofErr w:type="spellStart"/>
      <w:r w:rsidR="00BA7550" w:rsidRPr="00BA7550">
        <w:rPr>
          <w:rFonts w:ascii="Times New Roman" w:hAnsi="Times New Roman" w:cs="Times New Roman"/>
          <w:sz w:val="28"/>
          <w:szCs w:val="28"/>
        </w:rPr>
        <w:t>щодо</w:t>
      </w:r>
      <w:proofErr w:type="spellEnd"/>
      <w:r w:rsidR="00BA7550" w:rsidRPr="00BA7550">
        <w:rPr>
          <w:rFonts w:ascii="Times New Roman" w:hAnsi="Times New Roman" w:cs="Times New Roman"/>
          <w:sz w:val="28"/>
          <w:szCs w:val="28"/>
        </w:rPr>
        <w:t xml:space="preserve"> </w:t>
      </w:r>
      <w:proofErr w:type="spellStart"/>
      <w:r w:rsidR="00BA7550" w:rsidRPr="00BA7550">
        <w:rPr>
          <w:rFonts w:ascii="Times New Roman" w:hAnsi="Times New Roman" w:cs="Times New Roman"/>
          <w:sz w:val="28"/>
          <w:szCs w:val="28"/>
        </w:rPr>
        <w:t>збуту</w:t>
      </w:r>
      <w:proofErr w:type="spellEnd"/>
      <w:r w:rsidR="00BA7550" w:rsidRPr="00BA7550">
        <w:rPr>
          <w:rFonts w:ascii="Times New Roman" w:hAnsi="Times New Roman" w:cs="Times New Roman"/>
          <w:sz w:val="28"/>
          <w:szCs w:val="28"/>
        </w:rPr>
        <w:t xml:space="preserve"> </w:t>
      </w:r>
      <w:proofErr w:type="spellStart"/>
      <w:r w:rsidR="00BA7550" w:rsidRPr="00BA7550">
        <w:rPr>
          <w:rFonts w:ascii="Times New Roman" w:hAnsi="Times New Roman" w:cs="Times New Roman"/>
          <w:sz w:val="28"/>
          <w:szCs w:val="28"/>
        </w:rPr>
        <w:t>продукції</w:t>
      </w:r>
      <w:proofErr w:type="spellEnd"/>
      <w:r w:rsidR="00BA7550" w:rsidRPr="00BA7550">
        <w:rPr>
          <w:rFonts w:ascii="Times New Roman" w:hAnsi="Times New Roman" w:cs="Times New Roman"/>
          <w:sz w:val="28"/>
          <w:szCs w:val="28"/>
        </w:rPr>
        <w:t xml:space="preserve"> </w:t>
      </w:r>
      <w:proofErr w:type="spellStart"/>
      <w:r w:rsidR="00BA7550" w:rsidRPr="00BA7550">
        <w:rPr>
          <w:rFonts w:ascii="Times New Roman" w:hAnsi="Times New Roman" w:cs="Times New Roman"/>
          <w:sz w:val="28"/>
          <w:szCs w:val="28"/>
        </w:rPr>
        <w:t>підприємства</w:t>
      </w:r>
      <w:proofErr w:type="spellEnd"/>
      <w:r w:rsidR="00BA7550" w:rsidRPr="00BA7550">
        <w:rPr>
          <w:rFonts w:ascii="Times New Roman" w:hAnsi="Times New Roman" w:cs="Times New Roman"/>
          <w:sz w:val="28"/>
          <w:szCs w:val="28"/>
        </w:rPr>
        <w:t>;</w:t>
      </w:r>
    </w:p>
    <w:p w14:paraId="2D83CC8E" w14:textId="5CE4C835" w:rsidR="00461AB9" w:rsidRPr="005D08D7" w:rsidRDefault="00BA7550">
      <w:pPr>
        <w:pStyle w:val="a4"/>
        <w:numPr>
          <w:ilvl w:val="0"/>
          <w:numId w:val="13"/>
        </w:numPr>
        <w:spacing w:after="0" w:line="360" w:lineRule="auto"/>
        <w:ind w:left="0" w:firstLine="720"/>
        <w:jc w:val="both"/>
        <w:rPr>
          <w:rFonts w:ascii="Times New Roman" w:hAnsi="Times New Roman" w:cs="Times New Roman"/>
          <w:sz w:val="28"/>
          <w:szCs w:val="28"/>
        </w:rPr>
      </w:pPr>
      <w:proofErr w:type="spellStart"/>
      <w:r w:rsidRPr="005D08D7">
        <w:rPr>
          <w:rFonts w:ascii="Times New Roman" w:hAnsi="Times New Roman" w:cs="Times New Roman"/>
          <w:sz w:val="28"/>
          <w:szCs w:val="28"/>
        </w:rPr>
        <w:t>бер</w:t>
      </w:r>
      <w:r w:rsidR="00461AB9" w:rsidRPr="005D08D7">
        <w:rPr>
          <w:rFonts w:ascii="Times New Roman" w:hAnsi="Times New Roman" w:cs="Times New Roman"/>
          <w:sz w:val="28"/>
          <w:szCs w:val="28"/>
          <w:lang w:val="uk-UA"/>
        </w:rPr>
        <w:t>уть</w:t>
      </w:r>
      <w:proofErr w:type="spellEnd"/>
      <w:r w:rsidRPr="005D08D7">
        <w:rPr>
          <w:rFonts w:ascii="Times New Roman" w:hAnsi="Times New Roman" w:cs="Times New Roman"/>
          <w:sz w:val="28"/>
          <w:szCs w:val="28"/>
        </w:rPr>
        <w:t xml:space="preserve"> участь у </w:t>
      </w:r>
      <w:proofErr w:type="spellStart"/>
      <w:r w:rsidRPr="005D08D7">
        <w:rPr>
          <w:rFonts w:ascii="Times New Roman" w:hAnsi="Times New Roman" w:cs="Times New Roman"/>
          <w:sz w:val="28"/>
          <w:szCs w:val="28"/>
        </w:rPr>
        <w:t>підготовці</w:t>
      </w:r>
      <w:proofErr w:type="spellEnd"/>
      <w:r w:rsidRPr="005D08D7">
        <w:rPr>
          <w:rFonts w:ascii="Times New Roman" w:hAnsi="Times New Roman" w:cs="Times New Roman"/>
          <w:sz w:val="28"/>
          <w:szCs w:val="28"/>
        </w:rPr>
        <w:t xml:space="preserve"> та </w:t>
      </w:r>
      <w:proofErr w:type="spellStart"/>
      <w:r w:rsidRPr="005D08D7">
        <w:rPr>
          <w:rFonts w:ascii="Times New Roman" w:hAnsi="Times New Roman" w:cs="Times New Roman"/>
          <w:sz w:val="28"/>
          <w:szCs w:val="28"/>
        </w:rPr>
        <w:t>складанні</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контрактів</w:t>
      </w:r>
      <w:proofErr w:type="spellEnd"/>
      <w:r w:rsidRPr="005D08D7">
        <w:rPr>
          <w:rFonts w:ascii="Times New Roman" w:hAnsi="Times New Roman" w:cs="Times New Roman"/>
          <w:sz w:val="28"/>
          <w:szCs w:val="28"/>
        </w:rPr>
        <w:t xml:space="preserve"> по </w:t>
      </w:r>
      <w:proofErr w:type="spellStart"/>
      <w:r w:rsidRPr="005D08D7">
        <w:rPr>
          <w:rFonts w:ascii="Times New Roman" w:hAnsi="Times New Roman" w:cs="Times New Roman"/>
          <w:sz w:val="28"/>
          <w:szCs w:val="28"/>
        </w:rPr>
        <w:t>експортно-імпортних</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операціях</w:t>
      </w:r>
      <w:proofErr w:type="spellEnd"/>
      <w:r w:rsidRPr="005D08D7">
        <w:rPr>
          <w:rFonts w:ascii="Times New Roman" w:hAnsi="Times New Roman" w:cs="Times New Roman"/>
          <w:sz w:val="28"/>
          <w:szCs w:val="28"/>
        </w:rPr>
        <w:t>;</w:t>
      </w:r>
    </w:p>
    <w:p w14:paraId="2CAFD5B0" w14:textId="7FA6FE6D" w:rsidR="00461AB9" w:rsidRPr="005D08D7" w:rsidRDefault="00BA7550">
      <w:pPr>
        <w:pStyle w:val="a4"/>
        <w:numPr>
          <w:ilvl w:val="0"/>
          <w:numId w:val="13"/>
        </w:numPr>
        <w:spacing w:after="0" w:line="360" w:lineRule="auto"/>
        <w:ind w:left="0" w:firstLine="720"/>
        <w:jc w:val="both"/>
        <w:rPr>
          <w:rFonts w:ascii="Times New Roman" w:hAnsi="Times New Roman" w:cs="Times New Roman"/>
          <w:sz w:val="28"/>
          <w:szCs w:val="28"/>
          <w:lang w:val="uk-UA"/>
        </w:rPr>
      </w:pPr>
      <w:proofErr w:type="spellStart"/>
      <w:r w:rsidRPr="005D08D7">
        <w:rPr>
          <w:rFonts w:ascii="Times New Roman" w:hAnsi="Times New Roman" w:cs="Times New Roman"/>
          <w:sz w:val="28"/>
          <w:szCs w:val="28"/>
        </w:rPr>
        <w:t>організ</w:t>
      </w:r>
      <w:r w:rsidR="00461AB9" w:rsidRPr="005D08D7">
        <w:rPr>
          <w:rFonts w:ascii="Times New Roman" w:hAnsi="Times New Roman" w:cs="Times New Roman"/>
          <w:sz w:val="28"/>
          <w:szCs w:val="28"/>
          <w:lang w:val="uk-UA"/>
        </w:rPr>
        <w:t>овують</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своєчасне</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оформлення</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замовлень</w:t>
      </w:r>
      <w:proofErr w:type="spellEnd"/>
      <w:r w:rsidR="00461AB9" w:rsidRPr="005D08D7">
        <w:rPr>
          <w:rFonts w:ascii="Times New Roman" w:hAnsi="Times New Roman" w:cs="Times New Roman"/>
          <w:sz w:val="28"/>
          <w:szCs w:val="28"/>
          <w:lang w:val="uk-UA"/>
        </w:rPr>
        <w:t xml:space="preserve"> </w:t>
      </w:r>
      <w:r w:rsidRPr="005D08D7">
        <w:rPr>
          <w:rFonts w:ascii="Times New Roman" w:hAnsi="Times New Roman" w:cs="Times New Roman"/>
          <w:sz w:val="28"/>
          <w:szCs w:val="28"/>
        </w:rPr>
        <w:t xml:space="preserve">на </w:t>
      </w:r>
      <w:proofErr w:type="spellStart"/>
      <w:r w:rsidRPr="005D08D7">
        <w:rPr>
          <w:rFonts w:ascii="Times New Roman" w:hAnsi="Times New Roman" w:cs="Times New Roman"/>
          <w:sz w:val="28"/>
          <w:szCs w:val="28"/>
        </w:rPr>
        <w:t>поставк</w:t>
      </w:r>
      <w:proofErr w:type="spellEnd"/>
      <w:r w:rsidR="00461AB9" w:rsidRPr="005D08D7">
        <w:rPr>
          <w:rFonts w:ascii="Times New Roman" w:hAnsi="Times New Roman" w:cs="Times New Roman"/>
          <w:sz w:val="28"/>
          <w:szCs w:val="28"/>
          <w:lang w:val="uk-UA"/>
        </w:rPr>
        <w:t>и продукції;</w:t>
      </w:r>
    </w:p>
    <w:p w14:paraId="69D2E3C6" w14:textId="539575A0" w:rsidR="00461AB9" w:rsidRPr="005D08D7" w:rsidRDefault="00BA7550">
      <w:pPr>
        <w:pStyle w:val="a4"/>
        <w:numPr>
          <w:ilvl w:val="0"/>
          <w:numId w:val="13"/>
        </w:numPr>
        <w:spacing w:after="0" w:line="360" w:lineRule="auto"/>
        <w:ind w:left="0" w:firstLine="720"/>
        <w:jc w:val="both"/>
        <w:rPr>
          <w:rFonts w:ascii="Times New Roman" w:hAnsi="Times New Roman" w:cs="Times New Roman"/>
          <w:sz w:val="28"/>
          <w:szCs w:val="28"/>
        </w:rPr>
      </w:pPr>
      <w:r w:rsidRPr="005D08D7">
        <w:rPr>
          <w:rFonts w:ascii="Times New Roman" w:hAnsi="Times New Roman" w:cs="Times New Roman"/>
          <w:sz w:val="28"/>
          <w:szCs w:val="28"/>
        </w:rPr>
        <w:t>контролю</w:t>
      </w:r>
      <w:proofErr w:type="spellStart"/>
      <w:r w:rsidR="00461AB9" w:rsidRPr="005D08D7">
        <w:rPr>
          <w:rFonts w:ascii="Times New Roman" w:hAnsi="Times New Roman" w:cs="Times New Roman"/>
          <w:sz w:val="28"/>
          <w:szCs w:val="28"/>
          <w:lang w:val="uk-UA"/>
        </w:rPr>
        <w:t>ють</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дотримання</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термінів</w:t>
      </w:r>
      <w:proofErr w:type="spellEnd"/>
      <w:r w:rsidRPr="005D08D7">
        <w:rPr>
          <w:rFonts w:ascii="Times New Roman" w:hAnsi="Times New Roman" w:cs="Times New Roman"/>
          <w:sz w:val="28"/>
          <w:szCs w:val="28"/>
        </w:rPr>
        <w:t xml:space="preserve"> поставок по </w:t>
      </w:r>
      <w:proofErr w:type="spellStart"/>
      <w:r w:rsidRPr="005D08D7">
        <w:rPr>
          <w:rFonts w:ascii="Times New Roman" w:hAnsi="Times New Roman" w:cs="Times New Roman"/>
          <w:sz w:val="28"/>
          <w:szCs w:val="28"/>
        </w:rPr>
        <w:t>імпорту</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сировини</w:t>
      </w:r>
      <w:proofErr w:type="spellEnd"/>
      <w:r w:rsidRPr="005D08D7">
        <w:rPr>
          <w:rFonts w:ascii="Times New Roman" w:hAnsi="Times New Roman" w:cs="Times New Roman"/>
          <w:sz w:val="28"/>
          <w:szCs w:val="28"/>
        </w:rPr>
        <w:t xml:space="preserve"> та </w:t>
      </w:r>
      <w:proofErr w:type="spellStart"/>
      <w:r w:rsidRPr="005D08D7">
        <w:rPr>
          <w:rFonts w:ascii="Times New Roman" w:hAnsi="Times New Roman" w:cs="Times New Roman"/>
          <w:sz w:val="28"/>
          <w:szCs w:val="28"/>
        </w:rPr>
        <w:t>матеріально-технічних</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ресурсів</w:t>
      </w:r>
      <w:proofErr w:type="spellEnd"/>
      <w:r w:rsidRPr="005D08D7">
        <w:rPr>
          <w:rFonts w:ascii="Times New Roman" w:hAnsi="Times New Roman" w:cs="Times New Roman"/>
          <w:sz w:val="28"/>
          <w:szCs w:val="28"/>
        </w:rPr>
        <w:t>;</w:t>
      </w:r>
    </w:p>
    <w:p w14:paraId="101A5F8C" w14:textId="38CC7D9D" w:rsidR="00461AB9" w:rsidRPr="005D08D7" w:rsidRDefault="00BA7550">
      <w:pPr>
        <w:pStyle w:val="a4"/>
        <w:numPr>
          <w:ilvl w:val="0"/>
          <w:numId w:val="13"/>
        </w:numPr>
        <w:spacing w:after="0" w:line="360" w:lineRule="auto"/>
        <w:ind w:left="0" w:firstLine="720"/>
        <w:jc w:val="both"/>
        <w:rPr>
          <w:rFonts w:ascii="Times New Roman" w:hAnsi="Times New Roman" w:cs="Times New Roman"/>
          <w:sz w:val="28"/>
          <w:szCs w:val="28"/>
        </w:rPr>
      </w:pPr>
      <w:proofErr w:type="spellStart"/>
      <w:r w:rsidRPr="005D08D7">
        <w:rPr>
          <w:rFonts w:ascii="Times New Roman" w:hAnsi="Times New Roman" w:cs="Times New Roman"/>
          <w:sz w:val="28"/>
          <w:szCs w:val="28"/>
        </w:rPr>
        <w:t>підтриму</w:t>
      </w:r>
      <w:r w:rsidR="00461AB9" w:rsidRPr="005D08D7">
        <w:rPr>
          <w:rFonts w:ascii="Times New Roman" w:hAnsi="Times New Roman" w:cs="Times New Roman"/>
          <w:sz w:val="28"/>
          <w:szCs w:val="28"/>
          <w:lang w:val="uk-UA"/>
        </w:rPr>
        <w:t>ють</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зв’язки</w:t>
      </w:r>
      <w:proofErr w:type="spellEnd"/>
      <w:r w:rsidRPr="005D08D7">
        <w:rPr>
          <w:rFonts w:ascii="Times New Roman" w:hAnsi="Times New Roman" w:cs="Times New Roman"/>
          <w:sz w:val="28"/>
          <w:szCs w:val="28"/>
        </w:rPr>
        <w:t xml:space="preserve"> з </w:t>
      </w:r>
      <w:proofErr w:type="spellStart"/>
      <w:r w:rsidRPr="005D08D7">
        <w:rPr>
          <w:rFonts w:ascii="Times New Roman" w:hAnsi="Times New Roman" w:cs="Times New Roman"/>
          <w:sz w:val="28"/>
          <w:szCs w:val="28"/>
        </w:rPr>
        <w:t>фірмами</w:t>
      </w:r>
      <w:proofErr w:type="spellEnd"/>
      <w:r w:rsidRPr="005D08D7">
        <w:rPr>
          <w:rFonts w:ascii="Times New Roman" w:hAnsi="Times New Roman" w:cs="Times New Roman"/>
          <w:sz w:val="28"/>
          <w:szCs w:val="28"/>
        </w:rPr>
        <w:t xml:space="preserve"> – </w:t>
      </w:r>
      <w:proofErr w:type="spellStart"/>
      <w:r w:rsidRPr="005D08D7">
        <w:rPr>
          <w:rFonts w:ascii="Times New Roman" w:hAnsi="Times New Roman" w:cs="Times New Roman"/>
          <w:sz w:val="28"/>
          <w:szCs w:val="28"/>
        </w:rPr>
        <w:t>постачальниками</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сировини</w:t>
      </w:r>
      <w:proofErr w:type="spellEnd"/>
      <w:r w:rsidRPr="005D08D7">
        <w:rPr>
          <w:rFonts w:ascii="Times New Roman" w:hAnsi="Times New Roman" w:cs="Times New Roman"/>
          <w:sz w:val="28"/>
          <w:szCs w:val="28"/>
        </w:rPr>
        <w:t xml:space="preserve"> та </w:t>
      </w:r>
      <w:proofErr w:type="spellStart"/>
      <w:r w:rsidRPr="005D08D7">
        <w:rPr>
          <w:rFonts w:ascii="Times New Roman" w:hAnsi="Times New Roman" w:cs="Times New Roman"/>
          <w:sz w:val="28"/>
          <w:szCs w:val="28"/>
        </w:rPr>
        <w:t>матеріалів</w:t>
      </w:r>
      <w:proofErr w:type="spellEnd"/>
      <w:r w:rsidRPr="005D08D7">
        <w:rPr>
          <w:rFonts w:ascii="Times New Roman" w:hAnsi="Times New Roman" w:cs="Times New Roman"/>
          <w:sz w:val="28"/>
          <w:szCs w:val="28"/>
        </w:rPr>
        <w:t xml:space="preserve"> з </w:t>
      </w:r>
      <w:proofErr w:type="spellStart"/>
      <w:r w:rsidRPr="005D08D7">
        <w:rPr>
          <w:rFonts w:ascii="Times New Roman" w:hAnsi="Times New Roman" w:cs="Times New Roman"/>
          <w:sz w:val="28"/>
          <w:szCs w:val="28"/>
        </w:rPr>
        <w:t>урегулюванням</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всіх</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питань</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що</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виникають</w:t>
      </w:r>
      <w:proofErr w:type="spellEnd"/>
      <w:r w:rsidRPr="005D08D7">
        <w:rPr>
          <w:rFonts w:ascii="Times New Roman" w:hAnsi="Times New Roman" w:cs="Times New Roman"/>
          <w:sz w:val="28"/>
          <w:szCs w:val="28"/>
        </w:rPr>
        <w:t xml:space="preserve"> в </w:t>
      </w:r>
      <w:proofErr w:type="spellStart"/>
      <w:r w:rsidRPr="005D08D7">
        <w:rPr>
          <w:rFonts w:ascii="Times New Roman" w:hAnsi="Times New Roman" w:cs="Times New Roman"/>
          <w:sz w:val="28"/>
          <w:szCs w:val="28"/>
        </w:rPr>
        <w:t>процесі</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співпраці</w:t>
      </w:r>
      <w:proofErr w:type="spellEnd"/>
      <w:r w:rsidRPr="005D08D7">
        <w:rPr>
          <w:rFonts w:ascii="Times New Roman" w:hAnsi="Times New Roman" w:cs="Times New Roman"/>
          <w:sz w:val="28"/>
          <w:szCs w:val="28"/>
        </w:rPr>
        <w:t xml:space="preserve">; </w:t>
      </w:r>
    </w:p>
    <w:p w14:paraId="0811089F" w14:textId="77777777" w:rsidR="00461AB9" w:rsidRPr="005D08D7" w:rsidRDefault="00BA7550">
      <w:pPr>
        <w:pStyle w:val="a4"/>
        <w:numPr>
          <w:ilvl w:val="0"/>
          <w:numId w:val="13"/>
        </w:numPr>
        <w:spacing w:after="0" w:line="360" w:lineRule="auto"/>
        <w:ind w:left="0" w:firstLine="720"/>
        <w:jc w:val="both"/>
        <w:rPr>
          <w:rFonts w:ascii="Times New Roman" w:hAnsi="Times New Roman" w:cs="Times New Roman"/>
          <w:sz w:val="28"/>
          <w:szCs w:val="28"/>
          <w:lang w:val="uk-UA"/>
        </w:rPr>
      </w:pPr>
      <w:proofErr w:type="spellStart"/>
      <w:r w:rsidRPr="005D08D7">
        <w:rPr>
          <w:rFonts w:ascii="Times New Roman" w:hAnsi="Times New Roman" w:cs="Times New Roman"/>
          <w:sz w:val="28"/>
          <w:szCs w:val="28"/>
        </w:rPr>
        <w:t>забезпечу</w:t>
      </w:r>
      <w:r w:rsidR="00461AB9" w:rsidRPr="005D08D7">
        <w:rPr>
          <w:rFonts w:ascii="Times New Roman" w:hAnsi="Times New Roman" w:cs="Times New Roman"/>
          <w:sz w:val="28"/>
          <w:szCs w:val="28"/>
          <w:lang w:val="uk-UA"/>
        </w:rPr>
        <w:t>ють</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зберігання</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супроводжувальної</w:t>
      </w:r>
      <w:proofErr w:type="spellEnd"/>
      <w:r w:rsidR="00461AB9" w:rsidRPr="005D08D7">
        <w:rPr>
          <w:rFonts w:ascii="Times New Roman" w:hAnsi="Times New Roman" w:cs="Times New Roman"/>
          <w:sz w:val="28"/>
          <w:szCs w:val="28"/>
          <w:lang w:val="uk-UA"/>
        </w:rPr>
        <w:t xml:space="preserve"> </w:t>
      </w:r>
      <w:proofErr w:type="spellStart"/>
      <w:r w:rsidRPr="005D08D7">
        <w:rPr>
          <w:rFonts w:ascii="Times New Roman" w:hAnsi="Times New Roman" w:cs="Times New Roman"/>
          <w:sz w:val="28"/>
          <w:szCs w:val="28"/>
        </w:rPr>
        <w:t>документації</w:t>
      </w:r>
      <w:proofErr w:type="spellEnd"/>
      <w:r w:rsidRPr="005D08D7">
        <w:rPr>
          <w:rFonts w:ascii="Times New Roman" w:hAnsi="Times New Roman" w:cs="Times New Roman"/>
          <w:sz w:val="28"/>
          <w:szCs w:val="28"/>
        </w:rPr>
        <w:t xml:space="preserve"> при </w:t>
      </w:r>
      <w:proofErr w:type="spellStart"/>
      <w:r w:rsidRPr="005D08D7">
        <w:rPr>
          <w:rFonts w:ascii="Times New Roman" w:hAnsi="Times New Roman" w:cs="Times New Roman"/>
          <w:sz w:val="28"/>
          <w:szCs w:val="28"/>
        </w:rPr>
        <w:t>виконанні</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операцій</w:t>
      </w:r>
      <w:proofErr w:type="spellEnd"/>
      <w:r w:rsidRPr="005D08D7">
        <w:rPr>
          <w:rFonts w:ascii="Times New Roman" w:hAnsi="Times New Roman" w:cs="Times New Roman"/>
          <w:sz w:val="28"/>
          <w:szCs w:val="28"/>
        </w:rPr>
        <w:t xml:space="preserve"> по </w:t>
      </w:r>
      <w:proofErr w:type="spellStart"/>
      <w:r w:rsidRPr="005D08D7">
        <w:rPr>
          <w:rFonts w:ascii="Times New Roman" w:hAnsi="Times New Roman" w:cs="Times New Roman"/>
          <w:sz w:val="28"/>
          <w:szCs w:val="28"/>
        </w:rPr>
        <w:t>імпорту</w:t>
      </w:r>
      <w:proofErr w:type="spellEnd"/>
      <w:r w:rsidR="00461AB9" w:rsidRPr="005D08D7">
        <w:rPr>
          <w:rFonts w:ascii="Times New Roman" w:hAnsi="Times New Roman" w:cs="Times New Roman"/>
          <w:sz w:val="28"/>
          <w:szCs w:val="28"/>
          <w:lang w:val="uk-UA"/>
        </w:rPr>
        <w:t>;</w:t>
      </w:r>
    </w:p>
    <w:p w14:paraId="2831F10B" w14:textId="77777777" w:rsidR="00461AB9" w:rsidRPr="005D08D7" w:rsidRDefault="00BA7550">
      <w:pPr>
        <w:pStyle w:val="a4"/>
        <w:numPr>
          <w:ilvl w:val="0"/>
          <w:numId w:val="13"/>
        </w:numPr>
        <w:spacing w:after="0" w:line="360" w:lineRule="auto"/>
        <w:ind w:left="0" w:firstLine="720"/>
        <w:jc w:val="both"/>
        <w:rPr>
          <w:rFonts w:ascii="Times New Roman" w:hAnsi="Times New Roman" w:cs="Times New Roman"/>
          <w:sz w:val="28"/>
          <w:szCs w:val="28"/>
        </w:rPr>
      </w:pPr>
      <w:r w:rsidRPr="005D08D7">
        <w:rPr>
          <w:rFonts w:ascii="Times New Roman" w:hAnsi="Times New Roman" w:cs="Times New Roman"/>
          <w:sz w:val="28"/>
          <w:szCs w:val="28"/>
        </w:rPr>
        <w:t>контролю</w:t>
      </w:r>
      <w:proofErr w:type="spellStart"/>
      <w:r w:rsidR="00461AB9" w:rsidRPr="005D08D7">
        <w:rPr>
          <w:rFonts w:ascii="Times New Roman" w:hAnsi="Times New Roman" w:cs="Times New Roman"/>
          <w:sz w:val="28"/>
          <w:szCs w:val="28"/>
          <w:lang w:val="uk-UA"/>
        </w:rPr>
        <w:t>ють</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своєчасне</w:t>
      </w:r>
      <w:proofErr w:type="spellEnd"/>
      <w:r w:rsidRPr="005D08D7">
        <w:rPr>
          <w:rFonts w:ascii="Times New Roman" w:hAnsi="Times New Roman" w:cs="Times New Roman"/>
          <w:sz w:val="28"/>
          <w:szCs w:val="28"/>
        </w:rPr>
        <w:t xml:space="preserve"> та </w:t>
      </w:r>
      <w:proofErr w:type="spellStart"/>
      <w:r w:rsidRPr="005D08D7">
        <w:rPr>
          <w:rFonts w:ascii="Times New Roman" w:hAnsi="Times New Roman" w:cs="Times New Roman"/>
          <w:sz w:val="28"/>
          <w:szCs w:val="28"/>
        </w:rPr>
        <w:t>якісне</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оформлення</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відповідними</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структурними</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підрозділами</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документації</w:t>
      </w:r>
      <w:proofErr w:type="spellEnd"/>
      <w:r w:rsidRPr="005D08D7">
        <w:rPr>
          <w:rFonts w:ascii="Times New Roman" w:hAnsi="Times New Roman" w:cs="Times New Roman"/>
          <w:sz w:val="28"/>
          <w:szCs w:val="28"/>
        </w:rPr>
        <w:t xml:space="preserve"> з </w:t>
      </w:r>
      <w:proofErr w:type="spellStart"/>
      <w:r w:rsidRPr="005D08D7">
        <w:rPr>
          <w:rFonts w:ascii="Times New Roman" w:hAnsi="Times New Roman" w:cs="Times New Roman"/>
          <w:sz w:val="28"/>
          <w:szCs w:val="28"/>
        </w:rPr>
        <w:t>експорту</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продукції</w:t>
      </w:r>
      <w:proofErr w:type="spellEnd"/>
      <w:r w:rsidRPr="005D08D7">
        <w:rPr>
          <w:rFonts w:ascii="Times New Roman" w:hAnsi="Times New Roman" w:cs="Times New Roman"/>
          <w:sz w:val="28"/>
          <w:szCs w:val="28"/>
        </w:rPr>
        <w:t>;</w:t>
      </w:r>
    </w:p>
    <w:p w14:paraId="2242D5E5" w14:textId="143133AD" w:rsidR="00461AB9" w:rsidRPr="005D08D7" w:rsidRDefault="00BA7550">
      <w:pPr>
        <w:pStyle w:val="a4"/>
        <w:numPr>
          <w:ilvl w:val="0"/>
          <w:numId w:val="13"/>
        </w:numPr>
        <w:spacing w:after="0" w:line="360" w:lineRule="auto"/>
        <w:ind w:left="0" w:firstLine="720"/>
        <w:jc w:val="both"/>
        <w:rPr>
          <w:rFonts w:ascii="Times New Roman" w:hAnsi="Times New Roman" w:cs="Times New Roman"/>
          <w:sz w:val="28"/>
          <w:szCs w:val="28"/>
          <w:lang w:val="uk-UA"/>
        </w:rPr>
      </w:pPr>
      <w:proofErr w:type="spellStart"/>
      <w:r w:rsidRPr="005D08D7">
        <w:rPr>
          <w:rFonts w:ascii="Times New Roman" w:hAnsi="Times New Roman" w:cs="Times New Roman"/>
          <w:sz w:val="28"/>
          <w:szCs w:val="28"/>
        </w:rPr>
        <w:t>забезпечу</w:t>
      </w:r>
      <w:r w:rsidR="00461AB9" w:rsidRPr="005D08D7">
        <w:rPr>
          <w:rFonts w:ascii="Times New Roman" w:hAnsi="Times New Roman" w:cs="Times New Roman"/>
          <w:sz w:val="28"/>
          <w:szCs w:val="28"/>
          <w:lang w:val="uk-UA"/>
        </w:rPr>
        <w:t>ють</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своєчасне</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складання</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документації</w:t>
      </w:r>
      <w:proofErr w:type="spellEnd"/>
      <w:r w:rsidRPr="005D08D7">
        <w:rPr>
          <w:rFonts w:ascii="Times New Roman" w:hAnsi="Times New Roman" w:cs="Times New Roman"/>
          <w:sz w:val="28"/>
          <w:szCs w:val="28"/>
        </w:rPr>
        <w:t xml:space="preserve"> і оплату </w:t>
      </w:r>
      <w:proofErr w:type="spellStart"/>
      <w:r w:rsidRPr="005D08D7">
        <w:rPr>
          <w:rFonts w:ascii="Times New Roman" w:hAnsi="Times New Roman" w:cs="Times New Roman"/>
          <w:sz w:val="28"/>
          <w:szCs w:val="28"/>
        </w:rPr>
        <w:t>митних</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послуг</w:t>
      </w:r>
      <w:proofErr w:type="spellEnd"/>
      <w:r w:rsidRPr="005D08D7">
        <w:rPr>
          <w:rFonts w:ascii="Times New Roman" w:hAnsi="Times New Roman" w:cs="Times New Roman"/>
          <w:sz w:val="28"/>
          <w:szCs w:val="28"/>
        </w:rPr>
        <w:t xml:space="preserve"> з метою </w:t>
      </w:r>
      <w:proofErr w:type="spellStart"/>
      <w:r w:rsidRPr="005D08D7">
        <w:rPr>
          <w:rFonts w:ascii="Times New Roman" w:hAnsi="Times New Roman" w:cs="Times New Roman"/>
          <w:sz w:val="28"/>
          <w:szCs w:val="28"/>
        </w:rPr>
        <w:t>безперешкодного</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проходження</w:t>
      </w:r>
      <w:proofErr w:type="spellEnd"/>
      <w:r w:rsidRPr="005D08D7">
        <w:rPr>
          <w:rFonts w:ascii="Times New Roman" w:hAnsi="Times New Roman" w:cs="Times New Roman"/>
          <w:sz w:val="28"/>
          <w:szCs w:val="28"/>
        </w:rPr>
        <w:t xml:space="preserve"> товаром </w:t>
      </w:r>
      <w:proofErr w:type="spellStart"/>
      <w:r w:rsidRPr="005D08D7">
        <w:rPr>
          <w:rFonts w:ascii="Times New Roman" w:hAnsi="Times New Roman" w:cs="Times New Roman"/>
          <w:sz w:val="28"/>
          <w:szCs w:val="28"/>
        </w:rPr>
        <w:t>митних</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кордонів</w:t>
      </w:r>
      <w:proofErr w:type="spellEnd"/>
      <w:r w:rsidR="00461AB9" w:rsidRPr="005D08D7">
        <w:rPr>
          <w:rFonts w:ascii="Times New Roman" w:hAnsi="Times New Roman" w:cs="Times New Roman"/>
          <w:sz w:val="28"/>
          <w:szCs w:val="28"/>
          <w:lang w:val="uk-UA"/>
        </w:rPr>
        <w:t>;</w:t>
      </w:r>
    </w:p>
    <w:p w14:paraId="7585875A" w14:textId="77777777" w:rsidR="00461AB9" w:rsidRPr="005D08D7" w:rsidRDefault="00461AB9">
      <w:pPr>
        <w:pStyle w:val="a4"/>
        <w:numPr>
          <w:ilvl w:val="0"/>
          <w:numId w:val="13"/>
        </w:numPr>
        <w:spacing w:after="0" w:line="360" w:lineRule="auto"/>
        <w:ind w:left="0" w:firstLine="720"/>
        <w:jc w:val="both"/>
        <w:rPr>
          <w:rFonts w:ascii="Times New Roman" w:hAnsi="Times New Roman" w:cs="Times New Roman"/>
          <w:sz w:val="28"/>
          <w:szCs w:val="28"/>
        </w:rPr>
      </w:pPr>
      <w:r w:rsidRPr="005F24CE">
        <w:rPr>
          <w:rFonts w:ascii="Times New Roman" w:hAnsi="Times New Roman" w:cs="Times New Roman"/>
          <w:sz w:val="28"/>
          <w:szCs w:val="28"/>
          <w:lang w:val="uk-UA"/>
        </w:rPr>
        <w:t xml:space="preserve">займаються </w:t>
      </w:r>
      <w:proofErr w:type="spellStart"/>
      <w:r w:rsidR="00BA7550" w:rsidRPr="005D08D7">
        <w:rPr>
          <w:rFonts w:ascii="Times New Roman" w:hAnsi="Times New Roman" w:cs="Times New Roman"/>
          <w:sz w:val="28"/>
          <w:szCs w:val="28"/>
        </w:rPr>
        <w:t>комплектування</w:t>
      </w:r>
      <w:proofErr w:type="spellEnd"/>
      <w:r w:rsidR="00BA7550" w:rsidRPr="005D08D7">
        <w:rPr>
          <w:rFonts w:ascii="Times New Roman" w:hAnsi="Times New Roman" w:cs="Times New Roman"/>
          <w:sz w:val="28"/>
          <w:szCs w:val="28"/>
        </w:rPr>
        <w:t xml:space="preserve"> пакету </w:t>
      </w:r>
      <w:proofErr w:type="spellStart"/>
      <w:r w:rsidR="00BA7550" w:rsidRPr="005D08D7">
        <w:rPr>
          <w:rFonts w:ascii="Times New Roman" w:hAnsi="Times New Roman" w:cs="Times New Roman"/>
          <w:sz w:val="28"/>
          <w:szCs w:val="28"/>
        </w:rPr>
        <w:t>документів</w:t>
      </w:r>
      <w:proofErr w:type="spellEnd"/>
      <w:r w:rsidR="00BA7550" w:rsidRPr="005D08D7">
        <w:rPr>
          <w:rFonts w:ascii="Times New Roman" w:hAnsi="Times New Roman" w:cs="Times New Roman"/>
          <w:sz w:val="28"/>
          <w:szCs w:val="28"/>
        </w:rPr>
        <w:t xml:space="preserve">, </w:t>
      </w:r>
      <w:proofErr w:type="spellStart"/>
      <w:r w:rsidR="00BA7550" w:rsidRPr="005D08D7">
        <w:rPr>
          <w:rFonts w:ascii="Times New Roman" w:hAnsi="Times New Roman" w:cs="Times New Roman"/>
          <w:sz w:val="28"/>
          <w:szCs w:val="28"/>
        </w:rPr>
        <w:t>які</w:t>
      </w:r>
      <w:proofErr w:type="spellEnd"/>
      <w:r w:rsidR="00BA7550" w:rsidRPr="005D08D7">
        <w:rPr>
          <w:rFonts w:ascii="Times New Roman" w:hAnsi="Times New Roman" w:cs="Times New Roman"/>
          <w:sz w:val="28"/>
          <w:szCs w:val="28"/>
        </w:rPr>
        <w:t xml:space="preserve"> </w:t>
      </w:r>
      <w:proofErr w:type="spellStart"/>
      <w:r w:rsidR="00BA7550" w:rsidRPr="005D08D7">
        <w:rPr>
          <w:rFonts w:ascii="Times New Roman" w:hAnsi="Times New Roman" w:cs="Times New Roman"/>
          <w:sz w:val="28"/>
          <w:szCs w:val="28"/>
        </w:rPr>
        <w:t>необхідні</w:t>
      </w:r>
      <w:proofErr w:type="spellEnd"/>
      <w:r w:rsidR="00BA7550" w:rsidRPr="005D08D7">
        <w:rPr>
          <w:rFonts w:ascii="Times New Roman" w:hAnsi="Times New Roman" w:cs="Times New Roman"/>
          <w:sz w:val="28"/>
          <w:szCs w:val="28"/>
        </w:rPr>
        <w:t xml:space="preserve"> для </w:t>
      </w:r>
      <w:proofErr w:type="spellStart"/>
      <w:r w:rsidR="00BA7550" w:rsidRPr="005D08D7">
        <w:rPr>
          <w:rFonts w:ascii="Times New Roman" w:hAnsi="Times New Roman" w:cs="Times New Roman"/>
          <w:sz w:val="28"/>
          <w:szCs w:val="28"/>
        </w:rPr>
        <w:t>оформлення</w:t>
      </w:r>
      <w:proofErr w:type="spellEnd"/>
      <w:r w:rsidR="00BA7550" w:rsidRPr="005D08D7">
        <w:rPr>
          <w:rFonts w:ascii="Times New Roman" w:hAnsi="Times New Roman" w:cs="Times New Roman"/>
          <w:sz w:val="28"/>
          <w:szCs w:val="28"/>
        </w:rPr>
        <w:t xml:space="preserve"> </w:t>
      </w:r>
      <w:proofErr w:type="spellStart"/>
      <w:r w:rsidR="00BA7550" w:rsidRPr="005D08D7">
        <w:rPr>
          <w:rFonts w:ascii="Times New Roman" w:hAnsi="Times New Roman" w:cs="Times New Roman"/>
          <w:sz w:val="28"/>
          <w:szCs w:val="28"/>
        </w:rPr>
        <w:t>вантажних</w:t>
      </w:r>
      <w:proofErr w:type="spellEnd"/>
      <w:r w:rsidR="00BA7550" w:rsidRPr="005D08D7">
        <w:rPr>
          <w:rFonts w:ascii="Times New Roman" w:hAnsi="Times New Roman" w:cs="Times New Roman"/>
          <w:sz w:val="28"/>
          <w:szCs w:val="28"/>
        </w:rPr>
        <w:t xml:space="preserve"> </w:t>
      </w:r>
      <w:proofErr w:type="spellStart"/>
      <w:r w:rsidR="00BA7550" w:rsidRPr="005D08D7">
        <w:rPr>
          <w:rFonts w:ascii="Times New Roman" w:hAnsi="Times New Roman" w:cs="Times New Roman"/>
          <w:sz w:val="28"/>
          <w:szCs w:val="28"/>
        </w:rPr>
        <w:t>митних</w:t>
      </w:r>
      <w:proofErr w:type="spellEnd"/>
      <w:r w:rsidR="00BA7550" w:rsidRPr="005D08D7">
        <w:rPr>
          <w:rFonts w:ascii="Times New Roman" w:hAnsi="Times New Roman" w:cs="Times New Roman"/>
          <w:sz w:val="28"/>
          <w:szCs w:val="28"/>
        </w:rPr>
        <w:t xml:space="preserve"> </w:t>
      </w:r>
      <w:proofErr w:type="spellStart"/>
      <w:r w:rsidR="00BA7550" w:rsidRPr="005D08D7">
        <w:rPr>
          <w:rFonts w:ascii="Times New Roman" w:hAnsi="Times New Roman" w:cs="Times New Roman"/>
          <w:sz w:val="28"/>
          <w:szCs w:val="28"/>
        </w:rPr>
        <w:t>декларацій</w:t>
      </w:r>
      <w:proofErr w:type="spellEnd"/>
      <w:r w:rsidR="00BA7550" w:rsidRPr="005D08D7">
        <w:rPr>
          <w:rFonts w:ascii="Times New Roman" w:hAnsi="Times New Roman" w:cs="Times New Roman"/>
          <w:sz w:val="28"/>
          <w:szCs w:val="28"/>
        </w:rPr>
        <w:t xml:space="preserve"> при </w:t>
      </w:r>
      <w:proofErr w:type="spellStart"/>
      <w:r w:rsidR="00BA7550" w:rsidRPr="005D08D7">
        <w:rPr>
          <w:rFonts w:ascii="Times New Roman" w:hAnsi="Times New Roman" w:cs="Times New Roman"/>
          <w:sz w:val="28"/>
          <w:szCs w:val="28"/>
        </w:rPr>
        <w:t>експортних</w:t>
      </w:r>
      <w:proofErr w:type="spellEnd"/>
      <w:r w:rsidR="00BA7550" w:rsidRPr="005D08D7">
        <w:rPr>
          <w:rFonts w:ascii="Times New Roman" w:hAnsi="Times New Roman" w:cs="Times New Roman"/>
          <w:sz w:val="28"/>
          <w:szCs w:val="28"/>
        </w:rPr>
        <w:t xml:space="preserve"> поставках; </w:t>
      </w:r>
    </w:p>
    <w:p w14:paraId="2641021E" w14:textId="32A58D79" w:rsidR="00461AB9" w:rsidRPr="005D08D7" w:rsidRDefault="00BA7550">
      <w:pPr>
        <w:pStyle w:val="a4"/>
        <w:numPr>
          <w:ilvl w:val="0"/>
          <w:numId w:val="13"/>
        </w:numPr>
        <w:spacing w:after="0" w:line="360" w:lineRule="auto"/>
        <w:ind w:left="0" w:firstLine="720"/>
        <w:jc w:val="both"/>
        <w:rPr>
          <w:rFonts w:ascii="Times New Roman" w:hAnsi="Times New Roman" w:cs="Times New Roman"/>
          <w:sz w:val="28"/>
          <w:szCs w:val="28"/>
        </w:rPr>
      </w:pPr>
      <w:r w:rsidRPr="005D08D7">
        <w:rPr>
          <w:rFonts w:ascii="Times New Roman" w:hAnsi="Times New Roman" w:cs="Times New Roman"/>
          <w:sz w:val="28"/>
          <w:szCs w:val="28"/>
        </w:rPr>
        <w:t>контрол</w:t>
      </w:r>
      <w:proofErr w:type="spellStart"/>
      <w:r w:rsidR="00461AB9" w:rsidRPr="005D08D7">
        <w:rPr>
          <w:rFonts w:ascii="Times New Roman" w:hAnsi="Times New Roman" w:cs="Times New Roman"/>
          <w:sz w:val="28"/>
          <w:szCs w:val="28"/>
          <w:lang w:val="uk-UA"/>
        </w:rPr>
        <w:t>юють</w:t>
      </w:r>
      <w:proofErr w:type="spellEnd"/>
      <w:r w:rsidRPr="005D08D7">
        <w:rPr>
          <w:rFonts w:ascii="Times New Roman" w:hAnsi="Times New Roman" w:cs="Times New Roman"/>
          <w:sz w:val="28"/>
          <w:szCs w:val="28"/>
        </w:rPr>
        <w:t xml:space="preserve"> </w:t>
      </w:r>
      <w:r w:rsidR="00461AB9" w:rsidRPr="005D08D7">
        <w:rPr>
          <w:rFonts w:ascii="Times New Roman" w:hAnsi="Times New Roman" w:cs="Times New Roman"/>
          <w:sz w:val="28"/>
          <w:szCs w:val="28"/>
          <w:lang w:val="uk-UA"/>
        </w:rPr>
        <w:t>о</w:t>
      </w:r>
      <w:proofErr w:type="spellStart"/>
      <w:r w:rsidRPr="005D08D7">
        <w:rPr>
          <w:rFonts w:ascii="Times New Roman" w:hAnsi="Times New Roman" w:cs="Times New Roman"/>
          <w:sz w:val="28"/>
          <w:szCs w:val="28"/>
        </w:rPr>
        <w:t>формлення</w:t>
      </w:r>
      <w:proofErr w:type="spellEnd"/>
      <w:r w:rsidRPr="005D08D7">
        <w:rPr>
          <w:rFonts w:ascii="Times New Roman" w:hAnsi="Times New Roman" w:cs="Times New Roman"/>
          <w:sz w:val="28"/>
          <w:szCs w:val="28"/>
        </w:rPr>
        <w:t xml:space="preserve"> </w:t>
      </w:r>
      <w:r w:rsidR="00507024">
        <w:rPr>
          <w:rFonts w:ascii="Times New Roman" w:hAnsi="Times New Roman" w:cs="Times New Roman"/>
          <w:sz w:val="28"/>
          <w:szCs w:val="28"/>
          <w:lang w:val="uk-UA"/>
        </w:rPr>
        <w:t>товаротранспортні накладні</w:t>
      </w:r>
      <w:r w:rsidRPr="005D08D7">
        <w:rPr>
          <w:rFonts w:ascii="Times New Roman" w:hAnsi="Times New Roman" w:cs="Times New Roman"/>
          <w:sz w:val="28"/>
          <w:szCs w:val="28"/>
        </w:rPr>
        <w:t xml:space="preserve"> і </w:t>
      </w:r>
      <w:proofErr w:type="spellStart"/>
      <w:r w:rsidRPr="005D08D7">
        <w:rPr>
          <w:rFonts w:ascii="Times New Roman" w:hAnsi="Times New Roman" w:cs="Times New Roman"/>
          <w:sz w:val="28"/>
          <w:szCs w:val="28"/>
        </w:rPr>
        <w:t>завантаження</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продукції</w:t>
      </w:r>
      <w:proofErr w:type="spellEnd"/>
      <w:r w:rsidRPr="005D08D7">
        <w:rPr>
          <w:rFonts w:ascii="Times New Roman" w:hAnsi="Times New Roman" w:cs="Times New Roman"/>
          <w:sz w:val="28"/>
          <w:szCs w:val="28"/>
        </w:rPr>
        <w:t xml:space="preserve">; </w:t>
      </w:r>
    </w:p>
    <w:p w14:paraId="07D9FC0B" w14:textId="069965D5" w:rsidR="00461AB9" w:rsidRPr="005D08D7" w:rsidRDefault="00461AB9">
      <w:pPr>
        <w:pStyle w:val="a4"/>
        <w:numPr>
          <w:ilvl w:val="0"/>
          <w:numId w:val="13"/>
        </w:numPr>
        <w:spacing w:after="0" w:line="360" w:lineRule="auto"/>
        <w:ind w:left="0" w:firstLine="720"/>
        <w:jc w:val="both"/>
        <w:rPr>
          <w:rFonts w:ascii="Times New Roman" w:hAnsi="Times New Roman" w:cs="Times New Roman"/>
          <w:sz w:val="28"/>
          <w:szCs w:val="28"/>
        </w:rPr>
      </w:pPr>
      <w:r w:rsidRPr="005D08D7">
        <w:rPr>
          <w:rFonts w:ascii="Times New Roman" w:hAnsi="Times New Roman" w:cs="Times New Roman"/>
          <w:sz w:val="28"/>
          <w:szCs w:val="28"/>
          <w:lang w:val="uk-UA"/>
        </w:rPr>
        <w:t xml:space="preserve">контролюють </w:t>
      </w:r>
      <w:proofErr w:type="spellStart"/>
      <w:r w:rsidR="00BA7550" w:rsidRPr="005D08D7">
        <w:rPr>
          <w:rFonts w:ascii="Times New Roman" w:hAnsi="Times New Roman" w:cs="Times New Roman"/>
          <w:sz w:val="28"/>
          <w:szCs w:val="28"/>
        </w:rPr>
        <w:t>оформлення</w:t>
      </w:r>
      <w:proofErr w:type="spellEnd"/>
      <w:r w:rsidR="00BA7550" w:rsidRPr="005D08D7">
        <w:rPr>
          <w:rFonts w:ascii="Times New Roman" w:hAnsi="Times New Roman" w:cs="Times New Roman"/>
          <w:sz w:val="28"/>
          <w:szCs w:val="28"/>
        </w:rPr>
        <w:t xml:space="preserve"> </w:t>
      </w:r>
      <w:proofErr w:type="spellStart"/>
      <w:r w:rsidR="00BA7550" w:rsidRPr="005D08D7">
        <w:rPr>
          <w:rFonts w:ascii="Times New Roman" w:hAnsi="Times New Roman" w:cs="Times New Roman"/>
          <w:sz w:val="28"/>
          <w:szCs w:val="28"/>
        </w:rPr>
        <w:t>сертифікату</w:t>
      </w:r>
      <w:proofErr w:type="spellEnd"/>
      <w:r w:rsidR="00BA7550" w:rsidRPr="005D08D7">
        <w:rPr>
          <w:rFonts w:ascii="Times New Roman" w:hAnsi="Times New Roman" w:cs="Times New Roman"/>
          <w:sz w:val="28"/>
          <w:szCs w:val="28"/>
        </w:rPr>
        <w:t xml:space="preserve"> </w:t>
      </w:r>
      <w:proofErr w:type="spellStart"/>
      <w:r w:rsidR="00BA7550" w:rsidRPr="005D08D7">
        <w:rPr>
          <w:rFonts w:ascii="Times New Roman" w:hAnsi="Times New Roman" w:cs="Times New Roman"/>
          <w:sz w:val="28"/>
          <w:szCs w:val="28"/>
        </w:rPr>
        <w:t>походження</w:t>
      </w:r>
      <w:proofErr w:type="spellEnd"/>
      <w:r w:rsidR="00BA7550" w:rsidRPr="005D08D7">
        <w:rPr>
          <w:rFonts w:ascii="Times New Roman" w:hAnsi="Times New Roman" w:cs="Times New Roman"/>
          <w:sz w:val="28"/>
          <w:szCs w:val="28"/>
        </w:rPr>
        <w:t xml:space="preserve"> товару;</w:t>
      </w:r>
    </w:p>
    <w:p w14:paraId="28D0E250" w14:textId="53083120" w:rsidR="00461AB9" w:rsidRPr="005D08D7" w:rsidRDefault="00BA7550">
      <w:pPr>
        <w:pStyle w:val="a4"/>
        <w:numPr>
          <w:ilvl w:val="0"/>
          <w:numId w:val="13"/>
        </w:numPr>
        <w:spacing w:after="0" w:line="360" w:lineRule="auto"/>
        <w:ind w:left="0" w:firstLine="720"/>
        <w:jc w:val="both"/>
        <w:rPr>
          <w:rFonts w:ascii="Times New Roman" w:hAnsi="Times New Roman" w:cs="Times New Roman"/>
          <w:sz w:val="28"/>
          <w:szCs w:val="28"/>
        </w:rPr>
      </w:pPr>
      <w:r w:rsidRPr="005D08D7">
        <w:rPr>
          <w:rFonts w:ascii="Times New Roman" w:hAnsi="Times New Roman" w:cs="Times New Roman"/>
          <w:sz w:val="28"/>
          <w:szCs w:val="28"/>
        </w:rPr>
        <w:t>контрол</w:t>
      </w:r>
      <w:proofErr w:type="spellStart"/>
      <w:r w:rsidR="00461AB9" w:rsidRPr="005D08D7">
        <w:rPr>
          <w:rFonts w:ascii="Times New Roman" w:hAnsi="Times New Roman" w:cs="Times New Roman"/>
          <w:sz w:val="28"/>
          <w:szCs w:val="28"/>
          <w:lang w:val="uk-UA"/>
        </w:rPr>
        <w:t>юють</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своєчасн</w:t>
      </w:r>
      <w:proofErr w:type="spellEnd"/>
      <w:r w:rsidR="00461AB9" w:rsidRPr="005D08D7">
        <w:rPr>
          <w:rFonts w:ascii="Times New Roman" w:hAnsi="Times New Roman" w:cs="Times New Roman"/>
          <w:sz w:val="28"/>
          <w:szCs w:val="28"/>
          <w:lang w:val="uk-UA"/>
        </w:rPr>
        <w:t>е</w:t>
      </w:r>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виконання</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посвідчень</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якості</w:t>
      </w:r>
      <w:proofErr w:type="spellEnd"/>
      <w:r w:rsidR="005D08D7">
        <w:rPr>
          <w:rFonts w:ascii="Times New Roman" w:hAnsi="Times New Roman" w:cs="Times New Roman"/>
          <w:sz w:val="28"/>
          <w:szCs w:val="28"/>
          <w:lang w:val="uk-UA"/>
        </w:rPr>
        <w:t xml:space="preserve"> та</w:t>
      </w:r>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виконання</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робіт</w:t>
      </w:r>
      <w:proofErr w:type="spellEnd"/>
      <w:r w:rsidRPr="005D08D7">
        <w:rPr>
          <w:rFonts w:ascii="Times New Roman" w:hAnsi="Times New Roman" w:cs="Times New Roman"/>
          <w:sz w:val="28"/>
          <w:szCs w:val="28"/>
        </w:rPr>
        <w:t xml:space="preserve"> по </w:t>
      </w:r>
      <w:proofErr w:type="spellStart"/>
      <w:r w:rsidRPr="005D08D7">
        <w:rPr>
          <w:rFonts w:ascii="Times New Roman" w:hAnsi="Times New Roman" w:cs="Times New Roman"/>
          <w:sz w:val="28"/>
          <w:szCs w:val="28"/>
        </w:rPr>
        <w:t>оформленню</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фіто</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санітарного</w:t>
      </w:r>
      <w:proofErr w:type="spellEnd"/>
      <w:r w:rsidRPr="005D08D7">
        <w:rPr>
          <w:rFonts w:ascii="Times New Roman" w:hAnsi="Times New Roman" w:cs="Times New Roman"/>
          <w:sz w:val="28"/>
          <w:szCs w:val="28"/>
        </w:rPr>
        <w:t xml:space="preserve"> і </w:t>
      </w:r>
      <w:proofErr w:type="spellStart"/>
      <w:r w:rsidRPr="005D08D7">
        <w:rPr>
          <w:rFonts w:ascii="Times New Roman" w:hAnsi="Times New Roman" w:cs="Times New Roman"/>
          <w:sz w:val="28"/>
          <w:szCs w:val="28"/>
        </w:rPr>
        <w:t>радіологічного</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сертифікату</w:t>
      </w:r>
      <w:proofErr w:type="spellEnd"/>
      <w:r w:rsidRPr="005D08D7">
        <w:rPr>
          <w:rFonts w:ascii="Times New Roman" w:hAnsi="Times New Roman" w:cs="Times New Roman"/>
          <w:sz w:val="28"/>
          <w:szCs w:val="28"/>
        </w:rPr>
        <w:t xml:space="preserve"> в </w:t>
      </w:r>
      <w:proofErr w:type="spellStart"/>
      <w:r w:rsidRPr="005D08D7">
        <w:rPr>
          <w:rFonts w:ascii="Times New Roman" w:hAnsi="Times New Roman" w:cs="Times New Roman"/>
          <w:sz w:val="28"/>
          <w:szCs w:val="28"/>
        </w:rPr>
        <w:t>разі</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необхідності</w:t>
      </w:r>
      <w:proofErr w:type="spellEnd"/>
      <w:r w:rsidRPr="005D08D7">
        <w:rPr>
          <w:rFonts w:ascii="Times New Roman" w:hAnsi="Times New Roman" w:cs="Times New Roman"/>
          <w:sz w:val="28"/>
          <w:szCs w:val="28"/>
        </w:rPr>
        <w:t>;</w:t>
      </w:r>
    </w:p>
    <w:p w14:paraId="79C6178F" w14:textId="51C10CC6" w:rsidR="00461AB9" w:rsidRPr="0046404F" w:rsidRDefault="00BA7550" w:rsidP="006A1B55">
      <w:pPr>
        <w:pStyle w:val="a4"/>
        <w:numPr>
          <w:ilvl w:val="0"/>
          <w:numId w:val="13"/>
        </w:numPr>
        <w:spacing w:after="0" w:line="360" w:lineRule="auto"/>
        <w:ind w:left="0" w:firstLine="720"/>
        <w:jc w:val="both"/>
        <w:rPr>
          <w:rFonts w:ascii="Times New Roman" w:hAnsi="Times New Roman" w:cs="Times New Roman"/>
          <w:sz w:val="28"/>
          <w:szCs w:val="28"/>
        </w:rPr>
      </w:pPr>
      <w:proofErr w:type="spellStart"/>
      <w:r w:rsidRPr="0046404F">
        <w:rPr>
          <w:rFonts w:ascii="Times New Roman" w:hAnsi="Times New Roman" w:cs="Times New Roman"/>
          <w:sz w:val="28"/>
          <w:szCs w:val="28"/>
        </w:rPr>
        <w:t>повідомл</w:t>
      </w:r>
      <w:r w:rsidR="00461AB9" w:rsidRPr="0046404F">
        <w:rPr>
          <w:rFonts w:ascii="Times New Roman" w:hAnsi="Times New Roman" w:cs="Times New Roman"/>
          <w:sz w:val="28"/>
          <w:szCs w:val="28"/>
          <w:lang w:val="uk-UA"/>
        </w:rPr>
        <w:t>яють</w:t>
      </w:r>
      <w:proofErr w:type="spellEnd"/>
      <w:r w:rsidRPr="0046404F">
        <w:rPr>
          <w:rFonts w:ascii="Times New Roman" w:hAnsi="Times New Roman" w:cs="Times New Roman"/>
          <w:sz w:val="28"/>
          <w:szCs w:val="28"/>
        </w:rPr>
        <w:t xml:space="preserve"> </w:t>
      </w:r>
      <w:proofErr w:type="spellStart"/>
      <w:r w:rsidRPr="0046404F">
        <w:rPr>
          <w:rFonts w:ascii="Times New Roman" w:hAnsi="Times New Roman" w:cs="Times New Roman"/>
          <w:sz w:val="28"/>
          <w:szCs w:val="28"/>
        </w:rPr>
        <w:t>покупця</w:t>
      </w:r>
      <w:proofErr w:type="spellEnd"/>
      <w:r w:rsidRPr="0046404F">
        <w:rPr>
          <w:rFonts w:ascii="Times New Roman" w:hAnsi="Times New Roman" w:cs="Times New Roman"/>
          <w:sz w:val="28"/>
          <w:szCs w:val="28"/>
        </w:rPr>
        <w:t xml:space="preserve"> про </w:t>
      </w:r>
      <w:proofErr w:type="spellStart"/>
      <w:r w:rsidRPr="0046404F">
        <w:rPr>
          <w:rFonts w:ascii="Times New Roman" w:hAnsi="Times New Roman" w:cs="Times New Roman"/>
          <w:sz w:val="28"/>
          <w:szCs w:val="28"/>
        </w:rPr>
        <w:t>відвантаження</w:t>
      </w:r>
      <w:proofErr w:type="spellEnd"/>
      <w:r w:rsidRPr="0046404F">
        <w:rPr>
          <w:rFonts w:ascii="Times New Roman" w:hAnsi="Times New Roman" w:cs="Times New Roman"/>
          <w:sz w:val="28"/>
          <w:szCs w:val="28"/>
        </w:rPr>
        <w:t xml:space="preserve"> </w:t>
      </w:r>
      <w:proofErr w:type="spellStart"/>
      <w:r w:rsidRPr="0046404F">
        <w:rPr>
          <w:rFonts w:ascii="Times New Roman" w:hAnsi="Times New Roman" w:cs="Times New Roman"/>
          <w:sz w:val="28"/>
          <w:szCs w:val="28"/>
        </w:rPr>
        <w:t>вантажу</w:t>
      </w:r>
      <w:proofErr w:type="spellEnd"/>
      <w:r w:rsidR="00507024" w:rsidRPr="0046404F">
        <w:rPr>
          <w:rFonts w:ascii="Times New Roman" w:hAnsi="Times New Roman" w:cs="Times New Roman"/>
          <w:sz w:val="28"/>
          <w:szCs w:val="28"/>
          <w:lang w:val="uk-UA"/>
        </w:rPr>
        <w:t xml:space="preserve"> </w:t>
      </w:r>
      <w:r w:rsidR="00DD7FF2" w:rsidRPr="0046404F">
        <w:rPr>
          <w:rFonts w:ascii="Times New Roman" w:hAnsi="Times New Roman" w:cs="Times New Roman"/>
          <w:sz w:val="28"/>
          <w:szCs w:val="28"/>
        </w:rPr>
        <w:t>[</w:t>
      </w:r>
      <w:r w:rsidR="00DD7FF2" w:rsidRPr="0046404F">
        <w:rPr>
          <w:rFonts w:ascii="Times New Roman" w:hAnsi="Times New Roman" w:cs="Times New Roman"/>
          <w:sz w:val="28"/>
          <w:szCs w:val="28"/>
          <w:lang w:val="uk-UA"/>
        </w:rPr>
        <w:t>10, с. 258</w:t>
      </w:r>
      <w:r w:rsidR="00DD7FF2" w:rsidRPr="0046404F">
        <w:rPr>
          <w:rFonts w:ascii="Times New Roman" w:hAnsi="Times New Roman" w:cs="Times New Roman"/>
          <w:sz w:val="28"/>
          <w:szCs w:val="28"/>
        </w:rPr>
        <w:t>]</w:t>
      </w:r>
      <w:r w:rsidRPr="0046404F">
        <w:rPr>
          <w:rFonts w:ascii="Times New Roman" w:hAnsi="Times New Roman" w:cs="Times New Roman"/>
          <w:sz w:val="28"/>
          <w:szCs w:val="28"/>
        </w:rPr>
        <w:t xml:space="preserve">; </w:t>
      </w:r>
    </w:p>
    <w:p w14:paraId="35DC2D4A" w14:textId="77777777" w:rsidR="00461AB9" w:rsidRPr="005D08D7" w:rsidRDefault="00461AB9">
      <w:pPr>
        <w:pStyle w:val="a4"/>
        <w:numPr>
          <w:ilvl w:val="0"/>
          <w:numId w:val="13"/>
        </w:numPr>
        <w:spacing w:after="0" w:line="360" w:lineRule="auto"/>
        <w:ind w:left="0" w:firstLine="720"/>
        <w:jc w:val="both"/>
        <w:rPr>
          <w:rFonts w:ascii="Times New Roman" w:hAnsi="Times New Roman" w:cs="Times New Roman"/>
          <w:sz w:val="28"/>
          <w:szCs w:val="28"/>
        </w:rPr>
      </w:pPr>
      <w:r w:rsidRPr="005D08D7">
        <w:rPr>
          <w:rFonts w:ascii="Times New Roman" w:hAnsi="Times New Roman" w:cs="Times New Roman"/>
          <w:sz w:val="28"/>
          <w:szCs w:val="28"/>
          <w:lang w:val="uk-UA"/>
        </w:rPr>
        <w:t xml:space="preserve">ведуть </w:t>
      </w:r>
      <w:proofErr w:type="spellStart"/>
      <w:r w:rsidR="00BA7550" w:rsidRPr="005D08D7">
        <w:rPr>
          <w:rFonts w:ascii="Times New Roman" w:hAnsi="Times New Roman" w:cs="Times New Roman"/>
          <w:sz w:val="28"/>
          <w:szCs w:val="28"/>
        </w:rPr>
        <w:t>документальний</w:t>
      </w:r>
      <w:proofErr w:type="spellEnd"/>
      <w:r w:rsidR="00BA7550" w:rsidRPr="005D08D7">
        <w:rPr>
          <w:rFonts w:ascii="Times New Roman" w:hAnsi="Times New Roman" w:cs="Times New Roman"/>
          <w:sz w:val="28"/>
          <w:szCs w:val="28"/>
        </w:rPr>
        <w:t xml:space="preserve"> </w:t>
      </w:r>
      <w:proofErr w:type="spellStart"/>
      <w:r w:rsidR="00BA7550" w:rsidRPr="005D08D7">
        <w:rPr>
          <w:rFonts w:ascii="Times New Roman" w:hAnsi="Times New Roman" w:cs="Times New Roman"/>
          <w:sz w:val="28"/>
          <w:szCs w:val="28"/>
        </w:rPr>
        <w:t>облік</w:t>
      </w:r>
      <w:proofErr w:type="spellEnd"/>
      <w:r w:rsidR="00BA7550" w:rsidRPr="005D08D7">
        <w:rPr>
          <w:rFonts w:ascii="Times New Roman" w:hAnsi="Times New Roman" w:cs="Times New Roman"/>
          <w:sz w:val="28"/>
          <w:szCs w:val="28"/>
        </w:rPr>
        <w:t xml:space="preserve"> </w:t>
      </w:r>
      <w:proofErr w:type="spellStart"/>
      <w:r w:rsidR="00BA7550" w:rsidRPr="005D08D7">
        <w:rPr>
          <w:rFonts w:ascii="Times New Roman" w:hAnsi="Times New Roman" w:cs="Times New Roman"/>
          <w:sz w:val="28"/>
          <w:szCs w:val="28"/>
        </w:rPr>
        <w:t>відвантаженої</w:t>
      </w:r>
      <w:proofErr w:type="spellEnd"/>
      <w:r w:rsidR="00BA7550" w:rsidRPr="005D08D7">
        <w:rPr>
          <w:rFonts w:ascii="Times New Roman" w:hAnsi="Times New Roman" w:cs="Times New Roman"/>
          <w:sz w:val="28"/>
          <w:szCs w:val="28"/>
        </w:rPr>
        <w:t xml:space="preserve"> </w:t>
      </w:r>
      <w:proofErr w:type="spellStart"/>
      <w:r w:rsidR="00BA7550" w:rsidRPr="005D08D7">
        <w:rPr>
          <w:rFonts w:ascii="Times New Roman" w:hAnsi="Times New Roman" w:cs="Times New Roman"/>
          <w:sz w:val="28"/>
          <w:szCs w:val="28"/>
        </w:rPr>
        <w:t>продукції</w:t>
      </w:r>
      <w:proofErr w:type="spellEnd"/>
      <w:r w:rsidR="00BA7550" w:rsidRPr="005D08D7">
        <w:rPr>
          <w:rFonts w:ascii="Times New Roman" w:hAnsi="Times New Roman" w:cs="Times New Roman"/>
          <w:sz w:val="28"/>
          <w:szCs w:val="28"/>
        </w:rPr>
        <w:t xml:space="preserve"> з </w:t>
      </w:r>
      <w:proofErr w:type="spellStart"/>
      <w:r w:rsidR="00BA7550" w:rsidRPr="005D08D7">
        <w:rPr>
          <w:rFonts w:ascii="Times New Roman" w:hAnsi="Times New Roman" w:cs="Times New Roman"/>
          <w:sz w:val="28"/>
          <w:szCs w:val="28"/>
        </w:rPr>
        <w:t>експорту</w:t>
      </w:r>
      <w:proofErr w:type="spellEnd"/>
      <w:r w:rsidR="00BA7550" w:rsidRPr="005D08D7">
        <w:rPr>
          <w:rFonts w:ascii="Times New Roman" w:hAnsi="Times New Roman" w:cs="Times New Roman"/>
          <w:sz w:val="28"/>
          <w:szCs w:val="28"/>
        </w:rPr>
        <w:t>;</w:t>
      </w:r>
    </w:p>
    <w:p w14:paraId="3F55CA2B" w14:textId="768394CF" w:rsidR="005D08D7" w:rsidRPr="005D08D7" w:rsidRDefault="00BA7550">
      <w:pPr>
        <w:pStyle w:val="a4"/>
        <w:numPr>
          <w:ilvl w:val="0"/>
          <w:numId w:val="13"/>
        </w:numPr>
        <w:spacing w:after="0" w:line="360" w:lineRule="auto"/>
        <w:ind w:left="0" w:firstLine="720"/>
        <w:jc w:val="both"/>
        <w:rPr>
          <w:rFonts w:ascii="Times New Roman" w:hAnsi="Times New Roman" w:cs="Times New Roman"/>
          <w:sz w:val="28"/>
          <w:szCs w:val="28"/>
        </w:rPr>
      </w:pPr>
      <w:proofErr w:type="spellStart"/>
      <w:r w:rsidRPr="005D08D7">
        <w:rPr>
          <w:rFonts w:ascii="Times New Roman" w:hAnsi="Times New Roman" w:cs="Times New Roman"/>
          <w:sz w:val="28"/>
          <w:szCs w:val="28"/>
        </w:rPr>
        <w:t>постійний</w:t>
      </w:r>
      <w:proofErr w:type="spellEnd"/>
      <w:r w:rsidRPr="005D08D7">
        <w:rPr>
          <w:rFonts w:ascii="Times New Roman" w:hAnsi="Times New Roman" w:cs="Times New Roman"/>
          <w:sz w:val="28"/>
          <w:szCs w:val="28"/>
        </w:rPr>
        <w:t xml:space="preserve"> контроль за </w:t>
      </w:r>
      <w:proofErr w:type="spellStart"/>
      <w:r w:rsidRPr="005D08D7">
        <w:rPr>
          <w:rFonts w:ascii="Times New Roman" w:hAnsi="Times New Roman" w:cs="Times New Roman"/>
          <w:sz w:val="28"/>
          <w:szCs w:val="28"/>
        </w:rPr>
        <w:t>змінами</w:t>
      </w:r>
      <w:proofErr w:type="spellEnd"/>
      <w:r w:rsidRPr="005D08D7">
        <w:rPr>
          <w:rFonts w:ascii="Times New Roman" w:hAnsi="Times New Roman" w:cs="Times New Roman"/>
          <w:sz w:val="28"/>
          <w:szCs w:val="28"/>
        </w:rPr>
        <w:t xml:space="preserve"> в </w:t>
      </w:r>
      <w:proofErr w:type="spellStart"/>
      <w:r w:rsidRPr="005D08D7">
        <w:rPr>
          <w:rFonts w:ascii="Times New Roman" w:hAnsi="Times New Roman" w:cs="Times New Roman"/>
          <w:sz w:val="28"/>
          <w:szCs w:val="28"/>
        </w:rPr>
        <w:t>митно</w:t>
      </w:r>
      <w:proofErr w:type="spellEnd"/>
      <w:r w:rsidRPr="005D08D7">
        <w:rPr>
          <w:rFonts w:ascii="Times New Roman" w:hAnsi="Times New Roman" w:cs="Times New Roman"/>
          <w:sz w:val="28"/>
          <w:szCs w:val="28"/>
        </w:rPr>
        <w:t xml:space="preserve">-тарифному </w:t>
      </w:r>
      <w:proofErr w:type="spellStart"/>
      <w:r w:rsidRPr="005D08D7">
        <w:rPr>
          <w:rFonts w:ascii="Times New Roman" w:hAnsi="Times New Roman" w:cs="Times New Roman"/>
          <w:sz w:val="28"/>
          <w:szCs w:val="28"/>
        </w:rPr>
        <w:t>регулюванні</w:t>
      </w:r>
      <w:proofErr w:type="spellEnd"/>
      <w:r w:rsidRPr="005D08D7">
        <w:rPr>
          <w:rFonts w:ascii="Times New Roman" w:hAnsi="Times New Roman" w:cs="Times New Roman"/>
          <w:sz w:val="28"/>
          <w:szCs w:val="28"/>
        </w:rPr>
        <w:t xml:space="preserve"> ЗЕД </w:t>
      </w:r>
      <w:proofErr w:type="spellStart"/>
      <w:r w:rsidRPr="005D08D7">
        <w:rPr>
          <w:rFonts w:ascii="Times New Roman" w:hAnsi="Times New Roman" w:cs="Times New Roman"/>
          <w:sz w:val="28"/>
          <w:szCs w:val="28"/>
        </w:rPr>
        <w:t>України</w:t>
      </w:r>
      <w:proofErr w:type="spellEnd"/>
      <w:r w:rsidRPr="005D08D7">
        <w:rPr>
          <w:rFonts w:ascii="Times New Roman" w:hAnsi="Times New Roman" w:cs="Times New Roman"/>
          <w:sz w:val="28"/>
          <w:szCs w:val="28"/>
        </w:rPr>
        <w:t xml:space="preserve"> та </w:t>
      </w:r>
      <w:proofErr w:type="spellStart"/>
      <w:r w:rsidRPr="005D08D7">
        <w:rPr>
          <w:rFonts w:ascii="Times New Roman" w:hAnsi="Times New Roman" w:cs="Times New Roman"/>
          <w:sz w:val="28"/>
          <w:szCs w:val="28"/>
        </w:rPr>
        <w:t>інших</w:t>
      </w:r>
      <w:proofErr w:type="spellEnd"/>
      <w:r w:rsidRPr="005D08D7">
        <w:rPr>
          <w:rFonts w:ascii="Times New Roman" w:hAnsi="Times New Roman" w:cs="Times New Roman"/>
          <w:sz w:val="28"/>
          <w:szCs w:val="28"/>
        </w:rPr>
        <w:t xml:space="preserve"> держав, з </w:t>
      </w:r>
      <w:proofErr w:type="spellStart"/>
      <w:r w:rsidRPr="005D08D7">
        <w:rPr>
          <w:rFonts w:ascii="Times New Roman" w:hAnsi="Times New Roman" w:cs="Times New Roman"/>
          <w:sz w:val="28"/>
          <w:szCs w:val="28"/>
        </w:rPr>
        <w:t>якими</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підприємство</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має</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торгівельні</w:t>
      </w:r>
      <w:proofErr w:type="spellEnd"/>
      <w:r w:rsidRPr="005D08D7">
        <w:rPr>
          <w:rFonts w:ascii="Times New Roman" w:hAnsi="Times New Roman" w:cs="Times New Roman"/>
          <w:sz w:val="28"/>
          <w:szCs w:val="28"/>
        </w:rPr>
        <w:t xml:space="preserve"> </w:t>
      </w:r>
      <w:proofErr w:type="spellStart"/>
      <w:r w:rsidRPr="005D08D7">
        <w:rPr>
          <w:rFonts w:ascii="Times New Roman" w:hAnsi="Times New Roman" w:cs="Times New Roman"/>
          <w:sz w:val="28"/>
          <w:szCs w:val="28"/>
        </w:rPr>
        <w:t>відносини</w:t>
      </w:r>
      <w:proofErr w:type="spellEnd"/>
      <w:r w:rsidR="0046404F">
        <w:rPr>
          <w:rFonts w:ascii="Times New Roman" w:hAnsi="Times New Roman" w:cs="Times New Roman"/>
          <w:sz w:val="28"/>
          <w:szCs w:val="28"/>
          <w:lang w:val="uk-UA"/>
        </w:rPr>
        <w:t>.</w:t>
      </w:r>
    </w:p>
    <w:p w14:paraId="56CBDF14" w14:textId="4C9176DD" w:rsidR="00BD519A" w:rsidRPr="00BD519A" w:rsidRDefault="00BD519A" w:rsidP="00BD519A">
      <w:pPr>
        <w:spacing w:after="0" w:line="360" w:lineRule="auto"/>
        <w:ind w:firstLine="709"/>
        <w:jc w:val="both"/>
        <w:rPr>
          <w:rFonts w:ascii="Times New Roman" w:hAnsi="Times New Roman" w:cs="Times New Roman"/>
          <w:sz w:val="28"/>
          <w:szCs w:val="28"/>
        </w:rPr>
      </w:pPr>
      <w:r w:rsidRPr="006A553C">
        <w:rPr>
          <w:rFonts w:ascii="Times New Roman" w:hAnsi="Times New Roman" w:cs="Times New Roman"/>
          <w:sz w:val="28"/>
          <w:szCs w:val="28"/>
        </w:rPr>
        <w:t xml:space="preserve">Для </w:t>
      </w:r>
      <w:proofErr w:type="spellStart"/>
      <w:r w:rsidRPr="006A553C">
        <w:rPr>
          <w:rFonts w:ascii="Times New Roman" w:hAnsi="Times New Roman" w:cs="Times New Roman"/>
          <w:sz w:val="28"/>
          <w:szCs w:val="28"/>
        </w:rPr>
        <w:t>здійснення</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митного</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очищення</w:t>
      </w:r>
      <w:proofErr w:type="spellEnd"/>
      <w:r w:rsidRPr="006A553C">
        <w:rPr>
          <w:rFonts w:ascii="Times New Roman" w:hAnsi="Times New Roman" w:cs="Times New Roman"/>
          <w:sz w:val="28"/>
          <w:szCs w:val="28"/>
        </w:rPr>
        <w:t xml:space="preserve"> при </w:t>
      </w:r>
      <w:proofErr w:type="spellStart"/>
      <w:r w:rsidRPr="006A553C">
        <w:rPr>
          <w:rFonts w:ascii="Times New Roman" w:hAnsi="Times New Roman" w:cs="Times New Roman"/>
          <w:sz w:val="28"/>
          <w:szCs w:val="28"/>
        </w:rPr>
        <w:t>імпорті</w:t>
      </w:r>
      <w:proofErr w:type="spellEnd"/>
      <w:r w:rsidRPr="006A553C">
        <w:rPr>
          <w:rFonts w:ascii="Times New Roman" w:hAnsi="Times New Roman" w:cs="Times New Roman"/>
          <w:sz w:val="28"/>
          <w:szCs w:val="28"/>
        </w:rPr>
        <w:t xml:space="preserve"> та </w:t>
      </w:r>
      <w:proofErr w:type="spellStart"/>
      <w:r w:rsidRPr="006A553C">
        <w:rPr>
          <w:rFonts w:ascii="Times New Roman" w:hAnsi="Times New Roman" w:cs="Times New Roman"/>
          <w:sz w:val="28"/>
          <w:szCs w:val="28"/>
        </w:rPr>
        <w:t>митного</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оформлення</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товарів</w:t>
      </w:r>
      <w:proofErr w:type="spellEnd"/>
      <w:r w:rsidRPr="006A553C">
        <w:rPr>
          <w:rFonts w:ascii="Times New Roman" w:hAnsi="Times New Roman" w:cs="Times New Roman"/>
          <w:sz w:val="28"/>
          <w:szCs w:val="28"/>
        </w:rPr>
        <w:t xml:space="preserve"> при </w:t>
      </w:r>
      <w:proofErr w:type="spellStart"/>
      <w:r w:rsidRPr="006A553C">
        <w:rPr>
          <w:rFonts w:ascii="Times New Roman" w:hAnsi="Times New Roman" w:cs="Times New Roman"/>
          <w:sz w:val="28"/>
          <w:szCs w:val="28"/>
        </w:rPr>
        <w:t>експорті</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підприємство</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користується</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послугами</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митних</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брокерів</w:t>
      </w:r>
      <w:proofErr w:type="spellEnd"/>
      <w:r w:rsidRPr="006A553C">
        <w:rPr>
          <w:rFonts w:ascii="Times New Roman" w:hAnsi="Times New Roman" w:cs="Times New Roman"/>
          <w:sz w:val="28"/>
          <w:szCs w:val="28"/>
        </w:rPr>
        <w:t xml:space="preserve">. Для </w:t>
      </w:r>
      <w:proofErr w:type="spellStart"/>
      <w:r w:rsidRPr="006A553C">
        <w:rPr>
          <w:rFonts w:ascii="Times New Roman" w:hAnsi="Times New Roman" w:cs="Times New Roman"/>
          <w:sz w:val="28"/>
          <w:szCs w:val="28"/>
        </w:rPr>
        <w:t>здійснення</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lastRenderedPageBreak/>
        <w:t>валютних</w:t>
      </w:r>
      <w:proofErr w:type="spellEnd"/>
      <w:r w:rsidR="006A553C" w:rsidRPr="006A553C">
        <w:rPr>
          <w:rFonts w:ascii="Times New Roman" w:hAnsi="Times New Roman" w:cs="Times New Roman"/>
          <w:sz w:val="28"/>
          <w:szCs w:val="28"/>
          <w:lang w:val="uk-UA"/>
        </w:rPr>
        <w:t xml:space="preserve"> </w:t>
      </w:r>
      <w:proofErr w:type="spellStart"/>
      <w:r w:rsidRPr="006A553C">
        <w:rPr>
          <w:rFonts w:ascii="Times New Roman" w:hAnsi="Times New Roman" w:cs="Times New Roman"/>
          <w:sz w:val="28"/>
          <w:szCs w:val="28"/>
        </w:rPr>
        <w:t>операцій</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підприємство</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має</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мультивалютний</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рахунок</w:t>
      </w:r>
      <w:proofErr w:type="spellEnd"/>
      <w:r w:rsidRPr="006A553C">
        <w:rPr>
          <w:rFonts w:ascii="Times New Roman" w:hAnsi="Times New Roman" w:cs="Times New Roman"/>
          <w:sz w:val="28"/>
          <w:szCs w:val="28"/>
        </w:rPr>
        <w:t xml:space="preserve"> у Приватбанку, через </w:t>
      </w:r>
      <w:proofErr w:type="spellStart"/>
      <w:r w:rsidRPr="006A553C">
        <w:rPr>
          <w:rFonts w:ascii="Times New Roman" w:hAnsi="Times New Roman" w:cs="Times New Roman"/>
          <w:sz w:val="28"/>
          <w:szCs w:val="28"/>
        </w:rPr>
        <w:t>який</w:t>
      </w:r>
      <w:proofErr w:type="spellEnd"/>
      <w:r w:rsidRPr="006A553C">
        <w:rPr>
          <w:rFonts w:ascii="Times New Roman" w:hAnsi="Times New Roman" w:cs="Times New Roman"/>
          <w:sz w:val="28"/>
          <w:szCs w:val="28"/>
        </w:rPr>
        <w:t xml:space="preserve"> і проводить </w:t>
      </w:r>
      <w:proofErr w:type="spellStart"/>
      <w:r w:rsidRPr="006A553C">
        <w:rPr>
          <w:rFonts w:ascii="Times New Roman" w:hAnsi="Times New Roman" w:cs="Times New Roman"/>
          <w:sz w:val="28"/>
          <w:szCs w:val="28"/>
        </w:rPr>
        <w:t>міжнародні</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розрахунки</w:t>
      </w:r>
      <w:proofErr w:type="spellEnd"/>
      <w:r w:rsidRPr="006A553C">
        <w:rPr>
          <w:rFonts w:ascii="Times New Roman" w:hAnsi="Times New Roman" w:cs="Times New Roman"/>
          <w:sz w:val="28"/>
          <w:szCs w:val="28"/>
        </w:rPr>
        <w:t>.</w:t>
      </w:r>
    </w:p>
    <w:p w14:paraId="4A05F5F6" w14:textId="503336F1" w:rsidR="00C02B00" w:rsidRDefault="006A553C" w:rsidP="00C02B00">
      <w:pPr>
        <w:spacing w:after="0" w:line="360" w:lineRule="auto"/>
        <w:ind w:firstLine="709"/>
        <w:jc w:val="both"/>
        <w:rPr>
          <w:rFonts w:ascii="Times New Roman" w:hAnsi="Times New Roman" w:cs="Times New Roman"/>
          <w:sz w:val="28"/>
          <w:szCs w:val="28"/>
          <w:lang w:val="uk-UA"/>
        </w:rPr>
      </w:pPr>
      <w:proofErr w:type="spellStart"/>
      <w:r w:rsidRPr="006A553C">
        <w:rPr>
          <w:rFonts w:ascii="Times New Roman" w:hAnsi="Times New Roman" w:cs="Times New Roman"/>
          <w:sz w:val="28"/>
          <w:szCs w:val="28"/>
        </w:rPr>
        <w:t>Відділ</w:t>
      </w:r>
      <w:proofErr w:type="spellEnd"/>
      <w:r w:rsidRPr="006A553C">
        <w:rPr>
          <w:rFonts w:ascii="Times New Roman" w:hAnsi="Times New Roman" w:cs="Times New Roman"/>
          <w:sz w:val="28"/>
          <w:szCs w:val="28"/>
        </w:rPr>
        <w:t xml:space="preserve"> маркетингу </w:t>
      </w:r>
      <w:proofErr w:type="spellStart"/>
      <w:r w:rsidRPr="006A553C">
        <w:rPr>
          <w:rFonts w:ascii="Times New Roman" w:hAnsi="Times New Roman" w:cs="Times New Roman"/>
          <w:sz w:val="28"/>
          <w:szCs w:val="28"/>
        </w:rPr>
        <w:t>займається</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проведенням</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маркетингових</w:t>
      </w:r>
      <w:proofErr w:type="spellEnd"/>
      <w:r w:rsidRPr="006A553C">
        <w:rPr>
          <w:rFonts w:ascii="Times New Roman" w:hAnsi="Times New Roman" w:cs="Times New Roman"/>
          <w:sz w:val="28"/>
          <w:szCs w:val="28"/>
        </w:rPr>
        <w:t xml:space="preserve"> </w:t>
      </w:r>
      <w:proofErr w:type="spellStart"/>
      <w:r w:rsidRPr="006A553C">
        <w:rPr>
          <w:rFonts w:ascii="Times New Roman" w:hAnsi="Times New Roman" w:cs="Times New Roman"/>
          <w:sz w:val="28"/>
          <w:szCs w:val="28"/>
        </w:rPr>
        <w:t>досліджень</w:t>
      </w:r>
      <w:proofErr w:type="spellEnd"/>
      <w:r w:rsidR="00C02B00">
        <w:rPr>
          <w:rFonts w:ascii="Times New Roman" w:hAnsi="Times New Roman" w:cs="Times New Roman"/>
          <w:sz w:val="28"/>
          <w:szCs w:val="28"/>
          <w:lang w:val="uk-UA"/>
        </w:rPr>
        <w:t xml:space="preserve">, які є одним із важливих елементів розробки стратегії виходу підприємства на </w:t>
      </w:r>
      <w:proofErr w:type="spellStart"/>
      <w:r w:rsidR="00C02B00">
        <w:rPr>
          <w:rFonts w:ascii="Times New Roman" w:hAnsi="Times New Roman" w:cs="Times New Roman"/>
          <w:sz w:val="28"/>
          <w:szCs w:val="28"/>
          <w:lang w:val="uk-UA"/>
        </w:rPr>
        <w:t>зовнійшні</w:t>
      </w:r>
      <w:proofErr w:type="spellEnd"/>
      <w:r w:rsidR="00C02B00">
        <w:rPr>
          <w:rFonts w:ascii="Times New Roman" w:hAnsi="Times New Roman" w:cs="Times New Roman"/>
          <w:sz w:val="28"/>
          <w:szCs w:val="28"/>
          <w:lang w:val="uk-UA"/>
        </w:rPr>
        <w:t xml:space="preserve"> ринки. </w:t>
      </w:r>
      <w:r w:rsidR="00C02B00" w:rsidRPr="00C02B00">
        <w:rPr>
          <w:rFonts w:ascii="Times New Roman" w:hAnsi="Times New Roman" w:cs="Times New Roman"/>
          <w:sz w:val="28"/>
          <w:szCs w:val="28"/>
          <w:lang w:val="uk-UA"/>
        </w:rPr>
        <w:t>Маркетингові дослідження – це процес збору й аналізу інформації з метою з’ясування ринкових можливостей і загроз, вивчення конкурентного середовища й потреб споживачів, а також вдосконалення стратегії бренду.</w:t>
      </w:r>
      <w:r w:rsidR="00C02B00">
        <w:rPr>
          <w:rFonts w:ascii="Times New Roman" w:hAnsi="Times New Roman" w:cs="Times New Roman"/>
          <w:sz w:val="28"/>
          <w:szCs w:val="28"/>
          <w:lang w:val="uk-UA"/>
        </w:rPr>
        <w:t xml:space="preserve"> </w:t>
      </w:r>
      <w:r w:rsidR="00C02B00" w:rsidRPr="00C02B00">
        <w:rPr>
          <w:rFonts w:ascii="Times New Roman" w:hAnsi="Times New Roman" w:cs="Times New Roman"/>
          <w:sz w:val="28"/>
          <w:szCs w:val="28"/>
          <w:lang w:val="uk-UA"/>
        </w:rPr>
        <w:t xml:space="preserve">Маркетингові дослідження допомагають </w:t>
      </w:r>
      <w:bookmarkStart w:id="24" w:name="_Hlk156382414"/>
      <w:proofErr w:type="spellStart"/>
      <w:r w:rsidR="00C02B00">
        <w:rPr>
          <w:rFonts w:ascii="Times New Roman" w:hAnsi="Times New Roman" w:cs="Times New Roman"/>
          <w:sz w:val="28"/>
          <w:szCs w:val="28"/>
        </w:rPr>
        <w:t>ПрАТ</w:t>
      </w:r>
      <w:proofErr w:type="spellEnd"/>
      <w:r w:rsidR="00C02B00">
        <w:rPr>
          <w:rFonts w:ascii="Times New Roman" w:hAnsi="Times New Roman" w:cs="Times New Roman"/>
          <w:sz w:val="28"/>
          <w:szCs w:val="28"/>
        </w:rPr>
        <w:t xml:space="preserve"> «Фірма «Полтавпиво»</w:t>
      </w:r>
      <w:r w:rsidR="00C02B00">
        <w:rPr>
          <w:rFonts w:ascii="Times New Roman" w:hAnsi="Times New Roman" w:cs="Times New Roman"/>
          <w:sz w:val="28"/>
          <w:szCs w:val="28"/>
          <w:lang w:val="uk-UA"/>
        </w:rPr>
        <w:t xml:space="preserve"> </w:t>
      </w:r>
      <w:bookmarkEnd w:id="24"/>
      <w:r w:rsidR="00C02B00" w:rsidRPr="00C02B00">
        <w:rPr>
          <w:rFonts w:ascii="Times New Roman" w:hAnsi="Times New Roman" w:cs="Times New Roman"/>
          <w:sz w:val="28"/>
          <w:szCs w:val="28"/>
          <w:lang w:val="uk-UA"/>
        </w:rPr>
        <w:t xml:space="preserve">отримувати цінні </w:t>
      </w:r>
      <w:proofErr w:type="spellStart"/>
      <w:r w:rsidR="00C02B00" w:rsidRPr="00C02B00">
        <w:rPr>
          <w:rFonts w:ascii="Times New Roman" w:hAnsi="Times New Roman" w:cs="Times New Roman"/>
          <w:sz w:val="28"/>
          <w:szCs w:val="28"/>
          <w:lang w:val="uk-UA"/>
        </w:rPr>
        <w:t>інсайти</w:t>
      </w:r>
      <w:proofErr w:type="spellEnd"/>
      <w:r w:rsidR="00C02B00" w:rsidRPr="00C02B00">
        <w:rPr>
          <w:rFonts w:ascii="Times New Roman" w:hAnsi="Times New Roman" w:cs="Times New Roman"/>
          <w:sz w:val="28"/>
          <w:szCs w:val="28"/>
          <w:lang w:val="uk-UA"/>
        </w:rPr>
        <w:t xml:space="preserve"> про характеристики, поведінку, вподобання і настрої аудиторії. Така інформація дозволяє оптимізувати продукт і успішно позиціонувати його на ринк</w:t>
      </w:r>
      <w:r w:rsidR="00C02B00">
        <w:rPr>
          <w:rFonts w:ascii="Times New Roman" w:hAnsi="Times New Roman" w:cs="Times New Roman"/>
          <w:sz w:val="28"/>
          <w:szCs w:val="28"/>
          <w:lang w:val="uk-UA"/>
        </w:rPr>
        <w:t>ах, як національному, так і закордонному</w:t>
      </w:r>
      <w:r w:rsidR="00DD7FF2">
        <w:rPr>
          <w:rFonts w:ascii="Times New Roman" w:hAnsi="Times New Roman" w:cs="Times New Roman"/>
          <w:sz w:val="28"/>
          <w:szCs w:val="28"/>
          <w:lang w:val="uk-UA"/>
        </w:rPr>
        <w:t xml:space="preserve"> </w:t>
      </w:r>
      <w:r w:rsidR="00DD7FF2" w:rsidRPr="00DD7FF2">
        <w:rPr>
          <w:rFonts w:ascii="Times New Roman" w:hAnsi="Times New Roman" w:cs="Times New Roman"/>
          <w:sz w:val="28"/>
          <w:szCs w:val="28"/>
        </w:rPr>
        <w:t>[</w:t>
      </w:r>
      <w:r w:rsidR="00DD7FF2">
        <w:rPr>
          <w:rFonts w:ascii="Times New Roman" w:hAnsi="Times New Roman" w:cs="Times New Roman"/>
          <w:sz w:val="28"/>
          <w:szCs w:val="28"/>
          <w:lang w:val="uk-UA"/>
        </w:rPr>
        <w:t>24</w:t>
      </w:r>
      <w:r w:rsidR="00DD7FF2" w:rsidRPr="00DD7FF2">
        <w:rPr>
          <w:rFonts w:ascii="Times New Roman" w:hAnsi="Times New Roman" w:cs="Times New Roman"/>
          <w:sz w:val="28"/>
          <w:szCs w:val="28"/>
          <w:lang w:val="uk-UA"/>
        </w:rPr>
        <w:t xml:space="preserve">, с. </w:t>
      </w:r>
      <w:r w:rsidR="00DD7FF2">
        <w:rPr>
          <w:rFonts w:ascii="Times New Roman" w:hAnsi="Times New Roman" w:cs="Times New Roman"/>
          <w:sz w:val="28"/>
          <w:szCs w:val="28"/>
          <w:lang w:val="uk-UA"/>
        </w:rPr>
        <w:t>124</w:t>
      </w:r>
      <w:r w:rsidR="00DD7FF2" w:rsidRPr="00DD7FF2">
        <w:rPr>
          <w:rFonts w:ascii="Times New Roman" w:hAnsi="Times New Roman" w:cs="Times New Roman"/>
          <w:sz w:val="28"/>
          <w:szCs w:val="28"/>
        </w:rPr>
        <w:t>].</w:t>
      </w:r>
    </w:p>
    <w:p w14:paraId="26660E23" w14:textId="4F6EA676" w:rsidR="00954D52" w:rsidRPr="00954D52" w:rsidRDefault="0063086B" w:rsidP="00954D52">
      <w:pPr>
        <w:spacing w:after="0" w:line="360" w:lineRule="auto"/>
        <w:ind w:firstLine="709"/>
        <w:jc w:val="both"/>
        <w:rPr>
          <w:rFonts w:ascii="Times New Roman" w:hAnsi="Times New Roman" w:cs="Times New Roman"/>
          <w:sz w:val="28"/>
          <w:szCs w:val="28"/>
          <w:lang w:val="uk-UA"/>
        </w:rPr>
      </w:pPr>
      <w:proofErr w:type="spellStart"/>
      <w:r w:rsidRPr="0063086B">
        <w:rPr>
          <w:rFonts w:ascii="Times New Roman" w:hAnsi="Times New Roman" w:cs="Times New Roman"/>
          <w:sz w:val="28"/>
          <w:szCs w:val="28"/>
        </w:rPr>
        <w:t>Послуги</w:t>
      </w:r>
      <w:proofErr w:type="spellEnd"/>
      <w:r w:rsidRPr="0063086B">
        <w:rPr>
          <w:rFonts w:ascii="Times New Roman" w:hAnsi="Times New Roman" w:cs="Times New Roman"/>
          <w:sz w:val="28"/>
          <w:szCs w:val="28"/>
        </w:rPr>
        <w:t xml:space="preserve"> з </w:t>
      </w:r>
      <w:proofErr w:type="spellStart"/>
      <w:r w:rsidRPr="0063086B">
        <w:rPr>
          <w:rFonts w:ascii="Times New Roman" w:hAnsi="Times New Roman" w:cs="Times New Roman"/>
          <w:sz w:val="28"/>
          <w:szCs w:val="28"/>
        </w:rPr>
        <w:t>транспортування</w:t>
      </w:r>
      <w:proofErr w:type="spellEnd"/>
      <w:r w:rsidRPr="0063086B">
        <w:rPr>
          <w:rFonts w:ascii="Times New Roman" w:hAnsi="Times New Roman" w:cs="Times New Roman"/>
          <w:sz w:val="28"/>
          <w:szCs w:val="28"/>
        </w:rPr>
        <w:t xml:space="preserve"> </w:t>
      </w:r>
      <w:proofErr w:type="spellStart"/>
      <w:r w:rsidRPr="0063086B">
        <w:rPr>
          <w:rFonts w:ascii="Times New Roman" w:hAnsi="Times New Roman" w:cs="Times New Roman"/>
          <w:sz w:val="28"/>
          <w:szCs w:val="28"/>
        </w:rPr>
        <w:t>вантажу</w:t>
      </w:r>
      <w:proofErr w:type="spellEnd"/>
      <w:r w:rsidRPr="0063086B">
        <w:rPr>
          <w:rFonts w:ascii="Times New Roman" w:hAnsi="Times New Roman" w:cs="Times New Roman"/>
          <w:sz w:val="28"/>
          <w:szCs w:val="28"/>
        </w:rPr>
        <w:t xml:space="preserve"> на П</w:t>
      </w:r>
      <w:r>
        <w:rPr>
          <w:rFonts w:ascii="Times New Roman" w:hAnsi="Times New Roman" w:cs="Times New Roman"/>
          <w:sz w:val="28"/>
          <w:szCs w:val="28"/>
          <w:lang w:val="uk-UA"/>
        </w:rPr>
        <w:t>р</w:t>
      </w:r>
      <w:r w:rsidRPr="0063086B">
        <w:rPr>
          <w:rFonts w:ascii="Times New Roman" w:hAnsi="Times New Roman" w:cs="Times New Roman"/>
          <w:sz w:val="28"/>
          <w:szCs w:val="28"/>
        </w:rPr>
        <w:t xml:space="preserve">АТ «Фірма «Полтавпиво» </w:t>
      </w:r>
      <w:proofErr w:type="spellStart"/>
      <w:r w:rsidRPr="0063086B">
        <w:rPr>
          <w:rFonts w:ascii="Times New Roman" w:hAnsi="Times New Roman" w:cs="Times New Roman"/>
          <w:sz w:val="28"/>
          <w:szCs w:val="28"/>
        </w:rPr>
        <w:t>відбуваються</w:t>
      </w:r>
      <w:proofErr w:type="spellEnd"/>
      <w:r w:rsidRPr="0063086B">
        <w:rPr>
          <w:rFonts w:ascii="Times New Roman" w:hAnsi="Times New Roman" w:cs="Times New Roman"/>
          <w:sz w:val="28"/>
          <w:szCs w:val="28"/>
        </w:rPr>
        <w:t xml:space="preserve"> на </w:t>
      </w:r>
      <w:proofErr w:type="spellStart"/>
      <w:r w:rsidRPr="0063086B">
        <w:rPr>
          <w:rFonts w:ascii="Times New Roman" w:hAnsi="Times New Roman" w:cs="Times New Roman"/>
          <w:sz w:val="28"/>
          <w:szCs w:val="28"/>
        </w:rPr>
        <w:t>досить</w:t>
      </w:r>
      <w:proofErr w:type="spellEnd"/>
      <w:r w:rsidRPr="0063086B">
        <w:rPr>
          <w:rFonts w:ascii="Times New Roman" w:hAnsi="Times New Roman" w:cs="Times New Roman"/>
          <w:sz w:val="28"/>
          <w:szCs w:val="28"/>
        </w:rPr>
        <w:t xml:space="preserve"> </w:t>
      </w:r>
      <w:proofErr w:type="spellStart"/>
      <w:r w:rsidRPr="0063086B">
        <w:rPr>
          <w:rFonts w:ascii="Times New Roman" w:hAnsi="Times New Roman" w:cs="Times New Roman"/>
          <w:sz w:val="28"/>
          <w:szCs w:val="28"/>
        </w:rPr>
        <w:t>високому</w:t>
      </w:r>
      <w:proofErr w:type="spellEnd"/>
      <w:r w:rsidRPr="0063086B">
        <w:rPr>
          <w:rFonts w:ascii="Times New Roman" w:hAnsi="Times New Roman" w:cs="Times New Roman"/>
          <w:sz w:val="28"/>
          <w:szCs w:val="28"/>
        </w:rPr>
        <w:t xml:space="preserve"> </w:t>
      </w:r>
      <w:proofErr w:type="spellStart"/>
      <w:r w:rsidRPr="0063086B">
        <w:rPr>
          <w:rFonts w:ascii="Times New Roman" w:hAnsi="Times New Roman" w:cs="Times New Roman"/>
          <w:sz w:val="28"/>
          <w:szCs w:val="28"/>
        </w:rPr>
        <w:t>рівні</w:t>
      </w:r>
      <w:proofErr w:type="spellEnd"/>
      <w:r w:rsidRPr="0063086B">
        <w:rPr>
          <w:rFonts w:ascii="Times New Roman" w:hAnsi="Times New Roman" w:cs="Times New Roman"/>
          <w:sz w:val="28"/>
          <w:szCs w:val="28"/>
        </w:rPr>
        <w:t xml:space="preserve">, </w:t>
      </w:r>
      <w:proofErr w:type="spellStart"/>
      <w:r w:rsidRPr="0063086B">
        <w:rPr>
          <w:rFonts w:ascii="Times New Roman" w:hAnsi="Times New Roman" w:cs="Times New Roman"/>
          <w:sz w:val="28"/>
          <w:szCs w:val="28"/>
        </w:rPr>
        <w:t>адже</w:t>
      </w:r>
      <w:proofErr w:type="spellEnd"/>
      <w:r w:rsidRPr="0063086B">
        <w:rPr>
          <w:rFonts w:ascii="Times New Roman" w:hAnsi="Times New Roman" w:cs="Times New Roman"/>
          <w:sz w:val="28"/>
          <w:szCs w:val="28"/>
        </w:rPr>
        <w:t xml:space="preserve"> </w:t>
      </w:r>
      <w:proofErr w:type="spellStart"/>
      <w:r w:rsidRPr="0063086B">
        <w:rPr>
          <w:rFonts w:ascii="Times New Roman" w:hAnsi="Times New Roman" w:cs="Times New Roman"/>
          <w:sz w:val="28"/>
          <w:szCs w:val="28"/>
        </w:rPr>
        <w:t>підприємство</w:t>
      </w:r>
      <w:proofErr w:type="spellEnd"/>
      <w:r w:rsidRPr="0063086B">
        <w:rPr>
          <w:rFonts w:ascii="Times New Roman" w:hAnsi="Times New Roman" w:cs="Times New Roman"/>
          <w:sz w:val="28"/>
          <w:szCs w:val="28"/>
        </w:rPr>
        <w:t xml:space="preserve"> </w:t>
      </w:r>
      <w:proofErr w:type="spellStart"/>
      <w:r w:rsidRPr="0063086B">
        <w:rPr>
          <w:rFonts w:ascii="Times New Roman" w:hAnsi="Times New Roman" w:cs="Times New Roman"/>
          <w:sz w:val="28"/>
          <w:szCs w:val="28"/>
        </w:rPr>
        <w:t>співпрацює</w:t>
      </w:r>
      <w:proofErr w:type="spellEnd"/>
      <w:r w:rsidRPr="0063086B">
        <w:rPr>
          <w:rFonts w:ascii="Times New Roman" w:hAnsi="Times New Roman" w:cs="Times New Roman"/>
          <w:sz w:val="28"/>
          <w:szCs w:val="28"/>
        </w:rPr>
        <w:t xml:space="preserve"> </w:t>
      </w:r>
      <w:proofErr w:type="spellStart"/>
      <w:r w:rsidRPr="0063086B">
        <w:rPr>
          <w:rFonts w:ascii="Times New Roman" w:hAnsi="Times New Roman" w:cs="Times New Roman"/>
          <w:sz w:val="28"/>
          <w:szCs w:val="28"/>
        </w:rPr>
        <w:t>із</w:t>
      </w:r>
      <w:proofErr w:type="spellEnd"/>
      <w:r w:rsidRPr="0063086B">
        <w:rPr>
          <w:rFonts w:ascii="Times New Roman" w:hAnsi="Times New Roman" w:cs="Times New Roman"/>
          <w:sz w:val="28"/>
          <w:szCs w:val="28"/>
        </w:rPr>
        <w:t xml:space="preserve"> </w:t>
      </w:r>
      <w:proofErr w:type="spellStart"/>
      <w:r w:rsidRPr="0063086B">
        <w:rPr>
          <w:rFonts w:ascii="Times New Roman" w:hAnsi="Times New Roman" w:cs="Times New Roman"/>
          <w:sz w:val="28"/>
          <w:szCs w:val="28"/>
        </w:rPr>
        <w:t>надійними</w:t>
      </w:r>
      <w:proofErr w:type="spellEnd"/>
      <w:r w:rsidRPr="0063086B">
        <w:rPr>
          <w:rFonts w:ascii="Times New Roman" w:hAnsi="Times New Roman" w:cs="Times New Roman"/>
          <w:sz w:val="28"/>
          <w:szCs w:val="28"/>
        </w:rPr>
        <w:t xml:space="preserve"> </w:t>
      </w:r>
      <w:proofErr w:type="spellStart"/>
      <w:r w:rsidRPr="0063086B">
        <w:rPr>
          <w:rFonts w:ascii="Times New Roman" w:hAnsi="Times New Roman" w:cs="Times New Roman"/>
          <w:sz w:val="28"/>
          <w:szCs w:val="28"/>
        </w:rPr>
        <w:t>перевізниками</w:t>
      </w:r>
      <w:proofErr w:type="spellEnd"/>
      <w:r w:rsidRPr="0063086B">
        <w:rPr>
          <w:rFonts w:ascii="Times New Roman" w:hAnsi="Times New Roman" w:cs="Times New Roman"/>
          <w:sz w:val="28"/>
          <w:szCs w:val="28"/>
        </w:rPr>
        <w:t xml:space="preserve">. </w:t>
      </w:r>
      <w:proofErr w:type="spellStart"/>
      <w:r w:rsidRPr="0063086B">
        <w:rPr>
          <w:rFonts w:ascii="Times New Roman" w:hAnsi="Times New Roman" w:cs="Times New Roman"/>
          <w:sz w:val="28"/>
          <w:szCs w:val="28"/>
        </w:rPr>
        <w:t>Найбільш</w:t>
      </w:r>
      <w:proofErr w:type="spellEnd"/>
      <w:r w:rsidRPr="0063086B">
        <w:rPr>
          <w:rFonts w:ascii="Times New Roman" w:hAnsi="Times New Roman" w:cs="Times New Roman"/>
          <w:sz w:val="28"/>
          <w:szCs w:val="28"/>
        </w:rPr>
        <w:t xml:space="preserve"> часто на П</w:t>
      </w:r>
      <w:r>
        <w:rPr>
          <w:rFonts w:ascii="Times New Roman" w:hAnsi="Times New Roman" w:cs="Times New Roman"/>
          <w:sz w:val="28"/>
          <w:szCs w:val="28"/>
          <w:lang w:val="uk-UA"/>
        </w:rPr>
        <w:t>р</w:t>
      </w:r>
      <w:r w:rsidRPr="0063086B">
        <w:rPr>
          <w:rFonts w:ascii="Times New Roman" w:hAnsi="Times New Roman" w:cs="Times New Roman"/>
          <w:sz w:val="28"/>
          <w:szCs w:val="28"/>
        </w:rPr>
        <w:t xml:space="preserve">АТ «Фірма «Полтавпиво» </w:t>
      </w:r>
      <w:proofErr w:type="spellStart"/>
      <w:r w:rsidRPr="0063086B">
        <w:rPr>
          <w:rFonts w:ascii="Times New Roman" w:hAnsi="Times New Roman" w:cs="Times New Roman"/>
          <w:sz w:val="28"/>
          <w:szCs w:val="28"/>
        </w:rPr>
        <w:t>використову</w:t>
      </w:r>
      <w:proofErr w:type="spellEnd"/>
      <w:r>
        <w:rPr>
          <w:rFonts w:ascii="Times New Roman" w:hAnsi="Times New Roman" w:cs="Times New Roman"/>
          <w:sz w:val="28"/>
          <w:szCs w:val="28"/>
          <w:lang w:val="uk-UA"/>
        </w:rPr>
        <w:t>ю</w:t>
      </w:r>
      <w:proofErr w:type="spellStart"/>
      <w:r w:rsidRPr="0063086B">
        <w:rPr>
          <w:rFonts w:ascii="Times New Roman" w:hAnsi="Times New Roman" w:cs="Times New Roman"/>
          <w:sz w:val="28"/>
          <w:szCs w:val="28"/>
        </w:rPr>
        <w:t>ться</w:t>
      </w:r>
      <w:proofErr w:type="spellEnd"/>
      <w:r w:rsidRPr="0063086B">
        <w:rPr>
          <w:rFonts w:ascii="Times New Roman" w:hAnsi="Times New Roman" w:cs="Times New Roman"/>
          <w:sz w:val="28"/>
          <w:szCs w:val="28"/>
        </w:rPr>
        <w:t xml:space="preserve"> </w:t>
      </w:r>
      <w:proofErr w:type="spellStart"/>
      <w:r w:rsidRPr="0063086B">
        <w:rPr>
          <w:rFonts w:ascii="Times New Roman" w:hAnsi="Times New Roman" w:cs="Times New Roman"/>
          <w:sz w:val="28"/>
          <w:szCs w:val="28"/>
        </w:rPr>
        <w:t>автомобіль</w:t>
      </w:r>
      <w:proofErr w:type="spellEnd"/>
      <w:r>
        <w:rPr>
          <w:rFonts w:ascii="Times New Roman" w:hAnsi="Times New Roman" w:cs="Times New Roman"/>
          <w:sz w:val="28"/>
          <w:szCs w:val="28"/>
          <w:lang w:val="uk-UA"/>
        </w:rPr>
        <w:t xml:space="preserve">ні </w:t>
      </w:r>
      <w:proofErr w:type="spellStart"/>
      <w:r w:rsidRPr="0063086B">
        <w:rPr>
          <w:rFonts w:ascii="Times New Roman" w:hAnsi="Times New Roman" w:cs="Times New Roman"/>
          <w:sz w:val="28"/>
          <w:szCs w:val="28"/>
        </w:rPr>
        <w:t>перевезення</w:t>
      </w:r>
      <w:proofErr w:type="spellEnd"/>
      <w:r w:rsidRPr="0063086B">
        <w:rPr>
          <w:rFonts w:ascii="Times New Roman" w:hAnsi="Times New Roman" w:cs="Times New Roman"/>
          <w:sz w:val="28"/>
          <w:szCs w:val="28"/>
        </w:rPr>
        <w:t xml:space="preserve"> </w:t>
      </w:r>
      <w:proofErr w:type="spellStart"/>
      <w:r w:rsidRPr="0063086B">
        <w:rPr>
          <w:rFonts w:ascii="Times New Roman" w:hAnsi="Times New Roman" w:cs="Times New Roman"/>
          <w:sz w:val="28"/>
          <w:szCs w:val="28"/>
        </w:rPr>
        <w:t>зовнішньоторговельних</w:t>
      </w:r>
      <w:proofErr w:type="spellEnd"/>
      <w:r w:rsidRPr="0063086B">
        <w:rPr>
          <w:rFonts w:ascii="Times New Roman" w:hAnsi="Times New Roman" w:cs="Times New Roman"/>
          <w:sz w:val="28"/>
          <w:szCs w:val="28"/>
        </w:rPr>
        <w:t xml:space="preserve"> </w:t>
      </w:r>
      <w:proofErr w:type="spellStart"/>
      <w:r w:rsidRPr="0063086B">
        <w:rPr>
          <w:rFonts w:ascii="Times New Roman" w:hAnsi="Times New Roman" w:cs="Times New Roman"/>
          <w:sz w:val="28"/>
          <w:szCs w:val="28"/>
        </w:rPr>
        <w:t>вантажів</w:t>
      </w:r>
      <w:proofErr w:type="spellEnd"/>
      <w:r>
        <w:rPr>
          <w:rFonts w:ascii="Times New Roman" w:hAnsi="Times New Roman" w:cs="Times New Roman"/>
          <w:sz w:val="28"/>
          <w:szCs w:val="28"/>
          <w:lang w:val="uk-UA"/>
        </w:rPr>
        <w:t>.</w:t>
      </w:r>
      <w:r w:rsidRPr="0063086B">
        <w:rPr>
          <w:rFonts w:ascii="Times New Roman" w:hAnsi="Times New Roman" w:cs="Times New Roman"/>
          <w:sz w:val="28"/>
          <w:szCs w:val="28"/>
        </w:rPr>
        <w:t xml:space="preserve"> </w:t>
      </w:r>
      <w:proofErr w:type="spellStart"/>
      <w:r w:rsidRPr="0063086B">
        <w:rPr>
          <w:rFonts w:ascii="Times New Roman" w:hAnsi="Times New Roman" w:cs="Times New Roman"/>
          <w:sz w:val="28"/>
          <w:szCs w:val="28"/>
        </w:rPr>
        <w:t>Транспортне</w:t>
      </w:r>
      <w:proofErr w:type="spellEnd"/>
      <w:r w:rsidRPr="0063086B">
        <w:rPr>
          <w:rFonts w:ascii="Times New Roman" w:hAnsi="Times New Roman" w:cs="Times New Roman"/>
          <w:sz w:val="28"/>
          <w:szCs w:val="28"/>
        </w:rPr>
        <w:t xml:space="preserve"> </w:t>
      </w:r>
      <w:proofErr w:type="spellStart"/>
      <w:r w:rsidRPr="0063086B">
        <w:rPr>
          <w:rFonts w:ascii="Times New Roman" w:hAnsi="Times New Roman" w:cs="Times New Roman"/>
          <w:sz w:val="28"/>
          <w:szCs w:val="28"/>
        </w:rPr>
        <w:t>сполучення</w:t>
      </w:r>
      <w:proofErr w:type="spellEnd"/>
      <w:r w:rsidRPr="0063086B">
        <w:rPr>
          <w:rFonts w:ascii="Times New Roman" w:hAnsi="Times New Roman" w:cs="Times New Roman"/>
          <w:sz w:val="28"/>
          <w:szCs w:val="28"/>
        </w:rPr>
        <w:t xml:space="preserve"> </w:t>
      </w:r>
      <w:proofErr w:type="spellStart"/>
      <w:r w:rsidRPr="0063086B">
        <w:rPr>
          <w:rFonts w:ascii="Times New Roman" w:hAnsi="Times New Roman" w:cs="Times New Roman"/>
          <w:sz w:val="28"/>
          <w:szCs w:val="28"/>
        </w:rPr>
        <w:t>змішане</w:t>
      </w:r>
      <w:proofErr w:type="spellEnd"/>
      <w:r w:rsidR="00B51DC0">
        <w:rPr>
          <w:rFonts w:ascii="Times New Roman" w:hAnsi="Times New Roman" w:cs="Times New Roman"/>
          <w:sz w:val="28"/>
          <w:szCs w:val="28"/>
          <w:lang w:val="uk-UA"/>
        </w:rPr>
        <w:t>.</w:t>
      </w:r>
      <w:r w:rsidRPr="0063086B">
        <w:rPr>
          <w:rFonts w:ascii="Times New Roman" w:hAnsi="Times New Roman" w:cs="Times New Roman"/>
          <w:sz w:val="28"/>
          <w:szCs w:val="28"/>
        </w:rPr>
        <w:t xml:space="preserve"> </w:t>
      </w:r>
      <w:r w:rsidR="00954D52" w:rsidRPr="00954D52">
        <w:rPr>
          <w:rFonts w:ascii="Times New Roman" w:hAnsi="Times New Roman" w:cs="Times New Roman"/>
          <w:sz w:val="28"/>
          <w:szCs w:val="28"/>
          <w:lang w:val="uk-UA"/>
        </w:rPr>
        <w:t xml:space="preserve">При виборі </w:t>
      </w:r>
      <w:r w:rsidR="00954D52">
        <w:rPr>
          <w:rFonts w:ascii="Times New Roman" w:hAnsi="Times New Roman" w:cs="Times New Roman"/>
          <w:sz w:val="28"/>
          <w:szCs w:val="28"/>
          <w:lang w:val="uk-UA"/>
        </w:rPr>
        <w:t>з</w:t>
      </w:r>
      <w:r w:rsidR="00B51DC0">
        <w:rPr>
          <w:rFonts w:ascii="Times New Roman" w:hAnsi="Times New Roman" w:cs="Times New Roman"/>
          <w:sz w:val="28"/>
          <w:szCs w:val="28"/>
          <w:lang w:val="uk-UA"/>
        </w:rPr>
        <w:t xml:space="preserve"> з</w:t>
      </w:r>
      <w:r w:rsidR="00954D52">
        <w:rPr>
          <w:rFonts w:ascii="Times New Roman" w:hAnsi="Times New Roman" w:cs="Times New Roman"/>
          <w:sz w:val="28"/>
          <w:szCs w:val="28"/>
          <w:lang w:val="uk-UA"/>
        </w:rPr>
        <w:t>овнішнього</w:t>
      </w:r>
      <w:r w:rsidR="00954D52" w:rsidRPr="00954D52">
        <w:rPr>
          <w:rFonts w:ascii="Times New Roman" w:hAnsi="Times New Roman" w:cs="Times New Roman"/>
          <w:sz w:val="28"/>
          <w:szCs w:val="28"/>
          <w:lang w:val="uk-UA"/>
        </w:rPr>
        <w:t xml:space="preserve"> ринку для виведення продукції </w:t>
      </w:r>
      <w:r w:rsidR="00954D52">
        <w:rPr>
          <w:rFonts w:ascii="Times New Roman" w:hAnsi="Times New Roman" w:cs="Times New Roman"/>
          <w:sz w:val="28"/>
          <w:szCs w:val="28"/>
          <w:lang w:val="uk-UA"/>
        </w:rPr>
        <w:t xml:space="preserve">на </w:t>
      </w:r>
      <w:proofErr w:type="spellStart"/>
      <w:r w:rsidR="00954D52" w:rsidRPr="00954D52">
        <w:rPr>
          <w:rFonts w:ascii="Times New Roman" w:hAnsi="Times New Roman" w:cs="Times New Roman"/>
          <w:sz w:val="28"/>
          <w:szCs w:val="28"/>
        </w:rPr>
        <w:t>ПрАТ</w:t>
      </w:r>
      <w:proofErr w:type="spellEnd"/>
      <w:r w:rsidR="00954D52" w:rsidRPr="00954D52">
        <w:rPr>
          <w:rFonts w:ascii="Times New Roman" w:hAnsi="Times New Roman" w:cs="Times New Roman"/>
          <w:sz w:val="28"/>
          <w:szCs w:val="28"/>
        </w:rPr>
        <w:t xml:space="preserve"> «Фірма «Полтавпиво»</w:t>
      </w:r>
      <w:r w:rsidR="00954D52" w:rsidRPr="00954D52">
        <w:rPr>
          <w:rFonts w:ascii="Times New Roman" w:hAnsi="Times New Roman" w:cs="Times New Roman"/>
          <w:sz w:val="28"/>
          <w:szCs w:val="28"/>
          <w:lang w:val="uk-UA"/>
        </w:rPr>
        <w:t xml:space="preserve"> </w:t>
      </w:r>
      <w:r w:rsidR="00954D52">
        <w:rPr>
          <w:rFonts w:ascii="Times New Roman" w:hAnsi="Times New Roman" w:cs="Times New Roman"/>
          <w:sz w:val="28"/>
          <w:szCs w:val="28"/>
          <w:lang w:val="uk-UA"/>
        </w:rPr>
        <w:t xml:space="preserve">використовується наступна </w:t>
      </w:r>
      <w:r w:rsidR="00954D52" w:rsidRPr="00C7378B">
        <w:rPr>
          <w:rFonts w:ascii="Times New Roman" w:hAnsi="Times New Roman" w:cs="Times New Roman"/>
          <w:sz w:val="28"/>
          <w:szCs w:val="28"/>
          <w:lang w:val="uk-UA"/>
        </w:rPr>
        <w:t>структура</w:t>
      </w:r>
      <w:r w:rsidR="002C3115" w:rsidRPr="00C7378B">
        <w:rPr>
          <w:rFonts w:ascii="Times New Roman" w:hAnsi="Times New Roman" w:cs="Times New Roman"/>
          <w:sz w:val="28"/>
          <w:szCs w:val="28"/>
          <w:lang w:val="uk-UA"/>
        </w:rPr>
        <w:t xml:space="preserve"> </w:t>
      </w:r>
      <w:r w:rsidR="00954D52" w:rsidRPr="00954D52">
        <w:rPr>
          <w:rFonts w:ascii="Times New Roman" w:hAnsi="Times New Roman" w:cs="Times New Roman"/>
          <w:sz w:val="28"/>
          <w:szCs w:val="28"/>
          <w:lang w:val="uk-UA"/>
        </w:rPr>
        <w:t xml:space="preserve"> дослідження:</w:t>
      </w:r>
    </w:p>
    <w:p w14:paraId="34391E5F" w14:textId="7F49969C" w:rsidR="00954D52" w:rsidRPr="0046404F" w:rsidRDefault="00954D52">
      <w:pPr>
        <w:numPr>
          <w:ilvl w:val="0"/>
          <w:numId w:val="14"/>
        </w:numPr>
        <w:spacing w:after="0" w:line="360" w:lineRule="auto"/>
        <w:ind w:left="0" w:firstLine="709"/>
        <w:jc w:val="both"/>
        <w:rPr>
          <w:rFonts w:ascii="Times New Roman" w:hAnsi="Times New Roman" w:cs="Times New Roman"/>
          <w:spacing w:val="-6"/>
          <w:sz w:val="28"/>
          <w:szCs w:val="28"/>
          <w:lang w:val="uk-UA"/>
        </w:rPr>
      </w:pPr>
      <w:r w:rsidRPr="0046404F">
        <w:rPr>
          <w:rFonts w:ascii="Times New Roman" w:hAnsi="Times New Roman" w:cs="Times New Roman"/>
          <w:spacing w:val="-6"/>
          <w:sz w:val="28"/>
          <w:szCs w:val="28"/>
          <w:lang w:val="uk-UA"/>
        </w:rPr>
        <w:t>Аналіз продукту та цільового ринку. Визначення ключових факторів, які будуть формувати попит на продукт</w:t>
      </w:r>
      <w:r w:rsidR="00A46664" w:rsidRPr="0046404F">
        <w:rPr>
          <w:rFonts w:ascii="Times New Roman" w:hAnsi="Times New Roman" w:cs="Times New Roman"/>
          <w:spacing w:val="-6"/>
          <w:sz w:val="28"/>
          <w:szCs w:val="28"/>
          <w:lang w:val="uk-UA"/>
        </w:rPr>
        <w:t xml:space="preserve"> підприємства</w:t>
      </w:r>
      <w:r w:rsidRPr="0046404F">
        <w:rPr>
          <w:rFonts w:ascii="Times New Roman" w:hAnsi="Times New Roman" w:cs="Times New Roman"/>
          <w:spacing w:val="-6"/>
          <w:sz w:val="28"/>
          <w:szCs w:val="28"/>
          <w:lang w:val="uk-UA"/>
        </w:rPr>
        <w:t>. Це можуть бути макроекономічні показники країни, демографічні чинники, наявність обмежуючого законодавства, імпортних мит та податків, насиченість ринку конкурентами та культурні особливості споживачів</w:t>
      </w:r>
      <w:r w:rsidR="00E80B61" w:rsidRPr="0046404F">
        <w:rPr>
          <w:rFonts w:ascii="Times New Roman" w:hAnsi="Times New Roman" w:cs="Times New Roman"/>
          <w:spacing w:val="-6"/>
          <w:kern w:val="0"/>
          <w:sz w:val="28"/>
          <w:szCs w:val="28"/>
          <w14:ligatures w14:val="none"/>
        </w:rPr>
        <w:t xml:space="preserve"> [</w:t>
      </w:r>
      <w:r w:rsidR="00E80B61" w:rsidRPr="0046404F">
        <w:rPr>
          <w:rFonts w:ascii="Times New Roman" w:hAnsi="Times New Roman" w:cs="Times New Roman"/>
          <w:spacing w:val="-6"/>
          <w:kern w:val="0"/>
          <w:sz w:val="28"/>
          <w:szCs w:val="28"/>
          <w:lang w:val="uk-UA"/>
          <w14:ligatures w14:val="none"/>
        </w:rPr>
        <w:t>35</w:t>
      </w:r>
      <w:r w:rsidR="00E80B61" w:rsidRPr="0046404F">
        <w:rPr>
          <w:rFonts w:ascii="Times New Roman" w:hAnsi="Times New Roman" w:cs="Times New Roman"/>
          <w:spacing w:val="-6"/>
          <w:kern w:val="0"/>
          <w:sz w:val="28"/>
          <w:szCs w:val="28"/>
          <w14:ligatures w14:val="none"/>
        </w:rPr>
        <w:t>].</w:t>
      </w:r>
    </w:p>
    <w:p w14:paraId="0E4EEB32" w14:textId="77777777" w:rsidR="00954D52" w:rsidRPr="00954D52" w:rsidRDefault="00954D52">
      <w:pPr>
        <w:numPr>
          <w:ilvl w:val="0"/>
          <w:numId w:val="14"/>
        </w:numPr>
        <w:spacing w:after="0" w:line="360" w:lineRule="auto"/>
        <w:ind w:left="0" w:firstLine="709"/>
        <w:jc w:val="both"/>
        <w:rPr>
          <w:rFonts w:ascii="Times New Roman" w:hAnsi="Times New Roman" w:cs="Times New Roman"/>
          <w:sz w:val="28"/>
          <w:szCs w:val="28"/>
          <w:lang w:val="uk-UA"/>
        </w:rPr>
      </w:pPr>
      <w:r w:rsidRPr="00954D52">
        <w:rPr>
          <w:rFonts w:ascii="Times New Roman" w:hAnsi="Times New Roman" w:cs="Times New Roman"/>
          <w:sz w:val="28"/>
          <w:szCs w:val="28"/>
          <w:lang w:val="uk-UA"/>
        </w:rPr>
        <w:t>Вибір числових параметрів для кожного фактору. Без правильної методології оцифрування інформація про критерії не нестиме ту важливу інформацію, яка необхідна для ухвалення рішення про вихід на ринок.</w:t>
      </w:r>
    </w:p>
    <w:p w14:paraId="04A197FD" w14:textId="77777777" w:rsidR="00954D52" w:rsidRPr="00954D52" w:rsidRDefault="00954D52">
      <w:pPr>
        <w:numPr>
          <w:ilvl w:val="0"/>
          <w:numId w:val="14"/>
        </w:numPr>
        <w:spacing w:after="0" w:line="360" w:lineRule="auto"/>
        <w:ind w:left="0" w:firstLine="709"/>
        <w:jc w:val="both"/>
        <w:rPr>
          <w:rFonts w:ascii="Times New Roman" w:hAnsi="Times New Roman" w:cs="Times New Roman"/>
          <w:sz w:val="28"/>
          <w:szCs w:val="28"/>
          <w:lang w:val="uk-UA"/>
        </w:rPr>
      </w:pPr>
      <w:r w:rsidRPr="00954D52">
        <w:rPr>
          <w:rFonts w:ascii="Times New Roman" w:hAnsi="Times New Roman" w:cs="Times New Roman"/>
          <w:sz w:val="28"/>
          <w:szCs w:val="28"/>
          <w:lang w:val="uk-UA"/>
        </w:rPr>
        <w:t xml:space="preserve">Надання кожному критерію вагового коефіцієнта, який покаже важливість впливу того чи іншого </w:t>
      </w:r>
      <w:proofErr w:type="spellStart"/>
      <w:r w:rsidRPr="00954D52">
        <w:rPr>
          <w:rFonts w:ascii="Times New Roman" w:hAnsi="Times New Roman" w:cs="Times New Roman"/>
          <w:sz w:val="28"/>
          <w:szCs w:val="28"/>
          <w:lang w:val="uk-UA"/>
        </w:rPr>
        <w:t>фактора</w:t>
      </w:r>
      <w:proofErr w:type="spellEnd"/>
      <w:r w:rsidRPr="00954D52">
        <w:rPr>
          <w:rFonts w:ascii="Times New Roman" w:hAnsi="Times New Roman" w:cs="Times New Roman"/>
          <w:sz w:val="28"/>
          <w:szCs w:val="28"/>
          <w:lang w:val="uk-UA"/>
        </w:rPr>
        <w:t>.</w:t>
      </w:r>
    </w:p>
    <w:p w14:paraId="46506893" w14:textId="2DCE14A1" w:rsidR="00954D52" w:rsidRPr="00954D52" w:rsidRDefault="00954D52">
      <w:pPr>
        <w:numPr>
          <w:ilvl w:val="0"/>
          <w:numId w:val="14"/>
        </w:numPr>
        <w:spacing w:after="0" w:line="360" w:lineRule="auto"/>
        <w:ind w:left="0" w:firstLine="709"/>
        <w:jc w:val="both"/>
        <w:rPr>
          <w:rFonts w:ascii="Times New Roman" w:hAnsi="Times New Roman" w:cs="Times New Roman"/>
          <w:sz w:val="28"/>
          <w:szCs w:val="28"/>
          <w:lang w:val="uk-UA"/>
        </w:rPr>
      </w:pPr>
      <w:r w:rsidRPr="00954D52">
        <w:rPr>
          <w:rFonts w:ascii="Times New Roman" w:hAnsi="Times New Roman" w:cs="Times New Roman"/>
          <w:sz w:val="28"/>
          <w:szCs w:val="28"/>
          <w:lang w:val="uk-UA"/>
        </w:rPr>
        <w:t>Складання багатофакторної моделі, яка достовірно пока</w:t>
      </w:r>
      <w:r w:rsidR="00A46664">
        <w:rPr>
          <w:rFonts w:ascii="Times New Roman" w:hAnsi="Times New Roman" w:cs="Times New Roman"/>
          <w:sz w:val="28"/>
          <w:szCs w:val="28"/>
          <w:lang w:val="uk-UA"/>
        </w:rPr>
        <w:t>зує</w:t>
      </w:r>
      <w:r w:rsidRPr="00954D52">
        <w:rPr>
          <w:rFonts w:ascii="Times New Roman" w:hAnsi="Times New Roman" w:cs="Times New Roman"/>
          <w:sz w:val="28"/>
          <w:szCs w:val="28"/>
          <w:lang w:val="uk-UA"/>
        </w:rPr>
        <w:t xml:space="preserve"> найперспективніші ринки дл</w:t>
      </w:r>
      <w:r w:rsidR="00A46664">
        <w:rPr>
          <w:rFonts w:ascii="Times New Roman" w:hAnsi="Times New Roman" w:cs="Times New Roman"/>
          <w:sz w:val="28"/>
          <w:szCs w:val="28"/>
          <w:lang w:val="uk-UA"/>
        </w:rPr>
        <w:t>я обраної продукції</w:t>
      </w:r>
      <w:r w:rsidRPr="00954D52">
        <w:rPr>
          <w:rFonts w:ascii="Times New Roman" w:hAnsi="Times New Roman" w:cs="Times New Roman"/>
          <w:sz w:val="28"/>
          <w:szCs w:val="28"/>
          <w:lang w:val="uk-UA"/>
        </w:rPr>
        <w:t>.</w:t>
      </w:r>
    </w:p>
    <w:p w14:paraId="15C8BAED" w14:textId="3A18F47F" w:rsidR="00954D52" w:rsidRPr="00954D52" w:rsidRDefault="00954D52">
      <w:pPr>
        <w:numPr>
          <w:ilvl w:val="0"/>
          <w:numId w:val="14"/>
        </w:numPr>
        <w:spacing w:after="0" w:line="360" w:lineRule="auto"/>
        <w:ind w:left="0" w:firstLine="709"/>
        <w:jc w:val="both"/>
        <w:rPr>
          <w:rFonts w:ascii="Times New Roman" w:hAnsi="Times New Roman" w:cs="Times New Roman"/>
          <w:sz w:val="28"/>
          <w:szCs w:val="28"/>
          <w:lang w:val="uk-UA"/>
        </w:rPr>
      </w:pPr>
      <w:r w:rsidRPr="00954D52">
        <w:rPr>
          <w:rFonts w:ascii="Times New Roman" w:hAnsi="Times New Roman" w:cs="Times New Roman"/>
          <w:sz w:val="28"/>
          <w:szCs w:val="28"/>
          <w:lang w:val="uk-UA"/>
        </w:rPr>
        <w:lastRenderedPageBreak/>
        <w:t>Детальний аналіз ринк</w:t>
      </w:r>
      <w:r w:rsidR="00951940">
        <w:rPr>
          <w:rFonts w:ascii="Times New Roman" w:hAnsi="Times New Roman" w:cs="Times New Roman"/>
          <w:sz w:val="28"/>
          <w:szCs w:val="28"/>
          <w:lang w:val="uk-UA"/>
        </w:rPr>
        <w:t>у</w:t>
      </w:r>
      <w:r w:rsidRPr="00954D52">
        <w:rPr>
          <w:rFonts w:ascii="Times New Roman" w:hAnsi="Times New Roman" w:cs="Times New Roman"/>
          <w:sz w:val="28"/>
          <w:szCs w:val="28"/>
          <w:lang w:val="uk-UA"/>
        </w:rPr>
        <w:t>, що найбільш відповіда</w:t>
      </w:r>
      <w:r w:rsidR="00951940">
        <w:rPr>
          <w:rFonts w:ascii="Times New Roman" w:hAnsi="Times New Roman" w:cs="Times New Roman"/>
          <w:sz w:val="28"/>
          <w:szCs w:val="28"/>
          <w:lang w:val="uk-UA"/>
        </w:rPr>
        <w:t>є</w:t>
      </w:r>
      <w:r w:rsidRPr="00954D52">
        <w:rPr>
          <w:rFonts w:ascii="Times New Roman" w:hAnsi="Times New Roman" w:cs="Times New Roman"/>
          <w:sz w:val="28"/>
          <w:szCs w:val="28"/>
          <w:lang w:val="uk-UA"/>
        </w:rPr>
        <w:t xml:space="preserve"> критеріям, визначеним у ході аналітичного дослідження, а також можливостям</w:t>
      </w:r>
      <w:r w:rsidR="00951940">
        <w:rPr>
          <w:rFonts w:ascii="Times New Roman" w:hAnsi="Times New Roman" w:cs="Times New Roman"/>
          <w:sz w:val="28"/>
          <w:szCs w:val="28"/>
          <w:lang w:val="uk-UA"/>
        </w:rPr>
        <w:t xml:space="preserve"> підприємства</w:t>
      </w:r>
      <w:r w:rsidRPr="00954D52">
        <w:rPr>
          <w:rFonts w:ascii="Times New Roman" w:hAnsi="Times New Roman" w:cs="Times New Roman"/>
          <w:sz w:val="28"/>
          <w:szCs w:val="28"/>
          <w:lang w:val="uk-UA"/>
        </w:rPr>
        <w:t>: за якою ціною та в яких обсягах можна буде просувати продук</w:t>
      </w:r>
      <w:r w:rsidR="00951940">
        <w:rPr>
          <w:rFonts w:ascii="Times New Roman" w:hAnsi="Times New Roman" w:cs="Times New Roman"/>
          <w:sz w:val="28"/>
          <w:szCs w:val="28"/>
          <w:lang w:val="uk-UA"/>
        </w:rPr>
        <w:t xml:space="preserve">цію </w:t>
      </w:r>
      <w:proofErr w:type="spellStart"/>
      <w:r w:rsidR="00951940">
        <w:rPr>
          <w:rFonts w:ascii="Times New Roman" w:hAnsi="Times New Roman" w:cs="Times New Roman"/>
          <w:kern w:val="0"/>
          <w:sz w:val="28"/>
          <w:szCs w:val="28"/>
          <w14:ligatures w14:val="none"/>
        </w:rPr>
        <w:t>ПрАТ</w:t>
      </w:r>
      <w:proofErr w:type="spellEnd"/>
      <w:r w:rsidR="00951940">
        <w:rPr>
          <w:rFonts w:ascii="Times New Roman" w:hAnsi="Times New Roman" w:cs="Times New Roman"/>
          <w:kern w:val="0"/>
          <w:sz w:val="28"/>
          <w:szCs w:val="28"/>
          <w14:ligatures w14:val="none"/>
        </w:rPr>
        <w:t xml:space="preserve"> «Фірма «Полтавпиво»</w:t>
      </w:r>
      <w:r w:rsidRPr="00954D52">
        <w:rPr>
          <w:rFonts w:ascii="Times New Roman" w:hAnsi="Times New Roman" w:cs="Times New Roman"/>
          <w:sz w:val="28"/>
          <w:szCs w:val="28"/>
          <w:lang w:val="uk-UA"/>
        </w:rPr>
        <w:t>, у яких каналах вигідніше розміщувати продукт та якими методами просувати товари.</w:t>
      </w:r>
    </w:p>
    <w:p w14:paraId="082DF31E" w14:textId="553186CB" w:rsidR="005712CE" w:rsidRDefault="005712CE" w:rsidP="005712CE">
      <w:pPr>
        <w:spacing w:after="0" w:line="360" w:lineRule="auto"/>
        <w:ind w:firstLine="709"/>
        <w:jc w:val="both"/>
        <w:rPr>
          <w:rFonts w:ascii="Times New Roman" w:hAnsi="Times New Roman" w:cs="Times New Roman"/>
          <w:sz w:val="28"/>
          <w:szCs w:val="28"/>
          <w:lang w:val="uk-UA"/>
        </w:rPr>
      </w:pPr>
      <w:r w:rsidRPr="005712CE">
        <w:rPr>
          <w:rFonts w:ascii="Times New Roman" w:hAnsi="Times New Roman" w:cs="Times New Roman"/>
          <w:sz w:val="28"/>
          <w:szCs w:val="28"/>
          <w:lang w:val="uk-UA"/>
        </w:rPr>
        <w:t>Т</w:t>
      </w:r>
      <w:proofErr w:type="spellStart"/>
      <w:r w:rsidRPr="005712CE">
        <w:rPr>
          <w:rFonts w:ascii="Times New Roman" w:hAnsi="Times New Roman" w:cs="Times New Roman"/>
          <w:sz w:val="28"/>
          <w:szCs w:val="28"/>
        </w:rPr>
        <w:t>аблиця</w:t>
      </w:r>
      <w:proofErr w:type="spellEnd"/>
      <w:r w:rsidRPr="005712CE">
        <w:rPr>
          <w:rFonts w:ascii="Times New Roman" w:hAnsi="Times New Roman" w:cs="Times New Roman"/>
          <w:sz w:val="28"/>
          <w:szCs w:val="28"/>
        </w:rPr>
        <w:t xml:space="preserve"> 2.</w:t>
      </w:r>
      <w:r>
        <w:rPr>
          <w:rFonts w:ascii="Times New Roman" w:hAnsi="Times New Roman" w:cs="Times New Roman"/>
          <w:sz w:val="28"/>
          <w:szCs w:val="28"/>
          <w:lang w:val="uk-UA"/>
        </w:rPr>
        <w:t>5</w:t>
      </w:r>
      <w:r w:rsidRPr="005712CE">
        <w:rPr>
          <w:rFonts w:ascii="Times New Roman" w:hAnsi="Times New Roman" w:cs="Times New Roman"/>
          <w:sz w:val="28"/>
          <w:szCs w:val="28"/>
        </w:rPr>
        <w:t xml:space="preserve"> – </w:t>
      </w:r>
      <w:r>
        <w:rPr>
          <w:rFonts w:ascii="Times New Roman" w:hAnsi="Times New Roman" w:cs="Times New Roman"/>
          <w:sz w:val="28"/>
          <w:szCs w:val="28"/>
          <w:lang w:val="uk-UA"/>
        </w:rPr>
        <w:t>Основні завдання</w:t>
      </w:r>
      <w:r w:rsidRPr="005712CE">
        <w:rPr>
          <w:rFonts w:ascii="Times New Roman" w:hAnsi="Times New Roman" w:cs="Times New Roman"/>
          <w:sz w:val="28"/>
          <w:szCs w:val="28"/>
          <w:lang w:val="uk-UA"/>
        </w:rPr>
        <w:t xml:space="preserve"> для</w:t>
      </w:r>
      <w:r w:rsidRPr="005712CE">
        <w:rPr>
          <w:rFonts w:ascii="Times New Roman" w:hAnsi="Times New Roman" w:cs="Times New Roman"/>
          <w:sz w:val="28"/>
          <w:szCs w:val="28"/>
        </w:rPr>
        <w:t xml:space="preserve"> </w:t>
      </w:r>
      <w:r>
        <w:rPr>
          <w:rFonts w:ascii="Times New Roman" w:hAnsi="Times New Roman" w:cs="Times New Roman"/>
          <w:sz w:val="28"/>
          <w:szCs w:val="28"/>
          <w:lang w:val="uk-UA"/>
        </w:rPr>
        <w:t xml:space="preserve">аналізу ресурсів та можливостей </w:t>
      </w:r>
      <w:proofErr w:type="spellStart"/>
      <w:r w:rsidRPr="005712CE">
        <w:rPr>
          <w:rFonts w:ascii="Times New Roman" w:hAnsi="Times New Roman" w:cs="Times New Roman"/>
          <w:sz w:val="28"/>
          <w:szCs w:val="28"/>
        </w:rPr>
        <w:t>ПрАТ</w:t>
      </w:r>
      <w:proofErr w:type="spellEnd"/>
      <w:r w:rsidRPr="005712CE">
        <w:rPr>
          <w:rFonts w:ascii="Times New Roman" w:hAnsi="Times New Roman" w:cs="Times New Roman"/>
          <w:sz w:val="28"/>
          <w:szCs w:val="28"/>
        </w:rPr>
        <w:t xml:space="preserve"> «Фірма «Полтавпиво»</w:t>
      </w:r>
      <w:r>
        <w:rPr>
          <w:rFonts w:ascii="Times New Roman" w:hAnsi="Times New Roman" w:cs="Times New Roman"/>
          <w:sz w:val="28"/>
          <w:szCs w:val="28"/>
          <w:lang w:val="uk-UA"/>
        </w:rPr>
        <w:t xml:space="preserve"> при виході на закордонні ринки</w:t>
      </w:r>
    </w:p>
    <w:tbl>
      <w:tblPr>
        <w:tblStyle w:val="a3"/>
        <w:tblW w:w="0" w:type="auto"/>
        <w:tblLook w:val="04A0" w:firstRow="1" w:lastRow="0" w:firstColumn="1" w:lastColumn="0" w:noHBand="0" w:noVBand="1"/>
      </w:tblPr>
      <w:tblGrid>
        <w:gridCol w:w="5097"/>
        <w:gridCol w:w="5098"/>
      </w:tblGrid>
      <w:tr w:rsidR="005712CE" w:rsidRPr="00B24311" w14:paraId="10EAF374" w14:textId="77777777" w:rsidTr="005712CE">
        <w:tc>
          <w:tcPr>
            <w:tcW w:w="5097" w:type="dxa"/>
          </w:tcPr>
          <w:p w14:paraId="088540C5" w14:textId="29F272E1" w:rsidR="005712CE" w:rsidRPr="00B24311" w:rsidRDefault="005712CE" w:rsidP="00B24311">
            <w:pPr>
              <w:jc w:val="both"/>
              <w:rPr>
                <w:rFonts w:ascii="Times New Roman" w:hAnsi="Times New Roman" w:cs="Times New Roman"/>
                <w:sz w:val="24"/>
                <w:szCs w:val="24"/>
                <w:lang w:val="uk-UA"/>
              </w:rPr>
            </w:pPr>
            <w:proofErr w:type="spellStart"/>
            <w:r w:rsidRPr="00B24311">
              <w:rPr>
                <w:rFonts w:ascii="Times New Roman" w:hAnsi="Times New Roman" w:cs="Times New Roman"/>
                <w:sz w:val="24"/>
                <w:szCs w:val="24"/>
              </w:rPr>
              <w:t>Види</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ресурсів</w:t>
            </w:r>
            <w:proofErr w:type="spellEnd"/>
            <w:r w:rsidRPr="00B24311">
              <w:rPr>
                <w:rFonts w:ascii="Times New Roman" w:hAnsi="Times New Roman" w:cs="Times New Roman"/>
                <w:sz w:val="24"/>
                <w:szCs w:val="24"/>
              </w:rPr>
              <w:t xml:space="preserve"> та </w:t>
            </w:r>
            <w:proofErr w:type="spellStart"/>
            <w:r w:rsidRPr="00B24311">
              <w:rPr>
                <w:rFonts w:ascii="Times New Roman" w:hAnsi="Times New Roman" w:cs="Times New Roman"/>
                <w:sz w:val="24"/>
                <w:szCs w:val="24"/>
              </w:rPr>
              <w:t>можливостей</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підприємства</w:t>
            </w:r>
            <w:proofErr w:type="spellEnd"/>
          </w:p>
        </w:tc>
        <w:tc>
          <w:tcPr>
            <w:tcW w:w="5098" w:type="dxa"/>
          </w:tcPr>
          <w:p w14:paraId="7B1287A6" w14:textId="4F89EDA9" w:rsidR="005712CE" w:rsidRPr="00B24311" w:rsidRDefault="005712CE" w:rsidP="00B24311">
            <w:pPr>
              <w:jc w:val="both"/>
              <w:rPr>
                <w:rFonts w:ascii="Times New Roman" w:hAnsi="Times New Roman" w:cs="Times New Roman"/>
                <w:sz w:val="24"/>
                <w:szCs w:val="24"/>
                <w:lang w:val="uk-UA"/>
              </w:rPr>
            </w:pPr>
            <w:proofErr w:type="spellStart"/>
            <w:r w:rsidRPr="00B24311">
              <w:rPr>
                <w:rFonts w:ascii="Times New Roman" w:hAnsi="Times New Roman" w:cs="Times New Roman"/>
                <w:sz w:val="24"/>
                <w:szCs w:val="24"/>
              </w:rPr>
              <w:t>Аналітичні</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завдання</w:t>
            </w:r>
            <w:proofErr w:type="spellEnd"/>
          </w:p>
        </w:tc>
      </w:tr>
      <w:tr w:rsidR="005712CE" w:rsidRPr="00B24311" w14:paraId="32C70486" w14:textId="77777777" w:rsidTr="005712CE">
        <w:tc>
          <w:tcPr>
            <w:tcW w:w="5097" w:type="dxa"/>
          </w:tcPr>
          <w:p w14:paraId="208A5E44" w14:textId="30A56234" w:rsidR="005712CE" w:rsidRPr="00B24311" w:rsidRDefault="005712CE" w:rsidP="00B24311">
            <w:pPr>
              <w:jc w:val="both"/>
              <w:rPr>
                <w:rFonts w:ascii="Times New Roman" w:hAnsi="Times New Roman" w:cs="Times New Roman"/>
                <w:sz w:val="24"/>
                <w:szCs w:val="24"/>
                <w:lang w:val="uk-UA"/>
              </w:rPr>
            </w:pPr>
            <w:proofErr w:type="spellStart"/>
            <w:r w:rsidRPr="00B24311">
              <w:rPr>
                <w:rFonts w:ascii="Times New Roman" w:hAnsi="Times New Roman" w:cs="Times New Roman"/>
                <w:sz w:val="24"/>
                <w:szCs w:val="24"/>
              </w:rPr>
              <w:t>Фінансові</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ресурси</w:t>
            </w:r>
            <w:proofErr w:type="spellEnd"/>
          </w:p>
        </w:tc>
        <w:tc>
          <w:tcPr>
            <w:tcW w:w="5098" w:type="dxa"/>
          </w:tcPr>
          <w:p w14:paraId="6B72671C" w14:textId="77777777" w:rsidR="005712CE" w:rsidRPr="00B24311" w:rsidRDefault="005712CE" w:rsidP="00B24311">
            <w:pPr>
              <w:jc w:val="both"/>
              <w:rPr>
                <w:rFonts w:ascii="Times New Roman" w:hAnsi="Times New Roman" w:cs="Times New Roman"/>
                <w:sz w:val="24"/>
                <w:szCs w:val="24"/>
              </w:rPr>
            </w:pPr>
            <w:r w:rsidRPr="00B24311">
              <w:rPr>
                <w:rFonts w:ascii="Times New Roman" w:hAnsi="Times New Roman" w:cs="Times New Roman"/>
                <w:sz w:val="24"/>
                <w:szCs w:val="24"/>
              </w:rPr>
              <w:t xml:space="preserve">1. </w:t>
            </w:r>
            <w:proofErr w:type="spellStart"/>
            <w:r w:rsidRPr="00B24311">
              <w:rPr>
                <w:rFonts w:ascii="Times New Roman" w:hAnsi="Times New Roman" w:cs="Times New Roman"/>
                <w:sz w:val="24"/>
                <w:szCs w:val="24"/>
              </w:rPr>
              <w:t>Вивчення</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структури</w:t>
            </w:r>
            <w:proofErr w:type="spellEnd"/>
            <w:r w:rsidRPr="00B24311">
              <w:rPr>
                <w:rFonts w:ascii="Times New Roman" w:hAnsi="Times New Roman" w:cs="Times New Roman"/>
                <w:sz w:val="24"/>
                <w:szCs w:val="24"/>
              </w:rPr>
              <w:t xml:space="preserve">, складу та </w:t>
            </w:r>
            <w:proofErr w:type="spellStart"/>
            <w:r w:rsidRPr="00B24311">
              <w:rPr>
                <w:rFonts w:ascii="Times New Roman" w:hAnsi="Times New Roman" w:cs="Times New Roman"/>
                <w:sz w:val="24"/>
                <w:szCs w:val="24"/>
              </w:rPr>
              <w:t>джерел</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формування</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капіталу</w:t>
            </w:r>
            <w:proofErr w:type="spellEnd"/>
            <w:r w:rsidRPr="00B24311">
              <w:rPr>
                <w:rFonts w:ascii="Times New Roman" w:hAnsi="Times New Roman" w:cs="Times New Roman"/>
                <w:sz w:val="24"/>
                <w:szCs w:val="24"/>
              </w:rPr>
              <w:t xml:space="preserve">. </w:t>
            </w:r>
          </w:p>
          <w:p w14:paraId="255D0EF9" w14:textId="77777777" w:rsidR="005712CE" w:rsidRPr="00B24311" w:rsidRDefault="005712CE" w:rsidP="00B24311">
            <w:pPr>
              <w:jc w:val="both"/>
              <w:rPr>
                <w:rFonts w:ascii="Times New Roman" w:hAnsi="Times New Roman" w:cs="Times New Roman"/>
                <w:sz w:val="24"/>
                <w:szCs w:val="24"/>
              </w:rPr>
            </w:pPr>
            <w:r w:rsidRPr="00B24311">
              <w:rPr>
                <w:rFonts w:ascii="Times New Roman" w:hAnsi="Times New Roman" w:cs="Times New Roman"/>
                <w:sz w:val="24"/>
                <w:szCs w:val="24"/>
              </w:rPr>
              <w:t xml:space="preserve">2. </w:t>
            </w:r>
            <w:proofErr w:type="spellStart"/>
            <w:r w:rsidRPr="00B24311">
              <w:rPr>
                <w:rFonts w:ascii="Times New Roman" w:hAnsi="Times New Roman" w:cs="Times New Roman"/>
                <w:sz w:val="24"/>
                <w:szCs w:val="24"/>
              </w:rPr>
              <w:t>Визначення</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вартості</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окремих</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джерел</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залучення</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капіталу</w:t>
            </w:r>
            <w:proofErr w:type="spellEnd"/>
            <w:r w:rsidRPr="00B24311">
              <w:rPr>
                <w:rFonts w:ascii="Times New Roman" w:hAnsi="Times New Roman" w:cs="Times New Roman"/>
                <w:sz w:val="24"/>
                <w:szCs w:val="24"/>
              </w:rPr>
              <w:t xml:space="preserve">. </w:t>
            </w:r>
          </w:p>
          <w:p w14:paraId="774F2839" w14:textId="1EEA80D4" w:rsidR="005712CE" w:rsidRPr="00B24311" w:rsidRDefault="005712CE" w:rsidP="00B24311">
            <w:pPr>
              <w:jc w:val="both"/>
              <w:rPr>
                <w:rFonts w:ascii="Times New Roman" w:hAnsi="Times New Roman" w:cs="Times New Roman"/>
                <w:sz w:val="24"/>
                <w:szCs w:val="24"/>
                <w:lang w:val="uk-UA"/>
              </w:rPr>
            </w:pPr>
            <w:r w:rsidRPr="00B24311">
              <w:rPr>
                <w:rFonts w:ascii="Times New Roman" w:hAnsi="Times New Roman" w:cs="Times New Roman"/>
                <w:sz w:val="24"/>
                <w:szCs w:val="24"/>
              </w:rPr>
              <w:t xml:space="preserve">3. </w:t>
            </w:r>
            <w:proofErr w:type="spellStart"/>
            <w:r w:rsidRPr="00B24311">
              <w:rPr>
                <w:rFonts w:ascii="Times New Roman" w:hAnsi="Times New Roman" w:cs="Times New Roman"/>
                <w:sz w:val="24"/>
                <w:szCs w:val="24"/>
              </w:rPr>
              <w:t>Оцінка</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рівня</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фінансового</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ризику</w:t>
            </w:r>
            <w:proofErr w:type="spellEnd"/>
            <w:r w:rsidRPr="00B24311">
              <w:rPr>
                <w:rFonts w:ascii="Times New Roman" w:hAnsi="Times New Roman" w:cs="Times New Roman"/>
                <w:sz w:val="24"/>
                <w:szCs w:val="24"/>
              </w:rPr>
              <w:t>.</w:t>
            </w:r>
          </w:p>
        </w:tc>
      </w:tr>
      <w:tr w:rsidR="005712CE" w:rsidRPr="00B24311" w14:paraId="51EBE51C" w14:textId="77777777" w:rsidTr="005712CE">
        <w:tc>
          <w:tcPr>
            <w:tcW w:w="5097" w:type="dxa"/>
          </w:tcPr>
          <w:p w14:paraId="18055F3A" w14:textId="4B0FFD8D" w:rsidR="005712CE" w:rsidRPr="00B24311" w:rsidRDefault="005712CE" w:rsidP="00B24311">
            <w:pPr>
              <w:jc w:val="both"/>
              <w:rPr>
                <w:rFonts w:ascii="Times New Roman" w:hAnsi="Times New Roman" w:cs="Times New Roman"/>
                <w:sz w:val="24"/>
                <w:szCs w:val="24"/>
                <w:lang w:val="uk-UA"/>
              </w:rPr>
            </w:pPr>
            <w:proofErr w:type="spellStart"/>
            <w:r w:rsidRPr="00B24311">
              <w:rPr>
                <w:rFonts w:ascii="Times New Roman" w:hAnsi="Times New Roman" w:cs="Times New Roman"/>
                <w:sz w:val="24"/>
                <w:szCs w:val="24"/>
              </w:rPr>
              <w:t>Трудові</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ресурси</w:t>
            </w:r>
            <w:proofErr w:type="spellEnd"/>
            <w:r w:rsidRPr="00B24311">
              <w:rPr>
                <w:rFonts w:ascii="Times New Roman" w:hAnsi="Times New Roman" w:cs="Times New Roman"/>
                <w:sz w:val="24"/>
                <w:szCs w:val="24"/>
              </w:rPr>
              <w:t xml:space="preserve"> </w:t>
            </w:r>
          </w:p>
        </w:tc>
        <w:tc>
          <w:tcPr>
            <w:tcW w:w="5098" w:type="dxa"/>
          </w:tcPr>
          <w:p w14:paraId="4A1B8073" w14:textId="77777777" w:rsidR="005712CE" w:rsidRPr="00B24311" w:rsidRDefault="005712CE" w:rsidP="00B24311">
            <w:pPr>
              <w:jc w:val="both"/>
              <w:rPr>
                <w:rFonts w:ascii="Times New Roman" w:hAnsi="Times New Roman" w:cs="Times New Roman"/>
                <w:sz w:val="24"/>
                <w:szCs w:val="24"/>
              </w:rPr>
            </w:pPr>
            <w:r w:rsidRPr="00B24311">
              <w:rPr>
                <w:rFonts w:ascii="Times New Roman" w:hAnsi="Times New Roman" w:cs="Times New Roman"/>
                <w:sz w:val="24"/>
                <w:szCs w:val="24"/>
              </w:rPr>
              <w:t xml:space="preserve">1. </w:t>
            </w:r>
            <w:proofErr w:type="spellStart"/>
            <w:r w:rsidRPr="00B24311">
              <w:rPr>
                <w:rFonts w:ascii="Times New Roman" w:hAnsi="Times New Roman" w:cs="Times New Roman"/>
                <w:sz w:val="24"/>
                <w:szCs w:val="24"/>
              </w:rPr>
              <w:t>Вивчення</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забезпеченості</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підприємства</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трудовими</w:t>
            </w:r>
            <w:proofErr w:type="spellEnd"/>
            <w:r w:rsidRPr="00B24311">
              <w:rPr>
                <w:rFonts w:ascii="Times New Roman" w:hAnsi="Times New Roman" w:cs="Times New Roman"/>
                <w:sz w:val="24"/>
                <w:szCs w:val="24"/>
              </w:rPr>
              <w:t xml:space="preserve"> ресурсами. </w:t>
            </w:r>
          </w:p>
          <w:p w14:paraId="2122DFAE" w14:textId="2D705938" w:rsidR="005712CE" w:rsidRPr="00B24311" w:rsidRDefault="005712CE" w:rsidP="00B24311">
            <w:pPr>
              <w:jc w:val="both"/>
              <w:rPr>
                <w:rFonts w:ascii="Times New Roman" w:hAnsi="Times New Roman" w:cs="Times New Roman"/>
                <w:sz w:val="24"/>
                <w:szCs w:val="24"/>
                <w:lang w:val="uk-UA"/>
              </w:rPr>
            </w:pPr>
            <w:r w:rsidRPr="00B24311">
              <w:rPr>
                <w:rFonts w:ascii="Times New Roman" w:hAnsi="Times New Roman" w:cs="Times New Roman"/>
                <w:sz w:val="24"/>
                <w:szCs w:val="24"/>
              </w:rPr>
              <w:t xml:space="preserve">2. </w:t>
            </w:r>
            <w:proofErr w:type="spellStart"/>
            <w:r w:rsidRPr="00B24311">
              <w:rPr>
                <w:rFonts w:ascii="Times New Roman" w:hAnsi="Times New Roman" w:cs="Times New Roman"/>
                <w:sz w:val="24"/>
                <w:szCs w:val="24"/>
              </w:rPr>
              <w:t>Оцінка</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ефективності</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використання</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трудових</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ресурсів</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Виробничі</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потужності</w:t>
            </w:r>
            <w:proofErr w:type="spellEnd"/>
            <w:r w:rsidRPr="00B24311">
              <w:rPr>
                <w:rFonts w:ascii="Times New Roman" w:hAnsi="Times New Roman" w:cs="Times New Roman"/>
                <w:sz w:val="24"/>
                <w:szCs w:val="24"/>
              </w:rPr>
              <w:t xml:space="preserve"> </w:t>
            </w:r>
          </w:p>
        </w:tc>
      </w:tr>
      <w:tr w:rsidR="005712CE" w:rsidRPr="00B24311" w14:paraId="58845640" w14:textId="77777777" w:rsidTr="005712CE">
        <w:tc>
          <w:tcPr>
            <w:tcW w:w="5097" w:type="dxa"/>
          </w:tcPr>
          <w:p w14:paraId="61C14746" w14:textId="6DB3C7C1" w:rsidR="005712CE" w:rsidRPr="00B24311" w:rsidRDefault="005712CE" w:rsidP="00B24311">
            <w:pPr>
              <w:jc w:val="both"/>
              <w:rPr>
                <w:rFonts w:ascii="Times New Roman" w:hAnsi="Times New Roman" w:cs="Times New Roman"/>
                <w:sz w:val="24"/>
                <w:szCs w:val="24"/>
                <w:lang w:val="uk-UA"/>
              </w:rPr>
            </w:pPr>
            <w:proofErr w:type="spellStart"/>
            <w:r w:rsidRPr="00B24311">
              <w:rPr>
                <w:rFonts w:ascii="Times New Roman" w:hAnsi="Times New Roman" w:cs="Times New Roman"/>
                <w:sz w:val="24"/>
                <w:szCs w:val="24"/>
              </w:rPr>
              <w:t>Виробничі</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потужності</w:t>
            </w:r>
            <w:proofErr w:type="spellEnd"/>
            <w:r w:rsidRPr="00B24311">
              <w:rPr>
                <w:rFonts w:ascii="Times New Roman" w:hAnsi="Times New Roman" w:cs="Times New Roman"/>
                <w:sz w:val="24"/>
                <w:szCs w:val="24"/>
              </w:rPr>
              <w:t xml:space="preserve"> </w:t>
            </w:r>
          </w:p>
        </w:tc>
        <w:tc>
          <w:tcPr>
            <w:tcW w:w="5098" w:type="dxa"/>
          </w:tcPr>
          <w:p w14:paraId="0756F136" w14:textId="77777777" w:rsidR="005712CE" w:rsidRPr="00B24311" w:rsidRDefault="005712CE" w:rsidP="00B24311">
            <w:pPr>
              <w:jc w:val="both"/>
              <w:rPr>
                <w:rFonts w:ascii="Times New Roman" w:hAnsi="Times New Roman" w:cs="Times New Roman"/>
                <w:sz w:val="24"/>
                <w:szCs w:val="24"/>
              </w:rPr>
            </w:pPr>
            <w:r w:rsidRPr="00B24311">
              <w:rPr>
                <w:rFonts w:ascii="Times New Roman" w:hAnsi="Times New Roman" w:cs="Times New Roman"/>
                <w:sz w:val="24"/>
                <w:szCs w:val="24"/>
              </w:rPr>
              <w:t xml:space="preserve">1. </w:t>
            </w:r>
            <w:proofErr w:type="spellStart"/>
            <w:r w:rsidRPr="00B24311">
              <w:rPr>
                <w:rFonts w:ascii="Times New Roman" w:hAnsi="Times New Roman" w:cs="Times New Roman"/>
                <w:sz w:val="24"/>
                <w:szCs w:val="24"/>
              </w:rPr>
              <w:t>Визначення</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забезпеченості</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підприємства</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виробничими</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потужностями</w:t>
            </w:r>
            <w:proofErr w:type="spellEnd"/>
            <w:r w:rsidRPr="00B24311">
              <w:rPr>
                <w:rFonts w:ascii="Times New Roman" w:hAnsi="Times New Roman" w:cs="Times New Roman"/>
                <w:sz w:val="24"/>
                <w:szCs w:val="24"/>
              </w:rPr>
              <w:t xml:space="preserve">. </w:t>
            </w:r>
          </w:p>
          <w:p w14:paraId="4ED83C0B" w14:textId="250336B8" w:rsidR="005712CE" w:rsidRPr="00B24311" w:rsidRDefault="005712CE" w:rsidP="00B24311">
            <w:pPr>
              <w:jc w:val="both"/>
              <w:rPr>
                <w:rFonts w:ascii="Times New Roman" w:hAnsi="Times New Roman" w:cs="Times New Roman"/>
                <w:sz w:val="24"/>
                <w:szCs w:val="24"/>
                <w:lang w:val="uk-UA"/>
              </w:rPr>
            </w:pPr>
            <w:r w:rsidRPr="00B24311">
              <w:rPr>
                <w:rFonts w:ascii="Times New Roman" w:hAnsi="Times New Roman" w:cs="Times New Roman"/>
                <w:sz w:val="24"/>
                <w:szCs w:val="24"/>
              </w:rPr>
              <w:t xml:space="preserve">2. </w:t>
            </w:r>
            <w:proofErr w:type="spellStart"/>
            <w:r w:rsidRPr="00B24311">
              <w:rPr>
                <w:rFonts w:ascii="Times New Roman" w:hAnsi="Times New Roman" w:cs="Times New Roman"/>
                <w:sz w:val="24"/>
                <w:szCs w:val="24"/>
              </w:rPr>
              <w:t>Оцінка</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ступеня</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відповідності</w:t>
            </w:r>
            <w:proofErr w:type="spellEnd"/>
            <w:r w:rsidRPr="00B24311">
              <w:rPr>
                <w:rFonts w:ascii="Times New Roman" w:hAnsi="Times New Roman" w:cs="Times New Roman"/>
                <w:sz w:val="24"/>
                <w:szCs w:val="24"/>
              </w:rPr>
              <w:t xml:space="preserve"> товару, </w:t>
            </w:r>
            <w:proofErr w:type="spellStart"/>
            <w:r w:rsidRPr="00B24311">
              <w:rPr>
                <w:rFonts w:ascii="Times New Roman" w:hAnsi="Times New Roman" w:cs="Times New Roman"/>
                <w:sz w:val="24"/>
                <w:szCs w:val="24"/>
              </w:rPr>
              <w:t>що</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виробляється</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вимогам</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споживачів</w:t>
            </w:r>
            <w:proofErr w:type="spellEnd"/>
            <w:r w:rsidRPr="00B24311">
              <w:rPr>
                <w:rFonts w:ascii="Times New Roman" w:hAnsi="Times New Roman" w:cs="Times New Roman"/>
                <w:sz w:val="24"/>
                <w:szCs w:val="24"/>
              </w:rPr>
              <w:t xml:space="preserve">. </w:t>
            </w:r>
          </w:p>
        </w:tc>
      </w:tr>
      <w:tr w:rsidR="005712CE" w:rsidRPr="00B24311" w14:paraId="3FD372F7" w14:textId="77777777" w:rsidTr="005712CE">
        <w:tc>
          <w:tcPr>
            <w:tcW w:w="5097" w:type="dxa"/>
          </w:tcPr>
          <w:p w14:paraId="67EDB070" w14:textId="486882F7" w:rsidR="005712CE" w:rsidRPr="00B24311" w:rsidRDefault="005712CE" w:rsidP="00B24311">
            <w:pPr>
              <w:jc w:val="both"/>
              <w:rPr>
                <w:rFonts w:ascii="Times New Roman" w:hAnsi="Times New Roman" w:cs="Times New Roman"/>
                <w:sz w:val="24"/>
                <w:szCs w:val="24"/>
                <w:lang w:val="uk-UA"/>
              </w:rPr>
            </w:pPr>
            <w:r w:rsidRPr="00B24311">
              <w:rPr>
                <w:rFonts w:ascii="Times New Roman" w:hAnsi="Times New Roman" w:cs="Times New Roman"/>
                <w:sz w:val="24"/>
                <w:szCs w:val="24"/>
              </w:rPr>
              <w:t xml:space="preserve">НДДКР </w:t>
            </w:r>
          </w:p>
        </w:tc>
        <w:tc>
          <w:tcPr>
            <w:tcW w:w="5098" w:type="dxa"/>
          </w:tcPr>
          <w:p w14:paraId="249694B4" w14:textId="1CE12B2B" w:rsidR="005712CE" w:rsidRPr="00B24311" w:rsidRDefault="005712CE" w:rsidP="00B24311">
            <w:pPr>
              <w:jc w:val="both"/>
              <w:rPr>
                <w:rFonts w:ascii="Times New Roman" w:hAnsi="Times New Roman" w:cs="Times New Roman"/>
                <w:sz w:val="24"/>
                <w:szCs w:val="24"/>
                <w:lang w:val="uk-UA"/>
              </w:rPr>
            </w:pPr>
            <w:r w:rsidRPr="00B24311">
              <w:rPr>
                <w:rFonts w:ascii="Times New Roman" w:hAnsi="Times New Roman" w:cs="Times New Roman"/>
                <w:sz w:val="24"/>
                <w:szCs w:val="24"/>
              </w:rPr>
              <w:t xml:space="preserve">1. </w:t>
            </w:r>
            <w:proofErr w:type="spellStart"/>
            <w:r w:rsidRPr="00B24311">
              <w:rPr>
                <w:rFonts w:ascii="Times New Roman" w:hAnsi="Times New Roman" w:cs="Times New Roman"/>
                <w:sz w:val="24"/>
                <w:szCs w:val="24"/>
              </w:rPr>
              <w:t>Відповідність</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товарів</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світовим</w:t>
            </w:r>
            <w:proofErr w:type="spellEnd"/>
            <w:r w:rsidRPr="00B24311">
              <w:rPr>
                <w:rFonts w:ascii="Times New Roman" w:hAnsi="Times New Roman" w:cs="Times New Roman"/>
                <w:sz w:val="24"/>
                <w:szCs w:val="24"/>
              </w:rPr>
              <w:t xml:space="preserve"> стандартам </w:t>
            </w:r>
            <w:proofErr w:type="spellStart"/>
            <w:r w:rsidRPr="00B24311">
              <w:rPr>
                <w:rFonts w:ascii="Times New Roman" w:hAnsi="Times New Roman" w:cs="Times New Roman"/>
                <w:sz w:val="24"/>
                <w:szCs w:val="24"/>
              </w:rPr>
              <w:t>якості</w:t>
            </w:r>
            <w:proofErr w:type="spellEnd"/>
            <w:r w:rsidRPr="00B24311">
              <w:rPr>
                <w:rFonts w:ascii="Times New Roman" w:hAnsi="Times New Roman" w:cs="Times New Roman"/>
                <w:sz w:val="24"/>
                <w:szCs w:val="24"/>
              </w:rPr>
              <w:t xml:space="preserve">. 2. </w:t>
            </w:r>
            <w:proofErr w:type="spellStart"/>
            <w:r w:rsidRPr="00B24311">
              <w:rPr>
                <w:rFonts w:ascii="Times New Roman" w:hAnsi="Times New Roman" w:cs="Times New Roman"/>
                <w:sz w:val="24"/>
                <w:szCs w:val="24"/>
              </w:rPr>
              <w:t>Рівень</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технічного</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оснащення</w:t>
            </w:r>
            <w:proofErr w:type="spellEnd"/>
            <w:r w:rsidRPr="00B24311">
              <w:rPr>
                <w:rFonts w:ascii="Times New Roman" w:hAnsi="Times New Roman" w:cs="Times New Roman"/>
                <w:sz w:val="24"/>
                <w:szCs w:val="24"/>
              </w:rPr>
              <w:t xml:space="preserve"> НДДКР. 3. </w:t>
            </w:r>
            <w:proofErr w:type="spellStart"/>
            <w:r w:rsidRPr="00B24311">
              <w:rPr>
                <w:rFonts w:ascii="Times New Roman" w:hAnsi="Times New Roman" w:cs="Times New Roman"/>
                <w:sz w:val="24"/>
                <w:szCs w:val="24"/>
              </w:rPr>
              <w:t>Інноваційна</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складова</w:t>
            </w:r>
            <w:proofErr w:type="spellEnd"/>
            <w:r w:rsidRPr="00B24311">
              <w:rPr>
                <w:rFonts w:ascii="Times New Roman" w:hAnsi="Times New Roman" w:cs="Times New Roman"/>
                <w:sz w:val="24"/>
                <w:szCs w:val="24"/>
              </w:rPr>
              <w:t xml:space="preserve"> у </w:t>
            </w:r>
            <w:proofErr w:type="spellStart"/>
            <w:r w:rsidRPr="00B24311">
              <w:rPr>
                <w:rFonts w:ascii="Times New Roman" w:hAnsi="Times New Roman" w:cs="Times New Roman"/>
                <w:sz w:val="24"/>
                <w:szCs w:val="24"/>
              </w:rPr>
              <w:t>розроблених</w:t>
            </w:r>
            <w:proofErr w:type="spellEnd"/>
            <w:r w:rsidRPr="00B24311">
              <w:rPr>
                <w:rFonts w:ascii="Times New Roman" w:hAnsi="Times New Roman" w:cs="Times New Roman"/>
                <w:sz w:val="24"/>
                <w:szCs w:val="24"/>
              </w:rPr>
              <w:t xml:space="preserve"> НДДКР товарах. </w:t>
            </w:r>
          </w:p>
        </w:tc>
      </w:tr>
      <w:tr w:rsidR="005712CE" w:rsidRPr="00B24311" w14:paraId="10CEA59E" w14:textId="77777777" w:rsidTr="005712CE">
        <w:tc>
          <w:tcPr>
            <w:tcW w:w="5097" w:type="dxa"/>
          </w:tcPr>
          <w:p w14:paraId="2DEE42B3" w14:textId="3DED292E" w:rsidR="005712CE" w:rsidRPr="00B24311" w:rsidRDefault="005712CE" w:rsidP="00B24311">
            <w:pPr>
              <w:jc w:val="both"/>
              <w:rPr>
                <w:rFonts w:ascii="Times New Roman" w:hAnsi="Times New Roman" w:cs="Times New Roman"/>
                <w:sz w:val="24"/>
                <w:szCs w:val="24"/>
                <w:lang w:val="uk-UA"/>
              </w:rPr>
            </w:pPr>
            <w:r w:rsidRPr="00B24311">
              <w:rPr>
                <w:rFonts w:ascii="Times New Roman" w:hAnsi="Times New Roman" w:cs="Times New Roman"/>
                <w:sz w:val="24"/>
                <w:szCs w:val="24"/>
              </w:rPr>
              <w:t>Транспортно-</w:t>
            </w:r>
            <w:proofErr w:type="spellStart"/>
            <w:r w:rsidRPr="00B24311">
              <w:rPr>
                <w:rFonts w:ascii="Times New Roman" w:hAnsi="Times New Roman" w:cs="Times New Roman"/>
                <w:sz w:val="24"/>
                <w:szCs w:val="24"/>
              </w:rPr>
              <w:t>логістичні</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можливості</w:t>
            </w:r>
            <w:proofErr w:type="spellEnd"/>
            <w:r w:rsidRPr="00B24311">
              <w:rPr>
                <w:rFonts w:ascii="Times New Roman" w:hAnsi="Times New Roman" w:cs="Times New Roman"/>
                <w:sz w:val="24"/>
                <w:szCs w:val="24"/>
              </w:rPr>
              <w:t xml:space="preserve"> </w:t>
            </w:r>
          </w:p>
        </w:tc>
        <w:tc>
          <w:tcPr>
            <w:tcW w:w="5098" w:type="dxa"/>
          </w:tcPr>
          <w:p w14:paraId="672ED2EB" w14:textId="77777777" w:rsidR="005712CE" w:rsidRPr="00B24311" w:rsidRDefault="005712CE" w:rsidP="00B24311">
            <w:pPr>
              <w:jc w:val="both"/>
              <w:rPr>
                <w:rFonts w:ascii="Times New Roman" w:hAnsi="Times New Roman" w:cs="Times New Roman"/>
                <w:sz w:val="24"/>
                <w:szCs w:val="24"/>
              </w:rPr>
            </w:pPr>
            <w:r w:rsidRPr="00B24311">
              <w:rPr>
                <w:rFonts w:ascii="Times New Roman" w:hAnsi="Times New Roman" w:cs="Times New Roman"/>
                <w:sz w:val="24"/>
                <w:szCs w:val="24"/>
              </w:rPr>
              <w:t xml:space="preserve">1. </w:t>
            </w:r>
            <w:proofErr w:type="spellStart"/>
            <w:r w:rsidRPr="00B24311">
              <w:rPr>
                <w:rFonts w:ascii="Times New Roman" w:hAnsi="Times New Roman" w:cs="Times New Roman"/>
                <w:sz w:val="24"/>
                <w:szCs w:val="24"/>
              </w:rPr>
              <w:t>Оцінка</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потужності</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складської</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системи</w:t>
            </w:r>
            <w:proofErr w:type="spellEnd"/>
            <w:r w:rsidRPr="00B24311">
              <w:rPr>
                <w:rFonts w:ascii="Times New Roman" w:hAnsi="Times New Roman" w:cs="Times New Roman"/>
                <w:sz w:val="24"/>
                <w:szCs w:val="24"/>
              </w:rPr>
              <w:t>.</w:t>
            </w:r>
          </w:p>
          <w:p w14:paraId="6516C7A9" w14:textId="77777777" w:rsidR="005712CE" w:rsidRPr="00B24311" w:rsidRDefault="005712CE" w:rsidP="00B24311">
            <w:pPr>
              <w:jc w:val="both"/>
              <w:rPr>
                <w:rFonts w:ascii="Times New Roman" w:hAnsi="Times New Roman" w:cs="Times New Roman"/>
                <w:sz w:val="24"/>
                <w:szCs w:val="24"/>
              </w:rPr>
            </w:pPr>
            <w:r w:rsidRPr="00B24311">
              <w:rPr>
                <w:rFonts w:ascii="Times New Roman" w:hAnsi="Times New Roman" w:cs="Times New Roman"/>
                <w:sz w:val="24"/>
                <w:szCs w:val="24"/>
              </w:rPr>
              <w:t xml:space="preserve"> 2. </w:t>
            </w:r>
            <w:proofErr w:type="spellStart"/>
            <w:r w:rsidRPr="00B24311">
              <w:rPr>
                <w:rFonts w:ascii="Times New Roman" w:hAnsi="Times New Roman" w:cs="Times New Roman"/>
                <w:sz w:val="24"/>
                <w:szCs w:val="24"/>
              </w:rPr>
              <w:t>Оцінка</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оснащеності</w:t>
            </w:r>
            <w:proofErr w:type="spellEnd"/>
            <w:r w:rsidRPr="00B24311">
              <w:rPr>
                <w:rFonts w:ascii="Times New Roman" w:hAnsi="Times New Roman" w:cs="Times New Roman"/>
                <w:sz w:val="24"/>
                <w:szCs w:val="24"/>
              </w:rPr>
              <w:t xml:space="preserve"> транспортного парку </w:t>
            </w:r>
            <w:proofErr w:type="spellStart"/>
            <w:r w:rsidRPr="00B24311">
              <w:rPr>
                <w:rFonts w:ascii="Times New Roman" w:hAnsi="Times New Roman" w:cs="Times New Roman"/>
                <w:sz w:val="24"/>
                <w:szCs w:val="24"/>
              </w:rPr>
              <w:t>підприємств</w:t>
            </w:r>
            <w:proofErr w:type="spellEnd"/>
            <w:r w:rsidRPr="00B24311">
              <w:rPr>
                <w:rFonts w:ascii="Times New Roman" w:hAnsi="Times New Roman" w:cs="Times New Roman"/>
                <w:sz w:val="24"/>
                <w:szCs w:val="24"/>
              </w:rPr>
              <w:t xml:space="preserve">. </w:t>
            </w:r>
          </w:p>
          <w:p w14:paraId="2881A61E" w14:textId="35F68F2A" w:rsidR="005712CE" w:rsidRPr="00B24311" w:rsidRDefault="005712CE" w:rsidP="00B24311">
            <w:pPr>
              <w:jc w:val="both"/>
              <w:rPr>
                <w:rFonts w:ascii="Times New Roman" w:hAnsi="Times New Roman" w:cs="Times New Roman"/>
                <w:sz w:val="24"/>
                <w:szCs w:val="24"/>
                <w:lang w:val="uk-UA"/>
              </w:rPr>
            </w:pPr>
            <w:r w:rsidRPr="00B24311">
              <w:rPr>
                <w:rFonts w:ascii="Times New Roman" w:hAnsi="Times New Roman" w:cs="Times New Roman"/>
                <w:sz w:val="24"/>
                <w:szCs w:val="24"/>
              </w:rPr>
              <w:t xml:space="preserve">3. </w:t>
            </w:r>
            <w:proofErr w:type="spellStart"/>
            <w:r w:rsidRPr="00B24311">
              <w:rPr>
                <w:rFonts w:ascii="Times New Roman" w:hAnsi="Times New Roman" w:cs="Times New Roman"/>
                <w:sz w:val="24"/>
                <w:szCs w:val="24"/>
              </w:rPr>
              <w:t>Рівень</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зношеності</w:t>
            </w:r>
            <w:proofErr w:type="spellEnd"/>
            <w:r w:rsidRPr="00B24311">
              <w:rPr>
                <w:rFonts w:ascii="Times New Roman" w:hAnsi="Times New Roman" w:cs="Times New Roman"/>
                <w:sz w:val="24"/>
                <w:szCs w:val="24"/>
              </w:rPr>
              <w:t xml:space="preserve"> транспортного парку. </w:t>
            </w:r>
          </w:p>
        </w:tc>
      </w:tr>
      <w:tr w:rsidR="005712CE" w:rsidRPr="00B24311" w14:paraId="34C87240" w14:textId="77777777" w:rsidTr="005712CE">
        <w:tc>
          <w:tcPr>
            <w:tcW w:w="5097" w:type="dxa"/>
          </w:tcPr>
          <w:p w14:paraId="62B45445" w14:textId="74B17395" w:rsidR="005712CE" w:rsidRPr="00B24311" w:rsidRDefault="0017688F" w:rsidP="00B24311">
            <w:pPr>
              <w:jc w:val="both"/>
              <w:rPr>
                <w:rFonts w:ascii="Times New Roman" w:hAnsi="Times New Roman" w:cs="Times New Roman"/>
                <w:sz w:val="24"/>
                <w:szCs w:val="24"/>
                <w:lang w:val="uk-UA"/>
              </w:rPr>
            </w:pPr>
            <w:r w:rsidRPr="00B24311">
              <w:rPr>
                <w:rFonts w:ascii="Times New Roman" w:hAnsi="Times New Roman" w:cs="Times New Roman"/>
                <w:sz w:val="24"/>
                <w:szCs w:val="24"/>
                <w:lang w:val="uk-UA"/>
              </w:rPr>
              <w:t>Маркетингові дослідження</w:t>
            </w:r>
          </w:p>
        </w:tc>
        <w:tc>
          <w:tcPr>
            <w:tcW w:w="5098" w:type="dxa"/>
          </w:tcPr>
          <w:p w14:paraId="7B5B150A" w14:textId="77777777" w:rsidR="005712CE" w:rsidRPr="00B24311" w:rsidRDefault="005712CE" w:rsidP="00B24311">
            <w:pPr>
              <w:jc w:val="both"/>
              <w:rPr>
                <w:rFonts w:ascii="Times New Roman" w:hAnsi="Times New Roman" w:cs="Times New Roman"/>
                <w:sz w:val="24"/>
                <w:szCs w:val="24"/>
              </w:rPr>
            </w:pPr>
            <w:r w:rsidRPr="00B24311">
              <w:rPr>
                <w:rFonts w:ascii="Times New Roman" w:hAnsi="Times New Roman" w:cs="Times New Roman"/>
                <w:sz w:val="24"/>
                <w:szCs w:val="24"/>
              </w:rPr>
              <w:t xml:space="preserve"> 1. </w:t>
            </w:r>
            <w:proofErr w:type="spellStart"/>
            <w:r w:rsidRPr="00B24311">
              <w:rPr>
                <w:rFonts w:ascii="Times New Roman" w:hAnsi="Times New Roman" w:cs="Times New Roman"/>
                <w:sz w:val="24"/>
                <w:szCs w:val="24"/>
              </w:rPr>
              <w:t>Оцінка</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можливостей</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отримання</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актуальної</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інформації</w:t>
            </w:r>
            <w:proofErr w:type="spellEnd"/>
            <w:r w:rsidRPr="00B24311">
              <w:rPr>
                <w:rFonts w:ascii="Times New Roman" w:hAnsi="Times New Roman" w:cs="Times New Roman"/>
                <w:sz w:val="24"/>
                <w:szCs w:val="24"/>
              </w:rPr>
              <w:t xml:space="preserve"> про </w:t>
            </w:r>
            <w:proofErr w:type="spellStart"/>
            <w:r w:rsidRPr="00B24311">
              <w:rPr>
                <w:rFonts w:ascii="Times New Roman" w:hAnsi="Times New Roman" w:cs="Times New Roman"/>
                <w:sz w:val="24"/>
                <w:szCs w:val="24"/>
              </w:rPr>
              <w:t>зовнішні</w:t>
            </w:r>
            <w:proofErr w:type="spellEnd"/>
            <w:r w:rsidRPr="00B24311">
              <w:rPr>
                <w:rFonts w:ascii="Times New Roman" w:hAnsi="Times New Roman" w:cs="Times New Roman"/>
                <w:sz w:val="24"/>
                <w:szCs w:val="24"/>
              </w:rPr>
              <w:t xml:space="preserve"> ринки.</w:t>
            </w:r>
          </w:p>
          <w:p w14:paraId="5A60C2B6" w14:textId="77777777" w:rsidR="005712CE" w:rsidRPr="00B24311" w:rsidRDefault="005712CE" w:rsidP="00B24311">
            <w:pPr>
              <w:jc w:val="both"/>
              <w:rPr>
                <w:rFonts w:ascii="Times New Roman" w:hAnsi="Times New Roman" w:cs="Times New Roman"/>
                <w:sz w:val="24"/>
                <w:szCs w:val="24"/>
              </w:rPr>
            </w:pPr>
            <w:r w:rsidRPr="00B24311">
              <w:rPr>
                <w:rFonts w:ascii="Times New Roman" w:hAnsi="Times New Roman" w:cs="Times New Roman"/>
                <w:sz w:val="24"/>
                <w:szCs w:val="24"/>
              </w:rPr>
              <w:t xml:space="preserve"> 2. </w:t>
            </w:r>
            <w:proofErr w:type="spellStart"/>
            <w:r w:rsidRPr="00B24311">
              <w:rPr>
                <w:rFonts w:ascii="Times New Roman" w:hAnsi="Times New Roman" w:cs="Times New Roman"/>
                <w:sz w:val="24"/>
                <w:szCs w:val="24"/>
              </w:rPr>
              <w:t>Оцінка</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досвіду</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ведення</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бізнесу</w:t>
            </w:r>
            <w:proofErr w:type="spellEnd"/>
            <w:r w:rsidRPr="00B24311">
              <w:rPr>
                <w:rFonts w:ascii="Times New Roman" w:hAnsi="Times New Roman" w:cs="Times New Roman"/>
                <w:sz w:val="24"/>
                <w:szCs w:val="24"/>
              </w:rPr>
              <w:t xml:space="preserve"> на ринках. </w:t>
            </w:r>
          </w:p>
          <w:p w14:paraId="3B11CBE9" w14:textId="4D1AAE30" w:rsidR="005712CE" w:rsidRPr="00B24311" w:rsidRDefault="005712CE" w:rsidP="00B24311">
            <w:pPr>
              <w:jc w:val="both"/>
              <w:rPr>
                <w:rFonts w:ascii="Times New Roman" w:hAnsi="Times New Roman" w:cs="Times New Roman"/>
                <w:sz w:val="24"/>
                <w:szCs w:val="24"/>
                <w:lang w:val="uk-UA"/>
              </w:rPr>
            </w:pPr>
            <w:r w:rsidRPr="00B24311">
              <w:rPr>
                <w:rFonts w:ascii="Times New Roman" w:hAnsi="Times New Roman" w:cs="Times New Roman"/>
                <w:sz w:val="24"/>
                <w:szCs w:val="24"/>
              </w:rPr>
              <w:t xml:space="preserve">3. </w:t>
            </w:r>
            <w:proofErr w:type="spellStart"/>
            <w:r w:rsidRPr="00B24311">
              <w:rPr>
                <w:rFonts w:ascii="Times New Roman" w:hAnsi="Times New Roman" w:cs="Times New Roman"/>
                <w:sz w:val="24"/>
                <w:szCs w:val="24"/>
              </w:rPr>
              <w:t>Оцінка</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налагодженості</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зв'язків</w:t>
            </w:r>
            <w:proofErr w:type="spellEnd"/>
            <w:r w:rsidRPr="00B24311">
              <w:rPr>
                <w:rFonts w:ascii="Times New Roman" w:hAnsi="Times New Roman" w:cs="Times New Roman"/>
                <w:sz w:val="24"/>
                <w:szCs w:val="24"/>
              </w:rPr>
              <w:t xml:space="preserve"> на </w:t>
            </w:r>
            <w:proofErr w:type="spellStart"/>
            <w:r w:rsidRPr="00B24311">
              <w:rPr>
                <w:rFonts w:ascii="Times New Roman" w:hAnsi="Times New Roman" w:cs="Times New Roman"/>
                <w:sz w:val="24"/>
                <w:szCs w:val="24"/>
              </w:rPr>
              <w:t>зовнішньому</w:t>
            </w:r>
            <w:proofErr w:type="spellEnd"/>
            <w:r w:rsidRPr="00B24311">
              <w:rPr>
                <w:rFonts w:ascii="Times New Roman" w:hAnsi="Times New Roman" w:cs="Times New Roman"/>
                <w:sz w:val="24"/>
                <w:szCs w:val="24"/>
              </w:rPr>
              <w:t xml:space="preserve"> ринку. </w:t>
            </w:r>
          </w:p>
        </w:tc>
      </w:tr>
      <w:tr w:rsidR="005712CE" w:rsidRPr="00B24311" w14:paraId="3D749E63" w14:textId="77777777" w:rsidTr="005712CE">
        <w:tc>
          <w:tcPr>
            <w:tcW w:w="5097" w:type="dxa"/>
          </w:tcPr>
          <w:p w14:paraId="08D3DB78" w14:textId="353E7E9A" w:rsidR="005712CE" w:rsidRPr="00B24311" w:rsidRDefault="005712CE" w:rsidP="00B24311">
            <w:pPr>
              <w:jc w:val="both"/>
              <w:rPr>
                <w:rFonts w:ascii="Times New Roman" w:hAnsi="Times New Roman" w:cs="Times New Roman"/>
                <w:sz w:val="24"/>
                <w:szCs w:val="24"/>
                <w:lang w:val="uk-UA"/>
              </w:rPr>
            </w:pPr>
            <w:proofErr w:type="spellStart"/>
            <w:r w:rsidRPr="00B24311">
              <w:rPr>
                <w:rFonts w:ascii="Times New Roman" w:hAnsi="Times New Roman" w:cs="Times New Roman"/>
                <w:sz w:val="24"/>
                <w:szCs w:val="24"/>
              </w:rPr>
              <w:t>Товарна</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політика</w:t>
            </w:r>
            <w:proofErr w:type="spellEnd"/>
            <w:r w:rsidRPr="00B24311">
              <w:rPr>
                <w:rFonts w:ascii="Times New Roman" w:hAnsi="Times New Roman" w:cs="Times New Roman"/>
                <w:sz w:val="24"/>
                <w:szCs w:val="24"/>
              </w:rPr>
              <w:t xml:space="preserve"> </w:t>
            </w:r>
          </w:p>
        </w:tc>
        <w:tc>
          <w:tcPr>
            <w:tcW w:w="5098" w:type="dxa"/>
          </w:tcPr>
          <w:p w14:paraId="42973261" w14:textId="786FFDB7" w:rsidR="005712CE" w:rsidRPr="00B24311" w:rsidRDefault="005712CE" w:rsidP="00B24311">
            <w:pPr>
              <w:jc w:val="both"/>
              <w:rPr>
                <w:rFonts w:ascii="Times New Roman" w:hAnsi="Times New Roman" w:cs="Times New Roman"/>
                <w:sz w:val="24"/>
                <w:szCs w:val="24"/>
                <w:lang w:val="uk-UA"/>
              </w:rPr>
            </w:pPr>
            <w:r w:rsidRPr="00B24311">
              <w:rPr>
                <w:rFonts w:ascii="Times New Roman" w:hAnsi="Times New Roman" w:cs="Times New Roman"/>
                <w:sz w:val="24"/>
                <w:szCs w:val="24"/>
              </w:rPr>
              <w:t xml:space="preserve">1. </w:t>
            </w:r>
            <w:proofErr w:type="spellStart"/>
            <w:r w:rsidRPr="00B24311">
              <w:rPr>
                <w:rFonts w:ascii="Times New Roman" w:hAnsi="Times New Roman" w:cs="Times New Roman"/>
                <w:sz w:val="24"/>
                <w:szCs w:val="24"/>
              </w:rPr>
              <w:t>Адаптація</w:t>
            </w:r>
            <w:proofErr w:type="spellEnd"/>
            <w:r w:rsidRPr="00B24311">
              <w:rPr>
                <w:rFonts w:ascii="Times New Roman" w:hAnsi="Times New Roman" w:cs="Times New Roman"/>
                <w:sz w:val="24"/>
                <w:szCs w:val="24"/>
              </w:rPr>
              <w:t xml:space="preserve"> товару до умов </w:t>
            </w:r>
            <w:proofErr w:type="spellStart"/>
            <w:r w:rsidRPr="00B24311">
              <w:rPr>
                <w:rFonts w:ascii="Times New Roman" w:hAnsi="Times New Roman" w:cs="Times New Roman"/>
                <w:sz w:val="24"/>
                <w:szCs w:val="24"/>
              </w:rPr>
              <w:t>зовнішнього</w:t>
            </w:r>
            <w:proofErr w:type="spellEnd"/>
            <w:r w:rsidRPr="00B24311">
              <w:rPr>
                <w:rFonts w:ascii="Times New Roman" w:hAnsi="Times New Roman" w:cs="Times New Roman"/>
                <w:sz w:val="24"/>
                <w:szCs w:val="24"/>
              </w:rPr>
              <w:t xml:space="preserve"> ринку 2. </w:t>
            </w:r>
            <w:proofErr w:type="spellStart"/>
            <w:r w:rsidRPr="00B24311">
              <w:rPr>
                <w:rFonts w:ascii="Times New Roman" w:hAnsi="Times New Roman" w:cs="Times New Roman"/>
                <w:sz w:val="24"/>
                <w:szCs w:val="24"/>
              </w:rPr>
              <w:t>Стандартизація</w:t>
            </w:r>
            <w:proofErr w:type="spellEnd"/>
            <w:r w:rsidRPr="00B24311">
              <w:rPr>
                <w:rFonts w:ascii="Times New Roman" w:hAnsi="Times New Roman" w:cs="Times New Roman"/>
                <w:sz w:val="24"/>
                <w:szCs w:val="24"/>
              </w:rPr>
              <w:t xml:space="preserve"> товару 3. </w:t>
            </w:r>
            <w:proofErr w:type="spellStart"/>
            <w:r w:rsidRPr="00B24311">
              <w:rPr>
                <w:rFonts w:ascii="Times New Roman" w:hAnsi="Times New Roman" w:cs="Times New Roman"/>
                <w:sz w:val="24"/>
                <w:szCs w:val="24"/>
              </w:rPr>
              <w:t>Проведення</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адаптаційної</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асортиментної</w:t>
            </w:r>
            <w:proofErr w:type="spellEnd"/>
            <w:r w:rsidRPr="00B24311">
              <w:rPr>
                <w:rFonts w:ascii="Times New Roman" w:hAnsi="Times New Roman" w:cs="Times New Roman"/>
                <w:sz w:val="24"/>
                <w:szCs w:val="24"/>
              </w:rPr>
              <w:t xml:space="preserve"> </w:t>
            </w:r>
            <w:proofErr w:type="spellStart"/>
            <w:r w:rsidRPr="00B24311">
              <w:rPr>
                <w:rFonts w:ascii="Times New Roman" w:hAnsi="Times New Roman" w:cs="Times New Roman"/>
                <w:sz w:val="24"/>
                <w:szCs w:val="24"/>
              </w:rPr>
              <w:t>політики</w:t>
            </w:r>
            <w:proofErr w:type="spellEnd"/>
          </w:p>
        </w:tc>
      </w:tr>
    </w:tbl>
    <w:p w14:paraId="01E32B91" w14:textId="612F1862" w:rsidR="00966D35" w:rsidRDefault="00966D35" w:rsidP="00966D35">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Джерело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складено</w:t>
      </w:r>
      <w:proofErr w:type="spellEnd"/>
      <w:r>
        <w:rPr>
          <w:rFonts w:ascii="Times New Roman" w:hAnsi="Times New Roman" w:cs="Times New Roman"/>
          <w:sz w:val="28"/>
          <w:szCs w:val="28"/>
        </w:rPr>
        <w:t xml:space="preserve"> автором на </w:t>
      </w:r>
      <w:proofErr w:type="spellStart"/>
      <w:r>
        <w:rPr>
          <w:rFonts w:ascii="Times New Roman" w:hAnsi="Times New Roman" w:cs="Times New Roman"/>
          <w:sz w:val="28"/>
          <w:szCs w:val="28"/>
        </w:rPr>
        <w:t>основі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72</w:t>
      </w:r>
      <w:r>
        <w:rPr>
          <w:rFonts w:ascii="Times New Roman" w:hAnsi="Times New Roman" w:cs="Times New Roman"/>
          <w:sz w:val="28"/>
          <w:szCs w:val="28"/>
        </w:rPr>
        <w:t>]</w:t>
      </w:r>
      <w:r>
        <w:rPr>
          <w:rFonts w:ascii="Times New Roman" w:hAnsi="Times New Roman" w:cs="Times New Roman"/>
          <w:sz w:val="28"/>
          <w:szCs w:val="28"/>
          <w:lang w:val="uk-UA"/>
        </w:rPr>
        <w:t>.</w:t>
      </w:r>
    </w:p>
    <w:p w14:paraId="030B0237" w14:textId="77777777" w:rsidR="00966D35" w:rsidRDefault="00966D35" w:rsidP="00966D35">
      <w:pPr>
        <w:spacing w:after="0" w:line="360" w:lineRule="auto"/>
        <w:ind w:firstLine="709"/>
        <w:jc w:val="both"/>
        <w:rPr>
          <w:rFonts w:ascii="Times New Roman" w:hAnsi="Times New Roman" w:cs="Times New Roman"/>
          <w:sz w:val="28"/>
          <w:szCs w:val="28"/>
          <w:lang w:val="uk-UA"/>
        </w:rPr>
      </w:pPr>
    </w:p>
    <w:p w14:paraId="551107F2" w14:textId="77777777" w:rsidR="00941344" w:rsidRPr="00941344" w:rsidRDefault="00941344" w:rsidP="00941344">
      <w:pPr>
        <w:spacing w:after="0" w:line="360" w:lineRule="auto"/>
        <w:ind w:firstLine="709"/>
        <w:jc w:val="both"/>
        <w:rPr>
          <w:rFonts w:ascii="Times New Roman" w:hAnsi="Times New Roman" w:cs="Times New Roman"/>
          <w:sz w:val="28"/>
          <w:szCs w:val="28"/>
          <w:lang w:val="uk-UA"/>
        </w:rPr>
      </w:pPr>
      <w:r w:rsidRPr="00941344">
        <w:rPr>
          <w:rFonts w:ascii="Times New Roman" w:hAnsi="Times New Roman" w:cs="Times New Roman"/>
          <w:sz w:val="28"/>
          <w:szCs w:val="28"/>
          <w:lang w:val="uk-UA"/>
        </w:rPr>
        <w:t xml:space="preserve">Результати дослідження зовнішнього ринку засновуються на аналітичних розрахунках, висновках та рекомендаціях, які дозволяють формувати стратегію для успішного виходу </w:t>
      </w:r>
      <w:proofErr w:type="spellStart"/>
      <w:r w:rsidRPr="00941344">
        <w:rPr>
          <w:rFonts w:ascii="Times New Roman" w:hAnsi="Times New Roman" w:cs="Times New Roman"/>
          <w:sz w:val="28"/>
          <w:szCs w:val="28"/>
        </w:rPr>
        <w:t>ПрАТ</w:t>
      </w:r>
      <w:proofErr w:type="spellEnd"/>
      <w:r w:rsidRPr="00941344">
        <w:rPr>
          <w:rFonts w:ascii="Times New Roman" w:hAnsi="Times New Roman" w:cs="Times New Roman"/>
          <w:sz w:val="28"/>
          <w:szCs w:val="28"/>
        </w:rPr>
        <w:t xml:space="preserve"> «Фірма «Полтавпиво»</w:t>
      </w:r>
      <w:r w:rsidRPr="00941344">
        <w:rPr>
          <w:rFonts w:ascii="Times New Roman" w:hAnsi="Times New Roman" w:cs="Times New Roman"/>
          <w:sz w:val="28"/>
          <w:szCs w:val="28"/>
          <w:lang w:val="uk-UA"/>
        </w:rPr>
        <w:t xml:space="preserve"> на ринки інших країн та розпочати пошук компаній, які можуть бути прямими клієнтами чи партнерами під час збуту продукції на ринках.</w:t>
      </w:r>
    </w:p>
    <w:p w14:paraId="22957BA9" w14:textId="77777777" w:rsidR="006E6B4F" w:rsidRDefault="006E6B4F" w:rsidP="006E6B4F">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Висновки до розділу 2</w:t>
      </w:r>
    </w:p>
    <w:p w14:paraId="66EA3ECF" w14:textId="77777777" w:rsidR="0017521C" w:rsidRDefault="0017521C" w:rsidP="00AE3132">
      <w:pPr>
        <w:spacing w:line="360" w:lineRule="auto"/>
        <w:ind w:firstLine="720"/>
        <w:contextualSpacing/>
        <w:jc w:val="center"/>
        <w:rPr>
          <w:rFonts w:ascii="Times New Roman" w:hAnsi="Times New Roman" w:cs="Times New Roman"/>
          <w:b/>
          <w:bCs/>
          <w:sz w:val="28"/>
          <w:szCs w:val="28"/>
          <w:lang w:val="uk-UA"/>
        </w:rPr>
      </w:pPr>
    </w:p>
    <w:p w14:paraId="7DEB553D" w14:textId="77777777" w:rsidR="0017521C" w:rsidRDefault="0017521C" w:rsidP="00AE3132">
      <w:pPr>
        <w:spacing w:line="360" w:lineRule="auto"/>
        <w:ind w:firstLine="720"/>
        <w:contextualSpacing/>
        <w:jc w:val="center"/>
        <w:rPr>
          <w:rFonts w:ascii="Times New Roman" w:hAnsi="Times New Roman" w:cs="Times New Roman"/>
          <w:b/>
          <w:bCs/>
          <w:sz w:val="28"/>
          <w:szCs w:val="28"/>
          <w:lang w:val="uk-UA"/>
        </w:rPr>
      </w:pPr>
    </w:p>
    <w:p w14:paraId="04842E6E" w14:textId="2DC2932C" w:rsidR="00AE3132" w:rsidRPr="0017521C" w:rsidRDefault="0017521C" w:rsidP="00C43A53">
      <w:pPr>
        <w:spacing w:line="360" w:lineRule="auto"/>
        <w:ind w:firstLine="720"/>
        <w:contextualSpacing/>
        <w:jc w:val="both"/>
        <w:rPr>
          <w:rFonts w:ascii="Times New Roman" w:hAnsi="Times New Roman" w:cs="Times New Roman"/>
          <w:sz w:val="28"/>
          <w:szCs w:val="28"/>
          <w:lang w:val="uk-UA"/>
        </w:rPr>
      </w:pPr>
      <w:r w:rsidRPr="0017521C">
        <w:rPr>
          <w:rFonts w:ascii="Times New Roman" w:hAnsi="Times New Roman" w:cs="Times New Roman"/>
          <w:sz w:val="28"/>
          <w:szCs w:val="28"/>
          <w:lang w:val="uk-UA"/>
        </w:rPr>
        <w:t xml:space="preserve">У </w:t>
      </w:r>
      <w:r>
        <w:rPr>
          <w:rFonts w:ascii="Times New Roman" w:hAnsi="Times New Roman" w:cs="Times New Roman"/>
          <w:sz w:val="28"/>
          <w:szCs w:val="28"/>
          <w:lang w:val="uk-UA"/>
        </w:rPr>
        <w:t xml:space="preserve"> другому розділі </w:t>
      </w:r>
      <w:r w:rsidR="00C43A53">
        <w:rPr>
          <w:rFonts w:ascii="Times New Roman" w:hAnsi="Times New Roman" w:cs="Times New Roman"/>
          <w:sz w:val="28"/>
          <w:szCs w:val="28"/>
          <w:lang w:val="uk-UA"/>
        </w:rPr>
        <w:t xml:space="preserve">кваліфікаційної роботи під назвою </w:t>
      </w:r>
      <w:r>
        <w:rPr>
          <w:rFonts w:ascii="Times New Roman" w:hAnsi="Times New Roman" w:cs="Times New Roman"/>
          <w:sz w:val="28"/>
          <w:szCs w:val="28"/>
          <w:lang w:val="uk-UA"/>
        </w:rPr>
        <w:t xml:space="preserve">«Дослідження діяльності ПрАТ </w:t>
      </w:r>
      <w:r w:rsidR="00C43A53">
        <w:rPr>
          <w:rFonts w:ascii="Times New Roman" w:hAnsi="Times New Roman" w:cs="Times New Roman"/>
          <w:sz w:val="28"/>
          <w:szCs w:val="28"/>
          <w:lang w:val="uk-UA"/>
        </w:rPr>
        <w:t>«Фірма «Полтавпиво» на національному та міжнародному ринках було досліджено історію розвитку підприємства, основні результати його діяльності, які підтверджуються фінансовими показниками як на ринку України, так і за її межами.</w:t>
      </w:r>
    </w:p>
    <w:p w14:paraId="10BB988D" w14:textId="77777777" w:rsidR="00AF71A6" w:rsidRDefault="00AE3132" w:rsidP="00AE3132">
      <w:pPr>
        <w:spacing w:line="360" w:lineRule="auto"/>
        <w:ind w:firstLine="720"/>
        <w:contextualSpacing/>
        <w:jc w:val="both"/>
        <w:rPr>
          <w:rFonts w:ascii="Times New Roman" w:hAnsi="Times New Roman" w:cs="Times New Roman"/>
          <w:kern w:val="0"/>
          <w:sz w:val="28"/>
          <w:szCs w:val="28"/>
          <w:lang w:val="uk-UA"/>
          <w14:ligatures w14:val="none"/>
        </w:rPr>
      </w:pPr>
      <w:proofErr w:type="spellStart"/>
      <w:r>
        <w:rPr>
          <w:rFonts w:ascii="Times New Roman" w:hAnsi="Times New Roman" w:cs="Times New Roman"/>
          <w:kern w:val="0"/>
          <w:sz w:val="28"/>
          <w:szCs w:val="28"/>
          <w14:ligatures w14:val="none"/>
        </w:rPr>
        <w:t>ПрАТ</w:t>
      </w:r>
      <w:proofErr w:type="spellEnd"/>
      <w:r>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lang w:val="uk-UA"/>
          <w14:ligatures w14:val="none"/>
        </w:rPr>
        <w:t>«</w:t>
      </w:r>
      <w:r>
        <w:rPr>
          <w:rFonts w:ascii="Times New Roman" w:hAnsi="Times New Roman" w:cs="Times New Roman"/>
          <w:kern w:val="0"/>
          <w:sz w:val="28"/>
          <w:szCs w:val="28"/>
          <w14:ligatures w14:val="none"/>
        </w:rPr>
        <w:t xml:space="preserve">Фірма </w:t>
      </w:r>
      <w:r>
        <w:rPr>
          <w:rFonts w:ascii="Times New Roman" w:hAnsi="Times New Roman" w:cs="Times New Roman"/>
          <w:kern w:val="0"/>
          <w:sz w:val="28"/>
          <w:szCs w:val="28"/>
          <w:lang w:val="uk-UA"/>
          <w14:ligatures w14:val="none"/>
        </w:rPr>
        <w:t>«</w:t>
      </w:r>
      <w:r>
        <w:rPr>
          <w:rFonts w:ascii="Times New Roman" w:hAnsi="Times New Roman" w:cs="Times New Roman"/>
          <w:kern w:val="0"/>
          <w:sz w:val="28"/>
          <w:szCs w:val="28"/>
          <w14:ligatures w14:val="none"/>
        </w:rPr>
        <w:t>Полтавпиво</w:t>
      </w:r>
      <w:r>
        <w:rPr>
          <w:rFonts w:ascii="Times New Roman" w:hAnsi="Times New Roman" w:cs="Times New Roman"/>
          <w:kern w:val="0"/>
          <w:sz w:val="28"/>
          <w:szCs w:val="28"/>
          <w:lang w:val="uk-UA"/>
          <w14:ligatures w14:val="none"/>
        </w:rPr>
        <w:t>»</w:t>
      </w:r>
      <w:r>
        <w:rPr>
          <w:rFonts w:ascii="Times New Roman" w:hAnsi="Times New Roman" w:cs="Times New Roman"/>
          <w:kern w:val="0"/>
          <w:sz w:val="28"/>
          <w:szCs w:val="28"/>
          <w14:ligatures w14:val="none"/>
        </w:rPr>
        <w:t xml:space="preserve"> – </w:t>
      </w:r>
      <w:proofErr w:type="spellStart"/>
      <w:r>
        <w:rPr>
          <w:rFonts w:ascii="Times New Roman" w:hAnsi="Times New Roman" w:cs="Times New Roman"/>
          <w:kern w:val="0"/>
          <w:sz w:val="28"/>
          <w:szCs w:val="28"/>
          <w14:ligatures w14:val="none"/>
        </w:rPr>
        <w:t>це</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приватне</w:t>
      </w:r>
      <w:proofErr w:type="spellEnd"/>
      <w:r>
        <w:rPr>
          <w:rFonts w:ascii="Times New Roman" w:hAnsi="Times New Roman" w:cs="Times New Roman"/>
          <w:kern w:val="0"/>
          <w:sz w:val="28"/>
          <w:szCs w:val="28"/>
          <w:lang w:val="uk-UA"/>
          <w14:ligatures w14:val="none"/>
        </w:rPr>
        <w:t xml:space="preserve"> </w:t>
      </w:r>
      <w:proofErr w:type="spellStart"/>
      <w:r>
        <w:rPr>
          <w:rFonts w:ascii="Times New Roman" w:hAnsi="Times New Roman" w:cs="Times New Roman"/>
          <w:kern w:val="0"/>
          <w:sz w:val="28"/>
          <w:szCs w:val="28"/>
          <w14:ligatures w14:val="none"/>
        </w:rPr>
        <w:t>акціонерне</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товариство</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що</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функціонує</w:t>
      </w:r>
      <w:proofErr w:type="spellEnd"/>
      <w:r>
        <w:rPr>
          <w:rFonts w:ascii="Times New Roman" w:hAnsi="Times New Roman" w:cs="Times New Roman"/>
          <w:kern w:val="0"/>
          <w:sz w:val="28"/>
          <w:szCs w:val="28"/>
          <w14:ligatures w14:val="none"/>
        </w:rPr>
        <w:t xml:space="preserve"> на ринк</w:t>
      </w:r>
      <w:r>
        <w:rPr>
          <w:rFonts w:ascii="Times New Roman" w:hAnsi="Times New Roman" w:cs="Times New Roman"/>
          <w:kern w:val="0"/>
          <w:sz w:val="28"/>
          <w:szCs w:val="28"/>
          <w:lang w:val="uk-UA"/>
          <w14:ligatures w14:val="none"/>
        </w:rPr>
        <w:t xml:space="preserve">ах </w:t>
      </w:r>
      <w:r>
        <w:rPr>
          <w:rFonts w:ascii="Times New Roman" w:hAnsi="Times New Roman" w:cs="Times New Roman"/>
          <w:kern w:val="0"/>
          <w:sz w:val="28"/>
          <w:szCs w:val="28"/>
          <w14:ligatures w14:val="none"/>
        </w:rPr>
        <w:t xml:space="preserve">пива та </w:t>
      </w:r>
      <w:proofErr w:type="spellStart"/>
      <w:r>
        <w:rPr>
          <w:rFonts w:ascii="Times New Roman" w:hAnsi="Times New Roman" w:cs="Times New Roman"/>
          <w:kern w:val="0"/>
          <w:sz w:val="28"/>
          <w:szCs w:val="28"/>
          <w14:ligatures w14:val="none"/>
        </w:rPr>
        <w:t>безалкогольних</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напоїв</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України</w:t>
      </w:r>
      <w:proofErr w:type="spellEnd"/>
      <w:r w:rsidR="00742AD5">
        <w:rPr>
          <w:rFonts w:ascii="Times New Roman" w:hAnsi="Times New Roman" w:cs="Times New Roman"/>
          <w:kern w:val="0"/>
          <w:sz w:val="28"/>
          <w:szCs w:val="28"/>
          <w:lang w:val="uk-UA"/>
          <w14:ligatures w14:val="none"/>
        </w:rPr>
        <w:t>.</w:t>
      </w:r>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Підприємство</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здійснює</w:t>
      </w:r>
      <w:proofErr w:type="spellEnd"/>
      <w:r>
        <w:rPr>
          <w:rFonts w:ascii="Times New Roman" w:hAnsi="Times New Roman" w:cs="Times New Roman"/>
          <w:kern w:val="0"/>
          <w:sz w:val="28"/>
          <w:szCs w:val="28"/>
          <w14:ligatures w14:val="none"/>
        </w:rPr>
        <w:t xml:space="preserve"> свою </w:t>
      </w:r>
      <w:proofErr w:type="spellStart"/>
      <w:r>
        <w:rPr>
          <w:rFonts w:ascii="Times New Roman" w:hAnsi="Times New Roman" w:cs="Times New Roman"/>
          <w:kern w:val="0"/>
          <w:sz w:val="28"/>
          <w:szCs w:val="28"/>
          <w14:ligatures w14:val="none"/>
        </w:rPr>
        <w:t>діяльність</w:t>
      </w:r>
      <w:proofErr w:type="spellEnd"/>
      <w:r>
        <w:rPr>
          <w:rFonts w:ascii="Times New Roman" w:hAnsi="Times New Roman" w:cs="Times New Roman"/>
          <w:kern w:val="0"/>
          <w:sz w:val="28"/>
          <w:szCs w:val="28"/>
          <w14:ligatures w14:val="none"/>
        </w:rPr>
        <w:t xml:space="preserve"> на </w:t>
      </w:r>
      <w:proofErr w:type="spellStart"/>
      <w:r>
        <w:rPr>
          <w:rFonts w:ascii="Times New Roman" w:hAnsi="Times New Roman" w:cs="Times New Roman"/>
          <w:kern w:val="0"/>
          <w:sz w:val="28"/>
          <w:szCs w:val="28"/>
          <w14:ligatures w14:val="none"/>
        </w:rPr>
        <w:t>підставі</w:t>
      </w:r>
      <w:proofErr w:type="spellEnd"/>
      <w:r>
        <w:rPr>
          <w:rFonts w:ascii="Times New Roman" w:hAnsi="Times New Roman" w:cs="Times New Roman"/>
          <w:kern w:val="0"/>
          <w:sz w:val="28"/>
          <w:szCs w:val="28"/>
          <w14:ligatures w14:val="none"/>
        </w:rPr>
        <w:t xml:space="preserve"> Статуту</w:t>
      </w:r>
      <w:r w:rsidR="00AF71A6">
        <w:rPr>
          <w:rFonts w:ascii="Times New Roman" w:hAnsi="Times New Roman" w:cs="Times New Roman"/>
          <w:kern w:val="0"/>
          <w:sz w:val="28"/>
          <w:szCs w:val="28"/>
          <w:lang w:val="uk-UA"/>
          <w14:ligatures w14:val="none"/>
        </w:rPr>
        <w:t>, відповідно якого в</w:t>
      </w:r>
      <w:proofErr w:type="spellStart"/>
      <w:r>
        <w:rPr>
          <w:rFonts w:ascii="Times New Roman" w:hAnsi="Times New Roman" w:cs="Times New Roman"/>
          <w:kern w:val="0"/>
          <w:sz w:val="28"/>
          <w:szCs w:val="28"/>
          <w14:ligatures w14:val="none"/>
        </w:rPr>
        <w:t>иконавчи</w:t>
      </w:r>
      <w:proofErr w:type="spellEnd"/>
      <w:r w:rsidR="00AF71A6">
        <w:rPr>
          <w:rFonts w:ascii="Times New Roman" w:hAnsi="Times New Roman" w:cs="Times New Roman"/>
          <w:kern w:val="0"/>
          <w:sz w:val="28"/>
          <w:szCs w:val="28"/>
          <w:lang w:val="uk-UA"/>
          <w14:ligatures w14:val="none"/>
        </w:rPr>
        <w:t>м</w:t>
      </w:r>
      <w:r>
        <w:rPr>
          <w:rFonts w:ascii="Times New Roman" w:hAnsi="Times New Roman" w:cs="Times New Roman"/>
          <w:kern w:val="0"/>
          <w:sz w:val="28"/>
          <w:szCs w:val="28"/>
          <w14:ligatures w14:val="none"/>
        </w:rPr>
        <w:t xml:space="preserve"> орган</w:t>
      </w:r>
      <w:proofErr w:type="spellStart"/>
      <w:r w:rsidR="00AF71A6">
        <w:rPr>
          <w:rFonts w:ascii="Times New Roman" w:hAnsi="Times New Roman" w:cs="Times New Roman"/>
          <w:kern w:val="0"/>
          <w:sz w:val="28"/>
          <w:szCs w:val="28"/>
          <w:lang w:val="uk-UA"/>
          <w14:ligatures w14:val="none"/>
        </w:rPr>
        <w:t>ом</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управління</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товариства</w:t>
      </w:r>
      <w:proofErr w:type="spellEnd"/>
      <w:r>
        <w:rPr>
          <w:rFonts w:ascii="Times New Roman" w:hAnsi="Times New Roman" w:cs="Times New Roman"/>
          <w:kern w:val="0"/>
          <w:sz w:val="28"/>
          <w:szCs w:val="28"/>
          <w14:ligatures w14:val="none"/>
        </w:rPr>
        <w:t xml:space="preserve"> </w:t>
      </w:r>
      <w:r w:rsidR="00AF71A6">
        <w:rPr>
          <w:rFonts w:ascii="Times New Roman" w:hAnsi="Times New Roman" w:cs="Times New Roman"/>
          <w:kern w:val="0"/>
          <w:sz w:val="28"/>
          <w:szCs w:val="28"/>
          <w:lang w:val="uk-UA"/>
          <w14:ligatures w14:val="none"/>
        </w:rPr>
        <w:t>є</w:t>
      </w:r>
      <w:r>
        <w:rPr>
          <w:rFonts w:ascii="Times New Roman" w:hAnsi="Times New Roman" w:cs="Times New Roman"/>
          <w:kern w:val="0"/>
          <w:sz w:val="28"/>
          <w:szCs w:val="28"/>
          <w14:ligatures w14:val="none"/>
        </w:rPr>
        <w:t xml:space="preserve"> </w:t>
      </w:r>
      <w:r w:rsidR="00AF71A6">
        <w:rPr>
          <w:rFonts w:ascii="Times New Roman" w:hAnsi="Times New Roman" w:cs="Times New Roman"/>
          <w:kern w:val="0"/>
          <w:sz w:val="28"/>
          <w:szCs w:val="28"/>
          <w:lang w:val="uk-UA"/>
          <w14:ligatures w14:val="none"/>
        </w:rPr>
        <w:t>д</w:t>
      </w:r>
      <w:proofErr w:type="spellStart"/>
      <w:r>
        <w:rPr>
          <w:rFonts w:ascii="Times New Roman" w:hAnsi="Times New Roman" w:cs="Times New Roman"/>
          <w:kern w:val="0"/>
          <w:sz w:val="28"/>
          <w:szCs w:val="28"/>
          <w14:ligatures w14:val="none"/>
        </w:rPr>
        <w:t>ирекці</w:t>
      </w:r>
      <w:proofErr w:type="spellEnd"/>
      <w:r w:rsidR="00AF71A6">
        <w:rPr>
          <w:rFonts w:ascii="Times New Roman" w:hAnsi="Times New Roman" w:cs="Times New Roman"/>
          <w:kern w:val="0"/>
          <w:sz w:val="28"/>
          <w:szCs w:val="28"/>
          <w:lang w:val="uk-UA"/>
          <w14:ligatures w14:val="none"/>
        </w:rPr>
        <w:t>я, а о</w:t>
      </w:r>
      <w:proofErr w:type="spellStart"/>
      <w:r>
        <w:rPr>
          <w:rFonts w:ascii="Times New Roman" w:hAnsi="Times New Roman" w:cs="Times New Roman"/>
          <w:kern w:val="0"/>
          <w:sz w:val="28"/>
          <w:szCs w:val="28"/>
          <w14:ligatures w14:val="none"/>
        </w:rPr>
        <w:t>сновним</w:t>
      </w:r>
      <w:proofErr w:type="spellEnd"/>
      <w:r>
        <w:rPr>
          <w:rFonts w:ascii="Times New Roman" w:hAnsi="Times New Roman" w:cs="Times New Roman"/>
          <w:kern w:val="0"/>
          <w:sz w:val="28"/>
          <w:szCs w:val="28"/>
          <w14:ligatures w14:val="none"/>
        </w:rPr>
        <w:t xml:space="preserve"> предметом </w:t>
      </w:r>
      <w:proofErr w:type="spellStart"/>
      <w:r>
        <w:rPr>
          <w:rFonts w:ascii="Times New Roman" w:hAnsi="Times New Roman" w:cs="Times New Roman"/>
          <w:kern w:val="0"/>
          <w:sz w:val="28"/>
          <w:szCs w:val="28"/>
          <w14:ligatures w14:val="none"/>
        </w:rPr>
        <w:t>діяльності</w:t>
      </w:r>
      <w:proofErr w:type="spellEnd"/>
      <w:r>
        <w:rPr>
          <w:rFonts w:ascii="Times New Roman" w:hAnsi="Times New Roman" w:cs="Times New Roman"/>
          <w:kern w:val="0"/>
          <w:sz w:val="28"/>
          <w:szCs w:val="28"/>
          <w14:ligatures w14:val="none"/>
        </w:rPr>
        <w:t xml:space="preserve"> </w:t>
      </w:r>
      <w:r w:rsidR="00AF71A6">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виробництво</w:t>
      </w:r>
      <w:proofErr w:type="spellEnd"/>
      <w:r>
        <w:rPr>
          <w:rFonts w:ascii="Times New Roman" w:hAnsi="Times New Roman" w:cs="Times New Roman"/>
          <w:kern w:val="0"/>
          <w:sz w:val="28"/>
          <w:szCs w:val="28"/>
          <w14:ligatures w14:val="none"/>
        </w:rPr>
        <w:t xml:space="preserve"> і </w:t>
      </w:r>
      <w:proofErr w:type="spellStart"/>
      <w:r>
        <w:rPr>
          <w:rFonts w:ascii="Times New Roman" w:hAnsi="Times New Roman" w:cs="Times New Roman"/>
          <w:kern w:val="0"/>
          <w:sz w:val="28"/>
          <w:szCs w:val="28"/>
          <w14:ligatures w14:val="none"/>
        </w:rPr>
        <w:t>реалізація</w:t>
      </w:r>
      <w:proofErr w:type="spellEnd"/>
      <w:r>
        <w:rPr>
          <w:rFonts w:ascii="Times New Roman" w:hAnsi="Times New Roman" w:cs="Times New Roman"/>
          <w:kern w:val="0"/>
          <w:sz w:val="28"/>
          <w:szCs w:val="28"/>
          <w14:ligatures w14:val="none"/>
        </w:rPr>
        <w:t xml:space="preserve"> пива, </w:t>
      </w:r>
      <w:proofErr w:type="spellStart"/>
      <w:r>
        <w:rPr>
          <w:rFonts w:ascii="Times New Roman" w:hAnsi="Times New Roman" w:cs="Times New Roman"/>
          <w:kern w:val="0"/>
          <w:sz w:val="28"/>
          <w:szCs w:val="28"/>
          <w14:ligatures w14:val="none"/>
        </w:rPr>
        <w:t>безалкогольних</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напоїв</w:t>
      </w:r>
      <w:proofErr w:type="spellEnd"/>
      <w:r>
        <w:rPr>
          <w:rFonts w:ascii="Times New Roman" w:hAnsi="Times New Roman" w:cs="Times New Roman"/>
          <w:kern w:val="0"/>
          <w:sz w:val="28"/>
          <w:szCs w:val="28"/>
          <w14:ligatures w14:val="none"/>
        </w:rPr>
        <w:t>, солоду.</w:t>
      </w:r>
      <w:r w:rsidRPr="00AE3132">
        <w:rPr>
          <w:rFonts w:ascii="Times New Roman" w:hAnsi="Times New Roman" w:cs="Times New Roman"/>
          <w:kern w:val="0"/>
          <w:sz w:val="28"/>
          <w:szCs w:val="28"/>
          <w:lang w:val="uk-UA"/>
          <w14:ligatures w14:val="none"/>
        </w:rPr>
        <w:t xml:space="preserve"> </w:t>
      </w:r>
      <w:r>
        <w:rPr>
          <w:rFonts w:ascii="Times New Roman" w:hAnsi="Times New Roman" w:cs="Times New Roman"/>
          <w:kern w:val="0"/>
          <w:sz w:val="28"/>
          <w:szCs w:val="28"/>
          <w:lang w:val="uk-UA"/>
          <w14:ligatures w14:val="none"/>
        </w:rPr>
        <w:t xml:space="preserve">Асортимент </w:t>
      </w:r>
      <w:proofErr w:type="spellStart"/>
      <w:r>
        <w:rPr>
          <w:rFonts w:ascii="Times New Roman" w:hAnsi="Times New Roman" w:cs="Times New Roman"/>
          <w:kern w:val="0"/>
          <w:sz w:val="28"/>
          <w:szCs w:val="28"/>
          <w:lang w:val="uk-UA"/>
          <w14:ligatures w14:val="none"/>
        </w:rPr>
        <w:t>продукцiї</w:t>
      </w:r>
      <w:proofErr w:type="spellEnd"/>
      <w:r>
        <w:rPr>
          <w:rFonts w:ascii="Times New Roman" w:hAnsi="Times New Roman" w:cs="Times New Roman"/>
          <w:kern w:val="0"/>
          <w:sz w:val="28"/>
          <w:szCs w:val="28"/>
          <w:lang w:val="uk-UA"/>
          <w14:ligatures w14:val="none"/>
        </w:rPr>
        <w:t xml:space="preserve"> компанії </w:t>
      </w:r>
      <w:r w:rsidR="00AF71A6">
        <w:rPr>
          <w:rFonts w:ascii="Times New Roman" w:hAnsi="Times New Roman" w:cs="Times New Roman"/>
          <w:kern w:val="0"/>
          <w:sz w:val="28"/>
          <w:szCs w:val="28"/>
          <w:lang w:val="uk-UA"/>
          <w14:ligatures w14:val="none"/>
        </w:rPr>
        <w:t xml:space="preserve">у </w:t>
      </w:r>
      <w:r>
        <w:rPr>
          <w:rFonts w:ascii="Times New Roman" w:hAnsi="Times New Roman" w:cs="Times New Roman"/>
          <w:kern w:val="0"/>
          <w:sz w:val="28"/>
          <w:szCs w:val="28"/>
          <w:lang w:val="uk-UA"/>
          <w14:ligatures w14:val="none"/>
        </w:rPr>
        <w:t>2023 ро</w:t>
      </w:r>
      <w:r w:rsidR="00AF71A6">
        <w:rPr>
          <w:rFonts w:ascii="Times New Roman" w:hAnsi="Times New Roman" w:cs="Times New Roman"/>
          <w:kern w:val="0"/>
          <w:sz w:val="28"/>
          <w:szCs w:val="28"/>
          <w:lang w:val="uk-UA"/>
          <w14:ligatures w14:val="none"/>
        </w:rPr>
        <w:t>ці</w:t>
      </w:r>
      <w:r>
        <w:rPr>
          <w:rFonts w:ascii="Times New Roman" w:hAnsi="Times New Roman" w:cs="Times New Roman"/>
          <w:kern w:val="0"/>
          <w:sz w:val="28"/>
          <w:szCs w:val="28"/>
          <w:lang w:val="uk-UA"/>
          <w14:ligatures w14:val="none"/>
        </w:rPr>
        <w:t xml:space="preserve"> </w:t>
      </w:r>
      <w:r w:rsidR="00AF71A6">
        <w:rPr>
          <w:rFonts w:ascii="Times New Roman" w:hAnsi="Times New Roman" w:cs="Times New Roman"/>
          <w:kern w:val="0"/>
          <w:sz w:val="28"/>
          <w:szCs w:val="28"/>
          <w:lang w:val="uk-UA"/>
          <w14:ligatures w14:val="none"/>
        </w:rPr>
        <w:t>налічував</w:t>
      </w:r>
      <w:r>
        <w:rPr>
          <w:rFonts w:ascii="Times New Roman" w:hAnsi="Times New Roman" w:cs="Times New Roman"/>
          <w:kern w:val="0"/>
          <w:sz w:val="28"/>
          <w:szCs w:val="28"/>
          <w:lang w:val="uk-UA"/>
          <w14:ligatures w14:val="none"/>
        </w:rPr>
        <w:t xml:space="preserve"> 43 найменуван</w:t>
      </w:r>
      <w:r w:rsidR="00AF71A6">
        <w:rPr>
          <w:rFonts w:ascii="Times New Roman" w:hAnsi="Times New Roman" w:cs="Times New Roman"/>
          <w:kern w:val="0"/>
          <w:sz w:val="28"/>
          <w:szCs w:val="28"/>
          <w:lang w:val="uk-UA"/>
          <w14:ligatures w14:val="none"/>
        </w:rPr>
        <w:t>ня пива</w:t>
      </w:r>
      <w:r>
        <w:rPr>
          <w:rFonts w:ascii="Times New Roman" w:hAnsi="Times New Roman" w:cs="Times New Roman"/>
          <w:kern w:val="0"/>
          <w:sz w:val="28"/>
          <w:szCs w:val="28"/>
          <w:lang w:val="uk-UA"/>
          <w14:ligatures w14:val="none"/>
        </w:rPr>
        <w:t>, 21 найменуван</w:t>
      </w:r>
      <w:r w:rsidR="00AF71A6">
        <w:rPr>
          <w:rFonts w:ascii="Times New Roman" w:hAnsi="Times New Roman" w:cs="Times New Roman"/>
          <w:kern w:val="0"/>
          <w:sz w:val="28"/>
          <w:szCs w:val="28"/>
          <w:lang w:val="uk-UA"/>
          <w14:ligatures w14:val="none"/>
        </w:rPr>
        <w:t>ня</w:t>
      </w:r>
      <w:r>
        <w:rPr>
          <w:rFonts w:ascii="Times New Roman" w:hAnsi="Times New Roman" w:cs="Times New Roman"/>
          <w:kern w:val="0"/>
          <w:sz w:val="28"/>
          <w:szCs w:val="28"/>
          <w:lang w:val="uk-UA"/>
          <w14:ligatures w14:val="none"/>
        </w:rPr>
        <w:t xml:space="preserve"> безалкогольних напоїв та 4 – квасу</w:t>
      </w:r>
      <w:r w:rsidR="00AF71A6">
        <w:rPr>
          <w:rFonts w:ascii="Times New Roman" w:hAnsi="Times New Roman" w:cs="Times New Roman"/>
          <w:kern w:val="0"/>
          <w:sz w:val="28"/>
          <w:szCs w:val="28"/>
          <w:lang w:val="uk-UA"/>
          <w14:ligatures w14:val="none"/>
        </w:rPr>
        <w:t>.</w:t>
      </w:r>
    </w:p>
    <w:p w14:paraId="6CF0C016" w14:textId="77777777" w:rsidR="00C643F0" w:rsidRDefault="00AE3132" w:rsidP="00AE3132">
      <w:pPr>
        <w:spacing w:line="360" w:lineRule="auto"/>
        <w:ind w:firstLine="720"/>
        <w:contextualSpacing/>
        <w:jc w:val="both"/>
        <w:rPr>
          <w:rFonts w:ascii="Times New Roman" w:hAnsi="Times New Roman" w:cs="Times New Roman"/>
          <w:spacing w:val="6"/>
          <w:sz w:val="28"/>
          <w:szCs w:val="28"/>
          <w:lang w:val="uk-UA"/>
        </w:rPr>
      </w:pPr>
      <w:r>
        <w:rPr>
          <w:rFonts w:ascii="Times New Roman" w:hAnsi="Times New Roman" w:cs="Times New Roman"/>
          <w:kern w:val="0"/>
          <w:sz w:val="28"/>
          <w:szCs w:val="28"/>
          <w:lang w:val="uk-UA"/>
          <w14:ligatures w14:val="none"/>
        </w:rPr>
        <w:t>На основі дослідження річної фінансової звітності підприємства можна зробити висновки, що у 2022 році</w:t>
      </w:r>
      <w:r>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lang w:val="uk-UA"/>
          <w14:ligatures w14:val="none"/>
        </w:rPr>
        <w:t xml:space="preserve">обсяги виробництва основних видів продукції </w:t>
      </w:r>
      <w:proofErr w:type="spellStart"/>
      <w:r>
        <w:rPr>
          <w:rFonts w:ascii="Times New Roman" w:hAnsi="Times New Roman" w:cs="Times New Roman"/>
          <w:kern w:val="0"/>
          <w:sz w:val="28"/>
          <w:szCs w:val="28"/>
          <w14:ligatures w14:val="none"/>
        </w:rPr>
        <w:t>ПрАТ</w:t>
      </w:r>
      <w:proofErr w:type="spellEnd"/>
      <w:r>
        <w:rPr>
          <w:rFonts w:ascii="Times New Roman" w:hAnsi="Times New Roman" w:cs="Times New Roman"/>
          <w:kern w:val="0"/>
          <w:sz w:val="28"/>
          <w:szCs w:val="28"/>
          <w14:ligatures w14:val="none"/>
        </w:rPr>
        <w:t xml:space="preserve"> «Фірма «Полтавпиво»</w:t>
      </w:r>
      <w:r>
        <w:rPr>
          <w:rFonts w:ascii="Times New Roman" w:hAnsi="Times New Roman" w:cs="Times New Roman"/>
          <w:kern w:val="0"/>
          <w:sz w:val="28"/>
          <w:szCs w:val="28"/>
          <w:lang w:val="uk-UA"/>
          <w14:ligatures w14:val="none"/>
        </w:rPr>
        <w:t xml:space="preserve"> збільшилися</w:t>
      </w:r>
      <w:r w:rsidR="0066461B">
        <w:rPr>
          <w:rFonts w:ascii="Times New Roman" w:hAnsi="Times New Roman" w:cs="Times New Roman"/>
          <w:kern w:val="0"/>
          <w:sz w:val="28"/>
          <w:szCs w:val="28"/>
          <w:lang w:val="uk-UA"/>
          <w14:ligatures w14:val="none"/>
        </w:rPr>
        <w:t>.</w:t>
      </w:r>
      <w:r w:rsidRPr="00AE3132">
        <w:rPr>
          <w:rFonts w:ascii="Times New Roman" w:hAnsi="Times New Roman" w:cs="Times New Roman"/>
          <w:kern w:val="0"/>
          <w:sz w:val="28"/>
          <w:szCs w:val="28"/>
          <w:lang w:val="uk-UA"/>
          <w14:ligatures w14:val="none"/>
        </w:rPr>
        <w:t xml:space="preserve"> </w:t>
      </w:r>
      <w:r w:rsidR="0066461B">
        <w:rPr>
          <w:rFonts w:ascii="Times New Roman" w:hAnsi="Times New Roman" w:cs="Times New Roman"/>
          <w:kern w:val="0"/>
          <w:sz w:val="28"/>
          <w:szCs w:val="28"/>
          <w:lang w:val="uk-UA"/>
          <w14:ligatures w14:val="none"/>
        </w:rPr>
        <w:t xml:space="preserve">У </w:t>
      </w:r>
      <w:r>
        <w:rPr>
          <w:rFonts w:ascii="Times New Roman" w:hAnsi="Times New Roman" w:cs="Times New Roman"/>
          <w:kern w:val="0"/>
          <w:sz w:val="28"/>
          <w:szCs w:val="28"/>
          <w:lang w:val="uk-UA"/>
          <w14:ligatures w14:val="none"/>
        </w:rPr>
        <w:t xml:space="preserve">2022 році підприємство виробляло на 1564,3 т. </w:t>
      </w:r>
      <w:proofErr w:type="spellStart"/>
      <w:r>
        <w:rPr>
          <w:rFonts w:ascii="Times New Roman" w:hAnsi="Times New Roman" w:cs="Times New Roman"/>
          <w:kern w:val="0"/>
          <w:sz w:val="28"/>
          <w:szCs w:val="28"/>
          <w:lang w:val="uk-UA"/>
          <w14:ligatures w14:val="none"/>
        </w:rPr>
        <w:t>дал</w:t>
      </w:r>
      <w:proofErr w:type="spellEnd"/>
      <w:r>
        <w:rPr>
          <w:rFonts w:ascii="Times New Roman" w:hAnsi="Times New Roman" w:cs="Times New Roman"/>
          <w:kern w:val="0"/>
          <w:sz w:val="28"/>
          <w:szCs w:val="28"/>
          <w:lang w:val="uk-UA"/>
          <w14:ligatures w14:val="none"/>
        </w:rPr>
        <w:t xml:space="preserve"> більше пива у порівнянні з 2021 роком</w:t>
      </w:r>
      <w:r w:rsidR="0066461B">
        <w:rPr>
          <w:rFonts w:ascii="Times New Roman" w:hAnsi="Times New Roman" w:cs="Times New Roman"/>
          <w:kern w:val="0"/>
          <w:sz w:val="28"/>
          <w:szCs w:val="28"/>
          <w:lang w:val="uk-UA"/>
          <w14:ligatures w14:val="none"/>
        </w:rPr>
        <w:t>, а</w:t>
      </w:r>
      <w:r>
        <w:rPr>
          <w:rFonts w:ascii="Times New Roman" w:hAnsi="Times New Roman" w:cs="Times New Roman"/>
          <w:kern w:val="0"/>
          <w:sz w:val="28"/>
          <w:szCs w:val="28"/>
          <w:lang w:val="uk-UA"/>
          <w14:ligatures w14:val="none"/>
        </w:rPr>
        <w:t xml:space="preserve"> </w:t>
      </w:r>
      <w:r w:rsidR="0066461B">
        <w:rPr>
          <w:rFonts w:ascii="Times New Roman" w:hAnsi="Times New Roman" w:cs="Times New Roman"/>
          <w:kern w:val="0"/>
          <w:sz w:val="28"/>
          <w:szCs w:val="28"/>
          <w:lang w:val="uk-UA"/>
          <w14:ligatures w14:val="none"/>
        </w:rPr>
        <w:t>о</w:t>
      </w:r>
      <w:r>
        <w:rPr>
          <w:rFonts w:ascii="Times New Roman" w:hAnsi="Times New Roman" w:cs="Times New Roman"/>
          <w:kern w:val="0"/>
          <w:sz w:val="28"/>
          <w:szCs w:val="28"/>
          <w:lang w:val="uk-UA"/>
          <w14:ligatures w14:val="none"/>
        </w:rPr>
        <w:t xml:space="preserve">бсяги виробництва безалкогольних напоїв у 2022 році збільшилися не суттєво, на 2,7 т. </w:t>
      </w:r>
      <w:proofErr w:type="spellStart"/>
      <w:r>
        <w:rPr>
          <w:rFonts w:ascii="Times New Roman" w:hAnsi="Times New Roman" w:cs="Times New Roman"/>
          <w:kern w:val="0"/>
          <w:sz w:val="28"/>
          <w:szCs w:val="28"/>
          <w:lang w:val="uk-UA"/>
          <w14:ligatures w14:val="none"/>
        </w:rPr>
        <w:t>дал</w:t>
      </w:r>
      <w:proofErr w:type="spellEnd"/>
      <w:r>
        <w:rPr>
          <w:rFonts w:ascii="Times New Roman" w:hAnsi="Times New Roman" w:cs="Times New Roman"/>
          <w:kern w:val="0"/>
          <w:sz w:val="28"/>
          <w:szCs w:val="28"/>
          <w:lang w:val="uk-UA"/>
          <w14:ligatures w14:val="none"/>
        </w:rPr>
        <w:t xml:space="preserve"> у порівнянні з 2021 роком і склали – 600,8 т. </w:t>
      </w:r>
      <w:proofErr w:type="spellStart"/>
      <w:r>
        <w:rPr>
          <w:rFonts w:ascii="Times New Roman" w:hAnsi="Times New Roman" w:cs="Times New Roman"/>
          <w:kern w:val="0"/>
          <w:sz w:val="28"/>
          <w:szCs w:val="28"/>
          <w:lang w:val="uk-UA"/>
          <w14:ligatures w14:val="none"/>
        </w:rPr>
        <w:t>дал</w:t>
      </w:r>
      <w:proofErr w:type="spellEnd"/>
      <w:r w:rsidRPr="00AE3132">
        <w:rPr>
          <w:rFonts w:ascii="Times New Roman" w:hAnsi="Times New Roman" w:cs="Times New Roman"/>
          <w:kern w:val="0"/>
          <w:sz w:val="28"/>
          <w:szCs w:val="28"/>
          <w:lang w:val="uk-UA"/>
          <w14:ligatures w14:val="none"/>
        </w:rPr>
        <w:t xml:space="preserve"> </w:t>
      </w:r>
      <w:r>
        <w:rPr>
          <w:rFonts w:ascii="Times New Roman" w:hAnsi="Times New Roman" w:cs="Times New Roman"/>
          <w:kern w:val="0"/>
          <w:sz w:val="28"/>
          <w:szCs w:val="28"/>
          <w:lang w:val="uk-UA"/>
          <w14:ligatures w14:val="none"/>
        </w:rPr>
        <w:t xml:space="preserve">У 2022 </w:t>
      </w:r>
      <w:proofErr w:type="spellStart"/>
      <w:r>
        <w:rPr>
          <w:rFonts w:ascii="Times New Roman" w:hAnsi="Times New Roman" w:cs="Times New Roman"/>
          <w:kern w:val="0"/>
          <w:sz w:val="28"/>
          <w:szCs w:val="28"/>
          <w:lang w:val="uk-UA"/>
          <w14:ligatures w14:val="none"/>
        </w:rPr>
        <w:t>роцi</w:t>
      </w:r>
      <w:proofErr w:type="spellEnd"/>
      <w:r>
        <w:rPr>
          <w:rFonts w:ascii="Times New Roman" w:hAnsi="Times New Roman" w:cs="Times New Roman"/>
          <w:kern w:val="0"/>
          <w:sz w:val="28"/>
          <w:szCs w:val="28"/>
          <w:lang w:val="uk-UA"/>
          <w14:ligatures w14:val="none"/>
        </w:rPr>
        <w:t xml:space="preserve"> було </w:t>
      </w:r>
      <w:proofErr w:type="spellStart"/>
      <w:r>
        <w:rPr>
          <w:rFonts w:ascii="Times New Roman" w:hAnsi="Times New Roman" w:cs="Times New Roman"/>
          <w:kern w:val="0"/>
          <w:sz w:val="28"/>
          <w:szCs w:val="28"/>
          <w:lang w:val="uk-UA"/>
          <w14:ligatures w14:val="none"/>
        </w:rPr>
        <w:t>реалiзовано</w:t>
      </w:r>
      <w:proofErr w:type="spellEnd"/>
      <w:r>
        <w:rPr>
          <w:rFonts w:ascii="Times New Roman" w:hAnsi="Times New Roman" w:cs="Times New Roman"/>
          <w:kern w:val="0"/>
          <w:sz w:val="28"/>
          <w:szCs w:val="28"/>
          <w:lang w:val="uk-UA"/>
          <w14:ligatures w14:val="none"/>
        </w:rPr>
        <w:t xml:space="preserve"> 4 141,3 тис. </w:t>
      </w:r>
      <w:proofErr w:type="spellStart"/>
      <w:r>
        <w:rPr>
          <w:rFonts w:ascii="Times New Roman" w:hAnsi="Times New Roman" w:cs="Times New Roman"/>
          <w:kern w:val="0"/>
          <w:sz w:val="28"/>
          <w:szCs w:val="28"/>
          <w:lang w:val="uk-UA"/>
          <w14:ligatures w14:val="none"/>
        </w:rPr>
        <w:t>дал</w:t>
      </w:r>
      <w:proofErr w:type="spellEnd"/>
      <w:r>
        <w:rPr>
          <w:rFonts w:ascii="Times New Roman" w:hAnsi="Times New Roman" w:cs="Times New Roman"/>
          <w:kern w:val="0"/>
          <w:sz w:val="28"/>
          <w:szCs w:val="28"/>
          <w:lang w:val="uk-UA"/>
          <w14:ligatures w14:val="none"/>
        </w:rPr>
        <w:t xml:space="preserve"> пива, що </w:t>
      </w:r>
      <w:proofErr w:type="spellStart"/>
      <w:r>
        <w:rPr>
          <w:rFonts w:ascii="Times New Roman" w:hAnsi="Times New Roman" w:cs="Times New Roman"/>
          <w:kern w:val="0"/>
          <w:sz w:val="28"/>
          <w:szCs w:val="28"/>
          <w:lang w:val="uk-UA"/>
          <w14:ligatures w14:val="none"/>
        </w:rPr>
        <w:t>бiльше</w:t>
      </w:r>
      <w:proofErr w:type="spellEnd"/>
      <w:r>
        <w:rPr>
          <w:rFonts w:ascii="Times New Roman" w:hAnsi="Times New Roman" w:cs="Times New Roman"/>
          <w:kern w:val="0"/>
          <w:sz w:val="28"/>
          <w:szCs w:val="28"/>
          <w:lang w:val="uk-UA"/>
          <w14:ligatures w14:val="none"/>
        </w:rPr>
        <w:t xml:space="preserve"> на 60,0% </w:t>
      </w:r>
      <w:proofErr w:type="spellStart"/>
      <w:r>
        <w:rPr>
          <w:rFonts w:ascii="Times New Roman" w:hAnsi="Times New Roman" w:cs="Times New Roman"/>
          <w:kern w:val="0"/>
          <w:sz w:val="28"/>
          <w:szCs w:val="28"/>
          <w:lang w:val="uk-UA"/>
          <w14:ligatures w14:val="none"/>
        </w:rPr>
        <w:t>нiж</w:t>
      </w:r>
      <w:proofErr w:type="spellEnd"/>
      <w:r>
        <w:rPr>
          <w:rFonts w:ascii="Times New Roman" w:hAnsi="Times New Roman" w:cs="Times New Roman"/>
          <w:kern w:val="0"/>
          <w:sz w:val="28"/>
          <w:szCs w:val="28"/>
          <w:lang w:val="uk-UA"/>
          <w14:ligatures w14:val="none"/>
        </w:rPr>
        <w:t xml:space="preserve"> у 2021 </w:t>
      </w:r>
      <w:proofErr w:type="spellStart"/>
      <w:r>
        <w:rPr>
          <w:rFonts w:ascii="Times New Roman" w:hAnsi="Times New Roman" w:cs="Times New Roman"/>
          <w:kern w:val="0"/>
          <w:sz w:val="28"/>
          <w:szCs w:val="28"/>
          <w:lang w:val="uk-UA"/>
          <w14:ligatures w14:val="none"/>
        </w:rPr>
        <w:t>роцi</w:t>
      </w:r>
      <w:proofErr w:type="spellEnd"/>
      <w:r>
        <w:rPr>
          <w:rFonts w:ascii="Times New Roman" w:hAnsi="Times New Roman" w:cs="Times New Roman"/>
          <w:kern w:val="0"/>
          <w:sz w:val="28"/>
          <w:szCs w:val="28"/>
          <w:lang w:val="uk-UA"/>
          <w14:ligatures w14:val="none"/>
        </w:rPr>
        <w:t xml:space="preserve">, коли було продано 2 587,8 тис. </w:t>
      </w:r>
      <w:proofErr w:type="spellStart"/>
      <w:r>
        <w:rPr>
          <w:rFonts w:ascii="Times New Roman" w:hAnsi="Times New Roman" w:cs="Times New Roman"/>
          <w:kern w:val="0"/>
          <w:sz w:val="28"/>
          <w:szCs w:val="28"/>
          <w:lang w:val="uk-UA"/>
          <w14:ligatures w14:val="none"/>
        </w:rPr>
        <w:t>дал</w:t>
      </w:r>
      <w:proofErr w:type="spellEnd"/>
      <w:r w:rsidR="00C643F0">
        <w:rPr>
          <w:rFonts w:ascii="Times New Roman" w:hAnsi="Times New Roman" w:cs="Times New Roman"/>
          <w:kern w:val="0"/>
          <w:sz w:val="28"/>
          <w:szCs w:val="28"/>
          <w:lang w:val="uk-UA"/>
          <w14:ligatures w14:val="none"/>
        </w:rPr>
        <w:t>.</w:t>
      </w:r>
      <w:r>
        <w:rPr>
          <w:rFonts w:ascii="Times New Roman" w:hAnsi="Times New Roman" w:cs="Times New Roman"/>
          <w:kern w:val="0"/>
          <w:sz w:val="28"/>
          <w:szCs w:val="28"/>
          <w:lang w:val="uk-UA"/>
          <w14:ligatures w14:val="none"/>
        </w:rPr>
        <w:t xml:space="preserve"> Безалкогольних напоїв у 2022 </w:t>
      </w:r>
      <w:proofErr w:type="spellStart"/>
      <w:r>
        <w:rPr>
          <w:rFonts w:ascii="Times New Roman" w:hAnsi="Times New Roman" w:cs="Times New Roman"/>
          <w:kern w:val="0"/>
          <w:sz w:val="28"/>
          <w:szCs w:val="28"/>
          <w:lang w:val="uk-UA"/>
          <w14:ligatures w14:val="none"/>
        </w:rPr>
        <w:t>роцi</w:t>
      </w:r>
      <w:proofErr w:type="spellEnd"/>
      <w:r>
        <w:rPr>
          <w:rFonts w:ascii="Times New Roman" w:hAnsi="Times New Roman" w:cs="Times New Roman"/>
          <w:kern w:val="0"/>
          <w:sz w:val="28"/>
          <w:szCs w:val="28"/>
          <w:lang w:val="uk-UA"/>
          <w14:ligatures w14:val="none"/>
        </w:rPr>
        <w:t xml:space="preserve"> продано 605,3 тис. </w:t>
      </w:r>
      <w:proofErr w:type="spellStart"/>
      <w:r>
        <w:rPr>
          <w:rFonts w:ascii="Times New Roman" w:hAnsi="Times New Roman" w:cs="Times New Roman"/>
          <w:kern w:val="0"/>
          <w:sz w:val="28"/>
          <w:szCs w:val="28"/>
          <w:lang w:val="uk-UA"/>
          <w14:ligatures w14:val="none"/>
        </w:rPr>
        <w:t>дал</w:t>
      </w:r>
      <w:proofErr w:type="spellEnd"/>
      <w:r>
        <w:rPr>
          <w:rFonts w:ascii="Times New Roman" w:hAnsi="Times New Roman" w:cs="Times New Roman"/>
          <w:kern w:val="0"/>
          <w:sz w:val="28"/>
          <w:szCs w:val="28"/>
          <w:lang w:val="uk-UA"/>
          <w14:ligatures w14:val="none"/>
        </w:rPr>
        <w:t xml:space="preserve">, що на 0,1 % більше ніж у 2021 </w:t>
      </w:r>
      <w:proofErr w:type="spellStart"/>
      <w:r>
        <w:rPr>
          <w:rFonts w:ascii="Times New Roman" w:hAnsi="Times New Roman" w:cs="Times New Roman"/>
          <w:kern w:val="0"/>
          <w:sz w:val="28"/>
          <w:szCs w:val="28"/>
          <w:lang w:val="uk-UA"/>
          <w14:ligatures w14:val="none"/>
        </w:rPr>
        <w:t>роцi</w:t>
      </w:r>
      <w:proofErr w:type="spellEnd"/>
      <w:r>
        <w:rPr>
          <w:rFonts w:ascii="Times New Roman" w:hAnsi="Times New Roman" w:cs="Times New Roman"/>
          <w:kern w:val="0"/>
          <w:sz w:val="28"/>
          <w:szCs w:val="28"/>
          <w:lang w:val="uk-UA"/>
          <w14:ligatures w14:val="none"/>
        </w:rPr>
        <w:t xml:space="preserve">. Обсяг продажу квасу у 2022 </w:t>
      </w:r>
      <w:proofErr w:type="spellStart"/>
      <w:r>
        <w:rPr>
          <w:rFonts w:ascii="Times New Roman" w:hAnsi="Times New Roman" w:cs="Times New Roman"/>
          <w:kern w:val="0"/>
          <w:sz w:val="28"/>
          <w:szCs w:val="28"/>
          <w:lang w:val="uk-UA"/>
          <w14:ligatures w14:val="none"/>
        </w:rPr>
        <w:t>роцi</w:t>
      </w:r>
      <w:proofErr w:type="spellEnd"/>
      <w:r>
        <w:rPr>
          <w:rFonts w:ascii="Times New Roman" w:hAnsi="Times New Roman" w:cs="Times New Roman"/>
          <w:kern w:val="0"/>
          <w:sz w:val="28"/>
          <w:szCs w:val="28"/>
          <w:lang w:val="uk-UA"/>
          <w14:ligatures w14:val="none"/>
        </w:rPr>
        <w:t xml:space="preserve"> склав 9,3 тис. </w:t>
      </w:r>
      <w:proofErr w:type="spellStart"/>
      <w:r>
        <w:rPr>
          <w:rFonts w:ascii="Times New Roman" w:hAnsi="Times New Roman" w:cs="Times New Roman"/>
          <w:kern w:val="0"/>
          <w:sz w:val="28"/>
          <w:szCs w:val="28"/>
          <w:lang w:val="uk-UA"/>
          <w14:ligatures w14:val="none"/>
        </w:rPr>
        <w:t>дал</w:t>
      </w:r>
      <w:proofErr w:type="spellEnd"/>
      <w:r>
        <w:rPr>
          <w:rFonts w:ascii="Times New Roman" w:hAnsi="Times New Roman" w:cs="Times New Roman"/>
          <w:kern w:val="0"/>
          <w:sz w:val="28"/>
          <w:szCs w:val="28"/>
          <w:lang w:val="uk-UA"/>
          <w14:ligatures w14:val="none"/>
        </w:rPr>
        <w:t xml:space="preserve">, а в 2021роцi – 119,3 тис. </w:t>
      </w:r>
      <w:proofErr w:type="spellStart"/>
      <w:r>
        <w:rPr>
          <w:rFonts w:ascii="Times New Roman" w:hAnsi="Times New Roman" w:cs="Times New Roman"/>
          <w:kern w:val="0"/>
          <w:sz w:val="28"/>
          <w:szCs w:val="28"/>
          <w:lang w:val="uk-UA"/>
          <w14:ligatures w14:val="none"/>
        </w:rPr>
        <w:t>дал</w:t>
      </w:r>
      <w:proofErr w:type="spellEnd"/>
      <w:r>
        <w:rPr>
          <w:rFonts w:ascii="Times New Roman" w:hAnsi="Times New Roman" w:cs="Times New Roman"/>
          <w:kern w:val="0"/>
          <w:sz w:val="28"/>
          <w:szCs w:val="28"/>
          <w:lang w:val="uk-UA"/>
          <w14:ligatures w14:val="none"/>
        </w:rPr>
        <w:t>, тобто відбулося зменшення обсягів продажу на 92,2%.</w:t>
      </w:r>
      <w:r w:rsidRPr="00AE3132">
        <w:rPr>
          <w:rFonts w:ascii="Times New Roman" w:hAnsi="Times New Roman" w:cs="Times New Roman"/>
          <w:spacing w:val="6"/>
          <w:sz w:val="28"/>
          <w:szCs w:val="28"/>
          <w:lang w:val="uk-UA"/>
        </w:rPr>
        <w:t xml:space="preserve"> </w:t>
      </w:r>
    </w:p>
    <w:p w14:paraId="04AEF5B1" w14:textId="2B33371D" w:rsidR="00AE3132" w:rsidRDefault="00AE3132" w:rsidP="00AE3132">
      <w:pPr>
        <w:spacing w:line="360" w:lineRule="auto"/>
        <w:ind w:firstLine="720"/>
        <w:contextualSpacing/>
        <w:jc w:val="both"/>
        <w:rPr>
          <w:rFonts w:ascii="Times New Roman" w:hAnsi="Times New Roman" w:cs="Times New Roman"/>
          <w:spacing w:val="6"/>
          <w:sz w:val="28"/>
          <w:szCs w:val="28"/>
        </w:rPr>
      </w:pPr>
      <w:r>
        <w:rPr>
          <w:rFonts w:ascii="Times New Roman" w:hAnsi="Times New Roman" w:cs="Times New Roman"/>
          <w:spacing w:val="6"/>
          <w:sz w:val="28"/>
          <w:szCs w:val="28"/>
          <w:lang w:val="uk-UA"/>
        </w:rPr>
        <w:t>В</w:t>
      </w:r>
      <w:proofErr w:type="spellStart"/>
      <w:r>
        <w:rPr>
          <w:rFonts w:ascii="Times New Roman" w:hAnsi="Times New Roman" w:cs="Times New Roman"/>
          <w:spacing w:val="6"/>
          <w:sz w:val="28"/>
          <w:szCs w:val="28"/>
        </w:rPr>
        <w:t>артість</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сукупного</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капіталу</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ПрАТ</w:t>
      </w:r>
      <w:proofErr w:type="spellEnd"/>
      <w:r>
        <w:rPr>
          <w:rFonts w:ascii="Times New Roman" w:hAnsi="Times New Roman" w:cs="Times New Roman"/>
          <w:spacing w:val="6"/>
          <w:sz w:val="28"/>
          <w:szCs w:val="28"/>
        </w:rPr>
        <w:t xml:space="preserve"> «Фірма «Полтавпиво» у 202</w:t>
      </w:r>
      <w:r>
        <w:rPr>
          <w:rFonts w:ascii="Times New Roman" w:hAnsi="Times New Roman" w:cs="Times New Roman"/>
          <w:spacing w:val="6"/>
          <w:sz w:val="28"/>
          <w:szCs w:val="28"/>
          <w:lang w:val="uk-UA"/>
        </w:rPr>
        <w:t>2</w:t>
      </w:r>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році</w:t>
      </w:r>
      <w:proofErr w:type="spellEnd"/>
      <w:r>
        <w:rPr>
          <w:rFonts w:ascii="Times New Roman" w:hAnsi="Times New Roman" w:cs="Times New Roman"/>
          <w:spacing w:val="6"/>
          <w:sz w:val="28"/>
          <w:szCs w:val="28"/>
        </w:rPr>
        <w:t xml:space="preserve"> </w:t>
      </w:r>
      <w:r w:rsidR="00C643F0">
        <w:rPr>
          <w:rFonts w:ascii="Times New Roman" w:hAnsi="Times New Roman" w:cs="Times New Roman"/>
          <w:spacing w:val="6"/>
          <w:sz w:val="28"/>
          <w:szCs w:val="28"/>
          <w:lang w:val="uk-UA"/>
        </w:rPr>
        <w:t xml:space="preserve">збільшилася у порівнянні з 2021 роком і </w:t>
      </w:r>
      <w:proofErr w:type="spellStart"/>
      <w:r>
        <w:rPr>
          <w:rFonts w:ascii="Times New Roman" w:hAnsi="Times New Roman" w:cs="Times New Roman"/>
          <w:spacing w:val="6"/>
          <w:sz w:val="28"/>
          <w:szCs w:val="28"/>
        </w:rPr>
        <w:t>скла</w:t>
      </w:r>
      <w:proofErr w:type="spellEnd"/>
      <w:r w:rsidR="00C643F0">
        <w:rPr>
          <w:rFonts w:ascii="Times New Roman" w:hAnsi="Times New Roman" w:cs="Times New Roman"/>
          <w:spacing w:val="6"/>
          <w:sz w:val="28"/>
          <w:szCs w:val="28"/>
          <w:lang w:val="uk-UA"/>
        </w:rPr>
        <w:t>ла</w:t>
      </w:r>
      <w:r>
        <w:rPr>
          <w:rFonts w:ascii="Times New Roman" w:hAnsi="Times New Roman" w:cs="Times New Roman"/>
          <w:spacing w:val="6"/>
          <w:sz w:val="28"/>
          <w:szCs w:val="28"/>
        </w:rPr>
        <w:t xml:space="preserve"> </w:t>
      </w:r>
      <w:r>
        <w:rPr>
          <w:rFonts w:ascii="Times New Roman" w:hAnsi="Times New Roman" w:cs="Times New Roman"/>
          <w:spacing w:val="6"/>
          <w:sz w:val="28"/>
          <w:szCs w:val="28"/>
          <w:lang w:val="uk-UA"/>
        </w:rPr>
        <w:t xml:space="preserve">414399 </w:t>
      </w:r>
      <w:r>
        <w:rPr>
          <w:rFonts w:ascii="Times New Roman" w:hAnsi="Times New Roman" w:cs="Times New Roman"/>
          <w:spacing w:val="6"/>
          <w:sz w:val="28"/>
          <w:szCs w:val="28"/>
        </w:rPr>
        <w:t>тис.</w:t>
      </w:r>
      <w:r>
        <w:rPr>
          <w:rFonts w:ascii="Times New Roman" w:hAnsi="Times New Roman" w:cs="Times New Roman"/>
          <w:spacing w:val="6"/>
          <w:sz w:val="28"/>
          <w:szCs w:val="28"/>
          <w:lang w:val="uk-UA"/>
        </w:rPr>
        <w:t> </w:t>
      </w:r>
      <w:r w:rsidR="00C643F0">
        <w:rPr>
          <w:rFonts w:ascii="Times New Roman" w:hAnsi="Times New Roman" w:cs="Times New Roman"/>
          <w:spacing w:val="6"/>
          <w:sz w:val="28"/>
          <w:szCs w:val="28"/>
          <w:lang w:val="uk-UA"/>
        </w:rPr>
        <w:t>грн.</w:t>
      </w:r>
      <w:r>
        <w:rPr>
          <w:rFonts w:ascii="Times New Roman" w:hAnsi="Times New Roman" w:cs="Times New Roman"/>
          <w:spacing w:val="6"/>
          <w:sz w:val="28"/>
          <w:szCs w:val="28"/>
        </w:rPr>
        <w:t xml:space="preserve"> </w:t>
      </w:r>
      <w:r w:rsidR="00C643F0">
        <w:rPr>
          <w:rFonts w:ascii="Times New Roman" w:hAnsi="Times New Roman" w:cs="Times New Roman"/>
          <w:spacing w:val="6"/>
          <w:sz w:val="28"/>
          <w:szCs w:val="28"/>
          <w:lang w:val="uk-UA"/>
        </w:rPr>
        <w:t>Величина</w:t>
      </w:r>
      <w:r>
        <w:rPr>
          <w:rFonts w:ascii="Times New Roman" w:hAnsi="Times New Roman" w:cs="Times New Roman"/>
          <w:spacing w:val="6"/>
          <w:sz w:val="28"/>
          <w:szCs w:val="28"/>
          <w:lang w:val="uk-UA"/>
        </w:rPr>
        <w:t xml:space="preserve"> в</w:t>
      </w:r>
      <w:proofErr w:type="spellStart"/>
      <w:r>
        <w:rPr>
          <w:rFonts w:ascii="Times New Roman" w:hAnsi="Times New Roman" w:cs="Times New Roman"/>
          <w:spacing w:val="6"/>
          <w:sz w:val="28"/>
          <w:szCs w:val="28"/>
        </w:rPr>
        <w:t>ласн</w:t>
      </w:r>
      <w:proofErr w:type="spellEnd"/>
      <w:r>
        <w:rPr>
          <w:rFonts w:ascii="Times New Roman" w:hAnsi="Times New Roman" w:cs="Times New Roman"/>
          <w:spacing w:val="6"/>
          <w:sz w:val="28"/>
          <w:szCs w:val="28"/>
          <w:lang w:val="uk-UA"/>
        </w:rPr>
        <w:t>ого</w:t>
      </w:r>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капітал</w:t>
      </w:r>
      <w:proofErr w:type="spellEnd"/>
      <w:r>
        <w:rPr>
          <w:rFonts w:ascii="Times New Roman" w:hAnsi="Times New Roman" w:cs="Times New Roman"/>
          <w:spacing w:val="6"/>
          <w:sz w:val="28"/>
          <w:szCs w:val="28"/>
          <w:lang w:val="uk-UA"/>
        </w:rPr>
        <w:t>у</w:t>
      </w:r>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протягом</w:t>
      </w:r>
      <w:proofErr w:type="spellEnd"/>
      <w:r>
        <w:rPr>
          <w:rFonts w:ascii="Times New Roman" w:hAnsi="Times New Roman" w:cs="Times New Roman"/>
          <w:spacing w:val="6"/>
          <w:sz w:val="28"/>
          <w:szCs w:val="28"/>
        </w:rPr>
        <w:t xml:space="preserve"> 20</w:t>
      </w:r>
      <w:r>
        <w:rPr>
          <w:rFonts w:ascii="Times New Roman" w:hAnsi="Times New Roman" w:cs="Times New Roman"/>
          <w:spacing w:val="6"/>
          <w:sz w:val="28"/>
          <w:szCs w:val="28"/>
          <w:lang w:val="uk-UA"/>
        </w:rPr>
        <w:t>20</w:t>
      </w:r>
      <w:r>
        <w:rPr>
          <w:rFonts w:ascii="Times New Roman" w:hAnsi="Times New Roman" w:cs="Times New Roman"/>
          <w:spacing w:val="6"/>
          <w:sz w:val="28"/>
          <w:szCs w:val="28"/>
        </w:rPr>
        <w:t>-202</w:t>
      </w:r>
      <w:r>
        <w:rPr>
          <w:rFonts w:ascii="Times New Roman" w:hAnsi="Times New Roman" w:cs="Times New Roman"/>
          <w:spacing w:val="6"/>
          <w:sz w:val="28"/>
          <w:szCs w:val="28"/>
          <w:lang w:val="uk-UA"/>
        </w:rPr>
        <w:t>2</w:t>
      </w:r>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рр</w:t>
      </w:r>
      <w:proofErr w:type="spellEnd"/>
      <w:r>
        <w:rPr>
          <w:rFonts w:ascii="Times New Roman" w:hAnsi="Times New Roman" w:cs="Times New Roman"/>
          <w:spacing w:val="6"/>
          <w:sz w:val="28"/>
          <w:szCs w:val="28"/>
        </w:rPr>
        <w:t>.</w:t>
      </w:r>
      <w:r w:rsidR="00C643F0">
        <w:rPr>
          <w:rFonts w:ascii="Times New Roman" w:hAnsi="Times New Roman" w:cs="Times New Roman"/>
          <w:spacing w:val="6"/>
          <w:sz w:val="28"/>
          <w:szCs w:val="28"/>
          <w:lang w:val="uk-UA"/>
        </w:rPr>
        <w:t xml:space="preserve"> також зростала з кожним роком, тим </w:t>
      </w:r>
      <w:proofErr w:type="spellStart"/>
      <w:r>
        <w:rPr>
          <w:rFonts w:ascii="Times New Roman" w:hAnsi="Times New Roman" w:cs="Times New Roman"/>
          <w:spacing w:val="6"/>
          <w:sz w:val="28"/>
          <w:szCs w:val="28"/>
        </w:rPr>
        <w:t>збільшу</w:t>
      </w:r>
      <w:r w:rsidR="00C643F0">
        <w:rPr>
          <w:rFonts w:ascii="Times New Roman" w:hAnsi="Times New Roman" w:cs="Times New Roman"/>
          <w:spacing w:val="6"/>
          <w:sz w:val="28"/>
          <w:szCs w:val="28"/>
          <w:lang w:val="uk-UA"/>
        </w:rPr>
        <w:t>ючи</w:t>
      </w:r>
      <w:proofErr w:type="spellEnd"/>
      <w:r w:rsidR="00C643F0">
        <w:rPr>
          <w:rFonts w:ascii="Times New Roman" w:hAnsi="Times New Roman" w:cs="Times New Roman"/>
          <w:spacing w:val="6"/>
          <w:sz w:val="28"/>
          <w:szCs w:val="28"/>
          <w:lang w:val="uk-UA"/>
        </w:rPr>
        <w:t xml:space="preserve"> </w:t>
      </w:r>
      <w:proofErr w:type="spellStart"/>
      <w:r>
        <w:rPr>
          <w:rFonts w:ascii="Times New Roman" w:hAnsi="Times New Roman" w:cs="Times New Roman"/>
          <w:spacing w:val="6"/>
          <w:sz w:val="28"/>
          <w:szCs w:val="28"/>
        </w:rPr>
        <w:t>автономію</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підприємства</w:t>
      </w:r>
      <w:proofErr w:type="spellEnd"/>
      <w:r w:rsidR="00C643F0">
        <w:rPr>
          <w:rFonts w:ascii="Times New Roman" w:hAnsi="Times New Roman" w:cs="Times New Roman"/>
          <w:spacing w:val="6"/>
          <w:sz w:val="28"/>
          <w:szCs w:val="28"/>
          <w:lang w:val="uk-UA"/>
        </w:rPr>
        <w:t>.</w:t>
      </w:r>
      <w:r>
        <w:rPr>
          <w:rFonts w:ascii="Times New Roman" w:hAnsi="Times New Roman" w:cs="Times New Roman"/>
          <w:spacing w:val="6"/>
          <w:sz w:val="28"/>
          <w:szCs w:val="28"/>
        </w:rPr>
        <w:t xml:space="preserve"> </w:t>
      </w:r>
      <w:r w:rsidR="00C643F0">
        <w:rPr>
          <w:rFonts w:ascii="Times New Roman" w:hAnsi="Times New Roman" w:cs="Times New Roman"/>
          <w:spacing w:val="6"/>
          <w:sz w:val="28"/>
          <w:szCs w:val="28"/>
          <w:lang w:val="uk-UA"/>
        </w:rPr>
        <w:t>Розмір</w:t>
      </w:r>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позикового</w:t>
      </w:r>
      <w:proofErr w:type="spellEnd"/>
      <w:r>
        <w:rPr>
          <w:rFonts w:ascii="Times New Roman" w:hAnsi="Times New Roman" w:cs="Times New Roman"/>
          <w:spacing w:val="6"/>
          <w:sz w:val="28"/>
          <w:szCs w:val="28"/>
        </w:rPr>
        <w:t xml:space="preserve"> за </w:t>
      </w:r>
      <w:proofErr w:type="spellStart"/>
      <w:r>
        <w:rPr>
          <w:rFonts w:ascii="Times New Roman" w:hAnsi="Times New Roman" w:cs="Times New Roman"/>
          <w:spacing w:val="6"/>
          <w:sz w:val="28"/>
          <w:szCs w:val="28"/>
        </w:rPr>
        <w:t>залученого</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капіталу</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зменшу</w:t>
      </w:r>
      <w:proofErr w:type="spellEnd"/>
      <w:r w:rsidR="00C643F0">
        <w:rPr>
          <w:rFonts w:ascii="Times New Roman" w:hAnsi="Times New Roman" w:cs="Times New Roman"/>
          <w:spacing w:val="6"/>
          <w:sz w:val="28"/>
          <w:szCs w:val="28"/>
          <w:lang w:val="uk-UA"/>
        </w:rPr>
        <w:t>вав</w:t>
      </w:r>
      <w:proofErr w:type="spellStart"/>
      <w:r>
        <w:rPr>
          <w:rFonts w:ascii="Times New Roman" w:hAnsi="Times New Roman" w:cs="Times New Roman"/>
          <w:spacing w:val="6"/>
          <w:sz w:val="28"/>
          <w:szCs w:val="28"/>
        </w:rPr>
        <w:t>ся</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що</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свідчить</w:t>
      </w:r>
      <w:proofErr w:type="spellEnd"/>
      <w:r>
        <w:rPr>
          <w:rFonts w:ascii="Times New Roman" w:hAnsi="Times New Roman" w:cs="Times New Roman"/>
          <w:spacing w:val="6"/>
          <w:sz w:val="28"/>
          <w:szCs w:val="28"/>
        </w:rPr>
        <w:t xml:space="preserve"> про </w:t>
      </w:r>
      <w:proofErr w:type="spellStart"/>
      <w:r>
        <w:rPr>
          <w:rFonts w:ascii="Times New Roman" w:hAnsi="Times New Roman" w:cs="Times New Roman"/>
          <w:spacing w:val="6"/>
          <w:sz w:val="28"/>
          <w:szCs w:val="28"/>
        </w:rPr>
        <w:t>значну</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фінансову</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незалежність</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підприємства</w:t>
      </w:r>
      <w:proofErr w:type="spellEnd"/>
      <w:r>
        <w:rPr>
          <w:rFonts w:ascii="Times New Roman" w:hAnsi="Times New Roman" w:cs="Times New Roman"/>
          <w:spacing w:val="6"/>
          <w:sz w:val="28"/>
          <w:szCs w:val="28"/>
        </w:rPr>
        <w:t xml:space="preserve">. </w:t>
      </w:r>
    </w:p>
    <w:p w14:paraId="76CA8A21" w14:textId="7FECF482" w:rsidR="00AE3132" w:rsidRDefault="00AE3132" w:rsidP="00AE3132">
      <w:pPr>
        <w:widowControl w:val="0"/>
        <w:autoSpaceDE w:val="0"/>
        <w:autoSpaceDN w:val="0"/>
        <w:adjustRightInd w:val="0"/>
        <w:spacing w:after="0" w:line="360" w:lineRule="auto"/>
        <w:ind w:firstLine="720"/>
        <w:jc w:val="both"/>
        <w:rPr>
          <w:rFonts w:ascii="Times New Roman" w:eastAsia="Times New Roman" w:hAnsi="Times New Roman" w:cs="Times New Roman"/>
          <w:kern w:val="0"/>
          <w:sz w:val="28"/>
          <w:szCs w:val="28"/>
          <w:lang w:val="uk-UA" w:eastAsia="uk-UA"/>
          <w14:ligatures w14:val="none"/>
        </w:rPr>
      </w:pPr>
      <w:r>
        <w:rPr>
          <w:rFonts w:ascii="Times New Roman" w:eastAsia="Times New Roman" w:hAnsi="Times New Roman" w:cs="Times New Roman"/>
          <w:kern w:val="0"/>
          <w:sz w:val="28"/>
          <w:szCs w:val="28"/>
          <w:lang w:val="uk-UA" w:eastAsia="uk-UA"/>
          <w14:ligatures w14:val="none"/>
        </w:rPr>
        <w:t xml:space="preserve">У порівнянні з 2020 роком, вартість грошових коштів компанії демонструє </w:t>
      </w:r>
      <w:r>
        <w:rPr>
          <w:rFonts w:ascii="Times New Roman" w:eastAsia="Times New Roman" w:hAnsi="Times New Roman" w:cs="Times New Roman"/>
          <w:kern w:val="0"/>
          <w:sz w:val="28"/>
          <w:szCs w:val="28"/>
          <w:lang w:val="uk-UA" w:eastAsia="uk-UA"/>
          <w14:ligatures w14:val="none"/>
        </w:rPr>
        <w:lastRenderedPageBreak/>
        <w:t>тенденцію до зростання, що є позивною характеристикою діяльності, адже ї</w:t>
      </w:r>
      <w:r>
        <w:rPr>
          <w:rFonts w:ascii="Times New Roman" w:eastAsia="Times New Roman" w:hAnsi="Times New Roman" w:cs="Times New Roman"/>
          <w:kern w:val="0"/>
          <w:sz w:val="28"/>
          <w:szCs w:val="28"/>
          <w:lang w:eastAsia="uk-UA"/>
          <w14:ligatures w14:val="none"/>
        </w:rPr>
        <w:t xml:space="preserve">х величина </w:t>
      </w:r>
      <w:proofErr w:type="spellStart"/>
      <w:r>
        <w:rPr>
          <w:rFonts w:ascii="Times New Roman" w:eastAsia="Times New Roman" w:hAnsi="Times New Roman" w:cs="Times New Roman"/>
          <w:kern w:val="0"/>
          <w:sz w:val="28"/>
          <w:szCs w:val="28"/>
          <w:lang w:eastAsia="uk-UA"/>
          <w14:ligatures w14:val="none"/>
        </w:rPr>
        <w:t>впливає</w:t>
      </w:r>
      <w:proofErr w:type="spellEnd"/>
      <w:r>
        <w:rPr>
          <w:rFonts w:ascii="Times New Roman" w:eastAsia="Times New Roman" w:hAnsi="Times New Roman" w:cs="Times New Roman"/>
          <w:kern w:val="0"/>
          <w:sz w:val="28"/>
          <w:szCs w:val="28"/>
          <w:lang w:eastAsia="uk-UA"/>
          <w14:ligatures w14:val="none"/>
        </w:rPr>
        <w:t xml:space="preserve"> на </w:t>
      </w:r>
      <w:proofErr w:type="spellStart"/>
      <w:r>
        <w:rPr>
          <w:rFonts w:ascii="Times New Roman" w:eastAsia="Times New Roman" w:hAnsi="Times New Roman" w:cs="Times New Roman"/>
          <w:kern w:val="0"/>
          <w:sz w:val="28"/>
          <w:szCs w:val="28"/>
          <w:lang w:eastAsia="uk-UA"/>
          <w14:ligatures w14:val="none"/>
        </w:rPr>
        <w:t>ліквідність</w:t>
      </w:r>
      <w:proofErr w:type="spellEnd"/>
      <w:r>
        <w:rPr>
          <w:rFonts w:ascii="Times New Roman" w:eastAsia="Times New Roman" w:hAnsi="Times New Roman" w:cs="Times New Roman"/>
          <w:kern w:val="0"/>
          <w:sz w:val="28"/>
          <w:szCs w:val="28"/>
          <w:lang w:eastAsia="uk-UA"/>
          <w14:ligatures w14:val="none"/>
        </w:rPr>
        <w:t xml:space="preserve"> </w:t>
      </w:r>
      <w:proofErr w:type="spellStart"/>
      <w:r>
        <w:rPr>
          <w:rFonts w:ascii="Times New Roman" w:eastAsia="Times New Roman" w:hAnsi="Times New Roman" w:cs="Times New Roman"/>
          <w:kern w:val="0"/>
          <w:sz w:val="28"/>
          <w:szCs w:val="28"/>
          <w:lang w:eastAsia="uk-UA"/>
          <w14:ligatures w14:val="none"/>
        </w:rPr>
        <w:t>підприємства</w:t>
      </w:r>
      <w:proofErr w:type="spellEnd"/>
      <w:r>
        <w:rPr>
          <w:rFonts w:ascii="Times New Roman" w:eastAsia="Times New Roman" w:hAnsi="Times New Roman" w:cs="Times New Roman"/>
          <w:kern w:val="0"/>
          <w:sz w:val="28"/>
          <w:szCs w:val="28"/>
          <w:lang w:eastAsia="uk-UA"/>
          <w14:ligatures w14:val="none"/>
        </w:rPr>
        <w:t xml:space="preserve">, а також </w:t>
      </w:r>
      <w:proofErr w:type="spellStart"/>
      <w:r>
        <w:rPr>
          <w:rFonts w:ascii="Times New Roman" w:eastAsia="Times New Roman" w:hAnsi="Times New Roman" w:cs="Times New Roman"/>
          <w:kern w:val="0"/>
          <w:sz w:val="28"/>
          <w:szCs w:val="28"/>
          <w:lang w:eastAsia="uk-UA"/>
          <w14:ligatures w14:val="none"/>
        </w:rPr>
        <w:t>свідчить</w:t>
      </w:r>
      <w:proofErr w:type="spellEnd"/>
      <w:r>
        <w:rPr>
          <w:rFonts w:ascii="Times New Roman" w:eastAsia="Times New Roman" w:hAnsi="Times New Roman" w:cs="Times New Roman"/>
          <w:kern w:val="0"/>
          <w:sz w:val="28"/>
          <w:szCs w:val="28"/>
          <w:lang w:eastAsia="uk-UA"/>
          <w14:ligatures w14:val="none"/>
        </w:rPr>
        <w:t xml:space="preserve"> про </w:t>
      </w:r>
      <w:proofErr w:type="spellStart"/>
      <w:r>
        <w:rPr>
          <w:rFonts w:ascii="Times New Roman" w:eastAsia="Times New Roman" w:hAnsi="Times New Roman" w:cs="Times New Roman"/>
          <w:kern w:val="0"/>
          <w:sz w:val="28"/>
          <w:szCs w:val="28"/>
          <w:lang w:eastAsia="uk-UA"/>
          <w14:ligatures w14:val="none"/>
        </w:rPr>
        <w:t>зміцнення</w:t>
      </w:r>
      <w:proofErr w:type="spellEnd"/>
      <w:r>
        <w:rPr>
          <w:rFonts w:ascii="Times New Roman" w:eastAsia="Times New Roman" w:hAnsi="Times New Roman" w:cs="Times New Roman"/>
          <w:kern w:val="0"/>
          <w:sz w:val="28"/>
          <w:szCs w:val="28"/>
          <w:lang w:eastAsia="uk-UA"/>
          <w14:ligatures w14:val="none"/>
        </w:rPr>
        <w:t xml:space="preserve"> </w:t>
      </w:r>
      <w:proofErr w:type="spellStart"/>
      <w:r>
        <w:rPr>
          <w:rFonts w:ascii="Times New Roman" w:eastAsia="Times New Roman" w:hAnsi="Times New Roman" w:cs="Times New Roman"/>
          <w:kern w:val="0"/>
          <w:sz w:val="28"/>
          <w:szCs w:val="28"/>
          <w:lang w:eastAsia="uk-UA"/>
          <w14:ligatures w14:val="none"/>
        </w:rPr>
        <w:t>фінансового</w:t>
      </w:r>
      <w:proofErr w:type="spellEnd"/>
      <w:r>
        <w:rPr>
          <w:rFonts w:ascii="Times New Roman" w:eastAsia="Times New Roman" w:hAnsi="Times New Roman" w:cs="Times New Roman"/>
          <w:kern w:val="0"/>
          <w:sz w:val="28"/>
          <w:szCs w:val="28"/>
          <w:lang w:eastAsia="uk-UA"/>
          <w14:ligatures w14:val="none"/>
        </w:rPr>
        <w:t xml:space="preserve"> стану </w:t>
      </w:r>
      <w:proofErr w:type="spellStart"/>
      <w:r>
        <w:rPr>
          <w:rFonts w:ascii="Times New Roman" w:eastAsia="Times New Roman" w:hAnsi="Times New Roman" w:cs="Times New Roman"/>
          <w:kern w:val="0"/>
          <w:sz w:val="28"/>
          <w:szCs w:val="28"/>
          <w:lang w:eastAsia="uk-UA"/>
          <w14:ligatures w14:val="none"/>
        </w:rPr>
        <w:t>підприємства</w:t>
      </w:r>
      <w:proofErr w:type="spellEnd"/>
      <w:r>
        <w:rPr>
          <w:rFonts w:ascii="Times New Roman" w:eastAsia="Times New Roman" w:hAnsi="Times New Roman" w:cs="Times New Roman"/>
          <w:kern w:val="0"/>
          <w:sz w:val="28"/>
          <w:szCs w:val="28"/>
          <w:lang w:eastAsia="uk-UA"/>
          <w14:ligatures w14:val="none"/>
        </w:rPr>
        <w:t xml:space="preserve">. </w:t>
      </w:r>
      <w:proofErr w:type="spellStart"/>
      <w:r>
        <w:rPr>
          <w:rFonts w:ascii="Times New Roman" w:eastAsia="Times New Roman" w:hAnsi="Times New Roman" w:cs="Times New Roman"/>
          <w:kern w:val="0"/>
          <w:sz w:val="28"/>
          <w:szCs w:val="28"/>
          <w:lang w:eastAsia="uk-UA"/>
          <w14:ligatures w14:val="none"/>
        </w:rPr>
        <w:t>Динаміка</w:t>
      </w:r>
      <w:proofErr w:type="spellEnd"/>
      <w:r>
        <w:rPr>
          <w:rFonts w:ascii="Times New Roman" w:eastAsia="Times New Roman" w:hAnsi="Times New Roman" w:cs="Times New Roman"/>
          <w:kern w:val="0"/>
          <w:sz w:val="28"/>
          <w:szCs w:val="28"/>
          <w:lang w:eastAsia="uk-UA"/>
          <w14:ligatures w14:val="none"/>
        </w:rPr>
        <w:t xml:space="preserve"> </w:t>
      </w:r>
      <w:proofErr w:type="spellStart"/>
      <w:r>
        <w:rPr>
          <w:rFonts w:ascii="Times New Roman" w:eastAsia="Times New Roman" w:hAnsi="Times New Roman" w:cs="Times New Roman"/>
          <w:kern w:val="0"/>
          <w:sz w:val="28"/>
          <w:szCs w:val="28"/>
          <w:lang w:eastAsia="uk-UA"/>
          <w14:ligatures w14:val="none"/>
        </w:rPr>
        <w:t>запасів</w:t>
      </w:r>
      <w:proofErr w:type="spellEnd"/>
      <w:r>
        <w:rPr>
          <w:rFonts w:ascii="Times New Roman" w:eastAsia="Times New Roman" w:hAnsi="Times New Roman" w:cs="Times New Roman"/>
          <w:kern w:val="0"/>
          <w:sz w:val="28"/>
          <w:szCs w:val="28"/>
          <w:lang w:eastAsia="uk-UA"/>
          <w14:ligatures w14:val="none"/>
        </w:rPr>
        <w:t xml:space="preserve"> у 202</w:t>
      </w:r>
      <w:r>
        <w:rPr>
          <w:rFonts w:ascii="Times New Roman" w:eastAsia="Times New Roman" w:hAnsi="Times New Roman" w:cs="Times New Roman"/>
          <w:kern w:val="0"/>
          <w:sz w:val="28"/>
          <w:szCs w:val="28"/>
          <w:lang w:val="uk-UA" w:eastAsia="uk-UA"/>
          <w14:ligatures w14:val="none"/>
        </w:rPr>
        <w:t>2</w:t>
      </w:r>
      <w:r>
        <w:rPr>
          <w:rFonts w:ascii="Times New Roman" w:eastAsia="Times New Roman" w:hAnsi="Times New Roman" w:cs="Times New Roman"/>
          <w:kern w:val="0"/>
          <w:sz w:val="28"/>
          <w:szCs w:val="28"/>
          <w:lang w:eastAsia="uk-UA"/>
          <w14:ligatures w14:val="none"/>
        </w:rPr>
        <w:t xml:space="preserve"> </w:t>
      </w:r>
      <w:proofErr w:type="spellStart"/>
      <w:r>
        <w:rPr>
          <w:rFonts w:ascii="Times New Roman" w:eastAsia="Times New Roman" w:hAnsi="Times New Roman" w:cs="Times New Roman"/>
          <w:kern w:val="0"/>
          <w:sz w:val="28"/>
          <w:szCs w:val="28"/>
          <w:lang w:eastAsia="uk-UA"/>
          <w14:ligatures w14:val="none"/>
        </w:rPr>
        <w:t>році</w:t>
      </w:r>
      <w:proofErr w:type="spellEnd"/>
      <w:r>
        <w:rPr>
          <w:rFonts w:ascii="Times New Roman" w:eastAsia="Times New Roman" w:hAnsi="Times New Roman" w:cs="Times New Roman"/>
          <w:kern w:val="0"/>
          <w:sz w:val="28"/>
          <w:szCs w:val="28"/>
          <w:lang w:eastAsia="uk-UA"/>
          <w14:ligatures w14:val="none"/>
        </w:rPr>
        <w:t xml:space="preserve"> по </w:t>
      </w:r>
      <w:proofErr w:type="spellStart"/>
      <w:r>
        <w:rPr>
          <w:rFonts w:ascii="Times New Roman" w:eastAsia="Times New Roman" w:hAnsi="Times New Roman" w:cs="Times New Roman"/>
          <w:kern w:val="0"/>
          <w:sz w:val="28"/>
          <w:szCs w:val="28"/>
          <w:lang w:eastAsia="uk-UA"/>
          <w14:ligatures w14:val="none"/>
        </w:rPr>
        <w:t>відношенню</w:t>
      </w:r>
      <w:proofErr w:type="spellEnd"/>
      <w:r>
        <w:rPr>
          <w:rFonts w:ascii="Times New Roman" w:eastAsia="Times New Roman" w:hAnsi="Times New Roman" w:cs="Times New Roman"/>
          <w:kern w:val="0"/>
          <w:sz w:val="28"/>
          <w:szCs w:val="28"/>
          <w:lang w:eastAsia="uk-UA"/>
          <w14:ligatures w14:val="none"/>
        </w:rPr>
        <w:t xml:space="preserve"> до 20</w:t>
      </w:r>
      <w:r>
        <w:rPr>
          <w:rFonts w:ascii="Times New Roman" w:eastAsia="Times New Roman" w:hAnsi="Times New Roman" w:cs="Times New Roman"/>
          <w:kern w:val="0"/>
          <w:sz w:val="28"/>
          <w:szCs w:val="28"/>
          <w:lang w:val="uk-UA" w:eastAsia="uk-UA"/>
          <w14:ligatures w14:val="none"/>
        </w:rPr>
        <w:t>21</w:t>
      </w:r>
      <w:r>
        <w:rPr>
          <w:rFonts w:ascii="Times New Roman" w:eastAsia="Times New Roman" w:hAnsi="Times New Roman" w:cs="Times New Roman"/>
          <w:kern w:val="0"/>
          <w:sz w:val="28"/>
          <w:szCs w:val="28"/>
          <w:lang w:eastAsia="uk-UA"/>
          <w14:ligatures w14:val="none"/>
        </w:rPr>
        <w:t xml:space="preserve"> року є </w:t>
      </w:r>
      <w:r>
        <w:rPr>
          <w:rFonts w:ascii="Times New Roman" w:eastAsia="Times New Roman" w:hAnsi="Times New Roman" w:cs="Times New Roman"/>
          <w:kern w:val="0"/>
          <w:sz w:val="28"/>
          <w:szCs w:val="28"/>
          <w:lang w:val="uk-UA" w:eastAsia="uk-UA"/>
          <w14:ligatures w14:val="none"/>
        </w:rPr>
        <w:t xml:space="preserve">досить позитивною </w:t>
      </w:r>
      <w:r>
        <w:rPr>
          <w:rFonts w:ascii="Times New Roman" w:eastAsia="Times New Roman" w:hAnsi="Times New Roman" w:cs="Times New Roman"/>
          <w:kern w:val="0"/>
          <w:sz w:val="28"/>
          <w:szCs w:val="28"/>
          <w:lang w:eastAsia="uk-UA"/>
          <w14:ligatures w14:val="none"/>
        </w:rPr>
        <w:t xml:space="preserve">– </w:t>
      </w:r>
      <w:r>
        <w:rPr>
          <w:rFonts w:ascii="Times New Roman" w:eastAsia="Times New Roman" w:hAnsi="Times New Roman" w:cs="Times New Roman"/>
          <w:kern w:val="0"/>
          <w:sz w:val="28"/>
          <w:szCs w:val="28"/>
          <w:lang w:val="uk-UA" w:eastAsia="uk-UA"/>
          <w14:ligatures w14:val="none"/>
        </w:rPr>
        <w:t xml:space="preserve">збільшення </w:t>
      </w:r>
      <w:r>
        <w:rPr>
          <w:rFonts w:ascii="Times New Roman" w:eastAsia="Times New Roman" w:hAnsi="Times New Roman" w:cs="Times New Roman"/>
          <w:kern w:val="0"/>
          <w:sz w:val="28"/>
          <w:szCs w:val="28"/>
          <w:lang w:eastAsia="uk-UA"/>
          <w14:ligatures w14:val="none"/>
        </w:rPr>
        <w:t xml:space="preserve">на </w:t>
      </w:r>
      <w:r>
        <w:rPr>
          <w:rFonts w:ascii="Times New Roman" w:eastAsia="Times New Roman" w:hAnsi="Times New Roman" w:cs="Times New Roman"/>
          <w:kern w:val="0"/>
          <w:sz w:val="28"/>
          <w:szCs w:val="28"/>
          <w:lang w:val="uk-UA" w:eastAsia="ru-RU"/>
          <w14:ligatures w14:val="none"/>
        </w:rPr>
        <w:t>17079</w:t>
      </w:r>
      <w:r>
        <w:rPr>
          <w:rFonts w:ascii="Times New Roman" w:eastAsia="Times New Roman" w:hAnsi="Times New Roman" w:cs="Times New Roman"/>
          <w:kern w:val="0"/>
          <w:lang w:val="uk-UA" w:eastAsia="ru-RU"/>
          <w14:ligatures w14:val="none"/>
        </w:rPr>
        <w:t xml:space="preserve"> </w:t>
      </w:r>
      <w:r>
        <w:rPr>
          <w:rFonts w:ascii="Times New Roman" w:eastAsia="Times New Roman" w:hAnsi="Times New Roman" w:cs="Times New Roman"/>
          <w:kern w:val="0"/>
          <w:sz w:val="28"/>
          <w:szCs w:val="28"/>
          <w:lang w:eastAsia="uk-UA"/>
          <w14:ligatures w14:val="none"/>
        </w:rPr>
        <w:t>тис.</w:t>
      </w:r>
      <w:r>
        <w:rPr>
          <w:rFonts w:ascii="Times New Roman" w:eastAsia="Times New Roman" w:hAnsi="Times New Roman" w:cs="Times New Roman"/>
          <w:kern w:val="0"/>
          <w:sz w:val="28"/>
          <w:szCs w:val="28"/>
          <w:lang w:val="uk-UA" w:eastAsia="uk-UA"/>
          <w14:ligatures w14:val="none"/>
        </w:rPr>
        <w:t xml:space="preserve"> </w:t>
      </w:r>
      <w:r>
        <w:rPr>
          <w:rFonts w:ascii="Times New Roman" w:eastAsia="Times New Roman" w:hAnsi="Times New Roman" w:cs="Times New Roman"/>
          <w:kern w:val="0"/>
          <w:sz w:val="28"/>
          <w:szCs w:val="28"/>
          <w:lang w:eastAsia="uk-UA"/>
          <w14:ligatures w14:val="none"/>
        </w:rPr>
        <w:t>грн</w:t>
      </w:r>
      <w:r>
        <w:rPr>
          <w:rFonts w:ascii="Times New Roman" w:eastAsia="Times New Roman" w:hAnsi="Times New Roman" w:cs="Times New Roman"/>
          <w:kern w:val="0"/>
          <w:sz w:val="28"/>
          <w:szCs w:val="28"/>
          <w:lang w:val="uk-UA" w:eastAsia="uk-UA"/>
          <w14:ligatures w14:val="none"/>
        </w:rPr>
        <w:t xml:space="preserve">, </w:t>
      </w:r>
      <w:r w:rsidR="00367AD9">
        <w:rPr>
          <w:rFonts w:ascii="Times New Roman" w:eastAsia="Times New Roman" w:hAnsi="Times New Roman" w:cs="Times New Roman"/>
          <w:kern w:val="0"/>
          <w:sz w:val="28"/>
          <w:szCs w:val="28"/>
          <w:lang w:val="uk-UA" w:eastAsia="uk-UA"/>
          <w14:ligatures w14:val="none"/>
        </w:rPr>
        <w:t xml:space="preserve">що свідчить </w:t>
      </w:r>
      <w:r>
        <w:rPr>
          <w:rFonts w:ascii="Times New Roman" w:eastAsia="Times New Roman" w:hAnsi="Times New Roman" w:cs="Times New Roman"/>
          <w:kern w:val="0"/>
          <w:sz w:val="28"/>
          <w:szCs w:val="28"/>
          <w:lang w:eastAsia="uk-UA"/>
          <w14:ligatures w14:val="none"/>
        </w:rPr>
        <w:t xml:space="preserve">про </w:t>
      </w:r>
      <w:r>
        <w:rPr>
          <w:rFonts w:ascii="Times New Roman" w:eastAsia="Times New Roman" w:hAnsi="Times New Roman" w:cs="Times New Roman"/>
          <w:kern w:val="0"/>
          <w:sz w:val="28"/>
          <w:szCs w:val="28"/>
          <w:lang w:val="uk-UA" w:eastAsia="uk-UA"/>
          <w14:ligatures w14:val="none"/>
        </w:rPr>
        <w:t xml:space="preserve">виникнення певних проблем </w:t>
      </w:r>
      <w:r>
        <w:rPr>
          <w:rFonts w:ascii="Times New Roman" w:eastAsia="Times New Roman" w:hAnsi="Times New Roman" w:cs="Times New Roman"/>
          <w:kern w:val="0"/>
          <w:sz w:val="28"/>
          <w:szCs w:val="28"/>
          <w:lang w:eastAsia="uk-UA"/>
          <w14:ligatures w14:val="none"/>
        </w:rPr>
        <w:t xml:space="preserve">у </w:t>
      </w:r>
      <w:proofErr w:type="spellStart"/>
      <w:r>
        <w:rPr>
          <w:rFonts w:ascii="Times New Roman" w:eastAsia="Times New Roman" w:hAnsi="Times New Roman" w:cs="Times New Roman"/>
          <w:kern w:val="0"/>
          <w:sz w:val="28"/>
          <w:szCs w:val="28"/>
          <w:lang w:eastAsia="uk-UA"/>
          <w14:ligatures w14:val="none"/>
        </w:rPr>
        <w:t>збутовій</w:t>
      </w:r>
      <w:proofErr w:type="spellEnd"/>
      <w:r>
        <w:rPr>
          <w:rFonts w:ascii="Times New Roman" w:eastAsia="Times New Roman" w:hAnsi="Times New Roman" w:cs="Times New Roman"/>
          <w:kern w:val="0"/>
          <w:sz w:val="28"/>
          <w:szCs w:val="28"/>
          <w:lang w:eastAsia="uk-UA"/>
          <w14:ligatures w14:val="none"/>
        </w:rPr>
        <w:t xml:space="preserve"> </w:t>
      </w:r>
      <w:proofErr w:type="spellStart"/>
      <w:r>
        <w:rPr>
          <w:rFonts w:ascii="Times New Roman" w:eastAsia="Times New Roman" w:hAnsi="Times New Roman" w:cs="Times New Roman"/>
          <w:kern w:val="0"/>
          <w:sz w:val="28"/>
          <w:szCs w:val="28"/>
          <w:lang w:eastAsia="uk-UA"/>
          <w14:ligatures w14:val="none"/>
        </w:rPr>
        <w:t>роботі</w:t>
      </w:r>
      <w:proofErr w:type="spellEnd"/>
      <w:r>
        <w:rPr>
          <w:rFonts w:ascii="Times New Roman" w:eastAsia="Times New Roman" w:hAnsi="Times New Roman" w:cs="Times New Roman"/>
          <w:kern w:val="0"/>
          <w:sz w:val="28"/>
          <w:szCs w:val="28"/>
          <w:lang w:eastAsia="uk-UA"/>
          <w14:ligatures w14:val="none"/>
        </w:rPr>
        <w:t xml:space="preserve"> </w:t>
      </w:r>
      <w:proofErr w:type="spellStart"/>
      <w:r>
        <w:rPr>
          <w:rFonts w:ascii="Times New Roman" w:eastAsia="Times New Roman" w:hAnsi="Times New Roman" w:cs="Times New Roman"/>
          <w:kern w:val="0"/>
          <w:sz w:val="28"/>
          <w:szCs w:val="28"/>
          <w:lang w:eastAsia="uk-UA"/>
          <w14:ligatures w14:val="none"/>
        </w:rPr>
        <w:t>підприємства</w:t>
      </w:r>
      <w:proofErr w:type="spellEnd"/>
      <w:r>
        <w:rPr>
          <w:rFonts w:ascii="Times New Roman" w:eastAsia="Times New Roman" w:hAnsi="Times New Roman" w:cs="Times New Roman"/>
          <w:kern w:val="0"/>
          <w:sz w:val="28"/>
          <w:szCs w:val="28"/>
          <w:lang w:val="uk-UA" w:eastAsia="uk-UA"/>
          <w14:ligatures w14:val="none"/>
        </w:rPr>
        <w:t>, що пов’язано з глибокою економічною кризою, яка почалася ще в 2020 році в зв’язку із пандемією COVID-19 та продовженням збройного конфлікту на сході України.</w:t>
      </w:r>
    </w:p>
    <w:p w14:paraId="1CF63A72" w14:textId="132E4938" w:rsidR="00AE3132" w:rsidRDefault="00DF1382" w:rsidP="00AE3132">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r>
        <w:rPr>
          <w:rFonts w:ascii="Times New Roman" w:eastAsia="Times New Roman" w:hAnsi="Times New Roman" w:cs="Times New Roman"/>
          <w:spacing w:val="6"/>
          <w:kern w:val="0"/>
          <w:sz w:val="28"/>
          <w:szCs w:val="28"/>
          <w:lang w:val="en-US" w:eastAsia="uk-UA"/>
          <w14:ligatures w14:val="none"/>
        </w:rPr>
        <w:t>У</w:t>
      </w:r>
      <w:r w:rsidR="00AE3132">
        <w:rPr>
          <w:rFonts w:ascii="Times New Roman" w:eastAsia="Times New Roman" w:hAnsi="Times New Roman" w:cs="Times New Roman"/>
          <w:spacing w:val="6"/>
          <w:kern w:val="0"/>
          <w:sz w:val="28"/>
          <w:szCs w:val="28"/>
          <w:lang w:val="en-US" w:eastAsia="uk-UA"/>
          <w14:ligatures w14:val="none"/>
        </w:rPr>
        <w:t xml:space="preserve"> 202</w:t>
      </w:r>
      <w:r>
        <w:rPr>
          <w:rFonts w:ascii="Times New Roman" w:eastAsia="Times New Roman" w:hAnsi="Times New Roman" w:cs="Times New Roman"/>
          <w:spacing w:val="6"/>
          <w:kern w:val="0"/>
          <w:sz w:val="28"/>
          <w:szCs w:val="28"/>
          <w:lang w:val="en-US" w:eastAsia="uk-UA"/>
          <w14:ligatures w14:val="none"/>
        </w:rPr>
        <w:t>2</w:t>
      </w:r>
      <w:r w:rsidR="00AE3132">
        <w:rPr>
          <w:rFonts w:ascii="Times New Roman" w:eastAsia="Times New Roman" w:hAnsi="Times New Roman" w:cs="Times New Roman"/>
          <w:spacing w:val="6"/>
          <w:kern w:val="0"/>
          <w:sz w:val="28"/>
          <w:szCs w:val="28"/>
          <w:lang w:val="en-US" w:eastAsia="uk-UA"/>
          <w14:ligatures w14:val="none"/>
        </w:rPr>
        <w:t xml:space="preserve"> </w:t>
      </w:r>
      <w:proofErr w:type="spellStart"/>
      <w:r w:rsidR="00AE3132">
        <w:rPr>
          <w:rFonts w:ascii="Times New Roman" w:eastAsia="Times New Roman" w:hAnsi="Times New Roman" w:cs="Times New Roman"/>
          <w:spacing w:val="6"/>
          <w:kern w:val="0"/>
          <w:sz w:val="28"/>
          <w:szCs w:val="28"/>
          <w:lang w:val="en-US" w:eastAsia="uk-UA"/>
          <w14:ligatures w14:val="none"/>
        </w:rPr>
        <w:t>році</w:t>
      </w:r>
      <w:proofErr w:type="spellEnd"/>
      <w:r w:rsidR="00AE3132">
        <w:rPr>
          <w:rFonts w:ascii="Times New Roman" w:eastAsia="Times New Roman" w:hAnsi="Times New Roman" w:cs="Times New Roman"/>
          <w:spacing w:val="6"/>
          <w:kern w:val="0"/>
          <w:sz w:val="28"/>
          <w:szCs w:val="28"/>
          <w:lang w:val="en-US" w:eastAsia="uk-UA"/>
          <w14:ligatures w14:val="none"/>
        </w:rPr>
        <w:t xml:space="preserve"> у </w:t>
      </w:r>
      <w:proofErr w:type="spellStart"/>
      <w:r w:rsidR="00AE3132">
        <w:rPr>
          <w:rFonts w:ascii="Times New Roman" w:eastAsia="Times New Roman" w:hAnsi="Times New Roman" w:cs="Times New Roman"/>
          <w:spacing w:val="6"/>
          <w:kern w:val="0"/>
          <w:sz w:val="28"/>
          <w:szCs w:val="28"/>
          <w:lang w:val="en-US" w:eastAsia="uk-UA"/>
          <w14:ligatures w14:val="none"/>
        </w:rPr>
        <w:t>порівнянні</w:t>
      </w:r>
      <w:proofErr w:type="spellEnd"/>
      <w:r w:rsidR="00AE3132">
        <w:rPr>
          <w:rFonts w:ascii="Times New Roman" w:eastAsia="Times New Roman" w:hAnsi="Times New Roman" w:cs="Times New Roman"/>
          <w:spacing w:val="6"/>
          <w:kern w:val="0"/>
          <w:sz w:val="28"/>
          <w:szCs w:val="28"/>
          <w:lang w:val="en-US" w:eastAsia="uk-UA"/>
          <w14:ligatures w14:val="none"/>
        </w:rPr>
        <w:t xml:space="preserve"> з 202</w:t>
      </w:r>
      <w:r>
        <w:rPr>
          <w:rFonts w:ascii="Times New Roman" w:eastAsia="Times New Roman" w:hAnsi="Times New Roman" w:cs="Times New Roman"/>
          <w:spacing w:val="6"/>
          <w:kern w:val="0"/>
          <w:sz w:val="28"/>
          <w:szCs w:val="28"/>
          <w:lang w:val="en-US" w:eastAsia="uk-UA"/>
          <w14:ligatures w14:val="none"/>
        </w:rPr>
        <w:t>1</w:t>
      </w:r>
      <w:r w:rsidR="00AE3132">
        <w:rPr>
          <w:rFonts w:ascii="Times New Roman" w:eastAsia="Times New Roman" w:hAnsi="Times New Roman" w:cs="Times New Roman"/>
          <w:spacing w:val="6"/>
          <w:kern w:val="0"/>
          <w:sz w:val="28"/>
          <w:szCs w:val="28"/>
          <w:lang w:val="en-US" w:eastAsia="uk-UA"/>
          <w14:ligatures w14:val="none"/>
        </w:rPr>
        <w:t xml:space="preserve"> </w:t>
      </w:r>
      <w:proofErr w:type="spellStart"/>
      <w:r>
        <w:rPr>
          <w:rFonts w:ascii="Times New Roman" w:eastAsia="Times New Roman" w:hAnsi="Times New Roman" w:cs="Times New Roman"/>
          <w:spacing w:val="6"/>
          <w:kern w:val="0"/>
          <w:sz w:val="28"/>
          <w:szCs w:val="28"/>
          <w:lang w:val="en-US" w:eastAsia="uk-UA"/>
          <w14:ligatures w14:val="none"/>
        </w:rPr>
        <w:t>відбулося</w:t>
      </w:r>
      <w:proofErr w:type="spellEnd"/>
      <w:r>
        <w:rPr>
          <w:rFonts w:ascii="Times New Roman" w:eastAsia="Times New Roman" w:hAnsi="Times New Roman" w:cs="Times New Roman"/>
          <w:spacing w:val="6"/>
          <w:kern w:val="0"/>
          <w:sz w:val="28"/>
          <w:szCs w:val="28"/>
          <w:lang w:val="en-US" w:eastAsia="uk-UA"/>
          <w14:ligatures w14:val="none"/>
        </w:rPr>
        <w:t xml:space="preserve"> </w:t>
      </w:r>
      <w:proofErr w:type="spellStart"/>
      <w:r>
        <w:rPr>
          <w:rFonts w:ascii="Times New Roman" w:eastAsia="Times New Roman" w:hAnsi="Times New Roman" w:cs="Times New Roman"/>
          <w:spacing w:val="6"/>
          <w:kern w:val="0"/>
          <w:sz w:val="28"/>
          <w:szCs w:val="28"/>
          <w:lang w:val="en-US" w:eastAsia="uk-UA"/>
          <w14:ligatures w14:val="none"/>
        </w:rPr>
        <w:t>стрімке</w:t>
      </w:r>
      <w:proofErr w:type="spellEnd"/>
      <w:r w:rsidR="00AE3132">
        <w:rPr>
          <w:rFonts w:ascii="Times New Roman" w:eastAsia="Times New Roman" w:hAnsi="Times New Roman" w:cs="Times New Roman"/>
          <w:spacing w:val="6"/>
          <w:kern w:val="0"/>
          <w:sz w:val="28"/>
          <w:szCs w:val="28"/>
          <w:lang w:val="en-US" w:eastAsia="uk-UA"/>
          <w14:ligatures w14:val="none"/>
        </w:rPr>
        <w:t xml:space="preserve"> </w:t>
      </w:r>
      <w:proofErr w:type="spellStart"/>
      <w:r w:rsidR="00AE3132">
        <w:rPr>
          <w:rFonts w:ascii="Times New Roman" w:eastAsia="Times New Roman" w:hAnsi="Times New Roman" w:cs="Times New Roman"/>
          <w:spacing w:val="6"/>
          <w:kern w:val="0"/>
          <w:sz w:val="28"/>
          <w:szCs w:val="28"/>
          <w:lang w:val="en-US" w:eastAsia="uk-UA"/>
          <w14:ligatures w14:val="none"/>
        </w:rPr>
        <w:t>збільшення</w:t>
      </w:r>
      <w:proofErr w:type="spellEnd"/>
      <w:r w:rsidR="00AE3132">
        <w:rPr>
          <w:rFonts w:ascii="Times New Roman" w:eastAsia="Times New Roman" w:hAnsi="Times New Roman" w:cs="Times New Roman"/>
          <w:spacing w:val="6"/>
          <w:kern w:val="0"/>
          <w:sz w:val="28"/>
          <w:szCs w:val="28"/>
          <w:lang w:val="en-US" w:eastAsia="uk-UA"/>
          <w14:ligatures w14:val="none"/>
        </w:rPr>
        <w:t xml:space="preserve"> </w:t>
      </w:r>
      <w:proofErr w:type="spellStart"/>
      <w:r w:rsidR="00AE3132">
        <w:rPr>
          <w:rFonts w:ascii="Times New Roman" w:eastAsia="Times New Roman" w:hAnsi="Times New Roman" w:cs="Times New Roman"/>
          <w:spacing w:val="6"/>
          <w:kern w:val="0"/>
          <w:sz w:val="28"/>
          <w:szCs w:val="28"/>
          <w:lang w:val="en-US" w:eastAsia="uk-UA"/>
          <w14:ligatures w14:val="none"/>
        </w:rPr>
        <w:t>витрат</w:t>
      </w:r>
      <w:proofErr w:type="spellEnd"/>
      <w:r w:rsidR="00AE3132">
        <w:rPr>
          <w:rFonts w:ascii="Times New Roman" w:eastAsia="Times New Roman" w:hAnsi="Times New Roman" w:cs="Times New Roman"/>
          <w:spacing w:val="6"/>
          <w:kern w:val="0"/>
          <w:sz w:val="28"/>
          <w:szCs w:val="28"/>
          <w:lang w:val="en-US" w:eastAsia="uk-UA"/>
          <w14:ligatures w14:val="none"/>
        </w:rPr>
        <w:t xml:space="preserve"> </w:t>
      </w:r>
      <w:proofErr w:type="spellStart"/>
      <w:r w:rsidR="00AE3132">
        <w:rPr>
          <w:rFonts w:ascii="Times New Roman" w:eastAsia="Times New Roman" w:hAnsi="Times New Roman" w:cs="Times New Roman"/>
          <w:spacing w:val="6"/>
          <w:kern w:val="0"/>
          <w:sz w:val="28"/>
          <w:szCs w:val="28"/>
          <w:lang w:val="en-US" w:eastAsia="uk-UA"/>
          <w14:ligatures w14:val="none"/>
        </w:rPr>
        <w:t>через</w:t>
      </w:r>
      <w:proofErr w:type="spellEnd"/>
      <w:r w:rsidR="00AE3132">
        <w:rPr>
          <w:rFonts w:ascii="Times New Roman" w:eastAsia="Times New Roman" w:hAnsi="Times New Roman" w:cs="Times New Roman"/>
          <w:spacing w:val="6"/>
          <w:kern w:val="0"/>
          <w:sz w:val="28"/>
          <w:szCs w:val="28"/>
          <w:lang w:val="en-US" w:eastAsia="uk-UA"/>
          <w14:ligatures w14:val="none"/>
        </w:rPr>
        <w:t xml:space="preserve"> </w:t>
      </w:r>
      <w:r w:rsidR="00AE3132">
        <w:rPr>
          <w:rFonts w:ascii="Times New Roman" w:eastAsia="Times New Roman" w:hAnsi="Times New Roman" w:cs="Times New Roman"/>
          <w:color w:val="000000"/>
          <w:spacing w:val="6"/>
          <w:kern w:val="0"/>
          <w:sz w:val="28"/>
          <w:szCs w:val="28"/>
          <w:lang w:val="uk-UA" w:eastAsia="uk-UA"/>
          <w14:ligatures w14:val="none"/>
        </w:rPr>
        <w:t xml:space="preserve">функціонування підприємства в нестабільному середовищі що викликало різке підвищення цін на сировину, матеріали, комплектуючі, паливно-мастильні матеріали, перебої з електроенергією тощо. Ці виклики стали причиною і зростання собівартості продукції підприємства у 2022 році в порівнянні з 2021 роком на </w:t>
      </w:r>
      <w:r w:rsidR="00AE3132">
        <w:rPr>
          <w:rFonts w:ascii="Times New Roman" w:eastAsia="Times New Roman" w:hAnsi="Times New Roman" w:cs="Times New Roman"/>
          <w:color w:val="000000"/>
          <w:spacing w:val="6"/>
          <w:kern w:val="0"/>
          <w:sz w:val="28"/>
          <w:szCs w:val="28"/>
          <w:lang w:val="en-US" w:eastAsia="uk-UA"/>
          <w14:ligatures w14:val="none"/>
        </w:rPr>
        <w:t xml:space="preserve">205352 </w:t>
      </w:r>
      <w:proofErr w:type="spellStart"/>
      <w:r w:rsidR="00AE3132">
        <w:rPr>
          <w:rFonts w:ascii="Times New Roman" w:eastAsia="Times New Roman" w:hAnsi="Times New Roman" w:cs="Times New Roman"/>
          <w:spacing w:val="6"/>
          <w:kern w:val="0"/>
          <w:sz w:val="28"/>
          <w:szCs w:val="28"/>
          <w:lang w:val="en-US" w:eastAsia="uk-UA"/>
          <w14:ligatures w14:val="none"/>
        </w:rPr>
        <w:t>тис</w:t>
      </w:r>
      <w:proofErr w:type="spellEnd"/>
      <w:r w:rsidR="00AE3132">
        <w:rPr>
          <w:rFonts w:ascii="Times New Roman" w:eastAsia="Times New Roman" w:hAnsi="Times New Roman" w:cs="Times New Roman"/>
          <w:spacing w:val="6"/>
          <w:kern w:val="0"/>
          <w:sz w:val="28"/>
          <w:szCs w:val="28"/>
          <w:lang w:val="en-US" w:eastAsia="uk-UA"/>
          <w14:ligatures w14:val="none"/>
        </w:rPr>
        <w:t xml:space="preserve">. </w:t>
      </w:r>
      <w:proofErr w:type="spellStart"/>
      <w:r w:rsidR="00AE3132">
        <w:rPr>
          <w:rFonts w:ascii="Times New Roman" w:eastAsia="Times New Roman" w:hAnsi="Times New Roman" w:cs="Times New Roman"/>
          <w:spacing w:val="6"/>
          <w:kern w:val="0"/>
          <w:sz w:val="28"/>
          <w:szCs w:val="28"/>
          <w:lang w:val="en-US" w:eastAsia="uk-UA"/>
          <w14:ligatures w14:val="none"/>
        </w:rPr>
        <w:t>грн</w:t>
      </w:r>
      <w:proofErr w:type="spellEnd"/>
      <w:r w:rsidR="00AE3132">
        <w:rPr>
          <w:rFonts w:ascii="Times New Roman" w:eastAsia="Times New Roman" w:hAnsi="Times New Roman" w:cs="Times New Roman"/>
          <w:spacing w:val="6"/>
          <w:kern w:val="0"/>
          <w:sz w:val="28"/>
          <w:szCs w:val="28"/>
          <w:lang w:val="en-US" w:eastAsia="uk-UA"/>
          <w14:ligatures w14:val="none"/>
        </w:rPr>
        <w:t xml:space="preserve">, </w:t>
      </w:r>
      <w:proofErr w:type="spellStart"/>
      <w:r w:rsidR="00AE3132">
        <w:rPr>
          <w:rFonts w:ascii="Times New Roman" w:eastAsia="Times New Roman" w:hAnsi="Times New Roman" w:cs="Times New Roman"/>
          <w:spacing w:val="6"/>
          <w:kern w:val="0"/>
          <w:sz w:val="28"/>
          <w:szCs w:val="28"/>
          <w:lang w:val="en-US" w:eastAsia="uk-UA"/>
          <w14:ligatures w14:val="none"/>
        </w:rPr>
        <w:t>або</w:t>
      </w:r>
      <w:proofErr w:type="spellEnd"/>
      <w:r w:rsidR="00AE3132">
        <w:rPr>
          <w:rFonts w:ascii="Times New Roman" w:eastAsia="Times New Roman" w:hAnsi="Times New Roman" w:cs="Times New Roman"/>
          <w:spacing w:val="6"/>
          <w:kern w:val="0"/>
          <w:sz w:val="28"/>
          <w:szCs w:val="28"/>
          <w:lang w:val="en-US" w:eastAsia="uk-UA"/>
          <w14:ligatures w14:val="none"/>
        </w:rPr>
        <w:t xml:space="preserve"> </w:t>
      </w:r>
      <w:proofErr w:type="spellStart"/>
      <w:r w:rsidR="00AE3132">
        <w:rPr>
          <w:rFonts w:ascii="Times New Roman" w:eastAsia="Times New Roman" w:hAnsi="Times New Roman" w:cs="Times New Roman"/>
          <w:spacing w:val="6"/>
          <w:kern w:val="0"/>
          <w:sz w:val="28"/>
          <w:szCs w:val="28"/>
          <w:lang w:val="en-US" w:eastAsia="uk-UA"/>
          <w14:ligatures w14:val="none"/>
        </w:rPr>
        <w:t>на</w:t>
      </w:r>
      <w:proofErr w:type="spellEnd"/>
      <w:r w:rsidR="00AE3132">
        <w:rPr>
          <w:rFonts w:ascii="Times New Roman" w:eastAsia="Times New Roman" w:hAnsi="Times New Roman" w:cs="Times New Roman"/>
          <w:spacing w:val="6"/>
          <w:kern w:val="0"/>
          <w:sz w:val="28"/>
          <w:szCs w:val="28"/>
          <w:lang w:val="en-US" w:eastAsia="uk-UA"/>
          <w14:ligatures w14:val="none"/>
        </w:rPr>
        <w:t xml:space="preserve"> 89,5 %. </w:t>
      </w:r>
      <w:proofErr w:type="spellStart"/>
      <w:r w:rsidR="00AE3132">
        <w:rPr>
          <w:rFonts w:ascii="Times New Roman CYR" w:eastAsia="Times New Roman" w:hAnsi="Times New Roman CYR" w:cs="Times New Roman CYR"/>
          <w:kern w:val="0"/>
          <w:sz w:val="28"/>
          <w:szCs w:val="28"/>
          <w:lang w:eastAsia="uk-UA"/>
          <w14:ligatures w14:val="none"/>
        </w:rPr>
        <w:t>ПрАТ</w:t>
      </w:r>
      <w:proofErr w:type="spellEnd"/>
      <w:r w:rsidR="00AE3132">
        <w:rPr>
          <w:rFonts w:ascii="Times New Roman CYR" w:eastAsia="Times New Roman" w:hAnsi="Times New Roman CYR" w:cs="Times New Roman CYR"/>
          <w:kern w:val="0"/>
          <w:sz w:val="28"/>
          <w:szCs w:val="28"/>
          <w:lang w:eastAsia="uk-UA"/>
          <w14:ligatures w14:val="none"/>
        </w:rPr>
        <w:t xml:space="preserve"> «Фірма «Полтавпиво»</w:t>
      </w:r>
      <w:r w:rsidR="00AE3132">
        <w:rPr>
          <w:rFonts w:ascii="Times New Roman CYR" w:eastAsia="Times New Roman" w:hAnsi="Times New Roman CYR" w:cs="Times New Roman CYR"/>
          <w:kern w:val="0"/>
          <w:sz w:val="28"/>
          <w:szCs w:val="28"/>
          <w:lang w:val="uk-UA" w:eastAsia="uk-UA"/>
          <w14:ligatures w14:val="none"/>
        </w:rPr>
        <w:t xml:space="preserve"> успішно закрила 2022 рік із показником чистого прибутку в розмірі 81457 тис. грн,  що на 60762 тис. грн більше ніж у 2021 році.</w:t>
      </w:r>
    </w:p>
    <w:p w14:paraId="3272EA5C" w14:textId="39BA3A52" w:rsidR="00AE3132" w:rsidRDefault="005827E5" w:rsidP="005827E5">
      <w:pPr>
        <w:widowControl w:val="0"/>
        <w:autoSpaceDE w:val="0"/>
        <w:autoSpaceDN w:val="0"/>
        <w:adjustRightInd w:val="0"/>
        <w:spacing w:after="0" w:line="360" w:lineRule="auto"/>
        <w:ind w:firstLine="720"/>
        <w:jc w:val="both"/>
        <w:rPr>
          <w:rFonts w:ascii="Times New Roman" w:hAnsi="Times New Roman" w:cs="Times New Roman"/>
          <w:sz w:val="28"/>
          <w:szCs w:val="28"/>
          <w:lang w:val="uk-UA"/>
        </w:rPr>
      </w:pPr>
      <w:r>
        <w:rPr>
          <w:rFonts w:ascii="Times New Roman" w:hAnsi="Times New Roman" w:cs="Times New Roman"/>
          <w:kern w:val="0"/>
          <w:sz w:val="28"/>
          <w:szCs w:val="28"/>
          <w:lang w:val="uk-UA"/>
          <w14:ligatures w14:val="none"/>
        </w:rPr>
        <w:t xml:space="preserve">Основними ринками збуту є центральний, </w:t>
      </w:r>
      <w:proofErr w:type="spellStart"/>
      <w:r>
        <w:rPr>
          <w:rFonts w:ascii="Times New Roman" w:hAnsi="Times New Roman" w:cs="Times New Roman"/>
          <w:kern w:val="0"/>
          <w:sz w:val="28"/>
          <w:szCs w:val="28"/>
          <w:lang w:val="uk-UA"/>
          <w14:ligatures w14:val="none"/>
        </w:rPr>
        <w:t>схiдний</w:t>
      </w:r>
      <w:proofErr w:type="spellEnd"/>
      <w:r>
        <w:rPr>
          <w:rFonts w:ascii="Times New Roman" w:hAnsi="Times New Roman" w:cs="Times New Roman"/>
          <w:kern w:val="0"/>
          <w:sz w:val="28"/>
          <w:szCs w:val="28"/>
          <w:lang w:val="uk-UA"/>
          <w14:ligatures w14:val="none"/>
        </w:rPr>
        <w:t xml:space="preserve"> i </w:t>
      </w:r>
      <w:proofErr w:type="spellStart"/>
      <w:r>
        <w:rPr>
          <w:rFonts w:ascii="Times New Roman" w:hAnsi="Times New Roman" w:cs="Times New Roman"/>
          <w:kern w:val="0"/>
          <w:sz w:val="28"/>
          <w:szCs w:val="28"/>
          <w:lang w:val="uk-UA"/>
          <w14:ligatures w14:val="none"/>
        </w:rPr>
        <w:t>пiвденний</w:t>
      </w:r>
      <w:proofErr w:type="spellEnd"/>
      <w:r>
        <w:rPr>
          <w:rFonts w:ascii="Times New Roman" w:hAnsi="Times New Roman" w:cs="Times New Roman"/>
          <w:kern w:val="0"/>
          <w:sz w:val="28"/>
          <w:szCs w:val="28"/>
          <w:lang w:val="uk-UA"/>
          <w14:ligatures w14:val="none"/>
        </w:rPr>
        <w:t xml:space="preserve"> </w:t>
      </w:r>
      <w:proofErr w:type="spellStart"/>
      <w:r>
        <w:rPr>
          <w:rFonts w:ascii="Times New Roman" w:hAnsi="Times New Roman" w:cs="Times New Roman"/>
          <w:kern w:val="0"/>
          <w:sz w:val="28"/>
          <w:szCs w:val="28"/>
          <w:lang w:val="uk-UA"/>
          <w14:ligatures w14:val="none"/>
        </w:rPr>
        <w:t>регiони</w:t>
      </w:r>
      <w:proofErr w:type="spellEnd"/>
      <w:r>
        <w:rPr>
          <w:rFonts w:ascii="Times New Roman" w:hAnsi="Times New Roman" w:cs="Times New Roman"/>
          <w:kern w:val="0"/>
          <w:sz w:val="28"/>
          <w:szCs w:val="28"/>
          <w:lang w:val="uk-UA"/>
          <w14:ligatures w14:val="none"/>
        </w:rPr>
        <w:t xml:space="preserve"> України. </w:t>
      </w:r>
      <w:proofErr w:type="spellStart"/>
      <w:r>
        <w:rPr>
          <w:rFonts w:ascii="Times New Roman" w:hAnsi="Times New Roman" w:cs="Times New Roman"/>
          <w:kern w:val="0"/>
          <w:sz w:val="28"/>
          <w:szCs w:val="28"/>
          <w:lang w:val="uk-UA"/>
          <w14:ligatures w14:val="none"/>
        </w:rPr>
        <w:t>Продукцiя</w:t>
      </w:r>
      <w:proofErr w:type="spellEnd"/>
      <w:r>
        <w:rPr>
          <w:rFonts w:ascii="Times New Roman" w:hAnsi="Times New Roman" w:cs="Times New Roman"/>
          <w:kern w:val="0"/>
          <w:sz w:val="28"/>
          <w:szCs w:val="28"/>
          <w:lang w:val="uk-UA"/>
          <w14:ligatures w14:val="none"/>
        </w:rPr>
        <w:t xml:space="preserve"> </w:t>
      </w:r>
      <w:proofErr w:type="spellStart"/>
      <w:r>
        <w:rPr>
          <w:rFonts w:ascii="Times New Roman" w:hAnsi="Times New Roman" w:cs="Times New Roman"/>
          <w:kern w:val="0"/>
          <w:sz w:val="28"/>
          <w:szCs w:val="28"/>
          <w:lang w:val="uk-UA"/>
          <w14:ligatures w14:val="none"/>
        </w:rPr>
        <w:t>реалiзується</w:t>
      </w:r>
      <w:proofErr w:type="spellEnd"/>
      <w:r>
        <w:rPr>
          <w:rFonts w:ascii="Times New Roman" w:hAnsi="Times New Roman" w:cs="Times New Roman"/>
          <w:kern w:val="0"/>
          <w:sz w:val="28"/>
          <w:szCs w:val="28"/>
          <w:lang w:val="uk-UA"/>
          <w14:ligatures w14:val="none"/>
        </w:rPr>
        <w:t xml:space="preserve"> в 22 областях України, а також </w:t>
      </w:r>
      <w:proofErr w:type="spellStart"/>
      <w:r>
        <w:rPr>
          <w:rFonts w:ascii="Times New Roman" w:hAnsi="Times New Roman" w:cs="Times New Roman"/>
          <w:kern w:val="0"/>
          <w:sz w:val="28"/>
          <w:szCs w:val="28"/>
          <w:lang w:val="uk-UA"/>
          <w14:ligatures w14:val="none"/>
        </w:rPr>
        <w:t>вiдправляється</w:t>
      </w:r>
      <w:proofErr w:type="spellEnd"/>
      <w:r>
        <w:rPr>
          <w:rFonts w:ascii="Times New Roman" w:hAnsi="Times New Roman" w:cs="Times New Roman"/>
          <w:kern w:val="0"/>
          <w:sz w:val="28"/>
          <w:szCs w:val="28"/>
          <w:lang w:val="uk-UA"/>
          <w14:ligatures w14:val="none"/>
        </w:rPr>
        <w:t xml:space="preserve"> на </w:t>
      </w:r>
      <w:proofErr w:type="spellStart"/>
      <w:r>
        <w:rPr>
          <w:rFonts w:ascii="Times New Roman" w:hAnsi="Times New Roman" w:cs="Times New Roman"/>
          <w:kern w:val="0"/>
          <w:sz w:val="28"/>
          <w:szCs w:val="28"/>
          <w:lang w:val="uk-UA"/>
          <w14:ligatures w14:val="none"/>
        </w:rPr>
        <w:t>експорт.До</w:t>
      </w:r>
      <w:proofErr w:type="spellEnd"/>
      <w:r>
        <w:rPr>
          <w:rFonts w:ascii="Times New Roman" w:hAnsi="Times New Roman" w:cs="Times New Roman"/>
          <w:kern w:val="0"/>
          <w:sz w:val="28"/>
          <w:szCs w:val="28"/>
          <w:lang w:val="uk-UA"/>
          <w14:ligatures w14:val="none"/>
        </w:rPr>
        <w:t xml:space="preserve"> початку </w:t>
      </w:r>
      <w:proofErr w:type="spellStart"/>
      <w:r>
        <w:rPr>
          <w:rFonts w:ascii="Times New Roman" w:hAnsi="Times New Roman" w:cs="Times New Roman"/>
          <w:kern w:val="0"/>
          <w:sz w:val="28"/>
          <w:szCs w:val="28"/>
          <w:lang w:val="uk-UA"/>
          <w14:ligatures w14:val="none"/>
        </w:rPr>
        <w:t>повномастабного</w:t>
      </w:r>
      <w:proofErr w:type="spellEnd"/>
      <w:r>
        <w:rPr>
          <w:rFonts w:ascii="Times New Roman" w:hAnsi="Times New Roman" w:cs="Times New Roman"/>
          <w:kern w:val="0"/>
          <w:sz w:val="28"/>
          <w:szCs w:val="28"/>
          <w:lang w:val="uk-UA"/>
          <w14:ligatures w14:val="none"/>
        </w:rPr>
        <w:t xml:space="preserve"> вторгнення </w:t>
      </w:r>
      <w:proofErr w:type="spellStart"/>
      <w:r>
        <w:rPr>
          <w:rFonts w:ascii="Times New Roman" w:hAnsi="Times New Roman" w:cs="Times New Roman"/>
          <w:kern w:val="0"/>
          <w:sz w:val="28"/>
          <w:szCs w:val="28"/>
          <w:lang w:val="uk-UA"/>
          <w14:ligatures w14:val="none"/>
        </w:rPr>
        <w:t>росії</w:t>
      </w:r>
      <w:proofErr w:type="spellEnd"/>
      <w:r>
        <w:rPr>
          <w:rFonts w:ascii="Times New Roman" w:hAnsi="Times New Roman" w:cs="Times New Roman"/>
          <w:kern w:val="0"/>
          <w:sz w:val="28"/>
          <w:szCs w:val="28"/>
          <w:lang w:val="uk-UA"/>
          <w14:ligatures w14:val="none"/>
        </w:rPr>
        <w:t xml:space="preserve"> на територію України </w:t>
      </w:r>
      <w:r>
        <w:rPr>
          <w:rFonts w:ascii="Times New Roman" w:hAnsi="Times New Roman" w:cs="Times New Roman"/>
          <w:sz w:val="28"/>
          <w:szCs w:val="28"/>
          <w:lang w:val="uk-UA"/>
        </w:rPr>
        <w:t>п</w:t>
      </w:r>
      <w:r w:rsidR="00AE3132">
        <w:rPr>
          <w:rFonts w:ascii="Times New Roman" w:hAnsi="Times New Roman" w:cs="Times New Roman"/>
          <w:sz w:val="28"/>
          <w:szCs w:val="28"/>
          <w:lang w:val="uk-UA"/>
        </w:rPr>
        <w:t xml:space="preserve">родукція підприємства експортувалася </w:t>
      </w:r>
      <w:r>
        <w:rPr>
          <w:rFonts w:ascii="Times New Roman" w:hAnsi="Times New Roman" w:cs="Times New Roman"/>
          <w:sz w:val="28"/>
          <w:szCs w:val="28"/>
          <w:lang w:val="uk-UA"/>
        </w:rPr>
        <w:t xml:space="preserve"> </w:t>
      </w:r>
      <w:r w:rsidR="00AE3132">
        <w:rPr>
          <w:rFonts w:ascii="Times New Roman" w:hAnsi="Times New Roman" w:cs="Times New Roman"/>
          <w:sz w:val="28"/>
          <w:szCs w:val="28"/>
        </w:rPr>
        <w:t xml:space="preserve">у </w:t>
      </w:r>
      <w:proofErr w:type="spellStart"/>
      <w:r w:rsidR="00AE3132">
        <w:rPr>
          <w:rFonts w:ascii="Times New Roman" w:hAnsi="Times New Roman" w:cs="Times New Roman"/>
          <w:sz w:val="28"/>
          <w:szCs w:val="28"/>
        </w:rPr>
        <w:t>Німеччину</w:t>
      </w:r>
      <w:proofErr w:type="spellEnd"/>
      <w:r w:rsidR="00AE3132">
        <w:rPr>
          <w:rFonts w:ascii="Times New Roman" w:hAnsi="Times New Roman" w:cs="Times New Roman"/>
          <w:sz w:val="28"/>
          <w:szCs w:val="28"/>
        </w:rPr>
        <w:t xml:space="preserve">, </w:t>
      </w:r>
      <w:proofErr w:type="spellStart"/>
      <w:r w:rsidR="00AE3132">
        <w:rPr>
          <w:rFonts w:ascii="Times New Roman" w:hAnsi="Times New Roman" w:cs="Times New Roman"/>
          <w:sz w:val="28"/>
          <w:szCs w:val="28"/>
        </w:rPr>
        <w:t>Ізраїль</w:t>
      </w:r>
      <w:proofErr w:type="spellEnd"/>
      <w:r w:rsidR="00AE3132">
        <w:rPr>
          <w:rFonts w:ascii="Times New Roman" w:hAnsi="Times New Roman" w:cs="Times New Roman"/>
          <w:sz w:val="28"/>
          <w:szCs w:val="28"/>
        </w:rPr>
        <w:t xml:space="preserve">, </w:t>
      </w:r>
      <w:proofErr w:type="spellStart"/>
      <w:r w:rsidR="00AE3132">
        <w:rPr>
          <w:rFonts w:ascii="Times New Roman" w:hAnsi="Times New Roman" w:cs="Times New Roman"/>
          <w:sz w:val="28"/>
          <w:szCs w:val="28"/>
        </w:rPr>
        <w:t>Англію</w:t>
      </w:r>
      <w:proofErr w:type="spellEnd"/>
      <w:r w:rsidR="00AE3132">
        <w:rPr>
          <w:rFonts w:ascii="Times New Roman" w:hAnsi="Times New Roman" w:cs="Times New Roman"/>
          <w:sz w:val="28"/>
          <w:szCs w:val="28"/>
        </w:rPr>
        <w:t xml:space="preserve">, Польщу, </w:t>
      </w:r>
      <w:proofErr w:type="spellStart"/>
      <w:r w:rsidR="00AE3132">
        <w:rPr>
          <w:rFonts w:ascii="Times New Roman" w:hAnsi="Times New Roman" w:cs="Times New Roman"/>
          <w:sz w:val="28"/>
          <w:szCs w:val="28"/>
        </w:rPr>
        <w:t>Білорусію</w:t>
      </w:r>
      <w:proofErr w:type="spellEnd"/>
      <w:r w:rsidR="00AE3132">
        <w:rPr>
          <w:rFonts w:ascii="Times New Roman" w:hAnsi="Times New Roman" w:cs="Times New Roman"/>
          <w:sz w:val="28"/>
          <w:szCs w:val="28"/>
        </w:rPr>
        <w:t>, США та Канаду</w:t>
      </w:r>
      <w:r>
        <w:rPr>
          <w:rFonts w:ascii="Times New Roman" w:hAnsi="Times New Roman" w:cs="Times New Roman"/>
          <w:sz w:val="28"/>
          <w:szCs w:val="28"/>
          <w:lang w:val="uk-UA"/>
        </w:rPr>
        <w:t xml:space="preserve">, </w:t>
      </w:r>
      <w:proofErr w:type="spellStart"/>
      <w:r w:rsidR="00AE3132">
        <w:rPr>
          <w:rFonts w:ascii="Times New Roman" w:hAnsi="Times New Roman" w:cs="Times New Roman"/>
          <w:sz w:val="28"/>
          <w:szCs w:val="28"/>
        </w:rPr>
        <w:t>Грецію</w:t>
      </w:r>
      <w:proofErr w:type="spellEnd"/>
      <w:r w:rsidR="00AE3132">
        <w:rPr>
          <w:rFonts w:ascii="Times New Roman" w:hAnsi="Times New Roman" w:cs="Times New Roman"/>
          <w:sz w:val="28"/>
          <w:szCs w:val="28"/>
        </w:rPr>
        <w:t xml:space="preserve">, Молдову, </w:t>
      </w:r>
      <w:proofErr w:type="spellStart"/>
      <w:r w:rsidR="00AE3132">
        <w:rPr>
          <w:rFonts w:ascii="Times New Roman" w:hAnsi="Times New Roman" w:cs="Times New Roman"/>
          <w:sz w:val="28"/>
          <w:szCs w:val="28"/>
        </w:rPr>
        <w:t>Грузію</w:t>
      </w:r>
      <w:proofErr w:type="spellEnd"/>
      <w:r w:rsidR="00AE3132">
        <w:rPr>
          <w:rFonts w:ascii="Times New Roman" w:hAnsi="Times New Roman" w:cs="Times New Roman"/>
          <w:sz w:val="28"/>
          <w:szCs w:val="28"/>
        </w:rPr>
        <w:t xml:space="preserve">, </w:t>
      </w:r>
      <w:proofErr w:type="spellStart"/>
      <w:r w:rsidR="00AE3132">
        <w:rPr>
          <w:rFonts w:ascii="Times New Roman" w:hAnsi="Times New Roman" w:cs="Times New Roman"/>
          <w:sz w:val="28"/>
          <w:szCs w:val="28"/>
        </w:rPr>
        <w:t>Іспанію</w:t>
      </w:r>
      <w:proofErr w:type="spellEnd"/>
      <w:r w:rsidR="00AE3132">
        <w:rPr>
          <w:rFonts w:ascii="Times New Roman" w:hAnsi="Times New Roman" w:cs="Times New Roman"/>
          <w:sz w:val="28"/>
          <w:szCs w:val="28"/>
        </w:rPr>
        <w:t xml:space="preserve"> та Китай.</w:t>
      </w:r>
      <w:r w:rsidR="00AE3132">
        <w:rPr>
          <w:rFonts w:ascii="Times New Roman" w:hAnsi="Times New Roman" w:cs="Times New Roman"/>
          <w:sz w:val="28"/>
          <w:szCs w:val="28"/>
          <w:lang w:val="uk-UA"/>
        </w:rPr>
        <w:t xml:space="preserve"> </w:t>
      </w:r>
      <w:r w:rsidR="00AE3132">
        <w:rPr>
          <w:rFonts w:ascii="Times New Roman" w:hAnsi="Times New Roman"/>
          <w:color w:val="000000"/>
          <w:sz w:val="28"/>
          <w:szCs w:val="28"/>
          <w:lang w:val="uk-UA" w:eastAsia="ru-RU"/>
        </w:rPr>
        <w:t xml:space="preserve">Обсяги експорту продукції </w:t>
      </w:r>
      <w:proofErr w:type="spellStart"/>
      <w:r w:rsidR="00AE3132">
        <w:rPr>
          <w:rFonts w:ascii="Times New Roman" w:hAnsi="Times New Roman"/>
          <w:color w:val="000000"/>
          <w:sz w:val="28"/>
          <w:szCs w:val="28"/>
          <w:lang w:eastAsia="ru-RU"/>
        </w:rPr>
        <w:t>ПрАТ</w:t>
      </w:r>
      <w:proofErr w:type="spellEnd"/>
      <w:r w:rsidR="00AE3132">
        <w:rPr>
          <w:rFonts w:ascii="Times New Roman" w:hAnsi="Times New Roman"/>
          <w:color w:val="000000"/>
          <w:sz w:val="28"/>
          <w:szCs w:val="28"/>
          <w:lang w:eastAsia="ru-RU"/>
        </w:rPr>
        <w:t xml:space="preserve"> «Фірма «Полтавпиво»</w:t>
      </w:r>
      <w:r w:rsidR="00AE3132">
        <w:rPr>
          <w:rFonts w:ascii="Times New Roman" w:hAnsi="Times New Roman"/>
          <w:color w:val="000000"/>
          <w:sz w:val="28"/>
          <w:szCs w:val="28"/>
          <w:lang w:val="uk-UA" w:eastAsia="ru-RU"/>
        </w:rPr>
        <w:t xml:space="preserve"> на зовнішні ринки у 2022 році зменшилися на 80,5 тис. </w:t>
      </w:r>
      <w:proofErr w:type="spellStart"/>
      <w:r w:rsidR="00AE3132">
        <w:rPr>
          <w:rFonts w:ascii="Times New Roman" w:hAnsi="Times New Roman"/>
          <w:color w:val="000000"/>
          <w:sz w:val="28"/>
          <w:szCs w:val="28"/>
          <w:lang w:val="uk-UA" w:eastAsia="ru-RU"/>
        </w:rPr>
        <w:t>дал</w:t>
      </w:r>
      <w:proofErr w:type="spellEnd"/>
      <w:r w:rsidR="00AE3132">
        <w:rPr>
          <w:rFonts w:ascii="Times New Roman" w:hAnsi="Times New Roman"/>
          <w:color w:val="000000"/>
          <w:sz w:val="28"/>
          <w:szCs w:val="28"/>
          <w:lang w:val="uk-UA" w:eastAsia="ru-RU"/>
        </w:rPr>
        <w:t xml:space="preserve"> у порівнянні з 2021 роком. </w:t>
      </w:r>
      <w:r>
        <w:rPr>
          <w:rFonts w:ascii="Times New Roman" w:hAnsi="Times New Roman"/>
          <w:color w:val="000000"/>
          <w:sz w:val="28"/>
          <w:szCs w:val="28"/>
          <w:lang w:val="uk-UA" w:eastAsia="ru-RU"/>
        </w:rPr>
        <w:t xml:space="preserve"> </w:t>
      </w:r>
      <w:r w:rsidR="00AE3132">
        <w:rPr>
          <w:rFonts w:ascii="Times New Roman" w:hAnsi="Times New Roman" w:cs="Times New Roman"/>
          <w:sz w:val="28"/>
          <w:szCs w:val="28"/>
          <w:lang w:val="uk-UA"/>
        </w:rPr>
        <w:t>Частка експорту у загальному обсязі реалізації складала лише 1,6</w:t>
      </w:r>
      <w:r w:rsidR="00AE3132">
        <w:rPr>
          <w:lang w:val="uk-UA"/>
        </w:rPr>
        <w:t> </w:t>
      </w:r>
      <w:r w:rsidR="00AE3132">
        <w:rPr>
          <w:rFonts w:ascii="Times New Roman" w:hAnsi="Times New Roman" w:cs="Times New Roman"/>
          <w:sz w:val="28"/>
          <w:szCs w:val="28"/>
          <w:lang w:val="uk-UA"/>
        </w:rPr>
        <w:t>%, продемонструвавши зменшення питомої ваги на 18,4 % порівняно із 2021 роком</w:t>
      </w:r>
      <w:r>
        <w:rPr>
          <w:rFonts w:ascii="Times New Roman" w:hAnsi="Times New Roman" w:cs="Times New Roman"/>
          <w:sz w:val="28"/>
          <w:szCs w:val="28"/>
          <w:lang w:val="uk-UA"/>
        </w:rPr>
        <w:t xml:space="preserve">. </w:t>
      </w:r>
      <w:r w:rsidR="00AE3132">
        <w:rPr>
          <w:rFonts w:ascii="Times New Roman" w:hAnsi="Times New Roman" w:cs="Times New Roman"/>
          <w:sz w:val="28"/>
          <w:szCs w:val="28"/>
          <w:lang w:val="uk-UA"/>
        </w:rPr>
        <w:t>У 2021 році, частка експортованої продукції у загальному обсязі реалізованих товарів склала 22 %, що було на 4,4% менше за часку експорту 2020 року, коли вона складала 26,5 %.</w:t>
      </w:r>
    </w:p>
    <w:p w14:paraId="5BB5B75E" w14:textId="167B1DDE" w:rsidR="006E6B4F" w:rsidRDefault="00AE3132" w:rsidP="006E6B4F">
      <w:pPr>
        <w:spacing w:after="0" w:line="360" w:lineRule="auto"/>
        <w:ind w:firstLine="709"/>
        <w:jc w:val="both"/>
        <w:rPr>
          <w:kern w:val="0"/>
          <w14:ligatures w14:val="none"/>
        </w:rPr>
      </w:pPr>
      <w:r>
        <w:rPr>
          <w:rFonts w:ascii="Times New Roman" w:hAnsi="Times New Roman" w:cs="Times New Roman"/>
          <w:kern w:val="0"/>
          <w:sz w:val="28"/>
          <w:szCs w:val="28"/>
          <w:lang w:val="uk-UA"/>
          <w14:ligatures w14:val="none"/>
        </w:rPr>
        <w:t xml:space="preserve">Таким чином, можна зробити висновок, що основною формою виходу </w:t>
      </w:r>
      <w:proofErr w:type="spellStart"/>
      <w:r>
        <w:rPr>
          <w:rFonts w:ascii="Times New Roman" w:hAnsi="Times New Roman" w:cs="Times New Roman"/>
          <w:kern w:val="0"/>
          <w:sz w:val="28"/>
          <w:szCs w:val="28"/>
          <w14:ligatures w14:val="none"/>
        </w:rPr>
        <w:t>ПрАТ</w:t>
      </w:r>
      <w:proofErr w:type="spellEnd"/>
      <w:r>
        <w:rPr>
          <w:rFonts w:ascii="Times New Roman" w:hAnsi="Times New Roman" w:cs="Times New Roman"/>
          <w:kern w:val="0"/>
          <w:sz w:val="28"/>
          <w:szCs w:val="28"/>
          <w14:ligatures w14:val="none"/>
        </w:rPr>
        <w:t xml:space="preserve"> «Фірма «Полтавпиво»</w:t>
      </w:r>
      <w:r>
        <w:rPr>
          <w:rFonts w:ascii="Times New Roman" w:hAnsi="Times New Roman" w:cs="Times New Roman"/>
          <w:kern w:val="0"/>
          <w:sz w:val="28"/>
          <w:szCs w:val="28"/>
          <w:lang w:val="uk-UA"/>
          <w14:ligatures w14:val="none"/>
        </w:rPr>
        <w:t xml:space="preserve"> на зовнішні ринки </w:t>
      </w:r>
      <w:r w:rsidR="00767105">
        <w:rPr>
          <w:rFonts w:ascii="Times New Roman" w:hAnsi="Times New Roman" w:cs="Times New Roman"/>
          <w:kern w:val="0"/>
          <w:sz w:val="28"/>
          <w:szCs w:val="28"/>
          <w:lang w:val="uk-UA"/>
          <w14:ligatures w14:val="none"/>
        </w:rPr>
        <w:t>є</w:t>
      </w:r>
      <w:r>
        <w:rPr>
          <w:rFonts w:ascii="Times New Roman" w:hAnsi="Times New Roman" w:cs="Times New Roman"/>
          <w:kern w:val="0"/>
          <w:sz w:val="28"/>
          <w:szCs w:val="28"/>
          <w:lang w:val="uk-UA"/>
          <w14:ligatures w14:val="none"/>
        </w:rPr>
        <w:t xml:space="preserve"> експорт</w:t>
      </w:r>
      <w:r w:rsidR="00767105">
        <w:rPr>
          <w:rFonts w:ascii="Times New Roman" w:hAnsi="Times New Roman" w:cs="Times New Roman"/>
          <w:kern w:val="0"/>
          <w:sz w:val="28"/>
          <w:szCs w:val="28"/>
          <w:lang w:val="uk-UA"/>
          <w14:ligatures w14:val="none"/>
        </w:rPr>
        <w:t>, тобто</w:t>
      </w:r>
      <w:r>
        <w:rPr>
          <w:rFonts w:ascii="Times New Roman" w:hAnsi="Times New Roman" w:cs="Times New Roman"/>
          <w:kern w:val="0"/>
          <w:sz w:val="28"/>
          <w:szCs w:val="28"/>
          <w:lang w:val="uk-UA"/>
          <w14:ligatures w14:val="none"/>
        </w:rPr>
        <w:t xml:space="preserve"> підприємство використовує стратегію прям</w:t>
      </w:r>
      <w:r w:rsidR="00767105">
        <w:rPr>
          <w:rFonts w:ascii="Times New Roman" w:hAnsi="Times New Roman" w:cs="Times New Roman"/>
          <w:kern w:val="0"/>
          <w:sz w:val="28"/>
          <w:szCs w:val="28"/>
          <w:lang w:val="uk-UA"/>
          <w14:ligatures w14:val="none"/>
        </w:rPr>
        <w:t xml:space="preserve">ого </w:t>
      </w:r>
      <w:r>
        <w:rPr>
          <w:rFonts w:ascii="Times New Roman" w:hAnsi="Times New Roman" w:cs="Times New Roman"/>
          <w:kern w:val="0"/>
          <w:sz w:val="28"/>
          <w:szCs w:val="28"/>
          <w:lang w:val="uk-UA"/>
          <w14:ligatures w14:val="none"/>
        </w:rPr>
        <w:t>експорт</w:t>
      </w:r>
      <w:r w:rsidR="00767105">
        <w:rPr>
          <w:rFonts w:ascii="Times New Roman" w:hAnsi="Times New Roman" w:cs="Times New Roman"/>
          <w:kern w:val="0"/>
          <w:sz w:val="28"/>
          <w:szCs w:val="28"/>
          <w:lang w:val="uk-UA"/>
          <w14:ligatures w14:val="none"/>
        </w:rPr>
        <w:t>у</w:t>
      </w:r>
      <w:r>
        <w:rPr>
          <w:rFonts w:ascii="Times New Roman" w:hAnsi="Times New Roman" w:cs="Times New Roman"/>
          <w:kern w:val="0"/>
          <w:sz w:val="28"/>
          <w:szCs w:val="28"/>
          <w:lang w:val="uk-UA"/>
          <w14:ligatures w14:val="none"/>
        </w:rPr>
        <w:t xml:space="preserve"> без залучення посередників</w:t>
      </w:r>
      <w:r w:rsidR="00767105">
        <w:rPr>
          <w:rFonts w:ascii="Times New Roman" w:hAnsi="Times New Roman" w:cs="Times New Roman"/>
          <w:kern w:val="0"/>
          <w:sz w:val="28"/>
          <w:szCs w:val="28"/>
          <w:lang w:val="uk-UA"/>
          <w14:ligatures w14:val="none"/>
        </w:rPr>
        <w:t xml:space="preserve">. </w:t>
      </w:r>
      <w:r>
        <w:rPr>
          <w:kern w:val="0"/>
          <w14:ligatures w14:val="none"/>
        </w:rPr>
        <w:t xml:space="preserve"> </w:t>
      </w:r>
    </w:p>
    <w:p w14:paraId="7ACD041F" w14:textId="77777777" w:rsidR="00767105" w:rsidRDefault="00767105" w:rsidP="006E6B4F">
      <w:pPr>
        <w:spacing w:after="0" w:line="360" w:lineRule="auto"/>
        <w:ind w:firstLine="709"/>
        <w:jc w:val="both"/>
        <w:rPr>
          <w:rFonts w:ascii="Times New Roman" w:hAnsi="Times New Roman" w:cs="Times New Roman"/>
          <w:bCs/>
          <w:sz w:val="28"/>
          <w:szCs w:val="28"/>
          <w:lang w:val="uk-UA"/>
        </w:rPr>
      </w:pPr>
    </w:p>
    <w:p w14:paraId="1D7E87B6" w14:textId="0FE166C1" w:rsidR="006E6B4F" w:rsidRDefault="00BD10E5" w:rsidP="006E6B4F">
      <w:pPr>
        <w:spacing w:after="0" w:line="360" w:lineRule="auto"/>
        <w:jc w:val="center"/>
        <w:rPr>
          <w:rFonts w:ascii="Times New Roman" w:hAnsi="Times New Roman" w:cs="Times New Roman"/>
          <w:b/>
          <w:bCs/>
          <w:caps/>
          <w:sz w:val="28"/>
          <w:szCs w:val="28"/>
          <w:lang w:val="uk-UA"/>
        </w:rPr>
      </w:pPr>
      <w:r>
        <w:rPr>
          <w:rFonts w:ascii="Times New Roman" w:hAnsi="Times New Roman" w:cs="Times New Roman"/>
          <w:b/>
          <w:bCs/>
          <w:caps/>
          <w:sz w:val="28"/>
          <w:szCs w:val="28"/>
          <w:lang w:val="uk-UA"/>
        </w:rPr>
        <w:lastRenderedPageBreak/>
        <w:t>Р</w:t>
      </w:r>
      <w:r w:rsidR="006E6B4F">
        <w:rPr>
          <w:rFonts w:ascii="Times New Roman" w:hAnsi="Times New Roman" w:cs="Times New Roman"/>
          <w:b/>
          <w:bCs/>
          <w:caps/>
          <w:sz w:val="28"/>
          <w:szCs w:val="28"/>
          <w:lang w:val="uk-UA"/>
        </w:rPr>
        <w:t xml:space="preserve">озділ 3 </w:t>
      </w:r>
    </w:p>
    <w:p w14:paraId="38E41CB1" w14:textId="5A011EE8" w:rsidR="006E6B4F" w:rsidRPr="0065233E" w:rsidRDefault="0065233E" w:rsidP="006E6B4F">
      <w:pPr>
        <w:spacing w:after="0" w:line="360" w:lineRule="auto"/>
        <w:ind w:firstLine="709"/>
        <w:jc w:val="center"/>
        <w:rPr>
          <w:rFonts w:ascii="Times New Roman" w:hAnsi="Times New Roman" w:cs="Times New Roman"/>
          <w:b/>
          <w:bCs/>
          <w:caps/>
          <w:sz w:val="28"/>
          <w:szCs w:val="28"/>
          <w:highlight w:val="yellow"/>
          <w:lang w:val="uk-UA"/>
        </w:rPr>
      </w:pPr>
      <w:r w:rsidRPr="0065233E">
        <w:rPr>
          <w:rFonts w:ascii="Times New Roman" w:hAnsi="Times New Roman" w:cs="Times New Roman"/>
          <w:b/>
          <w:bCs/>
          <w:caps/>
          <w:kern w:val="0"/>
          <w:sz w:val="28"/>
          <w:szCs w:val="28"/>
          <w:lang w:val="uk-UA"/>
          <w14:ligatures w14:val="none"/>
        </w:rPr>
        <w:t xml:space="preserve">Перспективи виходу </w:t>
      </w:r>
      <w:r w:rsidRPr="0065233E">
        <w:rPr>
          <w:b/>
          <w:bCs/>
          <w:caps/>
          <w:kern w:val="0"/>
          <w14:ligatures w14:val="none"/>
        </w:rPr>
        <w:t xml:space="preserve"> </w:t>
      </w:r>
      <w:r w:rsidRPr="0065233E">
        <w:rPr>
          <w:rFonts w:ascii="Times New Roman" w:hAnsi="Times New Roman" w:cs="Times New Roman"/>
          <w:b/>
          <w:bCs/>
          <w:caps/>
          <w:kern w:val="0"/>
          <w:sz w:val="28"/>
          <w:szCs w:val="28"/>
          <w14:ligatures w14:val="none"/>
        </w:rPr>
        <w:t>П</w:t>
      </w:r>
      <w:r w:rsidRPr="0065233E">
        <w:rPr>
          <w:rFonts w:ascii="Times New Roman" w:hAnsi="Times New Roman" w:cs="Times New Roman"/>
          <w:b/>
          <w:bCs/>
          <w:caps/>
          <w:kern w:val="0"/>
          <w:sz w:val="28"/>
          <w:szCs w:val="28"/>
          <w:lang w:val="uk-UA"/>
          <w14:ligatures w14:val="none"/>
        </w:rPr>
        <w:t>р</w:t>
      </w:r>
      <w:r w:rsidRPr="0065233E">
        <w:rPr>
          <w:rFonts w:ascii="Times New Roman" w:hAnsi="Times New Roman" w:cs="Times New Roman"/>
          <w:b/>
          <w:bCs/>
          <w:caps/>
          <w:kern w:val="0"/>
          <w:sz w:val="28"/>
          <w:szCs w:val="28"/>
          <w14:ligatures w14:val="none"/>
        </w:rPr>
        <w:t>АТ «Фірма «Полтавпиво»</w:t>
      </w:r>
      <w:r w:rsidRPr="0065233E">
        <w:rPr>
          <w:rFonts w:ascii="Times New Roman" w:hAnsi="Times New Roman" w:cs="Times New Roman"/>
          <w:b/>
          <w:bCs/>
          <w:caps/>
          <w:kern w:val="0"/>
          <w:sz w:val="28"/>
          <w:szCs w:val="28"/>
          <w:lang w:val="uk-UA"/>
          <w14:ligatures w14:val="none"/>
        </w:rPr>
        <w:t xml:space="preserve"> на європейський ринок</w:t>
      </w:r>
    </w:p>
    <w:p w14:paraId="278F5D52" w14:textId="77777777" w:rsidR="00572646" w:rsidRDefault="00572646" w:rsidP="006E6B4F">
      <w:pPr>
        <w:spacing w:after="0" w:line="360" w:lineRule="auto"/>
        <w:ind w:firstLine="709"/>
        <w:jc w:val="center"/>
        <w:rPr>
          <w:rFonts w:ascii="Times New Roman" w:hAnsi="Times New Roman" w:cs="Times New Roman"/>
          <w:caps/>
          <w:sz w:val="28"/>
          <w:szCs w:val="28"/>
          <w:highlight w:val="yellow"/>
          <w:lang w:val="uk-UA"/>
        </w:rPr>
      </w:pPr>
    </w:p>
    <w:p w14:paraId="6BED06D0" w14:textId="77777777" w:rsidR="0065233E" w:rsidRPr="003262F9" w:rsidRDefault="0065233E" w:rsidP="006E6B4F">
      <w:pPr>
        <w:spacing w:after="0" w:line="360" w:lineRule="auto"/>
        <w:ind w:firstLine="709"/>
        <w:jc w:val="center"/>
        <w:rPr>
          <w:rFonts w:ascii="Times New Roman" w:hAnsi="Times New Roman" w:cs="Times New Roman"/>
          <w:caps/>
          <w:sz w:val="28"/>
          <w:szCs w:val="28"/>
          <w:highlight w:val="yellow"/>
          <w:lang w:val="uk-UA"/>
        </w:rPr>
      </w:pPr>
    </w:p>
    <w:p w14:paraId="222D8F5D" w14:textId="036D47DF" w:rsidR="006E6B4F" w:rsidRPr="00572646" w:rsidRDefault="006E6B4F" w:rsidP="006E6B4F">
      <w:pPr>
        <w:spacing w:after="0" w:line="360" w:lineRule="auto"/>
        <w:ind w:firstLine="709"/>
        <w:jc w:val="both"/>
        <w:rPr>
          <w:rFonts w:ascii="Times New Roman" w:hAnsi="Times New Roman" w:cs="Times New Roman"/>
          <w:b/>
          <w:bCs/>
          <w:sz w:val="28"/>
          <w:szCs w:val="28"/>
          <w:lang w:val="uk-UA"/>
        </w:rPr>
      </w:pPr>
      <w:r w:rsidRPr="00572646">
        <w:rPr>
          <w:rFonts w:ascii="Times New Roman" w:hAnsi="Times New Roman" w:cs="Times New Roman"/>
          <w:b/>
          <w:bCs/>
          <w:sz w:val="28"/>
          <w:szCs w:val="28"/>
          <w:lang w:val="uk-UA"/>
        </w:rPr>
        <w:t xml:space="preserve">3.1. </w:t>
      </w:r>
      <w:r w:rsidR="00572646" w:rsidRPr="00572646">
        <w:rPr>
          <w:rFonts w:ascii="Times New Roman" w:hAnsi="Times New Roman" w:cs="Times New Roman"/>
          <w:b/>
          <w:bCs/>
          <w:color w:val="000000" w:themeColor="text1"/>
          <w:kern w:val="0"/>
          <w:sz w:val="28"/>
          <w:szCs w:val="28"/>
          <w:lang w:val="uk-UA"/>
          <w14:ligatures w14:val="none"/>
        </w:rPr>
        <w:t xml:space="preserve">Сучасні тенденції розвитку ринку </w:t>
      </w:r>
      <w:r w:rsidR="00DD6E08">
        <w:rPr>
          <w:rFonts w:ascii="Times New Roman" w:hAnsi="Times New Roman" w:cs="Times New Roman"/>
          <w:b/>
          <w:bCs/>
          <w:color w:val="000000" w:themeColor="text1"/>
          <w:kern w:val="0"/>
          <w:sz w:val="28"/>
          <w:szCs w:val="28"/>
          <w:lang w:val="uk-UA"/>
          <w14:ligatures w14:val="none"/>
        </w:rPr>
        <w:t xml:space="preserve">європейського ринку </w:t>
      </w:r>
      <w:r w:rsidR="00572646" w:rsidRPr="00572646">
        <w:rPr>
          <w:rFonts w:ascii="Times New Roman" w:hAnsi="Times New Roman" w:cs="Times New Roman"/>
          <w:b/>
          <w:bCs/>
          <w:color w:val="000000" w:themeColor="text1"/>
          <w:kern w:val="0"/>
          <w:sz w:val="28"/>
          <w:szCs w:val="28"/>
          <w:lang w:val="uk-UA"/>
          <w14:ligatures w14:val="none"/>
        </w:rPr>
        <w:t>пива</w:t>
      </w:r>
      <w:r w:rsidR="00572646">
        <w:rPr>
          <w:rFonts w:ascii="Times New Roman" w:hAnsi="Times New Roman" w:cs="Times New Roman"/>
          <w:b/>
          <w:bCs/>
          <w:color w:val="000000" w:themeColor="text1"/>
          <w:kern w:val="0"/>
          <w:sz w:val="28"/>
          <w:szCs w:val="28"/>
          <w:lang w:val="uk-UA"/>
          <w14:ligatures w14:val="none"/>
        </w:rPr>
        <w:t xml:space="preserve"> </w:t>
      </w:r>
    </w:p>
    <w:p w14:paraId="111F286B" w14:textId="77777777" w:rsidR="006E6B4F" w:rsidRDefault="006E6B4F" w:rsidP="004B3AF8">
      <w:pPr>
        <w:spacing w:after="0" w:line="360" w:lineRule="auto"/>
        <w:ind w:firstLine="709"/>
        <w:jc w:val="both"/>
        <w:rPr>
          <w:rFonts w:ascii="Times New Roman" w:hAnsi="Times New Roman" w:cs="Times New Roman"/>
          <w:sz w:val="28"/>
          <w:szCs w:val="28"/>
          <w:lang w:val="uk-UA"/>
        </w:rPr>
      </w:pPr>
    </w:p>
    <w:p w14:paraId="1A241CB6" w14:textId="77777777" w:rsidR="00303437" w:rsidRDefault="00303437" w:rsidP="004B3AF8">
      <w:pPr>
        <w:spacing w:after="0" w:line="360" w:lineRule="auto"/>
        <w:ind w:firstLine="709"/>
        <w:jc w:val="both"/>
        <w:rPr>
          <w:rFonts w:ascii="Times New Roman" w:hAnsi="Times New Roman" w:cs="Times New Roman"/>
          <w:sz w:val="28"/>
          <w:szCs w:val="28"/>
          <w:lang w:val="uk-UA"/>
        </w:rPr>
      </w:pPr>
    </w:p>
    <w:p w14:paraId="66AC6F5E" w14:textId="75522435" w:rsidR="00786503" w:rsidRDefault="00193FA2" w:rsidP="00BF3B0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умовах сьогодення</w:t>
      </w:r>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ефективним</w:t>
      </w:r>
      <w:proofErr w:type="spellEnd"/>
      <w:r w:rsidR="00786503" w:rsidRPr="00786503">
        <w:rPr>
          <w:rFonts w:ascii="Times New Roman" w:hAnsi="Times New Roman" w:cs="Times New Roman"/>
          <w:sz w:val="28"/>
          <w:szCs w:val="28"/>
        </w:rPr>
        <w:t xml:space="preserve"> є той </w:t>
      </w:r>
      <w:proofErr w:type="spellStart"/>
      <w:r w:rsidR="00786503" w:rsidRPr="00786503">
        <w:rPr>
          <w:rFonts w:ascii="Times New Roman" w:hAnsi="Times New Roman" w:cs="Times New Roman"/>
          <w:sz w:val="28"/>
          <w:szCs w:val="28"/>
        </w:rPr>
        <w:t>суб’єкт</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господарської</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діяльності</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який</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має</w:t>
      </w:r>
      <w:proofErr w:type="spellEnd"/>
      <w:r w:rsidR="00786503" w:rsidRPr="00786503">
        <w:rPr>
          <w:rFonts w:ascii="Times New Roman" w:hAnsi="Times New Roman" w:cs="Times New Roman"/>
          <w:sz w:val="28"/>
          <w:szCs w:val="28"/>
        </w:rPr>
        <w:t xml:space="preserve"> доступ до </w:t>
      </w:r>
      <w:proofErr w:type="spellStart"/>
      <w:r w:rsidR="00786503" w:rsidRPr="00786503">
        <w:rPr>
          <w:rFonts w:ascii="Times New Roman" w:hAnsi="Times New Roman" w:cs="Times New Roman"/>
          <w:sz w:val="28"/>
          <w:szCs w:val="28"/>
        </w:rPr>
        <w:t>зовнішніх</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ринків</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що</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зумовлює</w:t>
      </w:r>
      <w:proofErr w:type="spellEnd"/>
      <w:r w:rsidR="00786503" w:rsidRPr="00786503">
        <w:rPr>
          <w:rFonts w:ascii="Times New Roman" w:hAnsi="Times New Roman" w:cs="Times New Roman"/>
          <w:sz w:val="28"/>
          <w:szCs w:val="28"/>
        </w:rPr>
        <w:t xml:space="preserve"> комплекс </w:t>
      </w:r>
      <w:proofErr w:type="spellStart"/>
      <w:r w:rsidR="00786503" w:rsidRPr="00786503">
        <w:rPr>
          <w:rFonts w:ascii="Times New Roman" w:hAnsi="Times New Roman" w:cs="Times New Roman"/>
          <w:sz w:val="28"/>
          <w:szCs w:val="28"/>
        </w:rPr>
        <w:t>позитивних</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економічних</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процесів</w:t>
      </w:r>
      <w:proofErr w:type="spellEnd"/>
      <w:r w:rsidR="00786503" w:rsidRPr="00786503">
        <w:rPr>
          <w:rFonts w:ascii="Times New Roman" w:hAnsi="Times New Roman" w:cs="Times New Roman"/>
          <w:sz w:val="28"/>
          <w:szCs w:val="28"/>
        </w:rPr>
        <w:t xml:space="preserve"> на </w:t>
      </w:r>
      <w:proofErr w:type="spellStart"/>
      <w:r w:rsidR="00786503" w:rsidRPr="00786503">
        <w:rPr>
          <w:rFonts w:ascii="Times New Roman" w:hAnsi="Times New Roman" w:cs="Times New Roman"/>
          <w:sz w:val="28"/>
          <w:szCs w:val="28"/>
        </w:rPr>
        <w:t>підприємстві</w:t>
      </w:r>
      <w:proofErr w:type="spellEnd"/>
      <w:r w:rsidR="00786503" w:rsidRPr="00786503">
        <w:rPr>
          <w:rFonts w:ascii="Times New Roman" w:hAnsi="Times New Roman" w:cs="Times New Roman"/>
          <w:sz w:val="28"/>
          <w:szCs w:val="28"/>
        </w:rPr>
        <w:t xml:space="preserve">, а </w:t>
      </w:r>
      <w:proofErr w:type="spellStart"/>
      <w:r w:rsidR="00786503" w:rsidRPr="00786503">
        <w:rPr>
          <w:rFonts w:ascii="Times New Roman" w:hAnsi="Times New Roman" w:cs="Times New Roman"/>
          <w:sz w:val="28"/>
          <w:szCs w:val="28"/>
        </w:rPr>
        <w:t>саме</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вдосконалення</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техніко-технологічного</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забезпечення</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вихід</w:t>
      </w:r>
      <w:proofErr w:type="spellEnd"/>
      <w:r w:rsidR="00786503" w:rsidRPr="00786503">
        <w:rPr>
          <w:rFonts w:ascii="Times New Roman" w:hAnsi="Times New Roman" w:cs="Times New Roman"/>
          <w:sz w:val="28"/>
          <w:szCs w:val="28"/>
        </w:rPr>
        <w:t xml:space="preserve"> на </w:t>
      </w:r>
      <w:proofErr w:type="spellStart"/>
      <w:r w:rsidR="00786503" w:rsidRPr="00786503">
        <w:rPr>
          <w:rFonts w:ascii="Times New Roman" w:hAnsi="Times New Roman" w:cs="Times New Roman"/>
          <w:sz w:val="28"/>
          <w:szCs w:val="28"/>
        </w:rPr>
        <w:t>нові</w:t>
      </w:r>
      <w:proofErr w:type="spellEnd"/>
      <w:r w:rsidR="00786503" w:rsidRPr="00786503">
        <w:rPr>
          <w:rFonts w:ascii="Times New Roman" w:hAnsi="Times New Roman" w:cs="Times New Roman"/>
          <w:sz w:val="28"/>
          <w:szCs w:val="28"/>
        </w:rPr>
        <w:t xml:space="preserve"> ринки </w:t>
      </w:r>
      <w:proofErr w:type="spellStart"/>
      <w:r w:rsidR="00786503" w:rsidRPr="00786503">
        <w:rPr>
          <w:rFonts w:ascii="Times New Roman" w:hAnsi="Times New Roman" w:cs="Times New Roman"/>
          <w:sz w:val="28"/>
          <w:szCs w:val="28"/>
        </w:rPr>
        <w:t>сировини</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науково-технічний</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розвиток</w:t>
      </w:r>
      <w:proofErr w:type="spellEnd"/>
      <w:r w:rsidR="00786503" w:rsidRPr="00786503">
        <w:rPr>
          <w:rFonts w:ascii="Times New Roman" w:hAnsi="Times New Roman" w:cs="Times New Roman"/>
          <w:sz w:val="28"/>
          <w:szCs w:val="28"/>
        </w:rPr>
        <w:t xml:space="preserve">. Але </w:t>
      </w:r>
      <w:proofErr w:type="spellStart"/>
      <w:r w:rsidR="00786503" w:rsidRPr="00786503">
        <w:rPr>
          <w:rFonts w:ascii="Times New Roman" w:hAnsi="Times New Roman" w:cs="Times New Roman"/>
          <w:sz w:val="28"/>
          <w:szCs w:val="28"/>
        </w:rPr>
        <w:t>більшість</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вітчизняних</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підприємств</w:t>
      </w:r>
      <w:proofErr w:type="spellEnd"/>
      <w:r w:rsidR="00786503" w:rsidRPr="00786503">
        <w:rPr>
          <w:rFonts w:ascii="Times New Roman" w:hAnsi="Times New Roman" w:cs="Times New Roman"/>
          <w:sz w:val="28"/>
          <w:szCs w:val="28"/>
        </w:rPr>
        <w:t xml:space="preserve">, особливо </w:t>
      </w:r>
      <w:proofErr w:type="spellStart"/>
      <w:r w:rsidR="00786503" w:rsidRPr="00786503">
        <w:rPr>
          <w:rFonts w:ascii="Times New Roman" w:hAnsi="Times New Roman" w:cs="Times New Roman"/>
          <w:sz w:val="28"/>
          <w:szCs w:val="28"/>
        </w:rPr>
        <w:t>підприємств</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пивоварної</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галузі</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сконцентровані</w:t>
      </w:r>
      <w:proofErr w:type="spellEnd"/>
      <w:r w:rsidR="00786503" w:rsidRPr="00786503">
        <w:rPr>
          <w:rFonts w:ascii="Times New Roman" w:hAnsi="Times New Roman" w:cs="Times New Roman"/>
          <w:sz w:val="28"/>
          <w:szCs w:val="28"/>
        </w:rPr>
        <w:t xml:space="preserve"> на </w:t>
      </w:r>
      <w:proofErr w:type="spellStart"/>
      <w:r w:rsidR="00786503" w:rsidRPr="00786503">
        <w:rPr>
          <w:rFonts w:ascii="Times New Roman" w:hAnsi="Times New Roman" w:cs="Times New Roman"/>
          <w:sz w:val="28"/>
          <w:szCs w:val="28"/>
        </w:rPr>
        <w:t>внутрішнього</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споживача</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що</w:t>
      </w:r>
      <w:proofErr w:type="spellEnd"/>
      <w:r w:rsidR="00786503" w:rsidRPr="00786503">
        <w:rPr>
          <w:rFonts w:ascii="Times New Roman" w:hAnsi="Times New Roman" w:cs="Times New Roman"/>
          <w:sz w:val="28"/>
          <w:szCs w:val="28"/>
        </w:rPr>
        <w:t xml:space="preserve"> не </w:t>
      </w:r>
      <w:proofErr w:type="spellStart"/>
      <w:r w:rsidR="00786503" w:rsidRPr="00786503">
        <w:rPr>
          <w:rFonts w:ascii="Times New Roman" w:hAnsi="Times New Roman" w:cs="Times New Roman"/>
          <w:sz w:val="28"/>
          <w:szCs w:val="28"/>
        </w:rPr>
        <w:t>забезпечує</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можливості</w:t>
      </w:r>
      <w:proofErr w:type="spellEnd"/>
      <w:r w:rsidR="00786503" w:rsidRPr="00786503">
        <w:rPr>
          <w:rFonts w:ascii="Times New Roman" w:hAnsi="Times New Roman" w:cs="Times New Roman"/>
          <w:sz w:val="28"/>
          <w:szCs w:val="28"/>
        </w:rPr>
        <w:t xml:space="preserve"> для </w:t>
      </w:r>
      <w:proofErr w:type="spellStart"/>
      <w:r w:rsidR="00786503" w:rsidRPr="00786503">
        <w:rPr>
          <w:rFonts w:ascii="Times New Roman" w:hAnsi="Times New Roman" w:cs="Times New Roman"/>
          <w:sz w:val="28"/>
          <w:szCs w:val="28"/>
        </w:rPr>
        <w:t>повноцінного</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розвитку</w:t>
      </w:r>
      <w:proofErr w:type="spellEnd"/>
      <w:r w:rsidR="00786503" w:rsidRPr="00786503">
        <w:rPr>
          <w:rFonts w:ascii="Times New Roman" w:hAnsi="Times New Roman" w:cs="Times New Roman"/>
          <w:sz w:val="28"/>
          <w:szCs w:val="28"/>
        </w:rPr>
        <w:t xml:space="preserve">. Тому </w:t>
      </w:r>
      <w:proofErr w:type="spellStart"/>
      <w:r w:rsidR="00786503" w:rsidRPr="00786503">
        <w:rPr>
          <w:rFonts w:ascii="Times New Roman" w:hAnsi="Times New Roman" w:cs="Times New Roman"/>
          <w:sz w:val="28"/>
          <w:szCs w:val="28"/>
        </w:rPr>
        <w:t>розробка</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пропозицій</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щодо</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розвитку</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зовнішньоекономічної</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діяльності</w:t>
      </w:r>
      <w:proofErr w:type="spellEnd"/>
      <w:r w:rsidR="00786503" w:rsidRPr="00786503">
        <w:rPr>
          <w:rFonts w:ascii="Times New Roman" w:hAnsi="Times New Roman" w:cs="Times New Roman"/>
          <w:sz w:val="28"/>
          <w:szCs w:val="28"/>
        </w:rPr>
        <w:t xml:space="preserve"> на </w:t>
      </w:r>
      <w:proofErr w:type="spellStart"/>
      <w:r w:rsidR="00786503" w:rsidRPr="00786503">
        <w:rPr>
          <w:rFonts w:ascii="Times New Roman" w:hAnsi="Times New Roman" w:cs="Times New Roman"/>
          <w:sz w:val="28"/>
          <w:szCs w:val="28"/>
        </w:rPr>
        <w:t>підприємствах</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пивоварної</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галузі</w:t>
      </w:r>
      <w:proofErr w:type="spellEnd"/>
      <w:r w:rsidR="00786503" w:rsidRPr="00786503">
        <w:rPr>
          <w:rFonts w:ascii="Times New Roman" w:hAnsi="Times New Roman" w:cs="Times New Roman"/>
          <w:sz w:val="28"/>
          <w:szCs w:val="28"/>
        </w:rPr>
        <w:t xml:space="preserve"> є </w:t>
      </w:r>
      <w:proofErr w:type="spellStart"/>
      <w:r w:rsidR="00786503" w:rsidRPr="00786503">
        <w:rPr>
          <w:rFonts w:ascii="Times New Roman" w:hAnsi="Times New Roman" w:cs="Times New Roman"/>
          <w:sz w:val="28"/>
          <w:szCs w:val="28"/>
        </w:rPr>
        <w:t>першочерговим</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завданням</w:t>
      </w:r>
      <w:proofErr w:type="spellEnd"/>
      <w:r w:rsidR="00786503" w:rsidRPr="00786503">
        <w:rPr>
          <w:rFonts w:ascii="Times New Roman" w:hAnsi="Times New Roman" w:cs="Times New Roman"/>
          <w:sz w:val="28"/>
          <w:szCs w:val="28"/>
        </w:rPr>
        <w:t xml:space="preserve"> для </w:t>
      </w:r>
      <w:proofErr w:type="spellStart"/>
      <w:r w:rsidR="00786503" w:rsidRPr="00786503">
        <w:rPr>
          <w:rFonts w:ascii="Times New Roman" w:hAnsi="Times New Roman" w:cs="Times New Roman"/>
          <w:sz w:val="28"/>
          <w:szCs w:val="28"/>
        </w:rPr>
        <w:t>підтримки</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їх</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конкурентоспроможності</w:t>
      </w:r>
      <w:proofErr w:type="spellEnd"/>
      <w:r w:rsidR="00786503" w:rsidRPr="00786503">
        <w:rPr>
          <w:rFonts w:ascii="Times New Roman" w:hAnsi="Times New Roman" w:cs="Times New Roman"/>
          <w:sz w:val="28"/>
          <w:szCs w:val="28"/>
        </w:rPr>
        <w:t>.</w:t>
      </w:r>
      <w:r w:rsidR="00786503" w:rsidRPr="00786503">
        <w:t xml:space="preserve"> </w:t>
      </w:r>
      <w:r w:rsidR="00786503" w:rsidRPr="00786503">
        <w:rPr>
          <w:rFonts w:ascii="Times New Roman" w:hAnsi="Times New Roman" w:cs="Times New Roman"/>
          <w:sz w:val="28"/>
          <w:szCs w:val="28"/>
        </w:rPr>
        <w:t xml:space="preserve">Для </w:t>
      </w:r>
      <w:proofErr w:type="spellStart"/>
      <w:r w:rsidR="00786503" w:rsidRPr="00786503">
        <w:rPr>
          <w:rFonts w:ascii="Times New Roman" w:hAnsi="Times New Roman" w:cs="Times New Roman"/>
          <w:sz w:val="28"/>
          <w:szCs w:val="28"/>
        </w:rPr>
        <w:t>виробників</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пивної</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індустрії</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аналіз</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зовнішнього</w:t>
      </w:r>
      <w:proofErr w:type="spellEnd"/>
      <w:r w:rsidR="00786503" w:rsidRPr="00786503">
        <w:rPr>
          <w:rFonts w:ascii="Times New Roman" w:hAnsi="Times New Roman" w:cs="Times New Roman"/>
          <w:sz w:val="28"/>
          <w:szCs w:val="28"/>
        </w:rPr>
        <w:t xml:space="preserve"> ринку є одним з </w:t>
      </w:r>
      <w:proofErr w:type="spellStart"/>
      <w:r w:rsidR="00786503" w:rsidRPr="00786503">
        <w:rPr>
          <w:rFonts w:ascii="Times New Roman" w:hAnsi="Times New Roman" w:cs="Times New Roman"/>
          <w:sz w:val="28"/>
          <w:szCs w:val="28"/>
        </w:rPr>
        <w:t>основних</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інструментів</w:t>
      </w:r>
      <w:proofErr w:type="spellEnd"/>
      <w:r w:rsidR="00786503" w:rsidRPr="00786503">
        <w:rPr>
          <w:rFonts w:ascii="Times New Roman" w:hAnsi="Times New Roman" w:cs="Times New Roman"/>
          <w:sz w:val="28"/>
          <w:szCs w:val="28"/>
        </w:rPr>
        <w:t xml:space="preserve"> для </w:t>
      </w:r>
      <w:proofErr w:type="spellStart"/>
      <w:r w:rsidR="00786503" w:rsidRPr="00786503">
        <w:rPr>
          <w:rFonts w:ascii="Times New Roman" w:hAnsi="Times New Roman" w:cs="Times New Roman"/>
          <w:sz w:val="28"/>
          <w:szCs w:val="28"/>
        </w:rPr>
        <w:t>ефективного</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планування</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господарської</w:t>
      </w:r>
      <w:proofErr w:type="spellEnd"/>
      <w:r w:rsidR="00786503" w:rsidRPr="00786503">
        <w:rPr>
          <w:rFonts w:ascii="Times New Roman" w:hAnsi="Times New Roman" w:cs="Times New Roman"/>
          <w:sz w:val="28"/>
          <w:szCs w:val="28"/>
        </w:rPr>
        <w:t xml:space="preserve"> </w:t>
      </w:r>
      <w:proofErr w:type="spellStart"/>
      <w:r w:rsidR="00786503" w:rsidRPr="00786503">
        <w:rPr>
          <w:rFonts w:ascii="Times New Roman" w:hAnsi="Times New Roman" w:cs="Times New Roman"/>
          <w:sz w:val="28"/>
          <w:szCs w:val="28"/>
        </w:rPr>
        <w:t>діяльності</w:t>
      </w:r>
      <w:proofErr w:type="spellEnd"/>
      <w:r w:rsidR="005C3EE2">
        <w:rPr>
          <w:rFonts w:ascii="Times New Roman" w:hAnsi="Times New Roman" w:cs="Times New Roman"/>
          <w:sz w:val="28"/>
          <w:szCs w:val="28"/>
          <w:lang w:val="uk-UA"/>
        </w:rPr>
        <w:t xml:space="preserve"> при виході на міжнародний ринок</w:t>
      </w:r>
      <w:r w:rsidR="00F95C8F" w:rsidRPr="00F95C8F">
        <w:rPr>
          <w:rFonts w:ascii="Times New Roman" w:hAnsi="Times New Roman" w:cs="Times New Roman"/>
          <w:sz w:val="28"/>
          <w:szCs w:val="28"/>
        </w:rPr>
        <w:t xml:space="preserve"> [</w:t>
      </w:r>
      <w:r w:rsidR="00C558C7">
        <w:rPr>
          <w:rFonts w:ascii="Times New Roman" w:hAnsi="Times New Roman" w:cs="Times New Roman"/>
          <w:sz w:val="28"/>
          <w:szCs w:val="28"/>
          <w:lang w:val="uk-UA"/>
        </w:rPr>
        <w:t>12</w:t>
      </w:r>
      <w:r w:rsidR="00F95C8F" w:rsidRPr="00F95C8F">
        <w:rPr>
          <w:rFonts w:ascii="Times New Roman" w:hAnsi="Times New Roman" w:cs="Times New Roman"/>
          <w:sz w:val="28"/>
          <w:szCs w:val="28"/>
        </w:rPr>
        <w:t>]</w:t>
      </w:r>
      <w:r w:rsidR="00F95C8F">
        <w:rPr>
          <w:rFonts w:ascii="Times New Roman" w:hAnsi="Times New Roman" w:cs="Times New Roman"/>
          <w:sz w:val="28"/>
          <w:szCs w:val="28"/>
          <w:lang w:val="uk-UA"/>
        </w:rPr>
        <w:t>.</w:t>
      </w:r>
      <w:r w:rsidR="005C3EE2">
        <w:rPr>
          <w:rFonts w:ascii="Times New Roman" w:hAnsi="Times New Roman" w:cs="Times New Roman"/>
          <w:sz w:val="28"/>
          <w:szCs w:val="28"/>
          <w:lang w:val="uk-UA"/>
        </w:rPr>
        <w:t xml:space="preserve"> Особливої актуальності дослідження європейського ринку для національних виробників набуває в умовах сучасних викликів економічного, політичного та військового характеру, а також </w:t>
      </w:r>
      <w:proofErr w:type="spellStart"/>
      <w:r w:rsidR="005C3EE2">
        <w:rPr>
          <w:rFonts w:ascii="Times New Roman" w:hAnsi="Times New Roman" w:cs="Times New Roman"/>
          <w:sz w:val="28"/>
          <w:szCs w:val="28"/>
          <w:lang w:val="uk-UA"/>
        </w:rPr>
        <w:t>євроінтеграціцного</w:t>
      </w:r>
      <w:proofErr w:type="spellEnd"/>
      <w:r w:rsidR="005C3EE2">
        <w:rPr>
          <w:rFonts w:ascii="Times New Roman" w:hAnsi="Times New Roman" w:cs="Times New Roman"/>
          <w:sz w:val="28"/>
          <w:szCs w:val="28"/>
          <w:lang w:val="uk-UA"/>
        </w:rPr>
        <w:t xml:space="preserve"> курсу України.</w:t>
      </w:r>
    </w:p>
    <w:p w14:paraId="7FA4864C" w14:textId="7D7D302B" w:rsidR="005C3EE2" w:rsidRPr="005C3EE2" w:rsidRDefault="005C3EE2" w:rsidP="005C3EE2">
      <w:pPr>
        <w:spacing w:after="0" w:line="360" w:lineRule="auto"/>
        <w:ind w:firstLine="709"/>
        <w:jc w:val="both"/>
        <w:rPr>
          <w:rFonts w:ascii="Times New Roman" w:hAnsi="Times New Roman" w:cs="Times New Roman"/>
          <w:sz w:val="28"/>
          <w:szCs w:val="28"/>
          <w:lang w:val="uk-UA"/>
        </w:rPr>
      </w:pPr>
      <w:r w:rsidRPr="005C3EE2">
        <w:rPr>
          <w:rFonts w:ascii="Times New Roman" w:hAnsi="Times New Roman" w:cs="Times New Roman"/>
          <w:sz w:val="28"/>
          <w:szCs w:val="28"/>
          <w:lang w:val="uk-UA"/>
        </w:rPr>
        <w:t xml:space="preserve">За даними японської пивоварної компанії </w:t>
      </w:r>
      <w:proofErr w:type="spellStart"/>
      <w:r w:rsidRPr="005C3EE2">
        <w:rPr>
          <w:rFonts w:ascii="Times New Roman" w:hAnsi="Times New Roman" w:cs="Times New Roman"/>
          <w:sz w:val="28"/>
          <w:szCs w:val="28"/>
          <w:lang w:val="uk-UA"/>
        </w:rPr>
        <w:t>Kirin</w:t>
      </w:r>
      <w:proofErr w:type="spellEnd"/>
      <w:r w:rsidRPr="005C3EE2">
        <w:rPr>
          <w:rFonts w:ascii="Times New Roman" w:hAnsi="Times New Roman" w:cs="Times New Roman"/>
          <w:sz w:val="28"/>
          <w:szCs w:val="28"/>
          <w:lang w:val="uk-UA"/>
        </w:rPr>
        <w:t>, загальний обсяг споживання пива у світі становить 192,1 млрд літрів, що на 2,9 % більше, ніж 2021 року, і на 1% більше, якщо порівнювати з 2019 роком</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sidR="00C558C7">
        <w:rPr>
          <w:rFonts w:ascii="Times New Roman" w:hAnsi="Times New Roman" w:cs="Times New Roman"/>
          <w:sz w:val="28"/>
          <w:szCs w:val="28"/>
          <w:lang w:val="uk-UA"/>
        </w:rPr>
        <w:t>90</w:t>
      </w:r>
      <w:r>
        <w:rPr>
          <w:rFonts w:ascii="Times New Roman" w:hAnsi="Times New Roman" w:cs="Times New Roman"/>
          <w:sz w:val="28"/>
          <w:szCs w:val="28"/>
          <w:lang w:val="en-US"/>
        </w:rPr>
        <w:t>]</w:t>
      </w:r>
      <w:r w:rsidRPr="005C3EE2">
        <w:rPr>
          <w:rFonts w:ascii="Times New Roman" w:hAnsi="Times New Roman" w:cs="Times New Roman"/>
          <w:sz w:val="28"/>
          <w:szCs w:val="28"/>
          <w:lang w:val="uk-UA"/>
        </w:rPr>
        <w:t>.</w:t>
      </w:r>
      <w:r w:rsidR="00E96961">
        <w:rPr>
          <w:rFonts w:ascii="Times New Roman" w:hAnsi="Times New Roman" w:cs="Times New Roman"/>
          <w:sz w:val="28"/>
          <w:szCs w:val="28"/>
          <w:lang w:val="en-US"/>
        </w:rPr>
        <w:t xml:space="preserve"> </w:t>
      </w:r>
      <w:r w:rsidRPr="005C3EE2">
        <w:rPr>
          <w:rFonts w:ascii="Times New Roman" w:hAnsi="Times New Roman" w:cs="Times New Roman"/>
          <w:sz w:val="28"/>
          <w:szCs w:val="28"/>
          <w:lang w:val="uk-UA"/>
        </w:rPr>
        <w:t xml:space="preserve">Найбільшим споживачем пива вже 20 років залишається Китай. Якщо порівнювати з 2021 роком, </w:t>
      </w:r>
      <w:r w:rsidR="00680EB8">
        <w:rPr>
          <w:rFonts w:ascii="Times New Roman" w:hAnsi="Times New Roman" w:cs="Times New Roman"/>
          <w:sz w:val="28"/>
          <w:szCs w:val="28"/>
          <w:lang w:val="uk-UA"/>
        </w:rPr>
        <w:t xml:space="preserve">обсяги </w:t>
      </w:r>
      <w:r w:rsidRPr="005C3EE2">
        <w:rPr>
          <w:rFonts w:ascii="Times New Roman" w:hAnsi="Times New Roman" w:cs="Times New Roman"/>
          <w:sz w:val="28"/>
          <w:szCs w:val="28"/>
          <w:lang w:val="uk-UA"/>
        </w:rPr>
        <w:t xml:space="preserve">споживання </w:t>
      </w:r>
      <w:r w:rsidR="00680EB8">
        <w:rPr>
          <w:rFonts w:ascii="Times New Roman" w:hAnsi="Times New Roman" w:cs="Times New Roman"/>
          <w:sz w:val="28"/>
          <w:szCs w:val="28"/>
          <w:lang w:val="uk-UA"/>
        </w:rPr>
        <w:t>у Китаї</w:t>
      </w:r>
      <w:r w:rsidRPr="005C3EE2">
        <w:rPr>
          <w:rFonts w:ascii="Times New Roman" w:hAnsi="Times New Roman" w:cs="Times New Roman"/>
          <w:sz w:val="28"/>
          <w:szCs w:val="28"/>
          <w:lang w:val="uk-UA"/>
        </w:rPr>
        <w:t xml:space="preserve"> зросл</w:t>
      </w:r>
      <w:r w:rsidR="00680EB8">
        <w:rPr>
          <w:rFonts w:ascii="Times New Roman" w:hAnsi="Times New Roman" w:cs="Times New Roman"/>
          <w:sz w:val="28"/>
          <w:szCs w:val="28"/>
          <w:lang w:val="uk-UA"/>
        </w:rPr>
        <w:t>и</w:t>
      </w:r>
      <w:r w:rsidRPr="005C3EE2">
        <w:rPr>
          <w:rFonts w:ascii="Times New Roman" w:hAnsi="Times New Roman" w:cs="Times New Roman"/>
          <w:sz w:val="28"/>
          <w:szCs w:val="28"/>
          <w:lang w:val="uk-UA"/>
        </w:rPr>
        <w:t xml:space="preserve"> на 2,5% і станови</w:t>
      </w:r>
      <w:r w:rsidR="00680EB8">
        <w:rPr>
          <w:rFonts w:ascii="Times New Roman" w:hAnsi="Times New Roman" w:cs="Times New Roman"/>
          <w:sz w:val="28"/>
          <w:szCs w:val="28"/>
          <w:lang w:val="uk-UA"/>
        </w:rPr>
        <w:t>ли</w:t>
      </w:r>
      <w:r w:rsidRPr="005C3EE2">
        <w:rPr>
          <w:rFonts w:ascii="Times New Roman" w:hAnsi="Times New Roman" w:cs="Times New Roman"/>
          <w:sz w:val="28"/>
          <w:szCs w:val="28"/>
          <w:lang w:val="uk-UA"/>
        </w:rPr>
        <w:t xml:space="preserve"> 42 млрд літрів</w:t>
      </w:r>
      <w:r w:rsidR="00680EB8">
        <w:rPr>
          <w:rFonts w:ascii="Times New Roman" w:hAnsi="Times New Roman" w:cs="Times New Roman"/>
          <w:sz w:val="28"/>
          <w:szCs w:val="28"/>
          <w:lang w:val="uk-UA"/>
        </w:rPr>
        <w:t>,</w:t>
      </w:r>
      <w:r w:rsidRPr="005C3EE2">
        <w:rPr>
          <w:rFonts w:ascii="Times New Roman" w:hAnsi="Times New Roman" w:cs="Times New Roman"/>
          <w:sz w:val="28"/>
          <w:szCs w:val="28"/>
          <w:lang w:val="uk-UA"/>
        </w:rPr>
        <w:t xml:space="preserve"> </w:t>
      </w:r>
      <w:r w:rsidR="00680EB8">
        <w:rPr>
          <w:rFonts w:ascii="Times New Roman" w:hAnsi="Times New Roman" w:cs="Times New Roman"/>
          <w:sz w:val="28"/>
          <w:szCs w:val="28"/>
          <w:lang w:val="uk-UA"/>
        </w:rPr>
        <w:t>ц</w:t>
      </w:r>
      <w:r w:rsidRPr="005C3EE2">
        <w:rPr>
          <w:rFonts w:ascii="Times New Roman" w:hAnsi="Times New Roman" w:cs="Times New Roman"/>
          <w:sz w:val="28"/>
          <w:szCs w:val="28"/>
          <w:lang w:val="uk-UA"/>
        </w:rPr>
        <w:t>е 21,9% усього світового пивного ринку. Друге місце посідають США, де споживання скоротилося до 20,4 млрд літрів</w:t>
      </w:r>
      <w:r w:rsidR="00680EB8">
        <w:rPr>
          <w:rFonts w:ascii="Times New Roman" w:hAnsi="Times New Roman" w:cs="Times New Roman"/>
          <w:sz w:val="28"/>
          <w:szCs w:val="28"/>
          <w:lang w:val="uk-UA"/>
        </w:rPr>
        <w:t>, що склало</w:t>
      </w:r>
      <w:r w:rsidRPr="005C3EE2">
        <w:rPr>
          <w:rFonts w:ascii="Times New Roman" w:hAnsi="Times New Roman" w:cs="Times New Roman"/>
          <w:sz w:val="28"/>
          <w:szCs w:val="28"/>
          <w:lang w:val="uk-UA"/>
        </w:rPr>
        <w:t xml:space="preserve"> 10,6% усього споживання пива у світі. Третє місце – за Бразилією, де випили </w:t>
      </w:r>
      <w:r w:rsidRPr="005C3EE2">
        <w:rPr>
          <w:rFonts w:ascii="Times New Roman" w:hAnsi="Times New Roman" w:cs="Times New Roman"/>
          <w:sz w:val="28"/>
          <w:szCs w:val="28"/>
          <w:lang w:val="uk-UA"/>
        </w:rPr>
        <w:lastRenderedPageBreak/>
        <w:t>14,9 млрд літрів пива. Мексика піднялася з п’ятого на четверте місце через зростання рівня споживання з 8,7 млрд до майже 10 млрд літрів</w:t>
      </w:r>
      <w:r w:rsidR="00C558C7">
        <w:rPr>
          <w:rFonts w:ascii="Times New Roman" w:hAnsi="Times New Roman" w:cs="Times New Roman"/>
          <w:sz w:val="28"/>
          <w:szCs w:val="28"/>
          <w:lang w:val="uk-UA"/>
        </w:rPr>
        <w:t xml:space="preserve"> </w:t>
      </w:r>
      <w:r w:rsidR="00C558C7" w:rsidRPr="00C558C7">
        <w:rPr>
          <w:rFonts w:ascii="Times New Roman" w:hAnsi="Times New Roman" w:cs="Times New Roman"/>
          <w:sz w:val="28"/>
          <w:szCs w:val="28"/>
          <w:lang w:val="en-US"/>
        </w:rPr>
        <w:t>[</w:t>
      </w:r>
      <w:r w:rsidR="009E1071">
        <w:rPr>
          <w:rFonts w:ascii="Times New Roman" w:hAnsi="Times New Roman" w:cs="Times New Roman"/>
          <w:sz w:val="28"/>
          <w:szCs w:val="28"/>
          <w:lang w:val="uk-UA"/>
        </w:rPr>
        <w:t>67</w:t>
      </w:r>
      <w:r w:rsidR="00C558C7" w:rsidRPr="00C558C7">
        <w:rPr>
          <w:rFonts w:ascii="Times New Roman" w:hAnsi="Times New Roman" w:cs="Times New Roman"/>
          <w:sz w:val="28"/>
          <w:szCs w:val="28"/>
          <w:lang w:val="en-US"/>
        </w:rPr>
        <w:t>]</w:t>
      </w:r>
      <w:r w:rsidR="00C558C7" w:rsidRPr="00C558C7">
        <w:rPr>
          <w:rFonts w:ascii="Times New Roman" w:hAnsi="Times New Roman" w:cs="Times New Roman"/>
          <w:sz w:val="28"/>
          <w:szCs w:val="28"/>
          <w:lang w:val="uk-UA"/>
        </w:rPr>
        <w:t>.</w:t>
      </w:r>
    </w:p>
    <w:p w14:paraId="65C0FFC1" w14:textId="03E1793A" w:rsidR="005C3EE2" w:rsidRPr="005C3EE2" w:rsidRDefault="005C3EE2" w:rsidP="005C3EE2">
      <w:pPr>
        <w:spacing w:after="0" w:line="360" w:lineRule="auto"/>
        <w:ind w:firstLine="709"/>
        <w:jc w:val="both"/>
        <w:rPr>
          <w:rFonts w:ascii="Times New Roman" w:hAnsi="Times New Roman" w:cs="Times New Roman"/>
          <w:sz w:val="28"/>
          <w:szCs w:val="28"/>
          <w:lang w:val="uk-UA"/>
        </w:rPr>
      </w:pPr>
      <w:r w:rsidRPr="005C3EE2">
        <w:rPr>
          <w:rFonts w:ascii="Times New Roman" w:hAnsi="Times New Roman" w:cs="Times New Roman"/>
          <w:sz w:val="28"/>
          <w:szCs w:val="28"/>
          <w:lang w:val="uk-UA"/>
        </w:rPr>
        <w:t xml:space="preserve">Також до десятки країн увійшли Німеччина (7,8 млрд літрів), В’єтнам (5,3 млрд), Велика Британія (4,6 млрд), Іспанія (4,4 млрд) і Японія (4,3 млрд). Україна, яка з 2000 року входила до переліку 25 країн світу за споживанням пива, опустилася з 18-го місця </w:t>
      </w:r>
      <w:r w:rsidR="006E65AB">
        <w:rPr>
          <w:rFonts w:ascii="Times New Roman" w:hAnsi="Times New Roman" w:cs="Times New Roman"/>
          <w:sz w:val="28"/>
          <w:szCs w:val="28"/>
          <w:lang w:val="uk-UA"/>
        </w:rPr>
        <w:t xml:space="preserve">у </w:t>
      </w:r>
      <w:r w:rsidRPr="005C3EE2">
        <w:rPr>
          <w:rFonts w:ascii="Times New Roman" w:hAnsi="Times New Roman" w:cs="Times New Roman"/>
          <w:sz w:val="28"/>
          <w:szCs w:val="28"/>
          <w:lang w:val="uk-UA"/>
        </w:rPr>
        <w:t xml:space="preserve">2021 року на 27-ме </w:t>
      </w:r>
      <w:r w:rsidR="006E65AB">
        <w:rPr>
          <w:rFonts w:ascii="Times New Roman" w:hAnsi="Times New Roman" w:cs="Times New Roman"/>
          <w:sz w:val="28"/>
          <w:szCs w:val="28"/>
          <w:lang w:val="uk-UA"/>
        </w:rPr>
        <w:t xml:space="preserve"> у </w:t>
      </w:r>
      <w:r w:rsidRPr="005C3EE2">
        <w:rPr>
          <w:rFonts w:ascii="Times New Roman" w:hAnsi="Times New Roman" w:cs="Times New Roman"/>
          <w:sz w:val="28"/>
          <w:szCs w:val="28"/>
          <w:lang w:val="uk-UA"/>
        </w:rPr>
        <w:t>2022 року.</w:t>
      </w:r>
    </w:p>
    <w:p w14:paraId="4E7E2947" w14:textId="671FF374" w:rsidR="005C3EE2" w:rsidRPr="005C3EE2" w:rsidRDefault="005C3EE2" w:rsidP="005C3EE2">
      <w:pPr>
        <w:spacing w:after="0" w:line="360" w:lineRule="auto"/>
        <w:ind w:firstLine="709"/>
        <w:jc w:val="both"/>
        <w:rPr>
          <w:rFonts w:ascii="Times New Roman" w:hAnsi="Times New Roman" w:cs="Times New Roman"/>
          <w:sz w:val="28"/>
          <w:szCs w:val="28"/>
          <w:lang w:val="uk-UA"/>
        </w:rPr>
      </w:pPr>
      <w:r w:rsidRPr="005C3EE2">
        <w:rPr>
          <w:rFonts w:ascii="Times New Roman" w:hAnsi="Times New Roman" w:cs="Times New Roman"/>
          <w:sz w:val="28"/>
          <w:szCs w:val="28"/>
          <w:lang w:val="uk-UA"/>
        </w:rPr>
        <w:t xml:space="preserve">За обсягом споживання </w:t>
      </w:r>
      <w:r w:rsidR="00605334">
        <w:rPr>
          <w:rFonts w:ascii="Times New Roman" w:hAnsi="Times New Roman" w:cs="Times New Roman"/>
          <w:sz w:val="28"/>
          <w:szCs w:val="28"/>
          <w:lang w:val="uk-UA"/>
        </w:rPr>
        <w:t xml:space="preserve">пива </w:t>
      </w:r>
      <w:r w:rsidRPr="005C3EE2">
        <w:rPr>
          <w:rFonts w:ascii="Times New Roman" w:hAnsi="Times New Roman" w:cs="Times New Roman"/>
          <w:sz w:val="28"/>
          <w:szCs w:val="28"/>
          <w:lang w:val="uk-UA"/>
        </w:rPr>
        <w:t xml:space="preserve">на душу населення з 1993 року безперервно лідирує Чехія, де показник </w:t>
      </w:r>
      <w:r w:rsidR="00605334">
        <w:rPr>
          <w:rFonts w:ascii="Times New Roman" w:hAnsi="Times New Roman" w:cs="Times New Roman"/>
          <w:sz w:val="28"/>
          <w:szCs w:val="28"/>
          <w:lang w:val="uk-UA"/>
        </w:rPr>
        <w:t xml:space="preserve">у 2022 році </w:t>
      </w:r>
      <w:r w:rsidRPr="005C3EE2">
        <w:rPr>
          <w:rFonts w:ascii="Times New Roman" w:hAnsi="Times New Roman" w:cs="Times New Roman"/>
          <w:sz w:val="28"/>
          <w:szCs w:val="28"/>
          <w:lang w:val="uk-UA"/>
        </w:rPr>
        <w:t>станови</w:t>
      </w:r>
      <w:r w:rsidR="00605334">
        <w:rPr>
          <w:rFonts w:ascii="Times New Roman" w:hAnsi="Times New Roman" w:cs="Times New Roman"/>
          <w:sz w:val="28"/>
          <w:szCs w:val="28"/>
          <w:lang w:val="uk-UA"/>
        </w:rPr>
        <w:t>в</w:t>
      </w:r>
      <w:r w:rsidRPr="005C3EE2">
        <w:rPr>
          <w:rFonts w:ascii="Times New Roman" w:hAnsi="Times New Roman" w:cs="Times New Roman"/>
          <w:sz w:val="28"/>
          <w:szCs w:val="28"/>
          <w:lang w:val="uk-UA"/>
        </w:rPr>
        <w:t xml:space="preserve"> 188,5 літра</w:t>
      </w:r>
      <w:r w:rsidR="00605334">
        <w:rPr>
          <w:rFonts w:ascii="Times New Roman" w:hAnsi="Times New Roman" w:cs="Times New Roman"/>
          <w:sz w:val="28"/>
          <w:szCs w:val="28"/>
          <w:lang w:val="uk-UA"/>
        </w:rPr>
        <w:t xml:space="preserve"> на людину</w:t>
      </w:r>
      <w:r w:rsidRPr="005C3EE2">
        <w:rPr>
          <w:rFonts w:ascii="Times New Roman" w:hAnsi="Times New Roman" w:cs="Times New Roman"/>
          <w:sz w:val="28"/>
          <w:szCs w:val="28"/>
          <w:lang w:val="uk-UA"/>
        </w:rPr>
        <w:t xml:space="preserve">. Швидке зростання продемонструвала Ірландія, яка піднялася з 15-го на четверте місце </w:t>
      </w:r>
      <w:r w:rsidR="00605334">
        <w:rPr>
          <w:rFonts w:ascii="Times New Roman" w:hAnsi="Times New Roman" w:cs="Times New Roman"/>
          <w:sz w:val="28"/>
          <w:szCs w:val="28"/>
          <w:lang w:val="uk-UA"/>
        </w:rPr>
        <w:t xml:space="preserve">у 2022 році з показником – </w:t>
      </w:r>
      <w:r w:rsidRPr="005C3EE2">
        <w:rPr>
          <w:rFonts w:ascii="Times New Roman" w:hAnsi="Times New Roman" w:cs="Times New Roman"/>
          <w:sz w:val="28"/>
          <w:szCs w:val="28"/>
          <w:lang w:val="uk-UA"/>
        </w:rPr>
        <w:t>99,3 літра на людину</w:t>
      </w:r>
      <w:r w:rsidR="009E1071">
        <w:rPr>
          <w:rFonts w:ascii="Times New Roman" w:hAnsi="Times New Roman" w:cs="Times New Roman"/>
          <w:sz w:val="28"/>
          <w:szCs w:val="28"/>
          <w:lang w:val="uk-UA"/>
        </w:rPr>
        <w:t xml:space="preserve"> </w:t>
      </w:r>
      <w:r w:rsidR="009E1071">
        <w:rPr>
          <w:rFonts w:ascii="Times New Roman" w:hAnsi="Times New Roman" w:cs="Times New Roman"/>
          <w:kern w:val="0"/>
          <w:sz w:val="28"/>
          <w:szCs w:val="28"/>
          <w14:ligatures w14:val="none"/>
        </w:rPr>
        <w:t>[</w:t>
      </w:r>
      <w:r w:rsidR="009E1071">
        <w:rPr>
          <w:rFonts w:ascii="Times New Roman" w:hAnsi="Times New Roman" w:cs="Times New Roman"/>
          <w:kern w:val="0"/>
          <w:sz w:val="28"/>
          <w:szCs w:val="28"/>
          <w:lang w:val="uk-UA"/>
          <w14:ligatures w14:val="none"/>
        </w:rPr>
        <w:t>67</w:t>
      </w:r>
      <w:r w:rsidR="009E1071">
        <w:rPr>
          <w:rFonts w:ascii="Times New Roman" w:hAnsi="Times New Roman" w:cs="Times New Roman"/>
          <w:kern w:val="0"/>
          <w:sz w:val="28"/>
          <w:szCs w:val="28"/>
          <w14:ligatures w14:val="none"/>
        </w:rPr>
        <w:t>]</w:t>
      </w:r>
      <w:r w:rsidR="009E1071">
        <w:rPr>
          <w:rFonts w:ascii="Times New Roman" w:hAnsi="Times New Roman" w:cs="Times New Roman"/>
          <w:kern w:val="0"/>
          <w:sz w:val="28"/>
          <w:szCs w:val="28"/>
          <w:lang w:val="uk-UA"/>
          <w14:ligatures w14:val="none"/>
        </w:rPr>
        <w:t>.</w:t>
      </w:r>
      <w:r w:rsidR="000C05CD">
        <w:rPr>
          <w:rFonts w:ascii="Times New Roman" w:hAnsi="Times New Roman" w:cs="Times New Roman"/>
          <w:sz w:val="28"/>
          <w:szCs w:val="28"/>
          <w:lang w:val="uk-UA"/>
        </w:rPr>
        <w:t xml:space="preserve"> </w:t>
      </w:r>
      <w:r w:rsidRPr="005C3EE2">
        <w:rPr>
          <w:rFonts w:ascii="Times New Roman" w:hAnsi="Times New Roman" w:cs="Times New Roman"/>
          <w:sz w:val="28"/>
          <w:szCs w:val="28"/>
          <w:lang w:val="uk-UA"/>
        </w:rPr>
        <w:t xml:space="preserve">Також до десятки країн входять Австрія (зберегла друге місце </w:t>
      </w:r>
      <w:r w:rsidR="000C05CD">
        <w:rPr>
          <w:rFonts w:ascii="Times New Roman" w:hAnsi="Times New Roman" w:cs="Times New Roman"/>
          <w:sz w:val="28"/>
          <w:szCs w:val="28"/>
          <w:lang w:val="uk-UA"/>
        </w:rPr>
        <w:t>–</w:t>
      </w:r>
      <w:r w:rsidRPr="005C3EE2">
        <w:rPr>
          <w:rFonts w:ascii="Times New Roman" w:hAnsi="Times New Roman" w:cs="Times New Roman"/>
          <w:sz w:val="28"/>
          <w:szCs w:val="28"/>
          <w:lang w:val="uk-UA"/>
        </w:rPr>
        <w:t xml:space="preserve"> 101,2 літра), Польща (піднялася з четвертого на третє місце </w:t>
      </w:r>
      <w:r w:rsidR="000C05CD">
        <w:rPr>
          <w:rFonts w:ascii="Times New Roman" w:hAnsi="Times New Roman" w:cs="Times New Roman"/>
          <w:sz w:val="28"/>
          <w:szCs w:val="28"/>
          <w:lang w:val="uk-UA"/>
        </w:rPr>
        <w:t>–</w:t>
      </w:r>
      <w:r w:rsidRPr="005C3EE2">
        <w:rPr>
          <w:rFonts w:ascii="Times New Roman" w:hAnsi="Times New Roman" w:cs="Times New Roman"/>
          <w:sz w:val="28"/>
          <w:szCs w:val="28"/>
          <w:lang w:val="uk-UA"/>
        </w:rPr>
        <w:t xml:space="preserve"> 99,6 літра), Литва (97,6 літра), Іспанія (95,1 літра), Німеччина (93,3 літра), Естонія (93,1 літра), Румунія (91,6 літра) і Намібія (90,8 літра)</w:t>
      </w:r>
      <w:r w:rsidR="00B45738">
        <w:rPr>
          <w:rFonts w:ascii="Times New Roman" w:hAnsi="Times New Roman" w:cs="Times New Roman"/>
          <w:sz w:val="28"/>
          <w:szCs w:val="28"/>
          <w:lang w:val="uk-UA"/>
        </w:rPr>
        <w:t xml:space="preserve"> </w:t>
      </w:r>
      <w:r w:rsidR="00B45738" w:rsidRPr="00B45738">
        <w:rPr>
          <w:rFonts w:ascii="Times New Roman" w:hAnsi="Times New Roman" w:cs="Times New Roman"/>
          <w:sz w:val="28"/>
          <w:szCs w:val="28"/>
          <w:lang w:val="en-US"/>
        </w:rPr>
        <w:t>[</w:t>
      </w:r>
      <w:r w:rsidR="00C558C7">
        <w:rPr>
          <w:rFonts w:ascii="Times New Roman" w:hAnsi="Times New Roman" w:cs="Times New Roman"/>
          <w:sz w:val="28"/>
          <w:szCs w:val="28"/>
          <w:lang w:val="uk-UA"/>
        </w:rPr>
        <w:t>88</w:t>
      </w:r>
      <w:r w:rsidR="00B45738" w:rsidRPr="00B45738">
        <w:rPr>
          <w:rFonts w:ascii="Times New Roman" w:hAnsi="Times New Roman" w:cs="Times New Roman"/>
          <w:sz w:val="28"/>
          <w:szCs w:val="28"/>
          <w:lang w:val="en-US"/>
        </w:rPr>
        <w:t>]</w:t>
      </w:r>
      <w:r w:rsidR="00B45738" w:rsidRPr="005C3EE2">
        <w:rPr>
          <w:rFonts w:ascii="Times New Roman" w:hAnsi="Times New Roman" w:cs="Times New Roman"/>
          <w:sz w:val="28"/>
          <w:szCs w:val="28"/>
          <w:lang w:val="uk-UA"/>
        </w:rPr>
        <w:t>.</w:t>
      </w:r>
    </w:p>
    <w:p w14:paraId="152B9AD6" w14:textId="7E10F313" w:rsidR="00462EBD" w:rsidRDefault="00462EBD" w:rsidP="00462EB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Перелік найбільших світових пивних компаній представлено на рис.3.1.</w:t>
      </w:r>
    </w:p>
    <w:p w14:paraId="2C1C0B29" w14:textId="49B99714" w:rsidR="004C163C" w:rsidRDefault="004C163C" w:rsidP="00462EB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w:drawing>
          <wp:inline distT="0" distB="0" distL="0" distR="0" wp14:anchorId="6FE5B227" wp14:editId="519FF486">
            <wp:extent cx="5887720" cy="4156342"/>
            <wp:effectExtent l="19050" t="38100" r="36830" b="15875"/>
            <wp:docPr id="743790229"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048755F1" w14:textId="1E7C944D" w:rsidR="003262F9" w:rsidRPr="003262F9" w:rsidRDefault="003262F9" w:rsidP="00C558C7">
      <w:pPr>
        <w:spacing w:after="0" w:line="360" w:lineRule="auto"/>
        <w:ind w:firstLine="709"/>
        <w:jc w:val="center"/>
        <w:rPr>
          <w:rFonts w:ascii="Times New Roman" w:hAnsi="Times New Roman" w:cs="Times New Roman"/>
          <w:sz w:val="28"/>
          <w:szCs w:val="28"/>
          <w:lang w:val="uk-UA"/>
        </w:rPr>
      </w:pPr>
      <w:r w:rsidRPr="003262F9">
        <w:rPr>
          <w:rFonts w:ascii="Times New Roman" w:hAnsi="Times New Roman" w:cs="Times New Roman"/>
          <w:sz w:val="28"/>
          <w:szCs w:val="28"/>
          <w:lang w:val="uk-UA"/>
        </w:rPr>
        <w:t xml:space="preserve">Рисунок </w:t>
      </w:r>
      <w:r>
        <w:rPr>
          <w:rFonts w:ascii="Times New Roman" w:hAnsi="Times New Roman" w:cs="Times New Roman"/>
          <w:sz w:val="28"/>
          <w:szCs w:val="28"/>
          <w:lang w:val="uk-UA"/>
        </w:rPr>
        <w:t>3.1</w:t>
      </w:r>
      <w:r w:rsidRPr="003262F9">
        <w:rPr>
          <w:rFonts w:ascii="Times New Roman" w:hAnsi="Times New Roman" w:cs="Times New Roman"/>
          <w:sz w:val="28"/>
          <w:szCs w:val="28"/>
          <w:lang w:val="uk-UA"/>
        </w:rPr>
        <w:t xml:space="preserve"> – </w:t>
      </w:r>
      <w:r>
        <w:rPr>
          <w:rFonts w:ascii="Times New Roman" w:hAnsi="Times New Roman" w:cs="Times New Roman"/>
          <w:sz w:val="28"/>
          <w:szCs w:val="28"/>
          <w:lang w:val="uk-UA"/>
        </w:rPr>
        <w:t>Найбільші компанії по виробництву пива у світі</w:t>
      </w:r>
    </w:p>
    <w:p w14:paraId="56F8C32F" w14:textId="4D78B4E4" w:rsidR="003262F9" w:rsidRPr="00C558C7" w:rsidRDefault="003262F9" w:rsidP="003262F9">
      <w:pPr>
        <w:spacing w:after="0" w:line="360" w:lineRule="auto"/>
        <w:ind w:firstLine="709"/>
        <w:jc w:val="both"/>
        <w:rPr>
          <w:rFonts w:ascii="Times New Roman" w:hAnsi="Times New Roman" w:cs="Times New Roman"/>
          <w:sz w:val="28"/>
          <w:szCs w:val="28"/>
          <w:lang w:val="uk-UA"/>
        </w:rPr>
      </w:pPr>
      <w:r w:rsidRPr="003262F9">
        <w:rPr>
          <w:rFonts w:ascii="Times New Roman" w:hAnsi="Times New Roman" w:cs="Times New Roman"/>
          <w:sz w:val="28"/>
          <w:szCs w:val="28"/>
          <w:lang w:val="uk-UA"/>
        </w:rPr>
        <w:t xml:space="preserve">Джерело: складено автором на основі </w:t>
      </w:r>
      <w:r w:rsidRPr="003262F9">
        <w:rPr>
          <w:rFonts w:ascii="Times New Roman" w:hAnsi="Times New Roman" w:cs="Times New Roman"/>
          <w:sz w:val="28"/>
          <w:szCs w:val="28"/>
        </w:rPr>
        <w:t>[</w:t>
      </w:r>
      <w:r w:rsidR="00C558C7">
        <w:rPr>
          <w:rFonts w:ascii="Times New Roman" w:hAnsi="Times New Roman" w:cs="Times New Roman"/>
          <w:sz w:val="28"/>
          <w:szCs w:val="28"/>
          <w:lang w:val="uk-UA"/>
        </w:rPr>
        <w:t>89</w:t>
      </w:r>
      <w:r w:rsidRPr="003262F9">
        <w:rPr>
          <w:rFonts w:ascii="Times New Roman" w:hAnsi="Times New Roman" w:cs="Times New Roman"/>
          <w:sz w:val="28"/>
          <w:szCs w:val="28"/>
        </w:rPr>
        <w:t>]</w:t>
      </w:r>
      <w:r w:rsidR="00C558C7">
        <w:rPr>
          <w:rFonts w:ascii="Times New Roman" w:hAnsi="Times New Roman" w:cs="Times New Roman"/>
          <w:sz w:val="28"/>
          <w:szCs w:val="28"/>
          <w:lang w:val="uk-UA"/>
        </w:rPr>
        <w:t>.</w:t>
      </w:r>
    </w:p>
    <w:p w14:paraId="0147218F" w14:textId="17916525" w:rsidR="00042C8E" w:rsidRDefault="00BF3B08" w:rsidP="00BF3B08">
      <w:pPr>
        <w:spacing w:after="0" w:line="360" w:lineRule="auto"/>
        <w:ind w:firstLine="709"/>
        <w:jc w:val="both"/>
        <w:rPr>
          <w:rFonts w:ascii="Times New Roman" w:hAnsi="Times New Roman" w:cs="Times New Roman"/>
          <w:sz w:val="28"/>
          <w:szCs w:val="28"/>
        </w:rPr>
      </w:pPr>
      <w:proofErr w:type="spellStart"/>
      <w:r w:rsidRPr="00BF3B08">
        <w:rPr>
          <w:rFonts w:ascii="Times New Roman" w:hAnsi="Times New Roman" w:cs="Times New Roman"/>
          <w:sz w:val="28"/>
          <w:szCs w:val="28"/>
        </w:rPr>
        <w:lastRenderedPageBreak/>
        <w:t>Країни</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Європейського</w:t>
      </w:r>
      <w:proofErr w:type="spellEnd"/>
      <w:r w:rsidRPr="00BF3B08">
        <w:rPr>
          <w:rFonts w:ascii="Times New Roman" w:hAnsi="Times New Roman" w:cs="Times New Roman"/>
          <w:sz w:val="28"/>
          <w:szCs w:val="28"/>
        </w:rPr>
        <w:t xml:space="preserve"> союзу </w:t>
      </w:r>
      <w:r w:rsidR="00565B76">
        <w:rPr>
          <w:rFonts w:ascii="Times New Roman" w:hAnsi="Times New Roman" w:cs="Times New Roman"/>
          <w:sz w:val="28"/>
          <w:szCs w:val="28"/>
          <w:lang w:val="uk-UA"/>
        </w:rPr>
        <w:t xml:space="preserve">у </w:t>
      </w:r>
      <w:r w:rsidRPr="00BF3B08">
        <w:rPr>
          <w:rFonts w:ascii="Times New Roman" w:hAnsi="Times New Roman" w:cs="Times New Roman"/>
          <w:sz w:val="28"/>
          <w:szCs w:val="28"/>
        </w:rPr>
        <w:t xml:space="preserve">2022 року </w:t>
      </w:r>
      <w:proofErr w:type="spellStart"/>
      <w:r w:rsidRPr="00BF3B08">
        <w:rPr>
          <w:rFonts w:ascii="Times New Roman" w:hAnsi="Times New Roman" w:cs="Times New Roman"/>
          <w:sz w:val="28"/>
          <w:szCs w:val="28"/>
        </w:rPr>
        <w:t>збільшили</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виробництво</w:t>
      </w:r>
      <w:proofErr w:type="spellEnd"/>
      <w:r w:rsidRPr="00BF3B08">
        <w:rPr>
          <w:rFonts w:ascii="Times New Roman" w:hAnsi="Times New Roman" w:cs="Times New Roman"/>
          <w:sz w:val="28"/>
          <w:szCs w:val="28"/>
        </w:rPr>
        <w:t xml:space="preserve"> пива на 7% - </w:t>
      </w:r>
      <w:proofErr w:type="spellStart"/>
      <w:r w:rsidRPr="00BF3B08">
        <w:rPr>
          <w:rFonts w:ascii="Times New Roman" w:hAnsi="Times New Roman" w:cs="Times New Roman"/>
          <w:sz w:val="28"/>
          <w:szCs w:val="28"/>
        </w:rPr>
        <w:t>майже</w:t>
      </w:r>
      <w:proofErr w:type="spellEnd"/>
      <w:r w:rsidRPr="00BF3B08">
        <w:rPr>
          <w:rFonts w:ascii="Times New Roman" w:hAnsi="Times New Roman" w:cs="Times New Roman"/>
          <w:sz w:val="28"/>
          <w:szCs w:val="28"/>
        </w:rPr>
        <w:t xml:space="preserve"> до 34,3 млрд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Таким чином, </w:t>
      </w:r>
      <w:proofErr w:type="spellStart"/>
      <w:r w:rsidRPr="00BF3B08">
        <w:rPr>
          <w:rFonts w:ascii="Times New Roman" w:hAnsi="Times New Roman" w:cs="Times New Roman"/>
          <w:sz w:val="28"/>
          <w:szCs w:val="28"/>
        </w:rPr>
        <w:t>обсяг</w:t>
      </w:r>
      <w:proofErr w:type="spellEnd"/>
      <w:r w:rsidRPr="00BF3B08">
        <w:rPr>
          <w:rFonts w:ascii="Times New Roman" w:hAnsi="Times New Roman" w:cs="Times New Roman"/>
          <w:sz w:val="28"/>
          <w:szCs w:val="28"/>
        </w:rPr>
        <w:t xml:space="preserve"> розливу </w:t>
      </w:r>
      <w:proofErr w:type="spellStart"/>
      <w:r w:rsidRPr="00BF3B08">
        <w:rPr>
          <w:rFonts w:ascii="Times New Roman" w:hAnsi="Times New Roman" w:cs="Times New Roman"/>
          <w:sz w:val="28"/>
          <w:szCs w:val="28"/>
        </w:rPr>
        <w:t>наблизився</w:t>
      </w:r>
      <w:proofErr w:type="spellEnd"/>
      <w:r w:rsidRPr="00BF3B08">
        <w:rPr>
          <w:rFonts w:ascii="Times New Roman" w:hAnsi="Times New Roman" w:cs="Times New Roman"/>
          <w:sz w:val="28"/>
          <w:szCs w:val="28"/>
        </w:rPr>
        <w:t xml:space="preserve"> до </w:t>
      </w:r>
      <w:proofErr w:type="spellStart"/>
      <w:r w:rsidRPr="00BF3B08">
        <w:rPr>
          <w:rFonts w:ascii="Times New Roman" w:hAnsi="Times New Roman" w:cs="Times New Roman"/>
          <w:sz w:val="28"/>
          <w:szCs w:val="28"/>
        </w:rPr>
        <w:t>показника</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допандемійного</w:t>
      </w:r>
      <w:proofErr w:type="spellEnd"/>
      <w:r w:rsidRPr="00BF3B08">
        <w:rPr>
          <w:rFonts w:ascii="Times New Roman" w:hAnsi="Times New Roman" w:cs="Times New Roman"/>
          <w:sz w:val="28"/>
          <w:szCs w:val="28"/>
        </w:rPr>
        <w:t xml:space="preserve"> 2019 року, </w:t>
      </w:r>
      <w:proofErr w:type="spellStart"/>
      <w:r w:rsidRPr="00BF3B08">
        <w:rPr>
          <w:rFonts w:ascii="Times New Roman" w:hAnsi="Times New Roman" w:cs="Times New Roman"/>
          <w:sz w:val="28"/>
          <w:szCs w:val="28"/>
        </w:rPr>
        <w:t>який</w:t>
      </w:r>
      <w:proofErr w:type="spellEnd"/>
      <w:r w:rsidRPr="00BF3B08">
        <w:rPr>
          <w:rFonts w:ascii="Times New Roman" w:hAnsi="Times New Roman" w:cs="Times New Roman"/>
          <w:sz w:val="28"/>
          <w:szCs w:val="28"/>
        </w:rPr>
        <w:t xml:space="preserve"> становив 34,7 млрд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Виробництво</w:t>
      </w:r>
      <w:proofErr w:type="spellEnd"/>
      <w:r w:rsidRPr="00BF3B08">
        <w:rPr>
          <w:rFonts w:ascii="Times New Roman" w:hAnsi="Times New Roman" w:cs="Times New Roman"/>
          <w:sz w:val="28"/>
          <w:szCs w:val="28"/>
        </w:rPr>
        <w:t xml:space="preserve"> пива </w:t>
      </w:r>
      <w:proofErr w:type="spellStart"/>
      <w:r w:rsidRPr="00BF3B08">
        <w:rPr>
          <w:rFonts w:ascii="Times New Roman" w:hAnsi="Times New Roman" w:cs="Times New Roman"/>
          <w:sz w:val="28"/>
          <w:szCs w:val="28"/>
        </w:rPr>
        <w:t>із</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вмістом</w:t>
      </w:r>
      <w:proofErr w:type="spellEnd"/>
      <w:r w:rsidRPr="00BF3B08">
        <w:rPr>
          <w:rFonts w:ascii="Times New Roman" w:hAnsi="Times New Roman" w:cs="Times New Roman"/>
          <w:sz w:val="28"/>
          <w:szCs w:val="28"/>
        </w:rPr>
        <w:t xml:space="preserve"> алкоголю </w:t>
      </w:r>
      <w:proofErr w:type="spellStart"/>
      <w:r w:rsidRPr="00BF3B08">
        <w:rPr>
          <w:rFonts w:ascii="Times New Roman" w:hAnsi="Times New Roman" w:cs="Times New Roman"/>
          <w:sz w:val="28"/>
          <w:szCs w:val="28"/>
        </w:rPr>
        <w:t>менше</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ніж</w:t>
      </w:r>
      <w:proofErr w:type="spellEnd"/>
      <w:r w:rsidRPr="00BF3B08">
        <w:rPr>
          <w:rFonts w:ascii="Times New Roman" w:hAnsi="Times New Roman" w:cs="Times New Roman"/>
          <w:sz w:val="28"/>
          <w:szCs w:val="28"/>
        </w:rPr>
        <w:t xml:space="preserve"> 0,5% (</w:t>
      </w:r>
      <w:proofErr w:type="spellStart"/>
      <w:r w:rsidRPr="00BF3B08">
        <w:rPr>
          <w:rFonts w:ascii="Times New Roman" w:hAnsi="Times New Roman" w:cs="Times New Roman"/>
          <w:sz w:val="28"/>
          <w:szCs w:val="28"/>
        </w:rPr>
        <w:t>безалкогольне</w:t>
      </w:r>
      <w:proofErr w:type="spellEnd"/>
      <w:r w:rsidRPr="00BF3B08">
        <w:rPr>
          <w:rFonts w:ascii="Times New Roman" w:hAnsi="Times New Roman" w:cs="Times New Roman"/>
          <w:sz w:val="28"/>
          <w:szCs w:val="28"/>
        </w:rPr>
        <w:t xml:space="preserve"> пиво) не </w:t>
      </w:r>
      <w:proofErr w:type="spellStart"/>
      <w:r w:rsidRPr="00BF3B08">
        <w:rPr>
          <w:rFonts w:ascii="Times New Roman" w:hAnsi="Times New Roman" w:cs="Times New Roman"/>
          <w:sz w:val="28"/>
          <w:szCs w:val="28"/>
        </w:rPr>
        <w:t>змінилося</w:t>
      </w:r>
      <w:proofErr w:type="spellEnd"/>
      <w:r w:rsidRPr="00BF3B08">
        <w:rPr>
          <w:rFonts w:ascii="Times New Roman" w:hAnsi="Times New Roman" w:cs="Times New Roman"/>
          <w:sz w:val="28"/>
          <w:szCs w:val="28"/>
        </w:rPr>
        <w:t xml:space="preserve"> і становило 1,6 млрд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Загальний</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випуск</w:t>
      </w:r>
      <w:proofErr w:type="spellEnd"/>
      <w:r w:rsidRPr="00BF3B08">
        <w:rPr>
          <w:rFonts w:ascii="Times New Roman" w:hAnsi="Times New Roman" w:cs="Times New Roman"/>
          <w:sz w:val="28"/>
          <w:szCs w:val="28"/>
        </w:rPr>
        <w:t xml:space="preserve"> пива в </w:t>
      </w:r>
      <w:proofErr w:type="spellStart"/>
      <w:r w:rsidRPr="00BF3B08">
        <w:rPr>
          <w:rFonts w:ascii="Times New Roman" w:hAnsi="Times New Roman" w:cs="Times New Roman"/>
          <w:sz w:val="28"/>
          <w:szCs w:val="28"/>
        </w:rPr>
        <w:t>розрахунку</w:t>
      </w:r>
      <w:proofErr w:type="spellEnd"/>
      <w:r w:rsidRPr="00BF3B08">
        <w:rPr>
          <w:rFonts w:ascii="Times New Roman" w:hAnsi="Times New Roman" w:cs="Times New Roman"/>
          <w:sz w:val="28"/>
          <w:szCs w:val="28"/>
        </w:rPr>
        <w:t xml:space="preserve"> на душу </w:t>
      </w:r>
      <w:proofErr w:type="spellStart"/>
      <w:r w:rsidRPr="00BF3B08">
        <w:rPr>
          <w:rFonts w:ascii="Times New Roman" w:hAnsi="Times New Roman" w:cs="Times New Roman"/>
          <w:sz w:val="28"/>
          <w:szCs w:val="28"/>
        </w:rPr>
        <w:t>населення</w:t>
      </w:r>
      <w:proofErr w:type="spellEnd"/>
      <w:r w:rsidRPr="00BF3B08">
        <w:rPr>
          <w:rFonts w:ascii="Times New Roman" w:hAnsi="Times New Roman" w:cs="Times New Roman"/>
          <w:sz w:val="28"/>
          <w:szCs w:val="28"/>
        </w:rPr>
        <w:t xml:space="preserve"> </w:t>
      </w:r>
      <w:r w:rsidR="00565B76">
        <w:rPr>
          <w:rFonts w:ascii="Times New Roman" w:hAnsi="Times New Roman" w:cs="Times New Roman"/>
          <w:sz w:val="28"/>
          <w:szCs w:val="28"/>
          <w:lang w:val="uk-UA"/>
        </w:rPr>
        <w:t xml:space="preserve">у 2022 році </w:t>
      </w:r>
      <w:r w:rsidRPr="00BF3B08">
        <w:rPr>
          <w:rFonts w:ascii="Times New Roman" w:hAnsi="Times New Roman" w:cs="Times New Roman"/>
          <w:sz w:val="28"/>
          <w:szCs w:val="28"/>
        </w:rPr>
        <w:t xml:space="preserve">становив </w:t>
      </w:r>
      <w:proofErr w:type="spellStart"/>
      <w:r w:rsidRPr="00BF3B08">
        <w:rPr>
          <w:rFonts w:ascii="Times New Roman" w:hAnsi="Times New Roman" w:cs="Times New Roman"/>
          <w:sz w:val="28"/>
          <w:szCs w:val="28"/>
        </w:rPr>
        <w:t>торік</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близько</w:t>
      </w:r>
      <w:proofErr w:type="spellEnd"/>
      <w:r w:rsidRPr="00BF3B08">
        <w:rPr>
          <w:rFonts w:ascii="Times New Roman" w:hAnsi="Times New Roman" w:cs="Times New Roman"/>
          <w:sz w:val="28"/>
          <w:szCs w:val="28"/>
        </w:rPr>
        <w:t xml:space="preserve"> 80 </w:t>
      </w:r>
      <w:proofErr w:type="spellStart"/>
      <w:r w:rsidRPr="00BF3B08">
        <w:rPr>
          <w:rFonts w:ascii="Times New Roman" w:hAnsi="Times New Roman" w:cs="Times New Roman"/>
          <w:sz w:val="28"/>
          <w:szCs w:val="28"/>
        </w:rPr>
        <w:t>літрів</w:t>
      </w:r>
      <w:proofErr w:type="spellEnd"/>
      <w:r w:rsidR="00565B76">
        <w:rPr>
          <w:rFonts w:ascii="Times New Roman" w:hAnsi="Times New Roman" w:cs="Times New Roman"/>
          <w:sz w:val="28"/>
          <w:szCs w:val="28"/>
          <w:lang w:val="uk-UA"/>
        </w:rPr>
        <w:t xml:space="preserve"> </w:t>
      </w:r>
      <w:r w:rsidR="00565B76">
        <w:rPr>
          <w:rFonts w:ascii="Times New Roman" w:hAnsi="Times New Roman" w:cs="Times New Roman"/>
          <w:kern w:val="0"/>
          <w:sz w:val="28"/>
          <w:szCs w:val="28"/>
          <w:lang w:val="en-US"/>
          <w14:ligatures w14:val="none"/>
        </w:rPr>
        <w:t>[</w:t>
      </w:r>
      <w:r w:rsidR="00C558C7">
        <w:rPr>
          <w:rFonts w:ascii="Times New Roman" w:hAnsi="Times New Roman" w:cs="Times New Roman"/>
          <w:kern w:val="0"/>
          <w:sz w:val="28"/>
          <w:szCs w:val="28"/>
          <w:lang w:val="uk-UA"/>
          <w14:ligatures w14:val="none"/>
        </w:rPr>
        <w:t>61</w:t>
      </w:r>
      <w:r w:rsidR="00565B76">
        <w:rPr>
          <w:rFonts w:ascii="Times New Roman" w:hAnsi="Times New Roman" w:cs="Times New Roman"/>
          <w:kern w:val="0"/>
          <w:sz w:val="28"/>
          <w:szCs w:val="28"/>
          <w:lang w:val="en-US"/>
          <w14:ligatures w14:val="none"/>
        </w:rPr>
        <w:t>]</w:t>
      </w:r>
      <w:r w:rsidR="00565B76">
        <w:rPr>
          <w:rFonts w:ascii="Times New Roman" w:hAnsi="Times New Roman" w:cs="Times New Roman"/>
          <w:kern w:val="0"/>
          <w:sz w:val="28"/>
          <w:szCs w:val="28"/>
          <w:lang w:val="uk-UA"/>
          <w14:ligatures w14:val="none"/>
        </w:rPr>
        <w:t>.</w:t>
      </w:r>
      <w:r w:rsidRPr="00BF3B08">
        <w:rPr>
          <w:rFonts w:ascii="Times New Roman" w:hAnsi="Times New Roman" w:cs="Times New Roman"/>
          <w:sz w:val="28"/>
          <w:szCs w:val="28"/>
        </w:rPr>
        <w:t xml:space="preserve"> </w:t>
      </w:r>
    </w:p>
    <w:p w14:paraId="39A1FEB1" w14:textId="7FA27A89" w:rsidR="00BE4EC0" w:rsidRPr="00F32557" w:rsidRDefault="00BF3B08" w:rsidP="00BF3B08">
      <w:pPr>
        <w:spacing w:after="0" w:line="360" w:lineRule="auto"/>
        <w:ind w:firstLine="709"/>
        <w:jc w:val="both"/>
        <w:rPr>
          <w:rFonts w:ascii="Times New Roman" w:hAnsi="Times New Roman" w:cs="Times New Roman"/>
          <w:sz w:val="28"/>
          <w:szCs w:val="28"/>
          <w:lang w:val="uk-UA"/>
        </w:rPr>
      </w:pPr>
      <w:proofErr w:type="spellStart"/>
      <w:r w:rsidRPr="00BF3B08">
        <w:rPr>
          <w:rFonts w:ascii="Times New Roman" w:hAnsi="Times New Roman" w:cs="Times New Roman"/>
          <w:sz w:val="28"/>
          <w:szCs w:val="28"/>
        </w:rPr>
        <w:t>Основним</w:t>
      </w:r>
      <w:proofErr w:type="spellEnd"/>
      <w:r w:rsidR="00F32557">
        <w:rPr>
          <w:rFonts w:ascii="Times New Roman" w:hAnsi="Times New Roman" w:cs="Times New Roman"/>
          <w:sz w:val="28"/>
          <w:szCs w:val="28"/>
          <w:lang w:val="uk-UA"/>
        </w:rPr>
        <w:t>и</w:t>
      </w:r>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виробник</w:t>
      </w:r>
      <w:r w:rsidR="00F32557">
        <w:rPr>
          <w:rFonts w:ascii="Times New Roman" w:hAnsi="Times New Roman" w:cs="Times New Roman"/>
          <w:sz w:val="28"/>
          <w:szCs w:val="28"/>
          <w:lang w:val="uk-UA"/>
        </w:rPr>
        <w:t>ами</w:t>
      </w:r>
      <w:proofErr w:type="spellEnd"/>
      <w:r w:rsidRPr="00BF3B08">
        <w:rPr>
          <w:rFonts w:ascii="Times New Roman" w:hAnsi="Times New Roman" w:cs="Times New Roman"/>
          <w:sz w:val="28"/>
          <w:szCs w:val="28"/>
        </w:rPr>
        <w:t xml:space="preserve"> </w:t>
      </w:r>
      <w:r w:rsidR="00042C8E">
        <w:rPr>
          <w:rFonts w:ascii="Times New Roman" w:hAnsi="Times New Roman" w:cs="Times New Roman"/>
          <w:sz w:val="28"/>
          <w:szCs w:val="28"/>
          <w:lang w:val="uk-UA"/>
        </w:rPr>
        <w:t xml:space="preserve">пива в Європі </w:t>
      </w:r>
      <w:proofErr w:type="spellStart"/>
      <w:r w:rsidRPr="00BF3B08">
        <w:rPr>
          <w:rFonts w:ascii="Times New Roman" w:hAnsi="Times New Roman" w:cs="Times New Roman"/>
          <w:sz w:val="28"/>
          <w:szCs w:val="28"/>
        </w:rPr>
        <w:t>залиша</w:t>
      </w:r>
      <w:proofErr w:type="spellEnd"/>
      <w:r w:rsidR="00F32557">
        <w:rPr>
          <w:rFonts w:ascii="Times New Roman" w:hAnsi="Times New Roman" w:cs="Times New Roman"/>
          <w:sz w:val="28"/>
          <w:szCs w:val="28"/>
          <w:lang w:val="uk-UA"/>
        </w:rPr>
        <w:t>ю</w:t>
      </w:r>
      <w:proofErr w:type="spellStart"/>
      <w:r w:rsidRPr="00BF3B08">
        <w:rPr>
          <w:rFonts w:ascii="Times New Roman" w:hAnsi="Times New Roman" w:cs="Times New Roman"/>
          <w:sz w:val="28"/>
          <w:szCs w:val="28"/>
        </w:rPr>
        <w:t>ться</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Німеччина</w:t>
      </w:r>
      <w:proofErr w:type="spellEnd"/>
      <w:r w:rsidR="00F32557">
        <w:rPr>
          <w:rFonts w:ascii="Times New Roman" w:hAnsi="Times New Roman" w:cs="Times New Roman"/>
          <w:sz w:val="28"/>
          <w:szCs w:val="28"/>
          <w:lang w:val="uk-UA"/>
        </w:rPr>
        <w:t>, Іспанія, Польща, Нідерланди, Італія, частка яких в загальному обсязі складає 57,1% (рис.3.2).</w:t>
      </w:r>
    </w:p>
    <w:p w14:paraId="2A81CE52" w14:textId="2240C89A" w:rsidR="00BE4EC0" w:rsidRDefault="00BE4EC0" w:rsidP="00BE4EC0">
      <w:pPr>
        <w:spacing w:after="0" w:line="360" w:lineRule="auto"/>
        <w:ind w:firstLine="709"/>
        <w:jc w:val="center"/>
        <w:rPr>
          <w:rFonts w:ascii="Times New Roman" w:hAnsi="Times New Roman" w:cs="Times New Roman"/>
          <w:sz w:val="28"/>
          <w:szCs w:val="28"/>
        </w:rPr>
      </w:pPr>
      <w:r>
        <w:rPr>
          <w:noProof/>
        </w:rPr>
        <w:drawing>
          <wp:inline distT="0" distB="0" distL="0" distR="0" wp14:anchorId="2A5C8B99" wp14:editId="153F1F03">
            <wp:extent cx="5490210" cy="3009900"/>
            <wp:effectExtent l="0" t="0" r="15240" b="0"/>
            <wp:docPr id="1660137535" name="Діаграма 1">
              <a:extLst xmlns:a="http://schemas.openxmlformats.org/drawingml/2006/main">
                <a:ext uri="{FF2B5EF4-FFF2-40B4-BE49-F238E27FC236}">
                  <a16:creationId xmlns:a16="http://schemas.microsoft.com/office/drawing/2014/main" id="{4F5C8020-69B1-25EB-73FE-31EF9A1AF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D912CEB" w14:textId="3EB55627" w:rsidR="00BE4EC0" w:rsidRPr="00BE4EC0" w:rsidRDefault="00BE4EC0" w:rsidP="00C558C7">
      <w:pPr>
        <w:spacing w:after="0" w:line="360" w:lineRule="auto"/>
        <w:ind w:firstLine="709"/>
        <w:jc w:val="center"/>
        <w:rPr>
          <w:rFonts w:ascii="Times New Roman" w:hAnsi="Times New Roman" w:cs="Times New Roman"/>
          <w:spacing w:val="-4"/>
          <w:sz w:val="28"/>
          <w:szCs w:val="28"/>
          <w:lang w:val="uk-UA"/>
        </w:rPr>
      </w:pPr>
      <w:r w:rsidRPr="00BE4EC0">
        <w:rPr>
          <w:rFonts w:ascii="Times New Roman" w:hAnsi="Times New Roman" w:cs="Times New Roman"/>
          <w:spacing w:val="-4"/>
          <w:sz w:val="28"/>
          <w:szCs w:val="28"/>
          <w:lang w:val="uk-UA"/>
        </w:rPr>
        <w:t>Рисунок 3.2 – Географічна структура</w:t>
      </w:r>
      <w:r w:rsidRPr="00BE4EC0">
        <w:rPr>
          <w:rFonts w:ascii="Times New Roman" w:hAnsi="Times New Roman" w:cs="Times New Roman"/>
          <w:spacing w:val="-4"/>
          <w:sz w:val="28"/>
          <w:szCs w:val="28"/>
        </w:rPr>
        <w:t xml:space="preserve"> </w:t>
      </w:r>
      <w:r w:rsidRPr="00BE4EC0">
        <w:rPr>
          <w:rFonts w:ascii="Times New Roman" w:hAnsi="Times New Roman" w:cs="Times New Roman"/>
          <w:spacing w:val="-4"/>
          <w:sz w:val="28"/>
          <w:szCs w:val="28"/>
          <w:lang w:val="uk-UA"/>
        </w:rPr>
        <w:t>виробництва пива в Європі у 2022 році, у %.</w:t>
      </w:r>
    </w:p>
    <w:p w14:paraId="75752868" w14:textId="220F4E9A" w:rsidR="00BE4EC0" w:rsidRPr="00C558C7" w:rsidRDefault="00BE4EC0" w:rsidP="00BE4EC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Джерело: складено автором на основі </w:t>
      </w:r>
      <w:r>
        <w:rPr>
          <w:rFonts w:ascii="Times New Roman" w:hAnsi="Times New Roman" w:cs="Times New Roman"/>
          <w:sz w:val="28"/>
          <w:szCs w:val="28"/>
        </w:rPr>
        <w:t>[</w:t>
      </w:r>
      <w:r w:rsidR="00C558C7">
        <w:rPr>
          <w:rFonts w:ascii="Times New Roman" w:hAnsi="Times New Roman" w:cs="Times New Roman"/>
          <w:sz w:val="28"/>
          <w:szCs w:val="28"/>
          <w:lang w:val="uk-UA"/>
        </w:rPr>
        <w:t>17</w:t>
      </w:r>
      <w:r>
        <w:rPr>
          <w:rFonts w:ascii="Times New Roman" w:hAnsi="Times New Roman" w:cs="Times New Roman"/>
          <w:sz w:val="28"/>
          <w:szCs w:val="28"/>
        </w:rPr>
        <w:t>]</w:t>
      </w:r>
      <w:r w:rsidR="00C558C7">
        <w:rPr>
          <w:rFonts w:ascii="Times New Roman" w:hAnsi="Times New Roman" w:cs="Times New Roman"/>
          <w:sz w:val="28"/>
          <w:szCs w:val="28"/>
          <w:lang w:val="uk-UA"/>
        </w:rPr>
        <w:t>.</w:t>
      </w:r>
    </w:p>
    <w:p w14:paraId="151D6B4D" w14:textId="77777777" w:rsidR="00BE4EC0" w:rsidRDefault="00BE4EC0" w:rsidP="00BF3B08">
      <w:pPr>
        <w:spacing w:after="0" w:line="360" w:lineRule="auto"/>
        <w:ind w:firstLine="709"/>
        <w:jc w:val="both"/>
        <w:rPr>
          <w:rFonts w:ascii="Times New Roman" w:hAnsi="Times New Roman" w:cs="Times New Roman"/>
          <w:sz w:val="28"/>
          <w:szCs w:val="28"/>
        </w:rPr>
      </w:pPr>
    </w:p>
    <w:p w14:paraId="617DDDE3" w14:textId="63FCC73A" w:rsidR="0027513B" w:rsidRPr="008A770D" w:rsidRDefault="00042C8E" w:rsidP="0027513B">
      <w:pPr>
        <w:spacing w:after="0" w:line="360" w:lineRule="auto"/>
        <w:ind w:firstLine="709"/>
        <w:jc w:val="both"/>
        <w:rPr>
          <w:rFonts w:ascii="Times New Roman" w:hAnsi="Times New Roman" w:cs="Times New Roman"/>
          <w:spacing w:val="6"/>
          <w:kern w:val="0"/>
          <w:sz w:val="28"/>
          <w:szCs w:val="28"/>
          <w:lang w:val="uk-UA"/>
        </w:rPr>
      </w:pPr>
      <w:r>
        <w:rPr>
          <w:rFonts w:ascii="Times New Roman" w:hAnsi="Times New Roman" w:cs="Times New Roman"/>
          <w:sz w:val="28"/>
          <w:szCs w:val="28"/>
          <w:lang w:val="uk-UA"/>
        </w:rPr>
        <w:t xml:space="preserve"> </w:t>
      </w:r>
      <w:r w:rsidR="009F3A2A" w:rsidRPr="008A770D">
        <w:rPr>
          <w:rFonts w:ascii="Times New Roman" w:hAnsi="Times New Roman" w:cs="Times New Roman"/>
          <w:spacing w:val="6"/>
          <w:kern w:val="0"/>
          <w:sz w:val="28"/>
          <w:szCs w:val="28"/>
          <w:lang w:val="uk-UA"/>
        </w:rPr>
        <w:t xml:space="preserve">Часка Німеччини у загальному обсязі </w:t>
      </w:r>
      <w:proofErr w:type="spellStart"/>
      <w:r w:rsidR="009F3A2A" w:rsidRPr="008A770D">
        <w:rPr>
          <w:rFonts w:ascii="Times New Roman" w:hAnsi="Times New Roman" w:cs="Times New Roman"/>
          <w:spacing w:val="6"/>
          <w:kern w:val="0"/>
          <w:sz w:val="28"/>
          <w:szCs w:val="28"/>
          <w:lang w:val="uk-UA"/>
        </w:rPr>
        <w:t>виробницва</w:t>
      </w:r>
      <w:proofErr w:type="spellEnd"/>
      <w:r w:rsidR="009F3A2A" w:rsidRPr="008A770D">
        <w:rPr>
          <w:rFonts w:ascii="Times New Roman" w:hAnsi="Times New Roman" w:cs="Times New Roman"/>
          <w:spacing w:val="6"/>
          <w:kern w:val="0"/>
          <w:sz w:val="28"/>
          <w:szCs w:val="28"/>
          <w:lang w:val="uk-UA"/>
        </w:rPr>
        <w:t xml:space="preserve"> пива у 2022 році була</w:t>
      </w:r>
      <w:r w:rsidRPr="008A770D">
        <w:rPr>
          <w:rFonts w:ascii="Times New Roman" w:hAnsi="Times New Roman" w:cs="Times New Roman"/>
          <w:spacing w:val="6"/>
          <w:kern w:val="0"/>
          <w:sz w:val="28"/>
          <w:szCs w:val="28"/>
          <w:lang w:val="uk-UA"/>
        </w:rPr>
        <w:t xml:space="preserve"> </w:t>
      </w:r>
      <w:proofErr w:type="spellStart"/>
      <w:r w:rsidR="00BF3B08" w:rsidRPr="008A770D">
        <w:rPr>
          <w:rFonts w:ascii="Times New Roman" w:hAnsi="Times New Roman" w:cs="Times New Roman"/>
          <w:spacing w:val="6"/>
          <w:kern w:val="0"/>
          <w:sz w:val="28"/>
          <w:szCs w:val="28"/>
        </w:rPr>
        <w:t>понад</w:t>
      </w:r>
      <w:proofErr w:type="spellEnd"/>
      <w:r w:rsidR="00BF3B08" w:rsidRPr="008A770D">
        <w:rPr>
          <w:rFonts w:ascii="Times New Roman" w:hAnsi="Times New Roman" w:cs="Times New Roman"/>
          <w:spacing w:val="6"/>
          <w:kern w:val="0"/>
          <w:sz w:val="28"/>
          <w:szCs w:val="28"/>
        </w:rPr>
        <w:t xml:space="preserve"> 22%  </w:t>
      </w:r>
      <w:proofErr w:type="spellStart"/>
      <w:r w:rsidR="00BF3B08" w:rsidRPr="008A770D">
        <w:rPr>
          <w:rFonts w:ascii="Times New Roman" w:hAnsi="Times New Roman" w:cs="Times New Roman"/>
          <w:spacing w:val="6"/>
          <w:kern w:val="0"/>
          <w:sz w:val="28"/>
          <w:szCs w:val="28"/>
        </w:rPr>
        <w:t>або</w:t>
      </w:r>
      <w:proofErr w:type="spellEnd"/>
      <w:r w:rsidR="00BF3B08" w:rsidRPr="008A770D">
        <w:rPr>
          <w:rFonts w:ascii="Times New Roman" w:hAnsi="Times New Roman" w:cs="Times New Roman"/>
          <w:spacing w:val="6"/>
          <w:kern w:val="0"/>
          <w:sz w:val="28"/>
          <w:szCs w:val="28"/>
        </w:rPr>
        <w:t xml:space="preserve"> 7,6 млрд </w:t>
      </w:r>
      <w:proofErr w:type="spellStart"/>
      <w:r w:rsidR="00BF3B08" w:rsidRPr="008A770D">
        <w:rPr>
          <w:rFonts w:ascii="Times New Roman" w:hAnsi="Times New Roman" w:cs="Times New Roman"/>
          <w:spacing w:val="6"/>
          <w:kern w:val="0"/>
          <w:sz w:val="28"/>
          <w:szCs w:val="28"/>
        </w:rPr>
        <w:t>літрів</w:t>
      </w:r>
      <w:proofErr w:type="spellEnd"/>
      <w:r w:rsidR="00BF3B08" w:rsidRPr="008A770D">
        <w:rPr>
          <w:rFonts w:ascii="Times New Roman" w:hAnsi="Times New Roman" w:cs="Times New Roman"/>
          <w:spacing w:val="6"/>
          <w:kern w:val="0"/>
          <w:sz w:val="28"/>
          <w:szCs w:val="28"/>
        </w:rPr>
        <w:t xml:space="preserve"> пива, </w:t>
      </w:r>
      <w:proofErr w:type="spellStart"/>
      <w:r w:rsidR="00BF3B08" w:rsidRPr="008A770D">
        <w:rPr>
          <w:rFonts w:ascii="Times New Roman" w:hAnsi="Times New Roman" w:cs="Times New Roman"/>
          <w:spacing w:val="6"/>
          <w:kern w:val="0"/>
          <w:sz w:val="28"/>
          <w:szCs w:val="28"/>
        </w:rPr>
        <w:t>що</w:t>
      </w:r>
      <w:proofErr w:type="spellEnd"/>
      <w:r w:rsidR="00BF3B08" w:rsidRPr="008A770D">
        <w:rPr>
          <w:rFonts w:ascii="Times New Roman" w:hAnsi="Times New Roman" w:cs="Times New Roman"/>
          <w:spacing w:val="6"/>
          <w:kern w:val="0"/>
          <w:sz w:val="28"/>
          <w:szCs w:val="28"/>
        </w:rPr>
        <w:t xml:space="preserve"> </w:t>
      </w:r>
      <w:proofErr w:type="spellStart"/>
      <w:r w:rsidR="00BF3B08" w:rsidRPr="008A770D">
        <w:rPr>
          <w:rFonts w:ascii="Times New Roman" w:hAnsi="Times New Roman" w:cs="Times New Roman"/>
          <w:spacing w:val="6"/>
          <w:kern w:val="0"/>
          <w:sz w:val="28"/>
          <w:szCs w:val="28"/>
        </w:rPr>
        <w:t>містить</w:t>
      </w:r>
      <w:proofErr w:type="spellEnd"/>
      <w:r w:rsidR="00BF3B08" w:rsidRPr="008A770D">
        <w:rPr>
          <w:rFonts w:ascii="Times New Roman" w:hAnsi="Times New Roman" w:cs="Times New Roman"/>
          <w:spacing w:val="6"/>
          <w:kern w:val="0"/>
          <w:sz w:val="28"/>
          <w:szCs w:val="28"/>
        </w:rPr>
        <w:t xml:space="preserve"> алкоголь</w:t>
      </w:r>
      <w:r w:rsidR="00AA2E48" w:rsidRPr="008A770D">
        <w:rPr>
          <w:rFonts w:ascii="Times New Roman" w:hAnsi="Times New Roman" w:cs="Times New Roman"/>
          <w:spacing w:val="6"/>
          <w:kern w:val="0"/>
          <w:sz w:val="28"/>
          <w:szCs w:val="28"/>
          <w:lang w:val="uk-UA"/>
        </w:rPr>
        <w:t xml:space="preserve"> </w:t>
      </w:r>
      <w:r w:rsidR="00AA2E48" w:rsidRPr="008A770D">
        <w:rPr>
          <w:rFonts w:ascii="Times New Roman" w:hAnsi="Times New Roman" w:cs="Times New Roman"/>
          <w:spacing w:val="6"/>
          <w:kern w:val="0"/>
          <w:sz w:val="28"/>
          <w:szCs w:val="28"/>
          <w14:ligatures w14:val="none"/>
        </w:rPr>
        <w:t>[</w:t>
      </w:r>
      <w:r w:rsidR="00AA2E48" w:rsidRPr="008A770D">
        <w:rPr>
          <w:rFonts w:ascii="Times New Roman" w:hAnsi="Times New Roman" w:cs="Times New Roman"/>
          <w:spacing w:val="6"/>
          <w:kern w:val="0"/>
          <w:sz w:val="28"/>
          <w:szCs w:val="28"/>
          <w:lang w:val="uk-UA"/>
          <w14:ligatures w14:val="none"/>
        </w:rPr>
        <w:t>40</w:t>
      </w:r>
      <w:r w:rsidR="00AA2E48" w:rsidRPr="008A770D">
        <w:rPr>
          <w:rFonts w:ascii="Times New Roman" w:hAnsi="Times New Roman" w:cs="Times New Roman"/>
          <w:spacing w:val="6"/>
          <w:kern w:val="0"/>
          <w:sz w:val="28"/>
          <w:szCs w:val="28"/>
          <w14:ligatures w14:val="none"/>
        </w:rPr>
        <w:t>]</w:t>
      </w:r>
      <w:r w:rsidR="00BF3B08" w:rsidRPr="008A770D">
        <w:rPr>
          <w:rFonts w:ascii="Times New Roman" w:hAnsi="Times New Roman" w:cs="Times New Roman"/>
          <w:spacing w:val="6"/>
          <w:kern w:val="0"/>
          <w:sz w:val="28"/>
          <w:szCs w:val="28"/>
        </w:rPr>
        <w:t xml:space="preserve">. </w:t>
      </w:r>
      <w:proofErr w:type="spellStart"/>
      <w:r w:rsidR="00BF3B08" w:rsidRPr="008A770D">
        <w:rPr>
          <w:rFonts w:ascii="Times New Roman" w:hAnsi="Times New Roman" w:cs="Times New Roman"/>
          <w:spacing w:val="6"/>
          <w:kern w:val="0"/>
          <w:sz w:val="28"/>
          <w:szCs w:val="28"/>
        </w:rPr>
        <w:t>Далі</w:t>
      </w:r>
      <w:proofErr w:type="spellEnd"/>
      <w:r w:rsidR="00BF3B08" w:rsidRPr="008A770D">
        <w:rPr>
          <w:rFonts w:ascii="Times New Roman" w:hAnsi="Times New Roman" w:cs="Times New Roman"/>
          <w:spacing w:val="6"/>
          <w:kern w:val="0"/>
          <w:sz w:val="28"/>
          <w:szCs w:val="28"/>
        </w:rPr>
        <w:t xml:space="preserve"> </w:t>
      </w:r>
      <w:proofErr w:type="spellStart"/>
      <w:r w:rsidR="00BF3B08" w:rsidRPr="008A770D">
        <w:rPr>
          <w:rFonts w:ascii="Times New Roman" w:hAnsi="Times New Roman" w:cs="Times New Roman"/>
          <w:spacing w:val="6"/>
          <w:kern w:val="0"/>
          <w:sz w:val="28"/>
          <w:szCs w:val="28"/>
        </w:rPr>
        <w:t>йдуть</w:t>
      </w:r>
      <w:proofErr w:type="spellEnd"/>
      <w:r w:rsidR="00BF3B08" w:rsidRPr="008A770D">
        <w:rPr>
          <w:rFonts w:ascii="Times New Roman" w:hAnsi="Times New Roman" w:cs="Times New Roman"/>
          <w:spacing w:val="6"/>
          <w:kern w:val="0"/>
          <w:sz w:val="28"/>
          <w:szCs w:val="28"/>
        </w:rPr>
        <w:t xml:space="preserve"> </w:t>
      </w:r>
      <w:proofErr w:type="spellStart"/>
      <w:r w:rsidR="00BF3B08" w:rsidRPr="008A770D">
        <w:rPr>
          <w:rFonts w:ascii="Times New Roman" w:hAnsi="Times New Roman" w:cs="Times New Roman"/>
          <w:spacing w:val="6"/>
          <w:kern w:val="0"/>
          <w:sz w:val="28"/>
          <w:szCs w:val="28"/>
        </w:rPr>
        <w:t>Іспанія</w:t>
      </w:r>
      <w:proofErr w:type="spellEnd"/>
      <w:r w:rsidR="00BF3B08" w:rsidRPr="008A770D">
        <w:rPr>
          <w:rFonts w:ascii="Times New Roman" w:hAnsi="Times New Roman" w:cs="Times New Roman"/>
          <w:spacing w:val="6"/>
          <w:kern w:val="0"/>
          <w:sz w:val="28"/>
          <w:szCs w:val="28"/>
        </w:rPr>
        <w:t xml:space="preserve"> (3,9 млрд </w:t>
      </w:r>
      <w:proofErr w:type="spellStart"/>
      <w:r w:rsidR="00BF3B08" w:rsidRPr="008A770D">
        <w:rPr>
          <w:rFonts w:ascii="Times New Roman" w:hAnsi="Times New Roman" w:cs="Times New Roman"/>
          <w:spacing w:val="6"/>
          <w:kern w:val="0"/>
          <w:sz w:val="28"/>
          <w:szCs w:val="28"/>
        </w:rPr>
        <w:t>літрів</w:t>
      </w:r>
      <w:proofErr w:type="spellEnd"/>
      <w:r w:rsidR="00BF3B08" w:rsidRPr="008A770D">
        <w:rPr>
          <w:rFonts w:ascii="Times New Roman" w:hAnsi="Times New Roman" w:cs="Times New Roman"/>
          <w:spacing w:val="6"/>
          <w:kern w:val="0"/>
          <w:sz w:val="28"/>
          <w:szCs w:val="28"/>
        </w:rPr>
        <w:t xml:space="preserve">, </w:t>
      </w:r>
      <w:proofErr w:type="spellStart"/>
      <w:r w:rsidR="00BF3B08" w:rsidRPr="008A770D">
        <w:rPr>
          <w:rFonts w:ascii="Times New Roman" w:hAnsi="Times New Roman" w:cs="Times New Roman"/>
          <w:spacing w:val="6"/>
          <w:kern w:val="0"/>
          <w:sz w:val="28"/>
          <w:szCs w:val="28"/>
        </w:rPr>
        <w:t>або</w:t>
      </w:r>
      <w:proofErr w:type="spellEnd"/>
      <w:r w:rsidR="00BF3B08" w:rsidRPr="008A770D">
        <w:rPr>
          <w:rFonts w:ascii="Times New Roman" w:hAnsi="Times New Roman" w:cs="Times New Roman"/>
          <w:spacing w:val="6"/>
          <w:kern w:val="0"/>
          <w:sz w:val="28"/>
          <w:szCs w:val="28"/>
        </w:rPr>
        <w:t xml:space="preserve"> </w:t>
      </w:r>
      <w:proofErr w:type="spellStart"/>
      <w:r w:rsidR="00BF3B08" w:rsidRPr="008A770D">
        <w:rPr>
          <w:rFonts w:ascii="Times New Roman" w:hAnsi="Times New Roman" w:cs="Times New Roman"/>
          <w:spacing w:val="6"/>
          <w:kern w:val="0"/>
          <w:sz w:val="28"/>
          <w:szCs w:val="28"/>
        </w:rPr>
        <w:t>понад</w:t>
      </w:r>
      <w:proofErr w:type="spellEnd"/>
      <w:r w:rsidR="00BF3B08" w:rsidRPr="008A770D">
        <w:rPr>
          <w:rFonts w:ascii="Times New Roman" w:hAnsi="Times New Roman" w:cs="Times New Roman"/>
          <w:spacing w:val="6"/>
          <w:kern w:val="0"/>
          <w:sz w:val="28"/>
          <w:szCs w:val="28"/>
        </w:rPr>
        <w:t xml:space="preserve"> 11%), </w:t>
      </w:r>
      <w:proofErr w:type="spellStart"/>
      <w:r w:rsidR="00BF3B08" w:rsidRPr="008A770D">
        <w:rPr>
          <w:rFonts w:ascii="Times New Roman" w:hAnsi="Times New Roman" w:cs="Times New Roman"/>
          <w:spacing w:val="6"/>
          <w:kern w:val="0"/>
          <w:sz w:val="28"/>
          <w:szCs w:val="28"/>
        </w:rPr>
        <w:t>Польща</w:t>
      </w:r>
      <w:proofErr w:type="spellEnd"/>
      <w:r w:rsidR="00BF3B08" w:rsidRPr="008A770D">
        <w:rPr>
          <w:rFonts w:ascii="Times New Roman" w:hAnsi="Times New Roman" w:cs="Times New Roman"/>
          <w:spacing w:val="6"/>
          <w:kern w:val="0"/>
          <w:sz w:val="28"/>
          <w:szCs w:val="28"/>
        </w:rPr>
        <w:t xml:space="preserve"> (3,7 млрд </w:t>
      </w:r>
      <w:proofErr w:type="spellStart"/>
      <w:r w:rsidR="00BF3B08" w:rsidRPr="008A770D">
        <w:rPr>
          <w:rFonts w:ascii="Times New Roman" w:hAnsi="Times New Roman" w:cs="Times New Roman"/>
          <w:spacing w:val="6"/>
          <w:kern w:val="0"/>
          <w:sz w:val="28"/>
          <w:szCs w:val="28"/>
        </w:rPr>
        <w:t>літрів</w:t>
      </w:r>
      <w:proofErr w:type="spellEnd"/>
      <w:r w:rsidR="00BF3B08" w:rsidRPr="008A770D">
        <w:rPr>
          <w:rFonts w:ascii="Times New Roman" w:hAnsi="Times New Roman" w:cs="Times New Roman"/>
          <w:spacing w:val="6"/>
          <w:kern w:val="0"/>
          <w:sz w:val="28"/>
          <w:szCs w:val="28"/>
        </w:rPr>
        <w:t xml:space="preserve">, </w:t>
      </w:r>
      <w:proofErr w:type="spellStart"/>
      <w:r w:rsidR="00BF3B08" w:rsidRPr="008A770D">
        <w:rPr>
          <w:rFonts w:ascii="Times New Roman" w:hAnsi="Times New Roman" w:cs="Times New Roman"/>
          <w:spacing w:val="6"/>
          <w:kern w:val="0"/>
          <w:sz w:val="28"/>
          <w:szCs w:val="28"/>
        </w:rPr>
        <w:t>або</w:t>
      </w:r>
      <w:proofErr w:type="spellEnd"/>
      <w:r w:rsidR="00BF3B08" w:rsidRPr="008A770D">
        <w:rPr>
          <w:rFonts w:ascii="Times New Roman" w:hAnsi="Times New Roman" w:cs="Times New Roman"/>
          <w:spacing w:val="6"/>
          <w:kern w:val="0"/>
          <w:sz w:val="28"/>
          <w:szCs w:val="28"/>
        </w:rPr>
        <w:t xml:space="preserve"> 11%), а також </w:t>
      </w:r>
      <w:proofErr w:type="spellStart"/>
      <w:r w:rsidR="00BF3B08" w:rsidRPr="008A770D">
        <w:rPr>
          <w:rFonts w:ascii="Times New Roman" w:hAnsi="Times New Roman" w:cs="Times New Roman"/>
          <w:spacing w:val="6"/>
          <w:kern w:val="0"/>
          <w:sz w:val="28"/>
          <w:szCs w:val="28"/>
        </w:rPr>
        <w:t>Нідерланди</w:t>
      </w:r>
      <w:proofErr w:type="spellEnd"/>
      <w:r w:rsidR="00BF3B08" w:rsidRPr="008A770D">
        <w:rPr>
          <w:rFonts w:ascii="Times New Roman" w:hAnsi="Times New Roman" w:cs="Times New Roman"/>
          <w:spacing w:val="6"/>
          <w:kern w:val="0"/>
          <w:sz w:val="28"/>
          <w:szCs w:val="28"/>
        </w:rPr>
        <w:t xml:space="preserve"> (2,6 млрд </w:t>
      </w:r>
      <w:proofErr w:type="spellStart"/>
      <w:r w:rsidR="00BF3B08" w:rsidRPr="008A770D">
        <w:rPr>
          <w:rFonts w:ascii="Times New Roman" w:hAnsi="Times New Roman" w:cs="Times New Roman"/>
          <w:spacing w:val="6"/>
          <w:kern w:val="0"/>
          <w:sz w:val="28"/>
          <w:szCs w:val="28"/>
        </w:rPr>
        <w:t>літрів</w:t>
      </w:r>
      <w:proofErr w:type="spellEnd"/>
      <w:r w:rsidR="00BF3B08" w:rsidRPr="008A770D">
        <w:rPr>
          <w:rFonts w:ascii="Times New Roman" w:hAnsi="Times New Roman" w:cs="Times New Roman"/>
          <w:spacing w:val="6"/>
          <w:kern w:val="0"/>
          <w:sz w:val="28"/>
          <w:szCs w:val="28"/>
        </w:rPr>
        <w:t xml:space="preserve">, </w:t>
      </w:r>
      <w:proofErr w:type="spellStart"/>
      <w:r w:rsidR="00BF3B08" w:rsidRPr="008A770D">
        <w:rPr>
          <w:rFonts w:ascii="Times New Roman" w:hAnsi="Times New Roman" w:cs="Times New Roman"/>
          <w:spacing w:val="6"/>
          <w:kern w:val="0"/>
          <w:sz w:val="28"/>
          <w:szCs w:val="28"/>
        </w:rPr>
        <w:t>або</w:t>
      </w:r>
      <w:proofErr w:type="spellEnd"/>
      <w:r w:rsidR="00BF3B08" w:rsidRPr="008A770D">
        <w:rPr>
          <w:rFonts w:ascii="Times New Roman" w:hAnsi="Times New Roman" w:cs="Times New Roman"/>
          <w:spacing w:val="6"/>
          <w:kern w:val="0"/>
          <w:sz w:val="28"/>
          <w:szCs w:val="28"/>
        </w:rPr>
        <w:t xml:space="preserve"> </w:t>
      </w:r>
      <w:proofErr w:type="spellStart"/>
      <w:r w:rsidR="00BF3B08" w:rsidRPr="008A770D">
        <w:rPr>
          <w:rFonts w:ascii="Times New Roman" w:hAnsi="Times New Roman" w:cs="Times New Roman"/>
          <w:spacing w:val="6"/>
          <w:kern w:val="0"/>
          <w:sz w:val="28"/>
          <w:szCs w:val="28"/>
        </w:rPr>
        <w:t>майже</w:t>
      </w:r>
      <w:proofErr w:type="spellEnd"/>
      <w:r w:rsidR="00BF3B08" w:rsidRPr="008A770D">
        <w:rPr>
          <w:rFonts w:ascii="Times New Roman" w:hAnsi="Times New Roman" w:cs="Times New Roman"/>
          <w:spacing w:val="6"/>
          <w:kern w:val="0"/>
          <w:sz w:val="28"/>
          <w:szCs w:val="28"/>
        </w:rPr>
        <w:t xml:space="preserve"> 8%)</w:t>
      </w:r>
      <w:r w:rsidR="0027513B" w:rsidRPr="008A770D">
        <w:rPr>
          <w:rFonts w:ascii="Times New Roman" w:hAnsi="Times New Roman" w:cs="Times New Roman"/>
          <w:spacing w:val="6"/>
          <w:kern w:val="0"/>
          <w:sz w:val="28"/>
          <w:szCs w:val="28"/>
          <w:lang w:val="uk-UA"/>
        </w:rPr>
        <w:t xml:space="preserve"> та Італія – 4,5%</w:t>
      </w:r>
      <w:r w:rsidR="00C558C7" w:rsidRPr="008A770D">
        <w:rPr>
          <w:rFonts w:ascii="Times New Roman" w:hAnsi="Times New Roman" w:cs="Times New Roman"/>
          <w:spacing w:val="6"/>
          <w:kern w:val="0"/>
          <w:sz w:val="28"/>
          <w:szCs w:val="28"/>
          <w:lang w:val="uk-UA"/>
        </w:rPr>
        <w:t xml:space="preserve"> </w:t>
      </w:r>
      <w:r w:rsidR="00C558C7" w:rsidRPr="008A770D">
        <w:rPr>
          <w:rFonts w:ascii="Times New Roman" w:hAnsi="Times New Roman" w:cs="Times New Roman"/>
          <w:spacing w:val="6"/>
          <w:kern w:val="0"/>
          <w:sz w:val="28"/>
          <w:szCs w:val="28"/>
        </w:rPr>
        <w:t>[</w:t>
      </w:r>
      <w:r w:rsidR="00C558C7" w:rsidRPr="008A770D">
        <w:rPr>
          <w:rFonts w:ascii="Times New Roman" w:hAnsi="Times New Roman" w:cs="Times New Roman"/>
          <w:spacing w:val="6"/>
          <w:kern w:val="0"/>
          <w:sz w:val="28"/>
          <w:szCs w:val="28"/>
          <w:lang w:val="uk-UA"/>
        </w:rPr>
        <w:t>17</w:t>
      </w:r>
      <w:r w:rsidR="00C558C7" w:rsidRPr="008A770D">
        <w:rPr>
          <w:rFonts w:ascii="Times New Roman" w:hAnsi="Times New Roman" w:cs="Times New Roman"/>
          <w:spacing w:val="6"/>
          <w:kern w:val="0"/>
          <w:sz w:val="28"/>
          <w:szCs w:val="28"/>
        </w:rPr>
        <w:t>]</w:t>
      </w:r>
      <w:r w:rsidR="00C558C7" w:rsidRPr="008A770D">
        <w:rPr>
          <w:rFonts w:ascii="Times New Roman" w:hAnsi="Times New Roman" w:cs="Times New Roman"/>
          <w:spacing w:val="6"/>
          <w:kern w:val="0"/>
          <w:sz w:val="28"/>
          <w:szCs w:val="28"/>
          <w:lang w:val="uk-UA"/>
        </w:rPr>
        <w:t xml:space="preserve">. </w:t>
      </w:r>
    </w:p>
    <w:p w14:paraId="4B5F6CB4" w14:textId="6F219B03" w:rsidR="0027513B" w:rsidRPr="0027513B" w:rsidRDefault="0027513B" w:rsidP="0027513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Варто відзначити, що в Італії н</w:t>
      </w:r>
      <w:r w:rsidRPr="0027513B">
        <w:rPr>
          <w:rFonts w:ascii="Times New Roman" w:hAnsi="Times New Roman" w:cs="Times New Roman"/>
          <w:sz w:val="28"/>
          <w:szCs w:val="28"/>
          <w:lang w:val="uk-UA"/>
        </w:rPr>
        <w:t>а 11,4% скоротився обсяг споживання пива</w:t>
      </w:r>
      <w:r>
        <w:rPr>
          <w:rFonts w:ascii="Times New Roman" w:hAnsi="Times New Roman" w:cs="Times New Roman"/>
          <w:sz w:val="28"/>
          <w:szCs w:val="28"/>
          <w:lang w:val="uk-UA"/>
        </w:rPr>
        <w:t>,</w:t>
      </w:r>
      <w:r w:rsidRPr="0027513B">
        <w:rPr>
          <w:rFonts w:ascii="Times New Roman" w:hAnsi="Times New Roman" w:cs="Times New Roman"/>
          <w:sz w:val="28"/>
          <w:szCs w:val="28"/>
          <w:lang w:val="uk-UA"/>
        </w:rPr>
        <w:t xml:space="preserve"> до 18,78 млн гектолітрів</w:t>
      </w:r>
      <w:r w:rsidR="00C558C7">
        <w:rPr>
          <w:rFonts w:ascii="Times New Roman" w:hAnsi="Times New Roman" w:cs="Times New Roman"/>
          <w:sz w:val="28"/>
          <w:szCs w:val="28"/>
          <w:lang w:val="uk-UA"/>
        </w:rPr>
        <w:t xml:space="preserve"> </w:t>
      </w:r>
      <w:r w:rsidR="00C558C7">
        <w:rPr>
          <w:rFonts w:ascii="Times New Roman" w:hAnsi="Times New Roman" w:cs="Times New Roman"/>
          <w:kern w:val="0"/>
          <w:sz w:val="28"/>
          <w:szCs w:val="28"/>
          <w14:ligatures w14:val="none"/>
        </w:rPr>
        <w:t>[</w:t>
      </w:r>
      <w:r w:rsidR="00C558C7">
        <w:rPr>
          <w:rFonts w:ascii="Times New Roman" w:hAnsi="Times New Roman" w:cs="Times New Roman"/>
          <w:kern w:val="0"/>
          <w:sz w:val="28"/>
          <w:szCs w:val="28"/>
          <w:lang w:val="uk-UA"/>
          <w14:ligatures w14:val="none"/>
        </w:rPr>
        <w:t>7</w:t>
      </w:r>
      <w:r w:rsidR="00C558C7">
        <w:rPr>
          <w:rFonts w:ascii="Times New Roman" w:hAnsi="Times New Roman" w:cs="Times New Roman"/>
          <w:kern w:val="0"/>
          <w:sz w:val="28"/>
          <w:szCs w:val="28"/>
          <w14:ligatures w14:val="none"/>
        </w:rPr>
        <w:t>]</w:t>
      </w:r>
      <w:r w:rsidR="00C558C7">
        <w:rPr>
          <w:rFonts w:ascii="Times New Roman" w:hAnsi="Times New Roman" w:cs="Times New Roman"/>
          <w:kern w:val="0"/>
          <w:sz w:val="28"/>
          <w:szCs w:val="28"/>
          <w:lang w:val="uk-UA"/>
          <w14:ligatures w14:val="none"/>
        </w:rPr>
        <w:t>.</w:t>
      </w:r>
      <w:r>
        <w:rPr>
          <w:rFonts w:ascii="Times New Roman" w:hAnsi="Times New Roman" w:cs="Times New Roman"/>
          <w:sz w:val="28"/>
          <w:szCs w:val="28"/>
          <w:lang w:val="uk-UA"/>
        </w:rPr>
        <w:t xml:space="preserve"> </w:t>
      </w:r>
      <w:r w:rsidRPr="0027513B">
        <w:rPr>
          <w:rFonts w:ascii="Times New Roman" w:hAnsi="Times New Roman" w:cs="Times New Roman"/>
          <w:sz w:val="28"/>
          <w:szCs w:val="28"/>
          <w:lang w:val="uk-UA"/>
        </w:rPr>
        <w:t>Експортні поставки скоротилися на 4,8%, до 3,3 млн гектолітрів</w:t>
      </w:r>
      <w:r>
        <w:rPr>
          <w:rFonts w:ascii="Times New Roman" w:hAnsi="Times New Roman" w:cs="Times New Roman"/>
          <w:sz w:val="28"/>
          <w:szCs w:val="28"/>
          <w:lang w:val="uk-UA"/>
        </w:rPr>
        <w:t>, а</w:t>
      </w:r>
      <w:r w:rsidRPr="0027513B">
        <w:rPr>
          <w:rFonts w:ascii="Times New Roman" w:hAnsi="Times New Roman" w:cs="Times New Roman"/>
          <w:sz w:val="28"/>
          <w:szCs w:val="28"/>
          <w:lang w:val="uk-UA"/>
        </w:rPr>
        <w:t xml:space="preserve"> </w:t>
      </w:r>
      <w:r>
        <w:rPr>
          <w:rFonts w:ascii="Times New Roman" w:hAnsi="Times New Roman" w:cs="Times New Roman"/>
          <w:sz w:val="28"/>
          <w:szCs w:val="28"/>
          <w:lang w:val="uk-UA"/>
        </w:rPr>
        <w:t>о</w:t>
      </w:r>
      <w:r w:rsidRPr="0027513B">
        <w:rPr>
          <w:rFonts w:ascii="Times New Roman" w:hAnsi="Times New Roman" w:cs="Times New Roman"/>
          <w:sz w:val="28"/>
          <w:szCs w:val="28"/>
          <w:lang w:val="uk-UA"/>
        </w:rPr>
        <w:t xml:space="preserve">сновними покупцями італійського пива стали Об’єднане </w:t>
      </w:r>
      <w:proofErr w:type="spellStart"/>
      <w:r w:rsidRPr="0027513B">
        <w:rPr>
          <w:rFonts w:ascii="Times New Roman" w:hAnsi="Times New Roman" w:cs="Times New Roman"/>
          <w:sz w:val="28"/>
          <w:szCs w:val="28"/>
          <w:lang w:val="uk-UA"/>
        </w:rPr>
        <w:t>Короліство</w:t>
      </w:r>
      <w:proofErr w:type="spellEnd"/>
      <w:r w:rsidRPr="0027513B">
        <w:rPr>
          <w:rFonts w:ascii="Times New Roman" w:hAnsi="Times New Roman" w:cs="Times New Roman"/>
          <w:sz w:val="28"/>
          <w:szCs w:val="28"/>
          <w:lang w:val="uk-UA"/>
        </w:rPr>
        <w:t xml:space="preserve"> (47,3%), США (7,3%) і Австралія (7%). Імпорт пива в Італію знизився на 15%</w:t>
      </w:r>
      <w:r w:rsidR="00C558C7">
        <w:rPr>
          <w:rFonts w:ascii="Times New Roman" w:hAnsi="Times New Roman" w:cs="Times New Roman"/>
          <w:sz w:val="28"/>
          <w:szCs w:val="28"/>
          <w:lang w:val="uk-UA"/>
        </w:rPr>
        <w:t>.</w:t>
      </w:r>
    </w:p>
    <w:p w14:paraId="7ADE0680" w14:textId="7E54685C" w:rsidR="0027513B" w:rsidRPr="0027513B" w:rsidRDefault="0027513B" w:rsidP="0027513B">
      <w:pPr>
        <w:spacing w:after="0" w:line="360" w:lineRule="auto"/>
        <w:ind w:firstLine="709"/>
        <w:jc w:val="both"/>
        <w:rPr>
          <w:rFonts w:ascii="Times New Roman" w:hAnsi="Times New Roman" w:cs="Times New Roman"/>
          <w:sz w:val="28"/>
          <w:szCs w:val="28"/>
          <w:lang w:val="uk-UA"/>
        </w:rPr>
      </w:pPr>
      <w:r w:rsidRPr="0027513B">
        <w:rPr>
          <w:rFonts w:ascii="Times New Roman" w:hAnsi="Times New Roman" w:cs="Times New Roman"/>
          <w:sz w:val="28"/>
          <w:szCs w:val="28"/>
          <w:lang w:val="uk-UA"/>
        </w:rPr>
        <w:lastRenderedPageBreak/>
        <w:t xml:space="preserve">Продажі пива в роздрібних магазинах виросли на 4%, проте в барах і кафе вони скоротилися на 35%. Таким великим маркам, як </w:t>
      </w:r>
      <w:proofErr w:type="spellStart"/>
      <w:r w:rsidRPr="0027513B">
        <w:rPr>
          <w:rFonts w:ascii="Times New Roman" w:hAnsi="Times New Roman" w:cs="Times New Roman"/>
          <w:sz w:val="28"/>
          <w:szCs w:val="28"/>
          <w:lang w:val="uk-UA"/>
        </w:rPr>
        <w:t>Birra</w:t>
      </w:r>
      <w:proofErr w:type="spellEnd"/>
      <w:r w:rsidRPr="0027513B">
        <w:rPr>
          <w:rFonts w:ascii="Times New Roman" w:hAnsi="Times New Roman" w:cs="Times New Roman"/>
          <w:sz w:val="28"/>
          <w:szCs w:val="28"/>
          <w:lang w:val="uk-UA"/>
        </w:rPr>
        <w:t xml:space="preserve"> </w:t>
      </w:r>
      <w:proofErr w:type="spellStart"/>
      <w:r w:rsidRPr="0027513B">
        <w:rPr>
          <w:rFonts w:ascii="Times New Roman" w:hAnsi="Times New Roman" w:cs="Times New Roman"/>
          <w:sz w:val="28"/>
          <w:szCs w:val="28"/>
          <w:lang w:val="uk-UA"/>
        </w:rPr>
        <w:t>Peroni</w:t>
      </w:r>
      <w:proofErr w:type="spellEnd"/>
      <w:r w:rsidRPr="0027513B">
        <w:rPr>
          <w:rFonts w:ascii="Times New Roman" w:hAnsi="Times New Roman" w:cs="Times New Roman"/>
          <w:sz w:val="28"/>
          <w:szCs w:val="28"/>
          <w:lang w:val="uk-UA"/>
        </w:rPr>
        <w:t xml:space="preserve"> і </w:t>
      </w:r>
      <w:proofErr w:type="spellStart"/>
      <w:r w:rsidRPr="0027513B">
        <w:rPr>
          <w:rFonts w:ascii="Times New Roman" w:hAnsi="Times New Roman" w:cs="Times New Roman"/>
          <w:sz w:val="28"/>
          <w:szCs w:val="28"/>
          <w:lang w:val="uk-UA"/>
        </w:rPr>
        <w:t>Nastro</w:t>
      </w:r>
      <w:proofErr w:type="spellEnd"/>
      <w:r w:rsidRPr="0027513B">
        <w:rPr>
          <w:rFonts w:ascii="Times New Roman" w:hAnsi="Times New Roman" w:cs="Times New Roman"/>
          <w:sz w:val="28"/>
          <w:szCs w:val="28"/>
          <w:lang w:val="uk-UA"/>
        </w:rPr>
        <w:t xml:space="preserve"> </w:t>
      </w:r>
      <w:proofErr w:type="spellStart"/>
      <w:r w:rsidRPr="0027513B">
        <w:rPr>
          <w:rFonts w:ascii="Times New Roman" w:hAnsi="Times New Roman" w:cs="Times New Roman"/>
          <w:sz w:val="28"/>
          <w:szCs w:val="28"/>
          <w:lang w:val="uk-UA"/>
        </w:rPr>
        <w:t>Azzuro</w:t>
      </w:r>
      <w:proofErr w:type="spellEnd"/>
      <w:r w:rsidRPr="0027513B">
        <w:rPr>
          <w:rFonts w:ascii="Times New Roman" w:hAnsi="Times New Roman" w:cs="Times New Roman"/>
          <w:sz w:val="28"/>
          <w:szCs w:val="28"/>
          <w:lang w:val="uk-UA"/>
        </w:rPr>
        <w:t>, вдалося перерозподілити продаж</w:t>
      </w:r>
      <w:r>
        <w:rPr>
          <w:rFonts w:ascii="Times New Roman" w:hAnsi="Times New Roman" w:cs="Times New Roman"/>
          <w:sz w:val="28"/>
          <w:szCs w:val="28"/>
          <w:lang w:val="uk-UA"/>
        </w:rPr>
        <w:t>і</w:t>
      </w:r>
      <w:r w:rsidRPr="0027513B">
        <w:rPr>
          <w:rFonts w:ascii="Times New Roman" w:hAnsi="Times New Roman" w:cs="Times New Roman"/>
          <w:sz w:val="28"/>
          <w:szCs w:val="28"/>
          <w:lang w:val="uk-UA"/>
        </w:rPr>
        <w:t>, однак малі виробники, яких в країні більше 800, втратили до 70% обсягу виробництва і обороту. Якщо до пандемії 36% пива в Італії випивали в барах і кафе, то за підсумками 202</w:t>
      </w:r>
      <w:r>
        <w:rPr>
          <w:rFonts w:ascii="Times New Roman" w:hAnsi="Times New Roman" w:cs="Times New Roman"/>
          <w:sz w:val="28"/>
          <w:szCs w:val="28"/>
          <w:lang w:val="uk-UA"/>
        </w:rPr>
        <w:t>2</w:t>
      </w:r>
      <w:r w:rsidRPr="0027513B">
        <w:rPr>
          <w:rFonts w:ascii="Times New Roman" w:hAnsi="Times New Roman" w:cs="Times New Roman"/>
          <w:sz w:val="28"/>
          <w:szCs w:val="28"/>
          <w:lang w:val="uk-UA"/>
        </w:rPr>
        <w:t xml:space="preserve"> року цю частка скоротилася до 27%</w:t>
      </w:r>
      <w:r>
        <w:rPr>
          <w:rFonts w:ascii="Times New Roman" w:hAnsi="Times New Roman" w:cs="Times New Roman"/>
          <w:sz w:val="28"/>
          <w:szCs w:val="28"/>
          <w:lang w:val="uk-UA"/>
        </w:rPr>
        <w:t xml:space="preserve"> </w:t>
      </w:r>
      <w:r>
        <w:rPr>
          <w:rFonts w:ascii="Times New Roman" w:hAnsi="Times New Roman" w:cs="Times New Roman"/>
          <w:sz w:val="28"/>
          <w:szCs w:val="28"/>
        </w:rPr>
        <w:t>[</w:t>
      </w:r>
      <w:r w:rsidR="00C558C7">
        <w:rPr>
          <w:rFonts w:ascii="Times New Roman" w:hAnsi="Times New Roman" w:cs="Times New Roman"/>
          <w:sz w:val="28"/>
          <w:szCs w:val="28"/>
          <w:lang w:val="uk-UA"/>
        </w:rPr>
        <w:t>17</w:t>
      </w:r>
      <w:r>
        <w:rPr>
          <w:rFonts w:ascii="Times New Roman" w:hAnsi="Times New Roman" w:cs="Times New Roman"/>
          <w:sz w:val="28"/>
          <w:szCs w:val="28"/>
        </w:rPr>
        <w:t>]</w:t>
      </w:r>
      <w:r>
        <w:rPr>
          <w:rFonts w:ascii="Times New Roman" w:hAnsi="Times New Roman" w:cs="Times New Roman"/>
          <w:sz w:val="28"/>
          <w:szCs w:val="28"/>
          <w:lang w:val="uk-UA"/>
        </w:rPr>
        <w:t>.</w:t>
      </w:r>
    </w:p>
    <w:p w14:paraId="762F6833" w14:textId="0BBFE7D0" w:rsidR="005B1E21" w:rsidRDefault="00BF3B08" w:rsidP="00BF3B08">
      <w:pPr>
        <w:spacing w:after="0" w:line="360" w:lineRule="auto"/>
        <w:ind w:firstLine="709"/>
        <w:jc w:val="both"/>
        <w:rPr>
          <w:rFonts w:ascii="Times New Roman" w:hAnsi="Times New Roman" w:cs="Times New Roman"/>
          <w:sz w:val="28"/>
          <w:szCs w:val="28"/>
        </w:rPr>
      </w:pPr>
      <w:r w:rsidRPr="00BF3B08">
        <w:rPr>
          <w:rFonts w:ascii="Times New Roman" w:hAnsi="Times New Roman" w:cs="Times New Roman"/>
          <w:sz w:val="28"/>
          <w:szCs w:val="28"/>
        </w:rPr>
        <w:t xml:space="preserve"> При </w:t>
      </w:r>
      <w:proofErr w:type="spellStart"/>
      <w:r w:rsidRPr="00BF3B08">
        <w:rPr>
          <w:rFonts w:ascii="Times New Roman" w:hAnsi="Times New Roman" w:cs="Times New Roman"/>
          <w:sz w:val="28"/>
          <w:szCs w:val="28"/>
        </w:rPr>
        <w:t>цьому</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основним</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експортером</w:t>
      </w:r>
      <w:proofErr w:type="spellEnd"/>
      <w:r w:rsidRPr="00BF3B08">
        <w:rPr>
          <w:rFonts w:ascii="Times New Roman" w:hAnsi="Times New Roman" w:cs="Times New Roman"/>
          <w:sz w:val="28"/>
          <w:szCs w:val="28"/>
        </w:rPr>
        <w:t xml:space="preserve"> пива </w:t>
      </w:r>
      <w:r w:rsidR="0027513B">
        <w:rPr>
          <w:rFonts w:ascii="Times New Roman" w:hAnsi="Times New Roman" w:cs="Times New Roman"/>
          <w:sz w:val="28"/>
          <w:szCs w:val="28"/>
          <w:lang w:val="uk-UA"/>
        </w:rPr>
        <w:t xml:space="preserve">з Європи </w:t>
      </w:r>
      <w:proofErr w:type="spellStart"/>
      <w:r w:rsidRPr="00BF3B08">
        <w:rPr>
          <w:rFonts w:ascii="Times New Roman" w:hAnsi="Times New Roman" w:cs="Times New Roman"/>
          <w:sz w:val="28"/>
          <w:szCs w:val="28"/>
        </w:rPr>
        <w:t>продовжують</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залишатися</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Нідерланди</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які</w:t>
      </w:r>
      <w:proofErr w:type="spellEnd"/>
      <w:r w:rsidRPr="00BF3B08">
        <w:rPr>
          <w:rFonts w:ascii="Times New Roman" w:hAnsi="Times New Roman" w:cs="Times New Roman"/>
          <w:sz w:val="28"/>
          <w:szCs w:val="28"/>
        </w:rPr>
        <w:t xml:space="preserve"> 2022 року поставили за </w:t>
      </w:r>
      <w:proofErr w:type="spellStart"/>
      <w:r w:rsidRPr="00BF3B08">
        <w:rPr>
          <w:rFonts w:ascii="Times New Roman" w:hAnsi="Times New Roman" w:cs="Times New Roman"/>
          <w:sz w:val="28"/>
          <w:szCs w:val="28"/>
        </w:rPr>
        <w:t>межі</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країни</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включно</w:t>
      </w:r>
      <w:proofErr w:type="spellEnd"/>
      <w:r w:rsidRPr="00BF3B08">
        <w:rPr>
          <w:rFonts w:ascii="Times New Roman" w:hAnsi="Times New Roman" w:cs="Times New Roman"/>
          <w:sz w:val="28"/>
          <w:szCs w:val="28"/>
        </w:rPr>
        <w:t xml:space="preserve"> з державами </w:t>
      </w:r>
      <w:proofErr w:type="spellStart"/>
      <w:r w:rsidRPr="00BF3B08">
        <w:rPr>
          <w:rFonts w:ascii="Times New Roman" w:hAnsi="Times New Roman" w:cs="Times New Roman"/>
          <w:sz w:val="28"/>
          <w:szCs w:val="28"/>
        </w:rPr>
        <w:t>Євросоюзу</w:t>
      </w:r>
      <w:proofErr w:type="spellEnd"/>
      <w:r w:rsidRPr="00BF3B08">
        <w:rPr>
          <w:rFonts w:ascii="Times New Roman" w:hAnsi="Times New Roman" w:cs="Times New Roman"/>
          <w:sz w:val="28"/>
          <w:szCs w:val="28"/>
        </w:rPr>
        <w:t xml:space="preserve">, 2,6 млрд </w:t>
      </w:r>
      <w:proofErr w:type="spellStart"/>
      <w:r w:rsidRPr="00BF3B08">
        <w:rPr>
          <w:rFonts w:ascii="Times New Roman" w:hAnsi="Times New Roman" w:cs="Times New Roman"/>
          <w:sz w:val="28"/>
          <w:szCs w:val="28"/>
        </w:rPr>
        <w:t>літрів</w:t>
      </w:r>
      <w:proofErr w:type="spellEnd"/>
      <w:r w:rsidR="009F3A2A">
        <w:rPr>
          <w:rFonts w:ascii="Times New Roman" w:hAnsi="Times New Roman" w:cs="Times New Roman"/>
          <w:sz w:val="28"/>
          <w:szCs w:val="28"/>
          <w:lang w:val="uk-UA"/>
        </w:rPr>
        <w:t>, продемонструвавши</w:t>
      </w:r>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зростання</w:t>
      </w:r>
      <w:proofErr w:type="spellEnd"/>
      <w:r w:rsidRPr="00BF3B08">
        <w:rPr>
          <w:rFonts w:ascii="Times New Roman" w:hAnsi="Times New Roman" w:cs="Times New Roman"/>
          <w:sz w:val="28"/>
          <w:szCs w:val="28"/>
        </w:rPr>
        <w:t xml:space="preserve"> </w:t>
      </w:r>
      <w:r w:rsidR="009F3A2A">
        <w:rPr>
          <w:rFonts w:ascii="Times New Roman" w:hAnsi="Times New Roman" w:cs="Times New Roman"/>
          <w:sz w:val="28"/>
          <w:szCs w:val="28"/>
          <w:lang w:val="uk-UA"/>
        </w:rPr>
        <w:t xml:space="preserve">обсягів експорту </w:t>
      </w:r>
      <w:r w:rsidRPr="00BF3B08">
        <w:rPr>
          <w:rFonts w:ascii="Times New Roman" w:hAnsi="Times New Roman" w:cs="Times New Roman"/>
          <w:sz w:val="28"/>
          <w:szCs w:val="28"/>
        </w:rPr>
        <w:t xml:space="preserve">на 0,7 млрд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порівняно</w:t>
      </w:r>
      <w:proofErr w:type="spellEnd"/>
      <w:r w:rsidRPr="00BF3B08">
        <w:rPr>
          <w:rFonts w:ascii="Times New Roman" w:hAnsi="Times New Roman" w:cs="Times New Roman"/>
          <w:sz w:val="28"/>
          <w:szCs w:val="28"/>
        </w:rPr>
        <w:t xml:space="preserve"> з </w:t>
      </w:r>
      <w:proofErr w:type="spellStart"/>
      <w:r w:rsidRPr="00BF3B08">
        <w:rPr>
          <w:rFonts w:ascii="Times New Roman" w:hAnsi="Times New Roman" w:cs="Times New Roman"/>
          <w:sz w:val="28"/>
          <w:szCs w:val="28"/>
        </w:rPr>
        <w:t>попереднім</w:t>
      </w:r>
      <w:proofErr w:type="spellEnd"/>
      <w:r w:rsidRPr="00BF3B08">
        <w:rPr>
          <w:rFonts w:ascii="Times New Roman" w:hAnsi="Times New Roman" w:cs="Times New Roman"/>
          <w:sz w:val="28"/>
          <w:szCs w:val="28"/>
        </w:rPr>
        <w:t xml:space="preserve"> роком. </w:t>
      </w:r>
      <w:proofErr w:type="spellStart"/>
      <w:r w:rsidRPr="00BF3B08">
        <w:rPr>
          <w:rFonts w:ascii="Times New Roman" w:hAnsi="Times New Roman" w:cs="Times New Roman"/>
          <w:sz w:val="28"/>
          <w:szCs w:val="28"/>
        </w:rPr>
        <w:t>Це</w:t>
      </w:r>
      <w:proofErr w:type="spellEnd"/>
      <w:r w:rsidRPr="00BF3B08">
        <w:rPr>
          <w:rFonts w:ascii="Times New Roman" w:hAnsi="Times New Roman" w:cs="Times New Roman"/>
          <w:sz w:val="28"/>
          <w:szCs w:val="28"/>
        </w:rPr>
        <w:t xml:space="preserve"> становить 27% </w:t>
      </w:r>
      <w:proofErr w:type="spellStart"/>
      <w:r w:rsidRPr="00BF3B08">
        <w:rPr>
          <w:rFonts w:ascii="Times New Roman" w:hAnsi="Times New Roman" w:cs="Times New Roman"/>
          <w:sz w:val="28"/>
          <w:szCs w:val="28"/>
        </w:rPr>
        <w:t>усього</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обсягу</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експортних</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продажів</w:t>
      </w:r>
      <w:proofErr w:type="spellEnd"/>
      <w:r w:rsidRPr="00BF3B08">
        <w:rPr>
          <w:rFonts w:ascii="Times New Roman" w:hAnsi="Times New Roman" w:cs="Times New Roman"/>
          <w:sz w:val="28"/>
          <w:szCs w:val="28"/>
        </w:rPr>
        <w:t xml:space="preserve"> ЄС. Друге </w:t>
      </w:r>
      <w:proofErr w:type="spellStart"/>
      <w:r w:rsidRPr="00BF3B08">
        <w:rPr>
          <w:rFonts w:ascii="Times New Roman" w:hAnsi="Times New Roman" w:cs="Times New Roman"/>
          <w:sz w:val="28"/>
          <w:szCs w:val="28"/>
        </w:rPr>
        <w:t>місце</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посіла</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Бельгія</w:t>
      </w:r>
      <w:proofErr w:type="spellEnd"/>
      <w:r w:rsidR="009F3A2A">
        <w:rPr>
          <w:rFonts w:ascii="Times New Roman" w:hAnsi="Times New Roman" w:cs="Times New Roman"/>
          <w:sz w:val="28"/>
          <w:szCs w:val="28"/>
          <w:lang w:val="uk-UA"/>
        </w:rPr>
        <w:t xml:space="preserve">, експорт пива якої склав </w:t>
      </w:r>
      <w:r w:rsidRPr="00BF3B08">
        <w:rPr>
          <w:rFonts w:ascii="Times New Roman" w:hAnsi="Times New Roman" w:cs="Times New Roman"/>
          <w:sz w:val="28"/>
          <w:szCs w:val="28"/>
        </w:rPr>
        <w:t xml:space="preserve">1,6 млрд </w:t>
      </w:r>
      <w:proofErr w:type="spellStart"/>
      <w:r w:rsidRPr="00BF3B08">
        <w:rPr>
          <w:rFonts w:ascii="Times New Roman" w:hAnsi="Times New Roman" w:cs="Times New Roman"/>
          <w:sz w:val="28"/>
          <w:szCs w:val="28"/>
        </w:rPr>
        <w:t>літрів</w:t>
      </w:r>
      <w:proofErr w:type="spellEnd"/>
      <w:r w:rsidR="009F3A2A">
        <w:rPr>
          <w:rFonts w:ascii="Times New Roman" w:hAnsi="Times New Roman" w:cs="Times New Roman"/>
          <w:sz w:val="28"/>
          <w:szCs w:val="28"/>
          <w:lang w:val="uk-UA"/>
        </w:rPr>
        <w:t xml:space="preserve"> з </w:t>
      </w:r>
      <w:proofErr w:type="spellStart"/>
      <w:r w:rsidR="009F3A2A">
        <w:rPr>
          <w:rFonts w:ascii="Times New Roman" w:hAnsi="Times New Roman" w:cs="Times New Roman"/>
          <w:sz w:val="28"/>
          <w:szCs w:val="28"/>
          <w:lang w:val="uk-UA"/>
        </w:rPr>
        <w:t>часкою</w:t>
      </w:r>
      <w:proofErr w:type="spellEnd"/>
      <w:r w:rsidR="009F3A2A">
        <w:rPr>
          <w:rFonts w:ascii="Times New Roman" w:hAnsi="Times New Roman" w:cs="Times New Roman"/>
          <w:sz w:val="28"/>
          <w:szCs w:val="28"/>
          <w:lang w:val="uk-UA"/>
        </w:rPr>
        <w:t xml:space="preserve"> у </w:t>
      </w:r>
      <w:r w:rsidRPr="00BF3B08">
        <w:rPr>
          <w:rFonts w:ascii="Times New Roman" w:hAnsi="Times New Roman" w:cs="Times New Roman"/>
          <w:sz w:val="28"/>
          <w:szCs w:val="28"/>
        </w:rPr>
        <w:t>17%, трет</w:t>
      </w:r>
      <w:proofErr w:type="spellStart"/>
      <w:r w:rsidR="009F3A2A">
        <w:rPr>
          <w:rFonts w:ascii="Times New Roman" w:hAnsi="Times New Roman" w:cs="Times New Roman"/>
          <w:sz w:val="28"/>
          <w:szCs w:val="28"/>
          <w:lang w:val="uk-UA"/>
        </w:rPr>
        <w:t>ьою</w:t>
      </w:r>
      <w:proofErr w:type="spellEnd"/>
      <w:r w:rsidR="009F3A2A">
        <w:rPr>
          <w:rFonts w:ascii="Times New Roman" w:hAnsi="Times New Roman" w:cs="Times New Roman"/>
          <w:sz w:val="28"/>
          <w:szCs w:val="28"/>
          <w:lang w:val="uk-UA"/>
        </w:rPr>
        <w:t xml:space="preserve"> за обсягами експортних поставок була Німеччина – </w:t>
      </w:r>
      <w:r w:rsidRPr="00BF3B08">
        <w:rPr>
          <w:rFonts w:ascii="Times New Roman" w:hAnsi="Times New Roman" w:cs="Times New Roman"/>
          <w:sz w:val="28"/>
          <w:szCs w:val="28"/>
        </w:rPr>
        <w:t xml:space="preserve">1,5 млрд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w:t>
      </w:r>
      <w:r w:rsidR="009F3A2A">
        <w:rPr>
          <w:rFonts w:ascii="Times New Roman" w:hAnsi="Times New Roman" w:cs="Times New Roman"/>
          <w:sz w:val="28"/>
          <w:szCs w:val="28"/>
          <w:lang w:val="uk-UA"/>
        </w:rPr>
        <w:t>частка –</w:t>
      </w:r>
      <w:r w:rsidRPr="00BF3B08">
        <w:rPr>
          <w:rFonts w:ascii="Times New Roman" w:hAnsi="Times New Roman" w:cs="Times New Roman"/>
          <w:sz w:val="28"/>
          <w:szCs w:val="28"/>
        </w:rPr>
        <w:t xml:space="preserve">16%. До </w:t>
      </w:r>
      <w:proofErr w:type="spellStart"/>
      <w:r w:rsidRPr="00BF3B08">
        <w:rPr>
          <w:rFonts w:ascii="Times New Roman" w:hAnsi="Times New Roman" w:cs="Times New Roman"/>
          <w:sz w:val="28"/>
          <w:szCs w:val="28"/>
        </w:rPr>
        <w:t>п'ятірки</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лідерів</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увійшли</w:t>
      </w:r>
      <w:proofErr w:type="spellEnd"/>
      <w:r w:rsidRPr="00BF3B08">
        <w:rPr>
          <w:rFonts w:ascii="Times New Roman" w:hAnsi="Times New Roman" w:cs="Times New Roman"/>
          <w:sz w:val="28"/>
          <w:szCs w:val="28"/>
        </w:rPr>
        <w:t xml:space="preserve"> також </w:t>
      </w:r>
      <w:proofErr w:type="spellStart"/>
      <w:r w:rsidRPr="00BF3B08">
        <w:rPr>
          <w:rFonts w:ascii="Times New Roman" w:hAnsi="Times New Roman" w:cs="Times New Roman"/>
          <w:sz w:val="28"/>
          <w:szCs w:val="28"/>
        </w:rPr>
        <w:t>Чехія</w:t>
      </w:r>
      <w:proofErr w:type="spellEnd"/>
      <w:r w:rsidRPr="00BF3B08">
        <w:rPr>
          <w:rFonts w:ascii="Times New Roman" w:hAnsi="Times New Roman" w:cs="Times New Roman"/>
          <w:sz w:val="28"/>
          <w:szCs w:val="28"/>
        </w:rPr>
        <w:t xml:space="preserve"> (0,6 млрд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6%) та </w:t>
      </w:r>
      <w:proofErr w:type="spellStart"/>
      <w:r w:rsidRPr="00BF3B08">
        <w:rPr>
          <w:rFonts w:ascii="Times New Roman" w:hAnsi="Times New Roman" w:cs="Times New Roman"/>
          <w:sz w:val="28"/>
          <w:szCs w:val="28"/>
        </w:rPr>
        <w:t>Ірландія</w:t>
      </w:r>
      <w:proofErr w:type="spellEnd"/>
      <w:r w:rsidRPr="00BF3B08">
        <w:rPr>
          <w:rFonts w:ascii="Times New Roman" w:hAnsi="Times New Roman" w:cs="Times New Roman"/>
          <w:sz w:val="28"/>
          <w:szCs w:val="28"/>
        </w:rPr>
        <w:t xml:space="preserve"> (0,4 млрд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5%)</w:t>
      </w:r>
      <w:r w:rsidR="005B1E21">
        <w:rPr>
          <w:rFonts w:ascii="Times New Roman" w:hAnsi="Times New Roman" w:cs="Times New Roman"/>
          <w:sz w:val="28"/>
          <w:szCs w:val="28"/>
          <w:lang w:val="uk-UA"/>
        </w:rPr>
        <w:t xml:space="preserve"> </w:t>
      </w:r>
      <w:r w:rsidR="005B1E21" w:rsidRPr="005B1E21">
        <w:rPr>
          <w:rFonts w:ascii="Times New Roman" w:hAnsi="Times New Roman" w:cs="Times New Roman"/>
          <w:sz w:val="28"/>
          <w:szCs w:val="28"/>
        </w:rPr>
        <w:t>[</w:t>
      </w:r>
      <w:r w:rsidR="009E1071">
        <w:rPr>
          <w:rFonts w:ascii="Times New Roman" w:hAnsi="Times New Roman" w:cs="Times New Roman"/>
          <w:sz w:val="28"/>
          <w:szCs w:val="28"/>
          <w:lang w:val="uk-UA"/>
        </w:rPr>
        <w:t>90</w:t>
      </w:r>
      <w:r w:rsidR="005B1E21" w:rsidRPr="005B1E21">
        <w:rPr>
          <w:rFonts w:ascii="Times New Roman" w:hAnsi="Times New Roman" w:cs="Times New Roman"/>
          <w:sz w:val="28"/>
          <w:szCs w:val="28"/>
        </w:rPr>
        <w:t>]</w:t>
      </w:r>
      <w:r w:rsidRPr="00BF3B08">
        <w:rPr>
          <w:rFonts w:ascii="Times New Roman" w:hAnsi="Times New Roman" w:cs="Times New Roman"/>
          <w:sz w:val="28"/>
          <w:szCs w:val="28"/>
        </w:rPr>
        <w:t>.</w:t>
      </w:r>
      <w:r w:rsidR="005B1E21">
        <w:rPr>
          <w:rFonts w:ascii="Times New Roman" w:hAnsi="Times New Roman" w:cs="Times New Roman"/>
          <w:sz w:val="28"/>
          <w:szCs w:val="28"/>
          <w:lang w:val="uk-UA"/>
        </w:rPr>
        <w:t xml:space="preserve"> </w:t>
      </w:r>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Основними</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напрямками</w:t>
      </w:r>
      <w:proofErr w:type="spellEnd"/>
      <w:r w:rsidRPr="00BF3B08">
        <w:rPr>
          <w:rFonts w:ascii="Times New Roman" w:hAnsi="Times New Roman" w:cs="Times New Roman"/>
          <w:sz w:val="28"/>
          <w:szCs w:val="28"/>
        </w:rPr>
        <w:t xml:space="preserve"> для </w:t>
      </w:r>
      <w:proofErr w:type="spellStart"/>
      <w:r w:rsidRPr="00BF3B08">
        <w:rPr>
          <w:rFonts w:ascii="Times New Roman" w:hAnsi="Times New Roman" w:cs="Times New Roman"/>
          <w:sz w:val="28"/>
          <w:szCs w:val="28"/>
        </w:rPr>
        <w:t>експорту</w:t>
      </w:r>
      <w:proofErr w:type="spellEnd"/>
      <w:r w:rsidRPr="00BF3B08">
        <w:rPr>
          <w:rFonts w:ascii="Times New Roman" w:hAnsi="Times New Roman" w:cs="Times New Roman"/>
          <w:sz w:val="28"/>
          <w:szCs w:val="28"/>
        </w:rPr>
        <w:t xml:space="preserve"> пива за межами ЄС стали Велика </w:t>
      </w:r>
      <w:proofErr w:type="spellStart"/>
      <w:r w:rsidRPr="00BF3B08">
        <w:rPr>
          <w:rFonts w:ascii="Times New Roman" w:hAnsi="Times New Roman" w:cs="Times New Roman"/>
          <w:sz w:val="28"/>
          <w:szCs w:val="28"/>
        </w:rPr>
        <w:t>Британія</w:t>
      </w:r>
      <w:proofErr w:type="spellEnd"/>
      <w:r w:rsidRPr="00BF3B08">
        <w:rPr>
          <w:rFonts w:ascii="Times New Roman" w:hAnsi="Times New Roman" w:cs="Times New Roman"/>
          <w:sz w:val="28"/>
          <w:szCs w:val="28"/>
        </w:rPr>
        <w:t xml:space="preserve"> (860 млн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21%) і США (716 млн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18%), а також Китай (349 млн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9%), </w:t>
      </w:r>
      <w:proofErr w:type="spellStart"/>
      <w:r w:rsidRPr="00BF3B08">
        <w:rPr>
          <w:rFonts w:ascii="Times New Roman" w:hAnsi="Times New Roman" w:cs="Times New Roman"/>
          <w:sz w:val="28"/>
          <w:szCs w:val="28"/>
        </w:rPr>
        <w:t>Росія</w:t>
      </w:r>
      <w:proofErr w:type="spellEnd"/>
      <w:r w:rsidRPr="00BF3B08">
        <w:rPr>
          <w:rFonts w:ascii="Times New Roman" w:hAnsi="Times New Roman" w:cs="Times New Roman"/>
          <w:sz w:val="28"/>
          <w:szCs w:val="28"/>
        </w:rPr>
        <w:t xml:space="preserve"> (271 млн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7%), Канада (155 млн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4%). </w:t>
      </w:r>
    </w:p>
    <w:p w14:paraId="08DE8185" w14:textId="2DA5A927" w:rsidR="00B16CEB" w:rsidRPr="00F27556" w:rsidRDefault="00BF3B08" w:rsidP="00B16CEB">
      <w:pPr>
        <w:spacing w:after="0" w:line="360" w:lineRule="auto"/>
        <w:ind w:firstLine="709"/>
        <w:jc w:val="both"/>
        <w:rPr>
          <w:rFonts w:ascii="Times New Roman" w:hAnsi="Times New Roman" w:cs="Times New Roman"/>
          <w:sz w:val="28"/>
          <w:szCs w:val="28"/>
          <w:lang w:val="uk-UA"/>
        </w:rPr>
      </w:pPr>
      <w:proofErr w:type="spellStart"/>
      <w:r w:rsidRPr="00BF3B08">
        <w:rPr>
          <w:rFonts w:ascii="Times New Roman" w:hAnsi="Times New Roman" w:cs="Times New Roman"/>
          <w:sz w:val="28"/>
          <w:szCs w:val="28"/>
        </w:rPr>
        <w:t>Найбільшим</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імпортером</w:t>
      </w:r>
      <w:proofErr w:type="spellEnd"/>
      <w:r w:rsidRPr="00BF3B08">
        <w:rPr>
          <w:rFonts w:ascii="Times New Roman" w:hAnsi="Times New Roman" w:cs="Times New Roman"/>
          <w:sz w:val="28"/>
          <w:szCs w:val="28"/>
        </w:rPr>
        <w:t xml:space="preserve"> пива в </w:t>
      </w:r>
      <w:proofErr w:type="spellStart"/>
      <w:r w:rsidRPr="00BF3B08">
        <w:rPr>
          <w:rFonts w:ascii="Times New Roman" w:hAnsi="Times New Roman" w:cs="Times New Roman"/>
          <w:sz w:val="28"/>
          <w:szCs w:val="28"/>
        </w:rPr>
        <w:t>Євросоюзі</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залишилася</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Франція</w:t>
      </w:r>
      <w:proofErr w:type="spellEnd"/>
      <w:r w:rsidRPr="00BF3B08">
        <w:rPr>
          <w:rFonts w:ascii="Times New Roman" w:hAnsi="Times New Roman" w:cs="Times New Roman"/>
          <w:sz w:val="28"/>
          <w:szCs w:val="28"/>
        </w:rPr>
        <w:t xml:space="preserve">, яка закупила 0,9 млрд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пива у </w:t>
      </w:r>
      <w:proofErr w:type="spellStart"/>
      <w:r w:rsidRPr="00BF3B08">
        <w:rPr>
          <w:rFonts w:ascii="Times New Roman" w:hAnsi="Times New Roman" w:cs="Times New Roman"/>
          <w:sz w:val="28"/>
          <w:szCs w:val="28"/>
        </w:rPr>
        <w:t>членів</w:t>
      </w:r>
      <w:proofErr w:type="spellEnd"/>
      <w:r w:rsidRPr="00BF3B08">
        <w:rPr>
          <w:rFonts w:ascii="Times New Roman" w:hAnsi="Times New Roman" w:cs="Times New Roman"/>
          <w:sz w:val="28"/>
          <w:szCs w:val="28"/>
        </w:rPr>
        <w:t xml:space="preserve"> союзу та </w:t>
      </w:r>
      <w:proofErr w:type="spellStart"/>
      <w:r w:rsidRPr="00BF3B08">
        <w:rPr>
          <w:rFonts w:ascii="Times New Roman" w:hAnsi="Times New Roman" w:cs="Times New Roman"/>
          <w:sz w:val="28"/>
          <w:szCs w:val="28"/>
        </w:rPr>
        <w:t>інших</w:t>
      </w:r>
      <w:proofErr w:type="spellEnd"/>
      <w:r w:rsidRPr="00BF3B08">
        <w:rPr>
          <w:rFonts w:ascii="Times New Roman" w:hAnsi="Times New Roman" w:cs="Times New Roman"/>
          <w:sz w:val="28"/>
          <w:szCs w:val="28"/>
        </w:rPr>
        <w:t xml:space="preserve"> держав, </w:t>
      </w:r>
      <w:proofErr w:type="spellStart"/>
      <w:r w:rsidRPr="00BF3B08">
        <w:rPr>
          <w:rFonts w:ascii="Times New Roman" w:hAnsi="Times New Roman" w:cs="Times New Roman"/>
          <w:sz w:val="28"/>
          <w:szCs w:val="28"/>
        </w:rPr>
        <w:t>що</w:t>
      </w:r>
      <w:proofErr w:type="spellEnd"/>
      <w:r w:rsidRPr="00BF3B08">
        <w:rPr>
          <w:rFonts w:ascii="Times New Roman" w:hAnsi="Times New Roman" w:cs="Times New Roman"/>
          <w:sz w:val="28"/>
          <w:szCs w:val="28"/>
        </w:rPr>
        <w:t xml:space="preserve"> становить 17% </w:t>
      </w:r>
      <w:proofErr w:type="spellStart"/>
      <w:r w:rsidRPr="00BF3B08">
        <w:rPr>
          <w:rFonts w:ascii="Times New Roman" w:hAnsi="Times New Roman" w:cs="Times New Roman"/>
          <w:sz w:val="28"/>
          <w:szCs w:val="28"/>
        </w:rPr>
        <w:t>загального</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обсягу</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Далі</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йдуть</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Італія</w:t>
      </w:r>
      <w:proofErr w:type="spellEnd"/>
      <w:r w:rsidRPr="00BF3B08">
        <w:rPr>
          <w:rFonts w:ascii="Times New Roman" w:hAnsi="Times New Roman" w:cs="Times New Roman"/>
          <w:sz w:val="28"/>
          <w:szCs w:val="28"/>
        </w:rPr>
        <w:t xml:space="preserve"> </w:t>
      </w:r>
      <w:r w:rsidR="00722036">
        <w:rPr>
          <w:rFonts w:ascii="Times New Roman" w:hAnsi="Times New Roman" w:cs="Times New Roman"/>
          <w:sz w:val="28"/>
          <w:szCs w:val="28"/>
        </w:rPr>
        <w:t>–</w:t>
      </w:r>
      <w:r w:rsidR="00722036">
        <w:rPr>
          <w:rFonts w:ascii="Times New Roman" w:hAnsi="Times New Roman" w:cs="Times New Roman"/>
          <w:sz w:val="28"/>
          <w:szCs w:val="28"/>
          <w:lang w:val="uk-UA"/>
        </w:rPr>
        <w:t xml:space="preserve"> </w:t>
      </w:r>
      <w:proofErr w:type="spellStart"/>
      <w:r w:rsidRPr="00BF3B08">
        <w:rPr>
          <w:rFonts w:ascii="Times New Roman" w:hAnsi="Times New Roman" w:cs="Times New Roman"/>
          <w:sz w:val="28"/>
          <w:szCs w:val="28"/>
        </w:rPr>
        <w:t>понад</w:t>
      </w:r>
      <w:proofErr w:type="spellEnd"/>
      <w:r w:rsidRPr="00BF3B08">
        <w:rPr>
          <w:rFonts w:ascii="Times New Roman" w:hAnsi="Times New Roman" w:cs="Times New Roman"/>
          <w:sz w:val="28"/>
          <w:szCs w:val="28"/>
        </w:rPr>
        <w:t xml:space="preserve"> 0,7 млрд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або</w:t>
      </w:r>
      <w:proofErr w:type="spellEnd"/>
      <w:r w:rsidRPr="00BF3B08">
        <w:rPr>
          <w:rFonts w:ascii="Times New Roman" w:hAnsi="Times New Roman" w:cs="Times New Roman"/>
          <w:sz w:val="28"/>
          <w:szCs w:val="28"/>
        </w:rPr>
        <w:t xml:space="preserve"> 14%, </w:t>
      </w:r>
      <w:proofErr w:type="spellStart"/>
      <w:r w:rsidRPr="00BF3B08">
        <w:rPr>
          <w:rFonts w:ascii="Times New Roman" w:hAnsi="Times New Roman" w:cs="Times New Roman"/>
          <w:sz w:val="28"/>
          <w:szCs w:val="28"/>
        </w:rPr>
        <w:t>Німеччина</w:t>
      </w:r>
      <w:proofErr w:type="spellEnd"/>
      <w:r w:rsidRPr="00BF3B08">
        <w:rPr>
          <w:rFonts w:ascii="Times New Roman" w:hAnsi="Times New Roman" w:cs="Times New Roman"/>
          <w:sz w:val="28"/>
          <w:szCs w:val="28"/>
        </w:rPr>
        <w:t xml:space="preserve"> </w:t>
      </w:r>
      <w:r w:rsidR="00722036">
        <w:rPr>
          <w:rFonts w:ascii="Times New Roman" w:hAnsi="Times New Roman" w:cs="Times New Roman"/>
          <w:sz w:val="28"/>
          <w:szCs w:val="28"/>
        </w:rPr>
        <w:t>–</w:t>
      </w:r>
      <w:r w:rsidR="00722036">
        <w:rPr>
          <w:rFonts w:ascii="Times New Roman" w:hAnsi="Times New Roman" w:cs="Times New Roman"/>
          <w:sz w:val="28"/>
          <w:szCs w:val="28"/>
          <w:lang w:val="uk-UA"/>
        </w:rPr>
        <w:t xml:space="preserve"> </w:t>
      </w:r>
      <w:r w:rsidRPr="00BF3B08">
        <w:rPr>
          <w:rFonts w:ascii="Times New Roman" w:hAnsi="Times New Roman" w:cs="Times New Roman"/>
          <w:sz w:val="28"/>
          <w:szCs w:val="28"/>
        </w:rPr>
        <w:t xml:space="preserve">трохи </w:t>
      </w:r>
      <w:proofErr w:type="spellStart"/>
      <w:r w:rsidRPr="00BF3B08">
        <w:rPr>
          <w:rFonts w:ascii="Times New Roman" w:hAnsi="Times New Roman" w:cs="Times New Roman"/>
          <w:sz w:val="28"/>
          <w:szCs w:val="28"/>
        </w:rPr>
        <w:t>менше</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ніж</w:t>
      </w:r>
      <w:proofErr w:type="spellEnd"/>
      <w:r w:rsidRPr="00BF3B08">
        <w:rPr>
          <w:rFonts w:ascii="Times New Roman" w:hAnsi="Times New Roman" w:cs="Times New Roman"/>
          <w:sz w:val="28"/>
          <w:szCs w:val="28"/>
        </w:rPr>
        <w:t xml:space="preserve"> 0,7 млрд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12%, </w:t>
      </w:r>
      <w:proofErr w:type="spellStart"/>
      <w:r w:rsidRPr="00BF3B08">
        <w:rPr>
          <w:rFonts w:ascii="Times New Roman" w:hAnsi="Times New Roman" w:cs="Times New Roman"/>
          <w:sz w:val="28"/>
          <w:szCs w:val="28"/>
        </w:rPr>
        <w:t>Нідерланди</w:t>
      </w:r>
      <w:proofErr w:type="spellEnd"/>
      <w:r w:rsidRPr="00BF3B08">
        <w:rPr>
          <w:rFonts w:ascii="Times New Roman" w:hAnsi="Times New Roman" w:cs="Times New Roman"/>
          <w:sz w:val="28"/>
          <w:szCs w:val="28"/>
        </w:rPr>
        <w:t xml:space="preserve"> </w:t>
      </w:r>
      <w:r w:rsidR="00722036">
        <w:rPr>
          <w:rFonts w:ascii="Times New Roman" w:hAnsi="Times New Roman" w:cs="Times New Roman"/>
          <w:sz w:val="28"/>
          <w:szCs w:val="28"/>
        </w:rPr>
        <w:t>–</w:t>
      </w:r>
      <w:r w:rsidR="00722036">
        <w:rPr>
          <w:rFonts w:ascii="Times New Roman" w:hAnsi="Times New Roman" w:cs="Times New Roman"/>
          <w:sz w:val="28"/>
          <w:szCs w:val="28"/>
          <w:lang w:val="uk-UA"/>
        </w:rPr>
        <w:t xml:space="preserve"> </w:t>
      </w:r>
      <w:r w:rsidRPr="00BF3B08">
        <w:rPr>
          <w:rFonts w:ascii="Times New Roman" w:hAnsi="Times New Roman" w:cs="Times New Roman"/>
          <w:sz w:val="28"/>
          <w:szCs w:val="28"/>
        </w:rPr>
        <w:t xml:space="preserve">0,6 млрд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11%</w:t>
      </w:r>
      <w:r w:rsidR="00722036">
        <w:rPr>
          <w:rFonts w:ascii="Times New Roman" w:hAnsi="Times New Roman" w:cs="Times New Roman"/>
          <w:sz w:val="28"/>
          <w:szCs w:val="28"/>
          <w:lang w:val="uk-UA"/>
        </w:rPr>
        <w:t>,</w:t>
      </w:r>
      <w:r w:rsidRPr="00BF3B08">
        <w:rPr>
          <w:rFonts w:ascii="Times New Roman" w:hAnsi="Times New Roman" w:cs="Times New Roman"/>
          <w:sz w:val="28"/>
          <w:szCs w:val="28"/>
        </w:rPr>
        <w:t xml:space="preserve"> та </w:t>
      </w:r>
      <w:proofErr w:type="spellStart"/>
      <w:r w:rsidRPr="00BF3B08">
        <w:rPr>
          <w:rFonts w:ascii="Times New Roman" w:hAnsi="Times New Roman" w:cs="Times New Roman"/>
          <w:sz w:val="28"/>
          <w:szCs w:val="28"/>
        </w:rPr>
        <w:t>Іспанія</w:t>
      </w:r>
      <w:proofErr w:type="spellEnd"/>
      <w:r w:rsidRPr="00BF3B08">
        <w:rPr>
          <w:rFonts w:ascii="Times New Roman" w:hAnsi="Times New Roman" w:cs="Times New Roman"/>
          <w:sz w:val="28"/>
          <w:szCs w:val="28"/>
        </w:rPr>
        <w:t xml:space="preserve"> </w:t>
      </w:r>
      <w:r w:rsidR="00B16CEB">
        <w:rPr>
          <w:rFonts w:ascii="Times New Roman" w:hAnsi="Times New Roman" w:cs="Times New Roman"/>
          <w:sz w:val="28"/>
          <w:szCs w:val="28"/>
        </w:rPr>
        <w:t>–</w:t>
      </w:r>
      <w:r w:rsidR="00B16CEB">
        <w:rPr>
          <w:rFonts w:ascii="Times New Roman" w:hAnsi="Times New Roman" w:cs="Times New Roman"/>
          <w:sz w:val="28"/>
          <w:szCs w:val="28"/>
          <w:lang w:val="uk-UA"/>
        </w:rPr>
        <w:t xml:space="preserve"> </w:t>
      </w:r>
      <w:r w:rsidRPr="00BF3B08">
        <w:rPr>
          <w:rFonts w:ascii="Times New Roman" w:hAnsi="Times New Roman" w:cs="Times New Roman"/>
          <w:sz w:val="28"/>
          <w:szCs w:val="28"/>
        </w:rPr>
        <w:t xml:space="preserve">0,5 млрд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10%. </w:t>
      </w:r>
      <w:proofErr w:type="spellStart"/>
      <w:r w:rsidRPr="00BF3B08">
        <w:rPr>
          <w:rFonts w:ascii="Times New Roman" w:hAnsi="Times New Roman" w:cs="Times New Roman"/>
          <w:sz w:val="28"/>
          <w:szCs w:val="28"/>
        </w:rPr>
        <w:t>Найбільш</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значні</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обсяги</w:t>
      </w:r>
      <w:proofErr w:type="spellEnd"/>
      <w:r w:rsidRPr="00BF3B08">
        <w:rPr>
          <w:rFonts w:ascii="Times New Roman" w:hAnsi="Times New Roman" w:cs="Times New Roman"/>
          <w:sz w:val="28"/>
          <w:szCs w:val="28"/>
        </w:rPr>
        <w:t xml:space="preserve"> пива до </w:t>
      </w:r>
      <w:proofErr w:type="spellStart"/>
      <w:r w:rsidRPr="00BF3B08">
        <w:rPr>
          <w:rFonts w:ascii="Times New Roman" w:hAnsi="Times New Roman" w:cs="Times New Roman"/>
          <w:sz w:val="28"/>
          <w:szCs w:val="28"/>
        </w:rPr>
        <w:t>країн</w:t>
      </w:r>
      <w:proofErr w:type="spellEnd"/>
      <w:r w:rsidRPr="00BF3B08">
        <w:rPr>
          <w:rFonts w:ascii="Times New Roman" w:hAnsi="Times New Roman" w:cs="Times New Roman"/>
          <w:sz w:val="28"/>
          <w:szCs w:val="28"/>
        </w:rPr>
        <w:t xml:space="preserve"> ЄС (без </w:t>
      </w:r>
      <w:proofErr w:type="spellStart"/>
      <w:r w:rsidRPr="00BF3B08">
        <w:rPr>
          <w:rFonts w:ascii="Times New Roman" w:hAnsi="Times New Roman" w:cs="Times New Roman"/>
          <w:sz w:val="28"/>
          <w:szCs w:val="28"/>
        </w:rPr>
        <w:t>урахування</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членів</w:t>
      </w:r>
      <w:proofErr w:type="spellEnd"/>
      <w:r w:rsidRPr="00BF3B08">
        <w:rPr>
          <w:rFonts w:ascii="Times New Roman" w:hAnsi="Times New Roman" w:cs="Times New Roman"/>
          <w:sz w:val="28"/>
          <w:szCs w:val="28"/>
        </w:rPr>
        <w:t xml:space="preserve"> союзу) </w:t>
      </w:r>
      <w:proofErr w:type="spellStart"/>
      <w:r w:rsidRPr="00BF3B08">
        <w:rPr>
          <w:rFonts w:ascii="Times New Roman" w:hAnsi="Times New Roman" w:cs="Times New Roman"/>
          <w:sz w:val="28"/>
          <w:szCs w:val="28"/>
        </w:rPr>
        <w:t>імпортувала</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Британія</w:t>
      </w:r>
      <w:proofErr w:type="spellEnd"/>
      <w:r w:rsidRPr="00BF3B08">
        <w:rPr>
          <w:rFonts w:ascii="Times New Roman" w:hAnsi="Times New Roman" w:cs="Times New Roman"/>
          <w:sz w:val="28"/>
          <w:szCs w:val="28"/>
        </w:rPr>
        <w:t xml:space="preserve"> </w:t>
      </w:r>
      <w:r w:rsidR="00B16CEB">
        <w:rPr>
          <w:rFonts w:ascii="Times New Roman" w:hAnsi="Times New Roman" w:cs="Times New Roman"/>
          <w:sz w:val="28"/>
          <w:szCs w:val="28"/>
        </w:rPr>
        <w:t>–</w:t>
      </w:r>
      <w:r w:rsidRPr="00BF3B08">
        <w:rPr>
          <w:rFonts w:ascii="Times New Roman" w:hAnsi="Times New Roman" w:cs="Times New Roman"/>
          <w:sz w:val="28"/>
          <w:szCs w:val="28"/>
        </w:rPr>
        <w:t xml:space="preserve"> 290 млн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або</w:t>
      </w:r>
      <w:proofErr w:type="spellEnd"/>
      <w:r w:rsidRPr="00BF3B08">
        <w:rPr>
          <w:rFonts w:ascii="Times New Roman" w:hAnsi="Times New Roman" w:cs="Times New Roman"/>
          <w:sz w:val="28"/>
          <w:szCs w:val="28"/>
        </w:rPr>
        <w:t xml:space="preserve"> 57% </w:t>
      </w:r>
      <w:proofErr w:type="spellStart"/>
      <w:r w:rsidRPr="00BF3B08">
        <w:rPr>
          <w:rFonts w:ascii="Times New Roman" w:hAnsi="Times New Roman" w:cs="Times New Roman"/>
          <w:sz w:val="28"/>
          <w:szCs w:val="28"/>
        </w:rPr>
        <w:t>усіх</w:t>
      </w:r>
      <w:proofErr w:type="spellEnd"/>
      <w:r w:rsidRPr="00BF3B08">
        <w:rPr>
          <w:rFonts w:ascii="Times New Roman" w:hAnsi="Times New Roman" w:cs="Times New Roman"/>
          <w:sz w:val="28"/>
          <w:szCs w:val="28"/>
        </w:rPr>
        <w:t xml:space="preserve"> поставок. Також </w:t>
      </w:r>
      <w:proofErr w:type="spellStart"/>
      <w:r w:rsidRPr="00BF3B08">
        <w:rPr>
          <w:rFonts w:ascii="Times New Roman" w:hAnsi="Times New Roman" w:cs="Times New Roman"/>
          <w:sz w:val="28"/>
          <w:szCs w:val="28"/>
        </w:rPr>
        <w:t>було</w:t>
      </w:r>
      <w:proofErr w:type="spellEnd"/>
      <w:r w:rsidRPr="00BF3B08">
        <w:rPr>
          <w:rFonts w:ascii="Times New Roman" w:hAnsi="Times New Roman" w:cs="Times New Roman"/>
          <w:sz w:val="28"/>
          <w:szCs w:val="28"/>
        </w:rPr>
        <w:t xml:space="preserve"> ввезено 99 млн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мексиканського</w:t>
      </w:r>
      <w:proofErr w:type="spellEnd"/>
      <w:r w:rsidRPr="00BF3B08">
        <w:rPr>
          <w:rFonts w:ascii="Times New Roman" w:hAnsi="Times New Roman" w:cs="Times New Roman"/>
          <w:sz w:val="28"/>
          <w:szCs w:val="28"/>
        </w:rPr>
        <w:t xml:space="preserve"> пива (19%), 40 млн </w:t>
      </w:r>
      <w:proofErr w:type="spellStart"/>
      <w:r w:rsidRPr="00BF3B08">
        <w:rPr>
          <w:rFonts w:ascii="Times New Roman" w:hAnsi="Times New Roman" w:cs="Times New Roman"/>
          <w:sz w:val="28"/>
          <w:szCs w:val="28"/>
        </w:rPr>
        <w:t>сербського</w:t>
      </w:r>
      <w:proofErr w:type="spellEnd"/>
      <w:r w:rsidRPr="00BF3B08">
        <w:rPr>
          <w:rFonts w:ascii="Times New Roman" w:hAnsi="Times New Roman" w:cs="Times New Roman"/>
          <w:sz w:val="28"/>
          <w:szCs w:val="28"/>
        </w:rPr>
        <w:t xml:space="preserve"> (8%), 15 млн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українського</w:t>
      </w:r>
      <w:proofErr w:type="spellEnd"/>
      <w:r w:rsidRPr="00BF3B08">
        <w:rPr>
          <w:rFonts w:ascii="Times New Roman" w:hAnsi="Times New Roman" w:cs="Times New Roman"/>
          <w:sz w:val="28"/>
          <w:szCs w:val="28"/>
        </w:rPr>
        <w:t xml:space="preserve"> пива (3%) і 11 млн </w:t>
      </w:r>
      <w:proofErr w:type="spellStart"/>
      <w:r w:rsidRPr="00BF3B08">
        <w:rPr>
          <w:rFonts w:ascii="Times New Roman" w:hAnsi="Times New Roman" w:cs="Times New Roman"/>
          <w:sz w:val="28"/>
          <w:szCs w:val="28"/>
        </w:rPr>
        <w:t>літрів</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китайського</w:t>
      </w:r>
      <w:proofErr w:type="spellEnd"/>
      <w:r w:rsidRPr="00BF3B08">
        <w:rPr>
          <w:rFonts w:ascii="Times New Roman" w:hAnsi="Times New Roman" w:cs="Times New Roman"/>
          <w:sz w:val="28"/>
          <w:szCs w:val="28"/>
        </w:rPr>
        <w:t xml:space="preserve"> (2%)</w:t>
      </w:r>
      <w:r w:rsidR="00F27556">
        <w:rPr>
          <w:rFonts w:ascii="Times New Roman" w:hAnsi="Times New Roman" w:cs="Times New Roman"/>
          <w:sz w:val="28"/>
          <w:szCs w:val="28"/>
          <w:lang w:val="uk-UA"/>
        </w:rPr>
        <w:t xml:space="preserve"> </w:t>
      </w:r>
      <w:r w:rsidR="00B16CEB">
        <w:rPr>
          <w:rFonts w:ascii="Times New Roman" w:hAnsi="Times New Roman" w:cs="Times New Roman"/>
          <w:sz w:val="28"/>
          <w:szCs w:val="28"/>
        </w:rPr>
        <w:t>[</w:t>
      </w:r>
      <w:r w:rsidR="009E1071">
        <w:rPr>
          <w:rFonts w:ascii="Times New Roman" w:hAnsi="Times New Roman" w:cs="Times New Roman"/>
          <w:sz w:val="28"/>
          <w:szCs w:val="28"/>
          <w:lang w:val="uk-UA"/>
        </w:rPr>
        <w:t>88</w:t>
      </w:r>
      <w:r w:rsidR="00B16CEB">
        <w:rPr>
          <w:rFonts w:ascii="Times New Roman" w:hAnsi="Times New Roman" w:cs="Times New Roman"/>
          <w:sz w:val="28"/>
          <w:szCs w:val="28"/>
        </w:rPr>
        <w:t>]</w:t>
      </w:r>
      <w:r w:rsidR="00F27556">
        <w:rPr>
          <w:rFonts w:ascii="Times New Roman" w:hAnsi="Times New Roman" w:cs="Times New Roman"/>
          <w:sz w:val="28"/>
          <w:szCs w:val="28"/>
          <w:lang w:val="uk-UA"/>
        </w:rPr>
        <w:t>.</w:t>
      </w:r>
    </w:p>
    <w:p w14:paraId="034A5183" w14:textId="6F6E3C78" w:rsidR="00BF3B08" w:rsidRPr="009E1071" w:rsidRDefault="00BF3B08" w:rsidP="00523BAC">
      <w:pPr>
        <w:spacing w:after="0" w:line="360" w:lineRule="auto"/>
        <w:ind w:firstLine="709"/>
        <w:jc w:val="both"/>
        <w:rPr>
          <w:rFonts w:ascii="Times New Roman" w:hAnsi="Times New Roman" w:cs="Times New Roman"/>
          <w:sz w:val="28"/>
          <w:szCs w:val="28"/>
          <w:lang w:val="uk-UA"/>
        </w:rPr>
      </w:pPr>
      <w:r w:rsidRPr="00BF3B08">
        <w:rPr>
          <w:rFonts w:ascii="Times New Roman" w:hAnsi="Times New Roman" w:cs="Times New Roman"/>
          <w:sz w:val="28"/>
          <w:szCs w:val="28"/>
        </w:rPr>
        <w:t xml:space="preserve">На другому </w:t>
      </w:r>
      <w:proofErr w:type="spellStart"/>
      <w:r w:rsidRPr="00BF3B08">
        <w:rPr>
          <w:rFonts w:ascii="Times New Roman" w:hAnsi="Times New Roman" w:cs="Times New Roman"/>
          <w:sz w:val="28"/>
          <w:szCs w:val="28"/>
        </w:rPr>
        <w:t>місці</w:t>
      </w:r>
      <w:proofErr w:type="spellEnd"/>
      <w:r w:rsidRPr="00BF3B08">
        <w:rPr>
          <w:rFonts w:ascii="Times New Roman" w:hAnsi="Times New Roman" w:cs="Times New Roman"/>
          <w:sz w:val="28"/>
          <w:szCs w:val="28"/>
        </w:rPr>
        <w:t xml:space="preserve"> за </w:t>
      </w:r>
      <w:proofErr w:type="spellStart"/>
      <w:r w:rsidRPr="00BF3B08">
        <w:rPr>
          <w:rFonts w:ascii="Times New Roman" w:hAnsi="Times New Roman" w:cs="Times New Roman"/>
          <w:sz w:val="28"/>
          <w:szCs w:val="28"/>
        </w:rPr>
        <w:t>обсягами</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виробництва</w:t>
      </w:r>
      <w:proofErr w:type="spellEnd"/>
      <w:r w:rsidRPr="00BF3B08">
        <w:rPr>
          <w:rFonts w:ascii="Times New Roman" w:hAnsi="Times New Roman" w:cs="Times New Roman"/>
          <w:sz w:val="28"/>
          <w:szCs w:val="28"/>
        </w:rPr>
        <w:t xml:space="preserve"> – </w:t>
      </w:r>
      <w:proofErr w:type="spellStart"/>
      <w:r w:rsidRPr="00BF3B08">
        <w:rPr>
          <w:rFonts w:ascii="Times New Roman" w:hAnsi="Times New Roman" w:cs="Times New Roman"/>
          <w:sz w:val="28"/>
          <w:szCs w:val="28"/>
        </w:rPr>
        <w:t>компанія</w:t>
      </w:r>
      <w:proofErr w:type="spellEnd"/>
      <w:r w:rsidRPr="00BF3B08">
        <w:rPr>
          <w:rFonts w:ascii="Times New Roman" w:hAnsi="Times New Roman" w:cs="Times New Roman"/>
          <w:sz w:val="28"/>
          <w:szCs w:val="28"/>
        </w:rPr>
        <w:t xml:space="preserve"> Heineken. На </w:t>
      </w:r>
      <w:proofErr w:type="spellStart"/>
      <w:r w:rsidRPr="00BF3B08">
        <w:rPr>
          <w:rFonts w:ascii="Times New Roman" w:hAnsi="Times New Roman" w:cs="Times New Roman"/>
          <w:sz w:val="28"/>
          <w:szCs w:val="28"/>
        </w:rPr>
        <w:t>власника</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брендів</w:t>
      </w:r>
      <w:proofErr w:type="spellEnd"/>
      <w:r w:rsidRPr="00BF3B08">
        <w:rPr>
          <w:rFonts w:ascii="Times New Roman" w:hAnsi="Times New Roman" w:cs="Times New Roman"/>
          <w:sz w:val="28"/>
          <w:szCs w:val="28"/>
        </w:rPr>
        <w:t xml:space="preserve"> Heineken, </w:t>
      </w:r>
      <w:proofErr w:type="spellStart"/>
      <w:r w:rsidRPr="00BF3B08">
        <w:rPr>
          <w:rFonts w:ascii="Times New Roman" w:hAnsi="Times New Roman" w:cs="Times New Roman"/>
          <w:sz w:val="28"/>
          <w:szCs w:val="28"/>
        </w:rPr>
        <w:t>Affligem</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Cruzcampo</w:t>
      </w:r>
      <w:proofErr w:type="spellEnd"/>
      <w:r w:rsidRPr="00BF3B08">
        <w:rPr>
          <w:rFonts w:ascii="Times New Roman" w:hAnsi="Times New Roman" w:cs="Times New Roman"/>
          <w:sz w:val="28"/>
          <w:szCs w:val="28"/>
        </w:rPr>
        <w:t xml:space="preserve">, Sol, </w:t>
      </w:r>
      <w:proofErr w:type="spellStart"/>
      <w:r w:rsidRPr="00BF3B08">
        <w:rPr>
          <w:rFonts w:ascii="Times New Roman" w:hAnsi="Times New Roman" w:cs="Times New Roman"/>
          <w:sz w:val="28"/>
          <w:szCs w:val="28"/>
        </w:rPr>
        <w:t>Tecate</w:t>
      </w:r>
      <w:proofErr w:type="spellEnd"/>
      <w:r w:rsidRPr="00BF3B08">
        <w:rPr>
          <w:rFonts w:ascii="Times New Roman" w:hAnsi="Times New Roman" w:cs="Times New Roman"/>
          <w:sz w:val="28"/>
          <w:szCs w:val="28"/>
        </w:rPr>
        <w:t xml:space="preserve"> та </w:t>
      </w:r>
      <w:proofErr w:type="spellStart"/>
      <w:r w:rsidRPr="00BF3B08">
        <w:rPr>
          <w:rFonts w:ascii="Times New Roman" w:hAnsi="Times New Roman" w:cs="Times New Roman"/>
          <w:sz w:val="28"/>
          <w:szCs w:val="28"/>
        </w:rPr>
        <w:t>Sagres</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припадає</w:t>
      </w:r>
      <w:proofErr w:type="spellEnd"/>
      <w:r w:rsidRPr="00BF3B08">
        <w:rPr>
          <w:rFonts w:ascii="Times New Roman" w:hAnsi="Times New Roman" w:cs="Times New Roman"/>
          <w:sz w:val="28"/>
          <w:szCs w:val="28"/>
        </w:rPr>
        <w:t xml:space="preserve"> 12,2% </w:t>
      </w:r>
      <w:proofErr w:type="spellStart"/>
      <w:r w:rsidRPr="00BF3B08">
        <w:rPr>
          <w:rFonts w:ascii="Times New Roman" w:hAnsi="Times New Roman" w:cs="Times New Roman"/>
          <w:sz w:val="28"/>
          <w:szCs w:val="28"/>
        </w:rPr>
        <w:t>світового</w:t>
      </w:r>
      <w:proofErr w:type="spellEnd"/>
      <w:r w:rsidRPr="00BF3B08">
        <w:rPr>
          <w:rFonts w:ascii="Times New Roman" w:hAnsi="Times New Roman" w:cs="Times New Roman"/>
          <w:sz w:val="28"/>
          <w:szCs w:val="28"/>
        </w:rPr>
        <w:t xml:space="preserve"> </w:t>
      </w:r>
      <w:proofErr w:type="spellStart"/>
      <w:r w:rsidRPr="00BF3B08">
        <w:rPr>
          <w:rFonts w:ascii="Times New Roman" w:hAnsi="Times New Roman" w:cs="Times New Roman"/>
          <w:sz w:val="28"/>
          <w:szCs w:val="28"/>
        </w:rPr>
        <w:t>об’єму</w:t>
      </w:r>
      <w:proofErr w:type="spellEnd"/>
      <w:r w:rsidRPr="00BF3B08">
        <w:rPr>
          <w:rFonts w:ascii="Times New Roman" w:hAnsi="Times New Roman" w:cs="Times New Roman"/>
          <w:sz w:val="28"/>
          <w:szCs w:val="28"/>
        </w:rPr>
        <w:t xml:space="preserve"> пива</w:t>
      </w:r>
      <w:r w:rsidR="009E1071">
        <w:rPr>
          <w:rFonts w:ascii="Times New Roman" w:hAnsi="Times New Roman" w:cs="Times New Roman"/>
          <w:sz w:val="28"/>
          <w:szCs w:val="28"/>
          <w:lang w:val="uk-UA"/>
        </w:rPr>
        <w:t xml:space="preserve"> </w:t>
      </w:r>
      <w:r w:rsidR="009E1071">
        <w:rPr>
          <w:rFonts w:ascii="Times New Roman" w:hAnsi="Times New Roman" w:cs="Times New Roman"/>
          <w:kern w:val="0"/>
          <w:sz w:val="28"/>
          <w:szCs w:val="28"/>
          <w14:ligatures w14:val="none"/>
        </w:rPr>
        <w:t>[</w:t>
      </w:r>
      <w:r w:rsidR="009E1071">
        <w:rPr>
          <w:rFonts w:ascii="Times New Roman" w:hAnsi="Times New Roman" w:cs="Times New Roman"/>
          <w:kern w:val="0"/>
          <w:sz w:val="28"/>
          <w:szCs w:val="28"/>
          <w:lang w:val="uk-UA"/>
          <w14:ligatures w14:val="none"/>
        </w:rPr>
        <w:t>89</w:t>
      </w:r>
      <w:r w:rsidR="009E1071">
        <w:rPr>
          <w:rFonts w:ascii="Times New Roman" w:hAnsi="Times New Roman" w:cs="Times New Roman"/>
          <w:kern w:val="0"/>
          <w:sz w:val="28"/>
          <w:szCs w:val="28"/>
          <w14:ligatures w14:val="none"/>
        </w:rPr>
        <w:t>]</w:t>
      </w:r>
      <w:r w:rsidR="009E1071">
        <w:rPr>
          <w:rFonts w:ascii="Times New Roman" w:hAnsi="Times New Roman" w:cs="Times New Roman"/>
          <w:kern w:val="0"/>
          <w:sz w:val="28"/>
          <w:szCs w:val="28"/>
          <w:lang w:val="uk-UA"/>
          <w14:ligatures w14:val="none"/>
        </w:rPr>
        <w:t>.</w:t>
      </w:r>
    </w:p>
    <w:p w14:paraId="6CE9F1C0" w14:textId="0215B2A9" w:rsidR="00462EBD" w:rsidRDefault="009E1071" w:rsidP="00523BAC">
      <w:pPr>
        <w:spacing w:after="0" w:line="360" w:lineRule="auto"/>
        <w:ind w:firstLine="709"/>
        <w:jc w:val="both"/>
        <w:rPr>
          <w:rFonts w:ascii="Times New Roman" w:hAnsi="Times New Roman" w:cs="Times New Roman"/>
          <w:sz w:val="28"/>
          <w:szCs w:val="28"/>
        </w:rPr>
      </w:pPr>
      <w:r w:rsidRPr="009D587D">
        <w:rPr>
          <w:rFonts w:ascii="Times New Roman" w:hAnsi="Times New Roman" w:cs="Times New Roman"/>
          <w:sz w:val="28"/>
          <w:szCs w:val="28"/>
          <w:lang w:val="uk-UA"/>
        </w:rPr>
        <w:t xml:space="preserve">Щодо України, то у січні-вересні 2023 року </w:t>
      </w:r>
      <w:hyperlink r:id="rId38" w:tgtFrame="_blank" w:history="1">
        <w:r w:rsidRPr="009D587D">
          <w:rPr>
            <w:rStyle w:val="a6"/>
            <w:rFonts w:ascii="Times New Roman" w:hAnsi="Times New Roman" w:cs="Times New Roman"/>
            <w:color w:val="auto"/>
            <w:sz w:val="28"/>
            <w:szCs w:val="28"/>
            <w:u w:val="none"/>
            <w:lang w:val="uk-UA"/>
          </w:rPr>
          <w:t>виробництво пива</w:t>
        </w:r>
      </w:hyperlink>
      <w:r w:rsidRPr="009D587D">
        <w:rPr>
          <w:rFonts w:ascii="Times New Roman" w:hAnsi="Times New Roman" w:cs="Times New Roman"/>
          <w:sz w:val="28"/>
          <w:szCs w:val="28"/>
          <w:lang w:val="uk-UA"/>
        </w:rPr>
        <w:t xml:space="preserve"> склало 93,5 млн </w:t>
      </w:r>
      <w:proofErr w:type="spellStart"/>
      <w:r w:rsidRPr="009E1071">
        <w:rPr>
          <w:rFonts w:ascii="Times New Roman" w:hAnsi="Times New Roman" w:cs="Times New Roman"/>
          <w:sz w:val="28"/>
          <w:szCs w:val="28"/>
          <w:lang w:val="uk-UA"/>
        </w:rPr>
        <w:t>дал</w:t>
      </w:r>
      <w:proofErr w:type="spellEnd"/>
      <w:r w:rsidRPr="009E1071">
        <w:rPr>
          <w:rFonts w:ascii="Times New Roman" w:hAnsi="Times New Roman" w:cs="Times New Roman"/>
          <w:sz w:val="28"/>
          <w:szCs w:val="28"/>
          <w:lang w:val="uk-UA"/>
        </w:rPr>
        <w:t xml:space="preserve">. Протягом січня-вересня 2023 року Україна експортувала 46,73 тис. </w:t>
      </w:r>
      <w:proofErr w:type="spellStart"/>
      <w:r w:rsidRPr="009E1071">
        <w:rPr>
          <w:rFonts w:ascii="Times New Roman" w:hAnsi="Times New Roman" w:cs="Times New Roman"/>
          <w:sz w:val="28"/>
          <w:szCs w:val="28"/>
          <w:lang w:val="uk-UA"/>
        </w:rPr>
        <w:t>тонн</w:t>
      </w:r>
      <w:proofErr w:type="spellEnd"/>
      <w:r w:rsidRPr="009E1071">
        <w:rPr>
          <w:rFonts w:ascii="Times New Roman" w:hAnsi="Times New Roman" w:cs="Times New Roman"/>
          <w:sz w:val="28"/>
          <w:szCs w:val="28"/>
          <w:lang w:val="uk-UA"/>
        </w:rPr>
        <w:t xml:space="preserve"> пива із</w:t>
      </w:r>
    </w:p>
    <w:p w14:paraId="0A7BF2F9" w14:textId="711DB81D" w:rsidR="00EB28A0" w:rsidRPr="00EB28A0" w:rsidRDefault="00EB28A0" w:rsidP="009E1071">
      <w:pPr>
        <w:spacing w:after="0" w:line="360" w:lineRule="auto"/>
        <w:jc w:val="both"/>
        <w:rPr>
          <w:rFonts w:ascii="Times New Roman" w:hAnsi="Times New Roman" w:cs="Times New Roman"/>
          <w:sz w:val="28"/>
          <w:szCs w:val="28"/>
          <w:lang w:val="uk-UA"/>
        </w:rPr>
      </w:pPr>
      <w:r w:rsidRPr="00EB28A0">
        <w:rPr>
          <w:rFonts w:ascii="Times New Roman" w:hAnsi="Times New Roman" w:cs="Times New Roman"/>
          <w:sz w:val="28"/>
          <w:szCs w:val="28"/>
          <w:lang w:val="uk-UA"/>
        </w:rPr>
        <w:t>солоду на суму 19,43 млн</w:t>
      </w:r>
      <w:r w:rsidR="004147B0">
        <w:rPr>
          <w:rFonts w:ascii="Times New Roman" w:hAnsi="Times New Roman" w:cs="Times New Roman"/>
          <w:sz w:val="28"/>
          <w:szCs w:val="28"/>
          <w:lang w:val="uk-UA"/>
        </w:rPr>
        <w:t xml:space="preserve"> </w:t>
      </w:r>
      <w:proofErr w:type="spellStart"/>
      <w:r w:rsidR="004147B0">
        <w:rPr>
          <w:rFonts w:ascii="Times New Roman" w:hAnsi="Times New Roman" w:cs="Times New Roman"/>
          <w:sz w:val="28"/>
          <w:szCs w:val="28"/>
          <w:lang w:val="uk-UA"/>
        </w:rPr>
        <w:t>дол</w:t>
      </w:r>
      <w:proofErr w:type="spellEnd"/>
      <w:r w:rsidR="004147B0">
        <w:rPr>
          <w:rFonts w:ascii="Times New Roman" w:hAnsi="Times New Roman" w:cs="Times New Roman"/>
          <w:sz w:val="28"/>
          <w:szCs w:val="28"/>
          <w:lang w:val="uk-UA"/>
        </w:rPr>
        <w:t>. США</w:t>
      </w:r>
      <w:r w:rsidR="00E035D8">
        <w:rPr>
          <w:rFonts w:ascii="Times New Roman" w:hAnsi="Times New Roman" w:cs="Times New Roman"/>
          <w:sz w:val="28"/>
          <w:szCs w:val="28"/>
          <w:lang w:val="uk-UA"/>
        </w:rPr>
        <w:t xml:space="preserve"> </w:t>
      </w:r>
      <w:r w:rsidR="004147B0" w:rsidRPr="009E1071">
        <w:rPr>
          <w:rFonts w:ascii="Times New Roman" w:hAnsi="Times New Roman" w:cs="Times New Roman"/>
          <w:sz w:val="28"/>
          <w:szCs w:val="28"/>
          <w:lang w:val="en-US"/>
        </w:rPr>
        <w:t>[</w:t>
      </w:r>
      <w:r w:rsidR="00E035D8">
        <w:rPr>
          <w:rFonts w:ascii="Times New Roman" w:hAnsi="Times New Roman" w:cs="Times New Roman"/>
          <w:sz w:val="28"/>
          <w:szCs w:val="28"/>
          <w:lang w:val="uk-UA"/>
        </w:rPr>
        <w:t>21</w:t>
      </w:r>
      <w:r w:rsidR="004147B0" w:rsidRPr="009E1071">
        <w:rPr>
          <w:rFonts w:ascii="Times New Roman" w:hAnsi="Times New Roman" w:cs="Times New Roman"/>
          <w:sz w:val="28"/>
          <w:szCs w:val="28"/>
          <w:lang w:val="en-US"/>
        </w:rPr>
        <w:t>].</w:t>
      </w:r>
    </w:p>
    <w:p w14:paraId="5024E5C4" w14:textId="24443309" w:rsidR="00EB28A0" w:rsidRPr="00EB28A0" w:rsidRDefault="00EB28A0" w:rsidP="00EB28A0">
      <w:pPr>
        <w:spacing w:after="0" w:line="360" w:lineRule="auto"/>
        <w:ind w:firstLine="709"/>
        <w:jc w:val="both"/>
        <w:rPr>
          <w:rFonts w:ascii="Times New Roman" w:hAnsi="Times New Roman" w:cs="Times New Roman"/>
          <w:sz w:val="28"/>
          <w:szCs w:val="28"/>
          <w:lang w:val="uk-UA"/>
        </w:rPr>
      </w:pPr>
      <w:r w:rsidRPr="00EB28A0">
        <w:rPr>
          <w:rFonts w:ascii="Times New Roman" w:hAnsi="Times New Roman" w:cs="Times New Roman"/>
          <w:sz w:val="28"/>
          <w:szCs w:val="28"/>
          <w:lang w:val="uk-UA"/>
        </w:rPr>
        <w:lastRenderedPageBreak/>
        <w:t xml:space="preserve">Українське пиво експортувалося переважно у Молдову – 6,41 млн </w:t>
      </w:r>
      <w:proofErr w:type="spellStart"/>
      <w:r w:rsidR="004147B0" w:rsidRPr="004147B0">
        <w:rPr>
          <w:rFonts w:ascii="Times New Roman" w:hAnsi="Times New Roman" w:cs="Times New Roman"/>
          <w:sz w:val="28"/>
          <w:szCs w:val="28"/>
          <w:lang w:val="uk-UA"/>
        </w:rPr>
        <w:t>дол</w:t>
      </w:r>
      <w:proofErr w:type="spellEnd"/>
      <w:r w:rsidR="004147B0" w:rsidRPr="004147B0">
        <w:rPr>
          <w:rFonts w:ascii="Times New Roman" w:hAnsi="Times New Roman" w:cs="Times New Roman"/>
          <w:sz w:val="28"/>
          <w:szCs w:val="28"/>
          <w:lang w:val="uk-UA"/>
        </w:rPr>
        <w:t xml:space="preserve">. США </w:t>
      </w:r>
      <w:r w:rsidRPr="00EB28A0">
        <w:rPr>
          <w:rFonts w:ascii="Times New Roman" w:hAnsi="Times New Roman" w:cs="Times New Roman"/>
          <w:sz w:val="28"/>
          <w:szCs w:val="28"/>
          <w:lang w:val="uk-UA"/>
        </w:rPr>
        <w:t xml:space="preserve">(33,01%), Китай – 3,42 млн </w:t>
      </w:r>
      <w:proofErr w:type="spellStart"/>
      <w:r w:rsidR="004147B0" w:rsidRPr="004147B0">
        <w:rPr>
          <w:rFonts w:ascii="Times New Roman" w:hAnsi="Times New Roman" w:cs="Times New Roman"/>
          <w:sz w:val="28"/>
          <w:szCs w:val="28"/>
          <w:lang w:val="uk-UA"/>
        </w:rPr>
        <w:t>дол</w:t>
      </w:r>
      <w:proofErr w:type="spellEnd"/>
      <w:r w:rsidR="004147B0" w:rsidRPr="004147B0">
        <w:rPr>
          <w:rFonts w:ascii="Times New Roman" w:hAnsi="Times New Roman" w:cs="Times New Roman"/>
          <w:sz w:val="28"/>
          <w:szCs w:val="28"/>
          <w:lang w:val="uk-UA"/>
        </w:rPr>
        <w:t xml:space="preserve">. США </w:t>
      </w:r>
      <w:r w:rsidRPr="00EB28A0">
        <w:rPr>
          <w:rFonts w:ascii="Times New Roman" w:hAnsi="Times New Roman" w:cs="Times New Roman"/>
          <w:sz w:val="28"/>
          <w:szCs w:val="28"/>
          <w:lang w:val="uk-UA"/>
        </w:rPr>
        <w:t>(17,59%) та Литву – 2,37 млн</w:t>
      </w:r>
      <w:r w:rsidR="004147B0" w:rsidRPr="004147B0">
        <w:rPr>
          <w:rFonts w:ascii="Times New Roman" w:hAnsi="Times New Roman" w:cs="Times New Roman"/>
          <w:sz w:val="28"/>
          <w:szCs w:val="28"/>
          <w:lang w:val="uk-UA"/>
        </w:rPr>
        <w:t xml:space="preserve"> </w:t>
      </w:r>
      <w:proofErr w:type="spellStart"/>
      <w:r w:rsidR="004147B0" w:rsidRPr="004147B0">
        <w:rPr>
          <w:rFonts w:ascii="Times New Roman" w:hAnsi="Times New Roman" w:cs="Times New Roman"/>
          <w:sz w:val="28"/>
          <w:szCs w:val="28"/>
          <w:lang w:val="uk-UA"/>
        </w:rPr>
        <w:t>дол</w:t>
      </w:r>
      <w:proofErr w:type="spellEnd"/>
      <w:r w:rsidR="004147B0" w:rsidRPr="004147B0">
        <w:rPr>
          <w:rFonts w:ascii="Times New Roman" w:hAnsi="Times New Roman" w:cs="Times New Roman"/>
          <w:sz w:val="28"/>
          <w:szCs w:val="28"/>
          <w:lang w:val="uk-UA"/>
        </w:rPr>
        <w:t>. США</w:t>
      </w:r>
      <w:r w:rsidRPr="00EB28A0">
        <w:rPr>
          <w:rFonts w:ascii="Times New Roman" w:hAnsi="Times New Roman" w:cs="Times New Roman"/>
          <w:sz w:val="28"/>
          <w:szCs w:val="28"/>
          <w:lang w:val="uk-UA"/>
        </w:rPr>
        <w:t xml:space="preserve"> (12,22%). Разом зазначені країни забезпечили Україні 62,82% виручки від експорту пива</w:t>
      </w:r>
      <w:r w:rsidR="009D587D">
        <w:rPr>
          <w:rFonts w:ascii="Times New Roman" w:hAnsi="Times New Roman" w:cs="Times New Roman"/>
          <w:sz w:val="28"/>
          <w:szCs w:val="28"/>
          <w:lang w:val="uk-UA"/>
        </w:rPr>
        <w:t xml:space="preserve"> </w:t>
      </w:r>
      <w:r w:rsidR="009D587D">
        <w:rPr>
          <w:rFonts w:ascii="Times New Roman" w:hAnsi="Times New Roman" w:cs="Times New Roman"/>
          <w:kern w:val="0"/>
          <w:sz w:val="28"/>
          <w:szCs w:val="28"/>
          <w14:ligatures w14:val="none"/>
        </w:rPr>
        <w:t>[</w:t>
      </w:r>
      <w:r w:rsidR="00EF093A">
        <w:rPr>
          <w:rFonts w:ascii="Times New Roman" w:hAnsi="Times New Roman" w:cs="Times New Roman"/>
          <w:kern w:val="0"/>
          <w:sz w:val="28"/>
          <w:szCs w:val="28"/>
          <w:lang w:val="uk-UA"/>
          <w14:ligatures w14:val="none"/>
        </w:rPr>
        <w:t>21</w:t>
      </w:r>
      <w:r w:rsidR="009D587D">
        <w:rPr>
          <w:rFonts w:ascii="Times New Roman" w:hAnsi="Times New Roman" w:cs="Times New Roman"/>
          <w:kern w:val="0"/>
          <w:sz w:val="28"/>
          <w:szCs w:val="28"/>
          <w14:ligatures w14:val="none"/>
        </w:rPr>
        <w:t>]</w:t>
      </w:r>
      <w:r w:rsidR="009D587D">
        <w:rPr>
          <w:rFonts w:ascii="Times New Roman" w:hAnsi="Times New Roman" w:cs="Times New Roman"/>
          <w:kern w:val="0"/>
          <w:sz w:val="28"/>
          <w:szCs w:val="28"/>
          <w:lang w:val="uk-UA"/>
          <w14:ligatures w14:val="none"/>
        </w:rPr>
        <w:t>.</w:t>
      </w:r>
    </w:p>
    <w:p w14:paraId="14C60DF7" w14:textId="127C8CA8" w:rsidR="00EB28A0" w:rsidRDefault="00EB28A0" w:rsidP="00AB6F4F">
      <w:pPr>
        <w:spacing w:after="0" w:line="360" w:lineRule="auto"/>
        <w:ind w:firstLine="720"/>
        <w:jc w:val="both"/>
        <w:rPr>
          <w:rFonts w:ascii="Times New Roman" w:hAnsi="Times New Roman" w:cs="Times New Roman"/>
          <w:sz w:val="28"/>
          <w:szCs w:val="28"/>
          <w:lang w:val="uk-UA"/>
        </w:rPr>
      </w:pPr>
      <w:r w:rsidRPr="00EB28A0">
        <w:rPr>
          <w:rFonts w:ascii="Times New Roman" w:hAnsi="Times New Roman" w:cs="Times New Roman"/>
          <w:sz w:val="28"/>
          <w:szCs w:val="28"/>
          <w:lang w:val="uk-UA"/>
        </w:rPr>
        <w:t xml:space="preserve">У 2022 році експортовано  48,84 тис. </w:t>
      </w:r>
      <w:proofErr w:type="spellStart"/>
      <w:r w:rsidRPr="00EB28A0">
        <w:rPr>
          <w:rFonts w:ascii="Times New Roman" w:hAnsi="Times New Roman" w:cs="Times New Roman"/>
          <w:sz w:val="28"/>
          <w:szCs w:val="28"/>
          <w:lang w:val="uk-UA"/>
        </w:rPr>
        <w:t>тонн</w:t>
      </w:r>
      <w:proofErr w:type="spellEnd"/>
      <w:r w:rsidRPr="00EB28A0">
        <w:rPr>
          <w:rFonts w:ascii="Times New Roman" w:hAnsi="Times New Roman" w:cs="Times New Roman"/>
          <w:sz w:val="28"/>
          <w:szCs w:val="28"/>
          <w:lang w:val="uk-UA"/>
        </w:rPr>
        <w:t xml:space="preserve"> пива на суму 17,95 млн</w:t>
      </w:r>
      <w:r w:rsidR="004147B0" w:rsidRPr="004147B0">
        <w:rPr>
          <w:rFonts w:ascii="Times New Roman" w:hAnsi="Times New Roman" w:cs="Times New Roman"/>
          <w:sz w:val="28"/>
          <w:szCs w:val="28"/>
          <w:lang w:val="uk-UA"/>
        </w:rPr>
        <w:t xml:space="preserve"> </w:t>
      </w:r>
      <w:proofErr w:type="spellStart"/>
      <w:r w:rsidR="004147B0" w:rsidRPr="004147B0">
        <w:rPr>
          <w:rFonts w:ascii="Times New Roman" w:hAnsi="Times New Roman" w:cs="Times New Roman"/>
          <w:sz w:val="28"/>
          <w:szCs w:val="28"/>
          <w:lang w:val="uk-UA"/>
        </w:rPr>
        <w:t>дол</w:t>
      </w:r>
      <w:proofErr w:type="spellEnd"/>
      <w:r w:rsidR="004147B0" w:rsidRPr="004147B0">
        <w:rPr>
          <w:rFonts w:ascii="Times New Roman" w:hAnsi="Times New Roman" w:cs="Times New Roman"/>
          <w:sz w:val="28"/>
          <w:szCs w:val="28"/>
          <w:lang w:val="uk-UA"/>
        </w:rPr>
        <w:t>. США</w:t>
      </w:r>
      <w:r w:rsidRPr="00EB28A0">
        <w:rPr>
          <w:rFonts w:ascii="Times New Roman" w:hAnsi="Times New Roman" w:cs="Times New Roman"/>
          <w:sz w:val="28"/>
          <w:szCs w:val="28"/>
          <w:lang w:val="uk-UA"/>
        </w:rPr>
        <w:t xml:space="preserve">, в 2021 році – 121,59 тис. </w:t>
      </w:r>
      <w:proofErr w:type="spellStart"/>
      <w:r w:rsidRPr="00EB28A0">
        <w:rPr>
          <w:rFonts w:ascii="Times New Roman" w:hAnsi="Times New Roman" w:cs="Times New Roman"/>
          <w:sz w:val="28"/>
          <w:szCs w:val="28"/>
          <w:lang w:val="uk-UA"/>
        </w:rPr>
        <w:t>тонн</w:t>
      </w:r>
      <w:proofErr w:type="spellEnd"/>
      <w:r w:rsidRPr="00EB28A0">
        <w:rPr>
          <w:rFonts w:ascii="Times New Roman" w:hAnsi="Times New Roman" w:cs="Times New Roman"/>
          <w:sz w:val="28"/>
          <w:szCs w:val="28"/>
          <w:lang w:val="uk-UA"/>
        </w:rPr>
        <w:t xml:space="preserve"> на суму 42,43 млн</w:t>
      </w:r>
      <w:r w:rsidR="004147B0" w:rsidRPr="004147B0">
        <w:rPr>
          <w:rFonts w:ascii="Times New Roman" w:hAnsi="Times New Roman" w:cs="Times New Roman"/>
          <w:sz w:val="28"/>
          <w:szCs w:val="28"/>
          <w:lang w:val="uk-UA"/>
        </w:rPr>
        <w:t xml:space="preserve"> </w:t>
      </w:r>
      <w:proofErr w:type="spellStart"/>
      <w:r w:rsidR="004147B0" w:rsidRPr="004147B0">
        <w:rPr>
          <w:rFonts w:ascii="Times New Roman" w:hAnsi="Times New Roman" w:cs="Times New Roman"/>
          <w:sz w:val="28"/>
          <w:szCs w:val="28"/>
          <w:lang w:val="uk-UA"/>
        </w:rPr>
        <w:t>дол</w:t>
      </w:r>
      <w:proofErr w:type="spellEnd"/>
      <w:r w:rsidR="004147B0" w:rsidRPr="004147B0">
        <w:rPr>
          <w:rFonts w:ascii="Times New Roman" w:hAnsi="Times New Roman" w:cs="Times New Roman"/>
          <w:sz w:val="28"/>
          <w:szCs w:val="28"/>
          <w:lang w:val="uk-UA"/>
        </w:rPr>
        <w:t>. США</w:t>
      </w:r>
      <w:r w:rsidRPr="00EB28A0">
        <w:rPr>
          <w:rFonts w:ascii="Times New Roman" w:hAnsi="Times New Roman" w:cs="Times New Roman"/>
          <w:sz w:val="28"/>
          <w:szCs w:val="28"/>
          <w:lang w:val="uk-UA"/>
        </w:rPr>
        <w:t xml:space="preserve">, в 2020 році – 143,92 тис. </w:t>
      </w:r>
      <w:proofErr w:type="spellStart"/>
      <w:r w:rsidRPr="00EB28A0">
        <w:rPr>
          <w:rFonts w:ascii="Times New Roman" w:hAnsi="Times New Roman" w:cs="Times New Roman"/>
          <w:sz w:val="28"/>
          <w:szCs w:val="28"/>
          <w:lang w:val="uk-UA"/>
        </w:rPr>
        <w:t>тонн</w:t>
      </w:r>
      <w:proofErr w:type="spellEnd"/>
      <w:r w:rsidRPr="00EB28A0">
        <w:rPr>
          <w:rFonts w:ascii="Times New Roman" w:hAnsi="Times New Roman" w:cs="Times New Roman"/>
          <w:sz w:val="28"/>
          <w:szCs w:val="28"/>
          <w:lang w:val="uk-UA"/>
        </w:rPr>
        <w:t xml:space="preserve"> на суму 44,96 млн.</w:t>
      </w:r>
      <w:r w:rsidR="004147B0" w:rsidRPr="004147B0">
        <w:rPr>
          <w:rFonts w:ascii="Times New Roman" w:hAnsi="Times New Roman" w:cs="Times New Roman"/>
          <w:sz w:val="28"/>
          <w:szCs w:val="28"/>
          <w:lang w:val="uk-UA"/>
        </w:rPr>
        <w:t xml:space="preserve"> </w:t>
      </w:r>
      <w:proofErr w:type="spellStart"/>
      <w:r w:rsidR="004147B0" w:rsidRPr="004147B0">
        <w:rPr>
          <w:rFonts w:ascii="Times New Roman" w:hAnsi="Times New Roman" w:cs="Times New Roman"/>
          <w:sz w:val="28"/>
          <w:szCs w:val="28"/>
          <w:lang w:val="uk-UA"/>
        </w:rPr>
        <w:t>дол</w:t>
      </w:r>
      <w:proofErr w:type="spellEnd"/>
      <w:r w:rsidR="004147B0" w:rsidRPr="004147B0">
        <w:rPr>
          <w:rFonts w:ascii="Times New Roman" w:hAnsi="Times New Roman" w:cs="Times New Roman"/>
          <w:sz w:val="28"/>
          <w:szCs w:val="28"/>
          <w:lang w:val="uk-UA"/>
        </w:rPr>
        <w:t>. США</w:t>
      </w:r>
      <w:r w:rsidR="004147B0">
        <w:rPr>
          <w:rFonts w:ascii="Times New Roman" w:hAnsi="Times New Roman" w:cs="Times New Roman"/>
          <w:sz w:val="28"/>
          <w:szCs w:val="28"/>
          <w:lang w:val="en-US"/>
        </w:rPr>
        <w:t>.</w:t>
      </w:r>
      <w:r w:rsidR="004147B0">
        <w:rPr>
          <w:rFonts w:ascii="Times New Roman" w:hAnsi="Times New Roman" w:cs="Times New Roman"/>
          <w:sz w:val="28"/>
          <w:szCs w:val="28"/>
          <w:lang w:val="uk-UA"/>
        </w:rPr>
        <w:t xml:space="preserve"> </w:t>
      </w:r>
      <w:r>
        <w:rPr>
          <w:rFonts w:ascii="Times New Roman" w:hAnsi="Times New Roman" w:cs="Times New Roman"/>
          <w:sz w:val="28"/>
          <w:szCs w:val="28"/>
          <w:lang w:val="uk-UA"/>
        </w:rPr>
        <w:t>Середня </w:t>
      </w:r>
      <w:hyperlink r:id="rId39" w:tgtFrame="_blank" w:history="1">
        <w:r w:rsidRPr="004147B0">
          <w:rPr>
            <w:rStyle w:val="a6"/>
            <w:rFonts w:ascii="Times New Roman" w:hAnsi="Times New Roman" w:cs="Times New Roman"/>
            <w:color w:val="auto"/>
            <w:sz w:val="28"/>
            <w:szCs w:val="28"/>
            <w:u w:val="none"/>
            <w:lang w:val="uk-UA"/>
          </w:rPr>
          <w:t>ціна</w:t>
        </w:r>
      </w:hyperlink>
      <w:r>
        <w:rPr>
          <w:rFonts w:ascii="Times New Roman" w:hAnsi="Times New Roman" w:cs="Times New Roman"/>
          <w:sz w:val="28"/>
          <w:szCs w:val="28"/>
          <w:lang w:val="uk-UA"/>
        </w:rPr>
        <w:t> 1 кг експортованого пива за 9 місяців 2023 року склала 0,42</w:t>
      </w:r>
      <w:r w:rsidR="004147B0">
        <w:rPr>
          <w:rFonts w:ascii="Times New Roman" w:hAnsi="Times New Roman" w:cs="Times New Roman"/>
          <w:sz w:val="28"/>
          <w:szCs w:val="28"/>
          <w:lang w:val="uk-UA"/>
        </w:rPr>
        <w:t xml:space="preserve"> </w:t>
      </w:r>
      <w:proofErr w:type="spellStart"/>
      <w:r w:rsidR="004147B0">
        <w:rPr>
          <w:rFonts w:ascii="Times New Roman" w:hAnsi="Times New Roman" w:cs="Times New Roman"/>
          <w:kern w:val="0"/>
          <w:sz w:val="28"/>
          <w:szCs w:val="28"/>
          <w:lang w:val="uk-UA"/>
          <w14:ligatures w14:val="none"/>
        </w:rPr>
        <w:t>дол</w:t>
      </w:r>
      <w:proofErr w:type="spellEnd"/>
      <w:r w:rsidR="004147B0">
        <w:rPr>
          <w:rFonts w:ascii="Times New Roman" w:hAnsi="Times New Roman" w:cs="Times New Roman"/>
          <w:kern w:val="0"/>
          <w:sz w:val="28"/>
          <w:szCs w:val="28"/>
          <w:lang w:val="uk-UA"/>
          <w14:ligatures w14:val="none"/>
        </w:rPr>
        <w:t>. США</w:t>
      </w:r>
      <w:r>
        <w:rPr>
          <w:rFonts w:ascii="Times New Roman" w:hAnsi="Times New Roman" w:cs="Times New Roman"/>
          <w:sz w:val="28"/>
          <w:szCs w:val="28"/>
          <w:lang w:val="uk-UA"/>
        </w:rPr>
        <w:t xml:space="preserve">, у 2022 році </w:t>
      </w:r>
      <w:r w:rsidR="009D587D">
        <w:rPr>
          <w:rFonts w:ascii="Times New Roman" w:hAnsi="Times New Roman" w:cs="Times New Roman"/>
          <w:sz w:val="28"/>
          <w:szCs w:val="28"/>
          <w:lang w:val="uk-UA"/>
        </w:rPr>
        <w:t xml:space="preserve"> – </w:t>
      </w:r>
      <w:r>
        <w:rPr>
          <w:rFonts w:ascii="Times New Roman" w:hAnsi="Times New Roman" w:cs="Times New Roman"/>
          <w:sz w:val="28"/>
          <w:szCs w:val="28"/>
          <w:lang w:val="uk-UA"/>
        </w:rPr>
        <w:t>0,37</w:t>
      </w:r>
      <w:r w:rsidR="004147B0">
        <w:rPr>
          <w:rFonts w:ascii="Times New Roman" w:hAnsi="Times New Roman" w:cs="Times New Roman"/>
          <w:sz w:val="28"/>
          <w:szCs w:val="28"/>
          <w:lang w:val="uk-UA"/>
        </w:rPr>
        <w:t xml:space="preserve"> </w:t>
      </w:r>
      <w:proofErr w:type="spellStart"/>
      <w:r w:rsidR="004147B0">
        <w:rPr>
          <w:rFonts w:ascii="Times New Roman" w:hAnsi="Times New Roman" w:cs="Times New Roman"/>
          <w:kern w:val="0"/>
          <w:sz w:val="28"/>
          <w:szCs w:val="28"/>
          <w:lang w:val="uk-UA"/>
          <w14:ligatures w14:val="none"/>
        </w:rPr>
        <w:t>дол</w:t>
      </w:r>
      <w:proofErr w:type="spellEnd"/>
      <w:r w:rsidR="004147B0">
        <w:rPr>
          <w:rFonts w:ascii="Times New Roman" w:hAnsi="Times New Roman" w:cs="Times New Roman"/>
          <w:kern w:val="0"/>
          <w:sz w:val="28"/>
          <w:szCs w:val="28"/>
          <w:lang w:val="uk-UA"/>
          <w14:ligatures w14:val="none"/>
        </w:rPr>
        <w:t>. США</w:t>
      </w:r>
      <w:r>
        <w:rPr>
          <w:rFonts w:ascii="Times New Roman" w:hAnsi="Times New Roman" w:cs="Times New Roman"/>
          <w:sz w:val="28"/>
          <w:szCs w:val="28"/>
          <w:lang w:val="uk-UA"/>
        </w:rPr>
        <w:t>, у 2021 році – 0,35</w:t>
      </w:r>
      <w:r w:rsidR="004147B0" w:rsidRPr="004147B0">
        <w:rPr>
          <w:rFonts w:ascii="Times New Roman" w:hAnsi="Times New Roman"/>
          <w:kern w:val="0"/>
          <w:sz w:val="28"/>
          <w:szCs w:val="28"/>
          <w:lang w:val="uk-UA"/>
          <w14:ligatures w14:val="none"/>
        </w:rPr>
        <w:t xml:space="preserve"> </w:t>
      </w:r>
      <w:proofErr w:type="spellStart"/>
      <w:r w:rsidR="004147B0">
        <w:rPr>
          <w:rFonts w:ascii="Times New Roman" w:hAnsi="Times New Roman"/>
          <w:kern w:val="0"/>
          <w:sz w:val="28"/>
          <w:szCs w:val="28"/>
          <w:lang w:val="uk-UA"/>
          <w14:ligatures w14:val="none"/>
        </w:rPr>
        <w:t>дол</w:t>
      </w:r>
      <w:proofErr w:type="spellEnd"/>
      <w:r w:rsidR="004147B0">
        <w:rPr>
          <w:rFonts w:ascii="Times New Roman" w:hAnsi="Times New Roman"/>
          <w:kern w:val="0"/>
          <w:sz w:val="28"/>
          <w:szCs w:val="28"/>
          <w:lang w:val="uk-UA"/>
          <w14:ligatures w14:val="none"/>
        </w:rPr>
        <w:t>. США</w:t>
      </w:r>
      <w:r>
        <w:rPr>
          <w:rFonts w:ascii="Times New Roman" w:hAnsi="Times New Roman" w:cs="Times New Roman"/>
          <w:sz w:val="28"/>
          <w:szCs w:val="28"/>
          <w:lang w:val="uk-UA"/>
        </w:rPr>
        <w:t xml:space="preserve"> та у 2020 році – 0,31</w:t>
      </w:r>
      <w:r w:rsidR="004147B0" w:rsidRPr="004147B0">
        <w:rPr>
          <w:rFonts w:ascii="Times New Roman" w:hAnsi="Times New Roman" w:cs="Times New Roman"/>
          <w:kern w:val="0"/>
          <w:sz w:val="28"/>
          <w:szCs w:val="28"/>
          <w:lang w:val="uk-UA"/>
          <w14:ligatures w14:val="none"/>
        </w:rPr>
        <w:t xml:space="preserve"> </w:t>
      </w:r>
      <w:proofErr w:type="spellStart"/>
      <w:r w:rsidR="004147B0" w:rsidRPr="004147B0">
        <w:rPr>
          <w:rFonts w:ascii="Times New Roman" w:hAnsi="Times New Roman" w:cs="Times New Roman"/>
          <w:sz w:val="28"/>
          <w:szCs w:val="28"/>
          <w:lang w:val="uk-UA"/>
        </w:rPr>
        <w:t>дол</w:t>
      </w:r>
      <w:proofErr w:type="spellEnd"/>
      <w:r w:rsidR="004147B0" w:rsidRPr="004147B0">
        <w:rPr>
          <w:rFonts w:ascii="Times New Roman" w:hAnsi="Times New Roman" w:cs="Times New Roman"/>
          <w:sz w:val="28"/>
          <w:szCs w:val="28"/>
          <w:lang w:val="uk-UA"/>
        </w:rPr>
        <w:t>. США</w:t>
      </w:r>
      <w:r>
        <w:rPr>
          <w:rFonts w:ascii="Times New Roman" w:hAnsi="Times New Roman" w:cs="Times New Roman"/>
          <w:sz w:val="28"/>
          <w:szCs w:val="28"/>
          <w:lang w:val="uk-UA"/>
        </w:rPr>
        <w:t>.</w:t>
      </w:r>
    </w:p>
    <w:p w14:paraId="0128C19C" w14:textId="3960781E" w:rsidR="00EB28A0" w:rsidRDefault="00EB28A0" w:rsidP="00AB6F4F">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Основні тенденції </w:t>
      </w:r>
      <w:r w:rsidR="00E14FFB">
        <w:rPr>
          <w:rFonts w:ascii="Times New Roman" w:hAnsi="Times New Roman" w:cs="Times New Roman"/>
          <w:sz w:val="28"/>
          <w:szCs w:val="28"/>
          <w:lang w:val="uk-UA"/>
        </w:rPr>
        <w:t xml:space="preserve">розвитку ринку пива </w:t>
      </w:r>
      <w:r>
        <w:rPr>
          <w:rFonts w:ascii="Times New Roman" w:hAnsi="Times New Roman" w:cs="Times New Roman"/>
          <w:sz w:val="28"/>
          <w:szCs w:val="28"/>
          <w:lang w:val="uk-UA"/>
        </w:rPr>
        <w:t xml:space="preserve">в Україні </w:t>
      </w:r>
      <w:r w:rsidR="00E14FFB">
        <w:rPr>
          <w:rFonts w:ascii="Times New Roman" w:hAnsi="Times New Roman" w:cs="Times New Roman"/>
          <w:sz w:val="28"/>
          <w:szCs w:val="28"/>
          <w:lang w:val="uk-UA"/>
        </w:rPr>
        <w:t xml:space="preserve">у 2023 році </w:t>
      </w:r>
      <w:r>
        <w:rPr>
          <w:rFonts w:ascii="Times New Roman" w:hAnsi="Times New Roman" w:cs="Times New Roman"/>
          <w:sz w:val="28"/>
          <w:szCs w:val="28"/>
          <w:lang w:val="uk-UA"/>
        </w:rPr>
        <w:t>– це відновлення виробництва та налагодження нових ланцюгів поставок та збуту</w:t>
      </w:r>
      <w:r w:rsidR="004147B0">
        <w:rPr>
          <w:rFonts w:ascii="Times New Roman" w:hAnsi="Times New Roman" w:cs="Times New Roman"/>
          <w:sz w:val="28"/>
          <w:szCs w:val="28"/>
          <w:lang w:val="uk-UA"/>
        </w:rPr>
        <w:t>, відкриття ринків європейських країн, експорт в які є найбільш простий, вигідний та можливий в умовах сьогодення.</w:t>
      </w:r>
    </w:p>
    <w:p w14:paraId="65601227" w14:textId="62802AA2" w:rsidR="00F83D68" w:rsidRDefault="00523BAC" w:rsidP="00AB6F4F">
      <w:pPr>
        <w:spacing w:after="0" w:line="360" w:lineRule="auto"/>
        <w:ind w:firstLine="720"/>
        <w:jc w:val="both"/>
        <w:rPr>
          <w:rFonts w:ascii="Times New Roman" w:hAnsi="Times New Roman" w:cs="Times New Roman"/>
          <w:sz w:val="28"/>
          <w:szCs w:val="28"/>
        </w:rPr>
      </w:pPr>
      <w:proofErr w:type="spellStart"/>
      <w:r w:rsidRPr="00523BAC">
        <w:rPr>
          <w:rFonts w:ascii="Times New Roman" w:hAnsi="Times New Roman" w:cs="Times New Roman"/>
          <w:sz w:val="28"/>
          <w:szCs w:val="28"/>
        </w:rPr>
        <w:t>Дослідження</w:t>
      </w:r>
      <w:proofErr w:type="spellEnd"/>
      <w:r w:rsidRPr="00523BAC">
        <w:rPr>
          <w:rFonts w:ascii="Times New Roman" w:hAnsi="Times New Roman" w:cs="Times New Roman"/>
          <w:sz w:val="28"/>
          <w:szCs w:val="28"/>
        </w:rPr>
        <w:t xml:space="preserve"> ринку пива в ЄС показало, </w:t>
      </w:r>
      <w:proofErr w:type="spellStart"/>
      <w:r w:rsidRPr="00523BAC">
        <w:rPr>
          <w:rFonts w:ascii="Times New Roman" w:hAnsi="Times New Roman" w:cs="Times New Roman"/>
          <w:sz w:val="28"/>
          <w:szCs w:val="28"/>
        </w:rPr>
        <w:t>що</w:t>
      </w:r>
      <w:proofErr w:type="spellEnd"/>
      <w:r w:rsidRPr="00523BAC">
        <w:rPr>
          <w:rFonts w:ascii="Times New Roman" w:hAnsi="Times New Roman" w:cs="Times New Roman"/>
          <w:sz w:val="28"/>
          <w:szCs w:val="28"/>
        </w:rPr>
        <w:t xml:space="preserve"> на </w:t>
      </w:r>
      <w:proofErr w:type="spellStart"/>
      <w:r w:rsidRPr="00523BAC">
        <w:rPr>
          <w:rFonts w:ascii="Times New Roman" w:hAnsi="Times New Roman" w:cs="Times New Roman"/>
          <w:sz w:val="28"/>
          <w:szCs w:val="28"/>
        </w:rPr>
        <w:t>його</w:t>
      </w:r>
      <w:proofErr w:type="spellEnd"/>
      <w:r w:rsidRPr="00523BAC">
        <w:rPr>
          <w:rFonts w:ascii="Times New Roman" w:hAnsi="Times New Roman" w:cs="Times New Roman"/>
          <w:sz w:val="28"/>
          <w:szCs w:val="28"/>
        </w:rPr>
        <w:t xml:space="preserve"> просторах </w:t>
      </w:r>
      <w:proofErr w:type="spellStart"/>
      <w:r w:rsidRPr="00523BAC">
        <w:rPr>
          <w:rFonts w:ascii="Times New Roman" w:hAnsi="Times New Roman" w:cs="Times New Roman"/>
          <w:sz w:val="28"/>
          <w:szCs w:val="28"/>
        </w:rPr>
        <w:t>функціонують</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такі</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найбільші</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компанії-виробники</w:t>
      </w:r>
      <w:proofErr w:type="spellEnd"/>
      <w:r w:rsidRPr="00523BAC">
        <w:rPr>
          <w:rFonts w:ascii="Times New Roman" w:hAnsi="Times New Roman" w:cs="Times New Roman"/>
          <w:sz w:val="28"/>
          <w:szCs w:val="28"/>
        </w:rPr>
        <w:t>, як: «</w:t>
      </w:r>
      <w:proofErr w:type="spellStart"/>
      <w:r w:rsidRPr="00523BAC">
        <w:rPr>
          <w:rFonts w:ascii="Times New Roman" w:hAnsi="Times New Roman" w:cs="Times New Roman"/>
          <w:sz w:val="28"/>
          <w:szCs w:val="28"/>
        </w:rPr>
        <w:t>Живець</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Польща</w:t>
      </w:r>
      <w:proofErr w:type="spellEnd"/>
      <w:r w:rsidRPr="00523BAC">
        <w:rPr>
          <w:rFonts w:ascii="Times New Roman" w:hAnsi="Times New Roman" w:cs="Times New Roman"/>
          <w:sz w:val="28"/>
          <w:szCs w:val="28"/>
        </w:rPr>
        <w:t xml:space="preserve">) – 87 283 млн </w:t>
      </w:r>
      <w:r w:rsidR="007C7F56">
        <w:rPr>
          <w:rFonts w:ascii="Times New Roman" w:hAnsi="Times New Roman" w:cs="Times New Roman"/>
          <w:sz w:val="28"/>
          <w:szCs w:val="28"/>
          <w:lang w:val="uk-UA"/>
        </w:rPr>
        <w:t>д</w:t>
      </w:r>
      <w:r w:rsidRPr="00523BAC">
        <w:rPr>
          <w:rFonts w:ascii="Times New Roman" w:hAnsi="Times New Roman" w:cs="Times New Roman"/>
          <w:sz w:val="28"/>
          <w:szCs w:val="28"/>
        </w:rPr>
        <w:t>ал</w:t>
      </w:r>
      <w:r w:rsidR="007C7F56">
        <w:rPr>
          <w:rFonts w:ascii="Times New Roman" w:hAnsi="Times New Roman" w:cs="Times New Roman"/>
          <w:sz w:val="28"/>
          <w:szCs w:val="28"/>
          <w:lang w:val="uk-UA"/>
        </w:rPr>
        <w:t>,</w:t>
      </w:r>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Oettinger</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Німеччина</w:t>
      </w:r>
      <w:proofErr w:type="spellEnd"/>
      <w:r w:rsidRPr="00523BAC">
        <w:rPr>
          <w:rFonts w:ascii="Times New Roman" w:hAnsi="Times New Roman" w:cs="Times New Roman"/>
          <w:sz w:val="28"/>
          <w:szCs w:val="28"/>
        </w:rPr>
        <w:t xml:space="preserve">) – 80 730,7 млн </w:t>
      </w:r>
      <w:r w:rsidR="007C7F56">
        <w:rPr>
          <w:rFonts w:ascii="Times New Roman" w:hAnsi="Times New Roman" w:cs="Times New Roman"/>
          <w:sz w:val="28"/>
          <w:szCs w:val="28"/>
          <w:lang w:val="uk-UA"/>
        </w:rPr>
        <w:t>д</w:t>
      </w:r>
      <w:r w:rsidRPr="00523BAC">
        <w:rPr>
          <w:rFonts w:ascii="Times New Roman" w:hAnsi="Times New Roman" w:cs="Times New Roman"/>
          <w:sz w:val="28"/>
          <w:szCs w:val="28"/>
        </w:rPr>
        <w:t>ал</w:t>
      </w:r>
      <w:r w:rsidR="007C7F56">
        <w:rPr>
          <w:rFonts w:ascii="Times New Roman" w:hAnsi="Times New Roman" w:cs="Times New Roman"/>
          <w:sz w:val="28"/>
          <w:szCs w:val="28"/>
          <w:lang w:val="uk-UA"/>
        </w:rPr>
        <w:t>,</w:t>
      </w:r>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Krombacher</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Німеччина</w:t>
      </w:r>
      <w:proofErr w:type="spellEnd"/>
      <w:r w:rsidRPr="00523BAC">
        <w:rPr>
          <w:rFonts w:ascii="Times New Roman" w:hAnsi="Times New Roman" w:cs="Times New Roman"/>
          <w:sz w:val="28"/>
          <w:szCs w:val="28"/>
        </w:rPr>
        <w:t>) – 104 756,5 млн</w:t>
      </w:r>
      <w:r w:rsidR="00BD10E5">
        <w:rPr>
          <w:rFonts w:ascii="Times New Roman" w:hAnsi="Times New Roman" w:cs="Times New Roman"/>
          <w:sz w:val="28"/>
          <w:szCs w:val="28"/>
          <w:lang w:val="uk-UA"/>
        </w:rPr>
        <w:t xml:space="preserve"> </w:t>
      </w:r>
      <w:r w:rsidRPr="00523BAC">
        <w:rPr>
          <w:rFonts w:ascii="Times New Roman" w:hAnsi="Times New Roman" w:cs="Times New Roman"/>
          <w:sz w:val="28"/>
          <w:szCs w:val="28"/>
        </w:rPr>
        <w:t>дал</w:t>
      </w:r>
      <w:r w:rsidR="007C7F56">
        <w:rPr>
          <w:rFonts w:ascii="Times New Roman" w:hAnsi="Times New Roman" w:cs="Times New Roman"/>
          <w:sz w:val="28"/>
          <w:szCs w:val="28"/>
          <w:lang w:val="uk-UA"/>
        </w:rPr>
        <w:t>,</w:t>
      </w:r>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Browar</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Janáček</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Чехія</w:t>
      </w:r>
      <w:proofErr w:type="spellEnd"/>
      <w:r w:rsidRPr="00523BAC">
        <w:rPr>
          <w:rFonts w:ascii="Times New Roman" w:hAnsi="Times New Roman" w:cs="Times New Roman"/>
          <w:sz w:val="28"/>
          <w:szCs w:val="28"/>
        </w:rPr>
        <w:t>) – 16 357,1 млн дал. [</w:t>
      </w:r>
      <w:r w:rsidR="009D587D">
        <w:rPr>
          <w:rFonts w:ascii="Times New Roman" w:hAnsi="Times New Roman" w:cs="Times New Roman"/>
          <w:sz w:val="28"/>
          <w:szCs w:val="28"/>
          <w:lang w:val="uk-UA"/>
        </w:rPr>
        <w:t>5</w:t>
      </w:r>
      <w:r w:rsidRPr="00523BAC">
        <w:rPr>
          <w:rFonts w:ascii="Times New Roman" w:hAnsi="Times New Roman" w:cs="Times New Roman"/>
          <w:sz w:val="28"/>
          <w:szCs w:val="28"/>
        </w:rPr>
        <w:t xml:space="preserve">]. Разом </w:t>
      </w:r>
      <w:proofErr w:type="spellStart"/>
      <w:r w:rsidRPr="00523BAC">
        <w:rPr>
          <w:rFonts w:ascii="Times New Roman" w:hAnsi="Times New Roman" w:cs="Times New Roman"/>
          <w:sz w:val="28"/>
          <w:szCs w:val="28"/>
        </w:rPr>
        <w:t>ці</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підприємства</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виробляють</w:t>
      </w:r>
      <w:proofErr w:type="spellEnd"/>
      <w:r w:rsidRPr="00523BAC">
        <w:rPr>
          <w:rFonts w:ascii="Times New Roman" w:hAnsi="Times New Roman" w:cs="Times New Roman"/>
          <w:sz w:val="28"/>
          <w:szCs w:val="28"/>
        </w:rPr>
        <w:t xml:space="preserve"> 289 127,3 млн дал, </w:t>
      </w:r>
      <w:proofErr w:type="spellStart"/>
      <w:r w:rsidRPr="00523BAC">
        <w:rPr>
          <w:rFonts w:ascii="Times New Roman" w:hAnsi="Times New Roman" w:cs="Times New Roman"/>
          <w:sz w:val="28"/>
          <w:szCs w:val="28"/>
        </w:rPr>
        <w:t>що</w:t>
      </w:r>
      <w:proofErr w:type="spellEnd"/>
      <w:r w:rsidRPr="00523BAC">
        <w:rPr>
          <w:rFonts w:ascii="Times New Roman" w:hAnsi="Times New Roman" w:cs="Times New Roman"/>
          <w:sz w:val="28"/>
          <w:szCs w:val="28"/>
        </w:rPr>
        <w:t xml:space="preserve"> становить 94,8% </w:t>
      </w:r>
      <w:proofErr w:type="spellStart"/>
      <w:r w:rsidRPr="00523BAC">
        <w:rPr>
          <w:rFonts w:ascii="Times New Roman" w:hAnsi="Times New Roman" w:cs="Times New Roman"/>
          <w:sz w:val="28"/>
          <w:szCs w:val="28"/>
        </w:rPr>
        <w:t>річного</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обсягу</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європейського</w:t>
      </w:r>
      <w:proofErr w:type="spellEnd"/>
      <w:r w:rsidRPr="00523BAC">
        <w:rPr>
          <w:rFonts w:ascii="Times New Roman" w:hAnsi="Times New Roman" w:cs="Times New Roman"/>
          <w:sz w:val="28"/>
          <w:szCs w:val="28"/>
        </w:rPr>
        <w:t xml:space="preserve"> ринку. </w:t>
      </w:r>
      <w:proofErr w:type="spellStart"/>
      <w:r w:rsidRPr="00523BAC">
        <w:rPr>
          <w:rFonts w:ascii="Times New Roman" w:hAnsi="Times New Roman" w:cs="Times New Roman"/>
          <w:sz w:val="28"/>
          <w:szCs w:val="28"/>
        </w:rPr>
        <w:t>Інші</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невеликі</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підприємства</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виробляють</w:t>
      </w:r>
      <w:proofErr w:type="spellEnd"/>
      <w:r w:rsidRPr="00523BAC">
        <w:rPr>
          <w:rFonts w:ascii="Times New Roman" w:hAnsi="Times New Roman" w:cs="Times New Roman"/>
          <w:sz w:val="28"/>
          <w:szCs w:val="28"/>
        </w:rPr>
        <w:t xml:space="preserve"> 5,2% (15 872,7 млн</w:t>
      </w:r>
      <w:r w:rsidR="00BD10E5">
        <w:rPr>
          <w:rFonts w:ascii="Times New Roman" w:hAnsi="Times New Roman" w:cs="Times New Roman"/>
          <w:sz w:val="28"/>
          <w:szCs w:val="28"/>
          <w:lang w:val="uk-UA"/>
        </w:rPr>
        <w:t xml:space="preserve"> </w:t>
      </w:r>
      <w:r w:rsidRPr="00523BAC">
        <w:rPr>
          <w:rFonts w:ascii="Times New Roman" w:hAnsi="Times New Roman" w:cs="Times New Roman"/>
          <w:sz w:val="28"/>
          <w:szCs w:val="28"/>
        </w:rPr>
        <w:t xml:space="preserve">дал) ринку </w:t>
      </w:r>
      <w:proofErr w:type="spellStart"/>
      <w:r w:rsidRPr="00523BAC">
        <w:rPr>
          <w:rFonts w:ascii="Times New Roman" w:hAnsi="Times New Roman" w:cs="Times New Roman"/>
          <w:sz w:val="28"/>
          <w:szCs w:val="28"/>
        </w:rPr>
        <w:t>європейської</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пивоварної</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галузі</w:t>
      </w:r>
      <w:proofErr w:type="spellEnd"/>
      <w:r w:rsidRPr="00523BAC">
        <w:rPr>
          <w:rFonts w:ascii="Times New Roman" w:hAnsi="Times New Roman" w:cs="Times New Roman"/>
          <w:sz w:val="28"/>
          <w:szCs w:val="28"/>
        </w:rPr>
        <w:t xml:space="preserve">. Тому в </w:t>
      </w:r>
      <w:proofErr w:type="spellStart"/>
      <w:r w:rsidRPr="00523BAC">
        <w:rPr>
          <w:rFonts w:ascii="Times New Roman" w:hAnsi="Times New Roman" w:cs="Times New Roman"/>
          <w:sz w:val="28"/>
          <w:szCs w:val="28"/>
        </w:rPr>
        <w:t>аспекті</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Полтавського</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регіону</w:t>
      </w:r>
      <w:proofErr w:type="spellEnd"/>
      <w:r w:rsidRPr="00523BAC">
        <w:rPr>
          <w:rFonts w:ascii="Times New Roman" w:hAnsi="Times New Roman" w:cs="Times New Roman"/>
          <w:sz w:val="28"/>
          <w:szCs w:val="28"/>
        </w:rPr>
        <w:t xml:space="preserve"> та </w:t>
      </w:r>
      <w:proofErr w:type="spellStart"/>
      <w:r w:rsidRPr="00523BAC">
        <w:rPr>
          <w:rFonts w:ascii="Times New Roman" w:hAnsi="Times New Roman" w:cs="Times New Roman"/>
          <w:sz w:val="28"/>
          <w:szCs w:val="28"/>
        </w:rPr>
        <w:t>міста</w:t>
      </w:r>
      <w:proofErr w:type="spellEnd"/>
      <w:r w:rsidRPr="00523BAC">
        <w:rPr>
          <w:rFonts w:ascii="Times New Roman" w:hAnsi="Times New Roman" w:cs="Times New Roman"/>
          <w:sz w:val="28"/>
          <w:szCs w:val="28"/>
        </w:rPr>
        <w:t xml:space="preserve"> Полтава </w:t>
      </w:r>
      <w:proofErr w:type="spellStart"/>
      <w:r w:rsidRPr="00523BAC">
        <w:rPr>
          <w:rFonts w:ascii="Times New Roman" w:hAnsi="Times New Roman" w:cs="Times New Roman"/>
          <w:sz w:val="28"/>
          <w:szCs w:val="28"/>
        </w:rPr>
        <w:t>перспективним</w:t>
      </w:r>
      <w:proofErr w:type="spellEnd"/>
      <w:r w:rsidRPr="00523BAC">
        <w:rPr>
          <w:rFonts w:ascii="Times New Roman" w:hAnsi="Times New Roman" w:cs="Times New Roman"/>
          <w:sz w:val="28"/>
          <w:szCs w:val="28"/>
        </w:rPr>
        <w:t xml:space="preserve"> є </w:t>
      </w:r>
      <w:proofErr w:type="spellStart"/>
      <w:r w:rsidRPr="00523BAC">
        <w:rPr>
          <w:rFonts w:ascii="Times New Roman" w:hAnsi="Times New Roman" w:cs="Times New Roman"/>
          <w:sz w:val="28"/>
          <w:szCs w:val="28"/>
        </w:rPr>
        <w:t>просування</w:t>
      </w:r>
      <w:proofErr w:type="spellEnd"/>
      <w:r w:rsidRPr="00523BAC">
        <w:rPr>
          <w:rFonts w:ascii="Times New Roman" w:hAnsi="Times New Roman" w:cs="Times New Roman"/>
          <w:sz w:val="28"/>
          <w:szCs w:val="28"/>
        </w:rPr>
        <w:t xml:space="preserve"> на </w:t>
      </w:r>
      <w:proofErr w:type="spellStart"/>
      <w:r w:rsidRPr="00523BAC">
        <w:rPr>
          <w:rFonts w:ascii="Times New Roman" w:hAnsi="Times New Roman" w:cs="Times New Roman"/>
          <w:sz w:val="28"/>
          <w:szCs w:val="28"/>
        </w:rPr>
        <w:t>європейський</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ринок</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продукції</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харчової</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промисловості</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зокрема</w:t>
      </w:r>
      <w:proofErr w:type="spellEnd"/>
      <w:r w:rsidRPr="00523BAC">
        <w:rPr>
          <w:rFonts w:ascii="Times New Roman" w:hAnsi="Times New Roman" w:cs="Times New Roman"/>
          <w:sz w:val="28"/>
          <w:szCs w:val="28"/>
        </w:rPr>
        <w:t xml:space="preserve"> основного </w:t>
      </w:r>
      <w:proofErr w:type="spellStart"/>
      <w:r w:rsidRPr="00523BAC">
        <w:rPr>
          <w:rFonts w:ascii="Times New Roman" w:hAnsi="Times New Roman" w:cs="Times New Roman"/>
          <w:sz w:val="28"/>
          <w:szCs w:val="28"/>
        </w:rPr>
        <w:t>підприємства</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броварної</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галузі</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Полтавського</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регіону</w:t>
      </w:r>
      <w:proofErr w:type="spellEnd"/>
      <w:r w:rsidRPr="00523BAC">
        <w:rPr>
          <w:rFonts w:ascii="Times New Roman" w:hAnsi="Times New Roman" w:cs="Times New Roman"/>
          <w:sz w:val="28"/>
          <w:szCs w:val="28"/>
        </w:rPr>
        <w:t xml:space="preserve"> П</w:t>
      </w:r>
      <w:r w:rsidR="00F83D68">
        <w:rPr>
          <w:rFonts w:ascii="Times New Roman" w:hAnsi="Times New Roman" w:cs="Times New Roman"/>
          <w:sz w:val="28"/>
          <w:szCs w:val="28"/>
          <w:lang w:val="uk-UA"/>
        </w:rPr>
        <w:t>р</w:t>
      </w:r>
      <w:r w:rsidRPr="00523BAC">
        <w:rPr>
          <w:rFonts w:ascii="Times New Roman" w:hAnsi="Times New Roman" w:cs="Times New Roman"/>
          <w:sz w:val="28"/>
          <w:szCs w:val="28"/>
        </w:rPr>
        <w:t xml:space="preserve">АТ «Фірма «Полтавпиво», </w:t>
      </w:r>
      <w:proofErr w:type="spellStart"/>
      <w:r w:rsidRPr="00523BAC">
        <w:rPr>
          <w:rFonts w:ascii="Times New Roman" w:hAnsi="Times New Roman" w:cs="Times New Roman"/>
          <w:sz w:val="28"/>
          <w:szCs w:val="28"/>
        </w:rPr>
        <w:t>обсяг</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виробництва</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експорту</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якого</w:t>
      </w:r>
      <w:proofErr w:type="spellEnd"/>
      <w:r w:rsidRPr="00523BAC">
        <w:rPr>
          <w:rFonts w:ascii="Times New Roman" w:hAnsi="Times New Roman" w:cs="Times New Roman"/>
          <w:sz w:val="28"/>
          <w:szCs w:val="28"/>
        </w:rPr>
        <w:t xml:space="preserve"> у 20</w:t>
      </w:r>
      <w:r w:rsidR="00F83D68">
        <w:rPr>
          <w:rFonts w:ascii="Times New Roman" w:hAnsi="Times New Roman" w:cs="Times New Roman"/>
          <w:sz w:val="28"/>
          <w:szCs w:val="28"/>
          <w:lang w:val="uk-UA"/>
        </w:rPr>
        <w:t>21</w:t>
      </w:r>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році</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вже</w:t>
      </w:r>
      <w:proofErr w:type="spellEnd"/>
      <w:r w:rsidRPr="00523BAC">
        <w:rPr>
          <w:rFonts w:ascii="Times New Roman" w:hAnsi="Times New Roman" w:cs="Times New Roman"/>
          <w:sz w:val="28"/>
          <w:szCs w:val="28"/>
        </w:rPr>
        <w:t xml:space="preserve"> становив 10</w:t>
      </w:r>
      <w:r w:rsidR="00F83D68">
        <w:rPr>
          <w:rFonts w:ascii="Times New Roman" w:hAnsi="Times New Roman" w:cs="Times New Roman"/>
          <w:sz w:val="28"/>
          <w:szCs w:val="28"/>
          <w:lang w:val="uk-UA"/>
        </w:rPr>
        <w:t>0</w:t>
      </w:r>
      <w:r w:rsidRPr="00523BAC">
        <w:rPr>
          <w:rFonts w:ascii="Times New Roman" w:hAnsi="Times New Roman" w:cs="Times New Roman"/>
          <w:sz w:val="28"/>
          <w:szCs w:val="28"/>
        </w:rPr>
        <w:t>,</w:t>
      </w:r>
      <w:r w:rsidR="00F83D68">
        <w:rPr>
          <w:rFonts w:ascii="Times New Roman" w:hAnsi="Times New Roman" w:cs="Times New Roman"/>
          <w:sz w:val="28"/>
          <w:szCs w:val="28"/>
          <w:lang w:val="uk-UA"/>
        </w:rPr>
        <w:t>5</w:t>
      </w:r>
      <w:r w:rsidRPr="00523BAC">
        <w:rPr>
          <w:rFonts w:ascii="Times New Roman" w:hAnsi="Times New Roman" w:cs="Times New Roman"/>
          <w:sz w:val="28"/>
          <w:szCs w:val="28"/>
        </w:rPr>
        <w:t xml:space="preserve"> тис. </w:t>
      </w:r>
      <w:r w:rsidR="00F83D68">
        <w:rPr>
          <w:rFonts w:ascii="Times New Roman" w:hAnsi="Times New Roman" w:cs="Times New Roman"/>
          <w:sz w:val="28"/>
          <w:szCs w:val="28"/>
          <w:lang w:val="uk-UA"/>
        </w:rPr>
        <w:t>д</w:t>
      </w:r>
      <w:r w:rsidRPr="00523BAC">
        <w:rPr>
          <w:rFonts w:ascii="Times New Roman" w:hAnsi="Times New Roman" w:cs="Times New Roman"/>
          <w:sz w:val="28"/>
          <w:szCs w:val="28"/>
        </w:rPr>
        <w:t>ал</w:t>
      </w:r>
      <w:r w:rsidR="00F83D68">
        <w:rPr>
          <w:rFonts w:ascii="Times New Roman" w:hAnsi="Times New Roman" w:cs="Times New Roman"/>
          <w:sz w:val="28"/>
          <w:szCs w:val="28"/>
          <w:lang w:val="uk-UA"/>
        </w:rPr>
        <w:t>.</w:t>
      </w:r>
      <w:r w:rsidRPr="00523BAC">
        <w:rPr>
          <w:rFonts w:ascii="Times New Roman" w:hAnsi="Times New Roman" w:cs="Times New Roman"/>
          <w:sz w:val="28"/>
          <w:szCs w:val="28"/>
        </w:rPr>
        <w:t xml:space="preserve"> пива</w:t>
      </w:r>
      <w:r w:rsidR="00F83D68">
        <w:rPr>
          <w:rFonts w:ascii="Times New Roman" w:hAnsi="Times New Roman" w:cs="Times New Roman"/>
          <w:sz w:val="28"/>
          <w:szCs w:val="28"/>
          <w:lang w:val="uk-UA"/>
        </w:rPr>
        <w:t>, безалкогольних напоїв та квасу.</w:t>
      </w:r>
      <w:r w:rsidRPr="00523BAC">
        <w:rPr>
          <w:rFonts w:ascii="Times New Roman" w:hAnsi="Times New Roman" w:cs="Times New Roman"/>
          <w:sz w:val="28"/>
          <w:szCs w:val="28"/>
        </w:rPr>
        <w:t xml:space="preserve"> </w:t>
      </w:r>
    </w:p>
    <w:p w14:paraId="11AD5D45" w14:textId="77777777" w:rsidR="00F83D68" w:rsidRDefault="00523BAC" w:rsidP="00523BAC">
      <w:pPr>
        <w:spacing w:after="0" w:line="360" w:lineRule="auto"/>
        <w:ind w:firstLine="709"/>
        <w:jc w:val="both"/>
        <w:rPr>
          <w:rFonts w:ascii="Times New Roman" w:hAnsi="Times New Roman" w:cs="Times New Roman"/>
          <w:sz w:val="28"/>
          <w:szCs w:val="28"/>
          <w:lang w:val="uk-UA"/>
        </w:rPr>
      </w:pPr>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Щодо</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експертних</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можливостей</w:t>
      </w:r>
      <w:proofErr w:type="spellEnd"/>
      <w:r w:rsidRPr="00523BAC">
        <w:rPr>
          <w:rFonts w:ascii="Times New Roman" w:hAnsi="Times New Roman" w:cs="Times New Roman"/>
          <w:sz w:val="28"/>
          <w:szCs w:val="28"/>
        </w:rPr>
        <w:t xml:space="preserve"> П</w:t>
      </w:r>
      <w:r w:rsidR="00F83D68">
        <w:rPr>
          <w:rFonts w:ascii="Times New Roman" w:hAnsi="Times New Roman" w:cs="Times New Roman"/>
          <w:sz w:val="28"/>
          <w:szCs w:val="28"/>
          <w:lang w:val="uk-UA"/>
        </w:rPr>
        <w:t>р</w:t>
      </w:r>
      <w:r w:rsidRPr="00523BAC">
        <w:rPr>
          <w:rFonts w:ascii="Times New Roman" w:hAnsi="Times New Roman" w:cs="Times New Roman"/>
          <w:sz w:val="28"/>
          <w:szCs w:val="28"/>
        </w:rPr>
        <w:t xml:space="preserve">АТ «Фірма «Полтавпиво», то вони </w:t>
      </w:r>
      <w:proofErr w:type="spellStart"/>
      <w:r w:rsidRPr="00523BAC">
        <w:rPr>
          <w:rFonts w:ascii="Times New Roman" w:hAnsi="Times New Roman" w:cs="Times New Roman"/>
          <w:sz w:val="28"/>
          <w:szCs w:val="28"/>
        </w:rPr>
        <w:t>оцінюються</w:t>
      </w:r>
      <w:proofErr w:type="spellEnd"/>
      <w:r w:rsidRPr="00523BAC">
        <w:rPr>
          <w:rFonts w:ascii="Times New Roman" w:hAnsi="Times New Roman" w:cs="Times New Roman"/>
          <w:sz w:val="28"/>
          <w:szCs w:val="28"/>
        </w:rPr>
        <w:t xml:space="preserve"> як </w:t>
      </w:r>
      <w:proofErr w:type="spellStart"/>
      <w:r w:rsidRPr="00523BAC">
        <w:rPr>
          <w:rFonts w:ascii="Times New Roman" w:hAnsi="Times New Roman" w:cs="Times New Roman"/>
          <w:sz w:val="28"/>
          <w:szCs w:val="28"/>
        </w:rPr>
        <w:t>високі</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виходячи</w:t>
      </w:r>
      <w:proofErr w:type="spellEnd"/>
      <w:r w:rsidRPr="00523BAC">
        <w:rPr>
          <w:rFonts w:ascii="Times New Roman" w:hAnsi="Times New Roman" w:cs="Times New Roman"/>
          <w:sz w:val="28"/>
          <w:szCs w:val="28"/>
        </w:rPr>
        <w:t xml:space="preserve"> з </w:t>
      </w:r>
      <w:proofErr w:type="spellStart"/>
      <w:r w:rsidRPr="00523BAC">
        <w:rPr>
          <w:rFonts w:ascii="Times New Roman" w:hAnsi="Times New Roman" w:cs="Times New Roman"/>
          <w:sz w:val="28"/>
          <w:szCs w:val="28"/>
        </w:rPr>
        <w:t>відгуків</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споживачів</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різних</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країн</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Головними</w:t>
      </w:r>
      <w:proofErr w:type="spellEnd"/>
      <w:r w:rsidRPr="00523BAC">
        <w:rPr>
          <w:rFonts w:ascii="Times New Roman" w:hAnsi="Times New Roman" w:cs="Times New Roman"/>
          <w:sz w:val="28"/>
          <w:szCs w:val="28"/>
        </w:rPr>
        <w:t xml:space="preserve"> конкурентами </w:t>
      </w:r>
      <w:proofErr w:type="spellStart"/>
      <w:r w:rsidRPr="00523BAC">
        <w:rPr>
          <w:rFonts w:ascii="Times New Roman" w:hAnsi="Times New Roman" w:cs="Times New Roman"/>
          <w:sz w:val="28"/>
          <w:szCs w:val="28"/>
        </w:rPr>
        <w:t>підприємства</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продукція</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яких</w:t>
      </w:r>
      <w:proofErr w:type="spellEnd"/>
      <w:r w:rsidRPr="00523BAC">
        <w:rPr>
          <w:rFonts w:ascii="Times New Roman" w:hAnsi="Times New Roman" w:cs="Times New Roman"/>
          <w:sz w:val="28"/>
          <w:szCs w:val="28"/>
        </w:rPr>
        <w:t xml:space="preserve"> представлена на </w:t>
      </w:r>
      <w:proofErr w:type="spellStart"/>
      <w:r w:rsidRPr="00523BAC">
        <w:rPr>
          <w:rFonts w:ascii="Times New Roman" w:hAnsi="Times New Roman" w:cs="Times New Roman"/>
          <w:sz w:val="28"/>
          <w:szCs w:val="28"/>
        </w:rPr>
        <w:t>європейському</w:t>
      </w:r>
      <w:proofErr w:type="spellEnd"/>
      <w:r w:rsidRPr="00523BAC">
        <w:rPr>
          <w:rFonts w:ascii="Times New Roman" w:hAnsi="Times New Roman" w:cs="Times New Roman"/>
          <w:sz w:val="28"/>
          <w:szCs w:val="28"/>
        </w:rPr>
        <w:t xml:space="preserve"> ринку, є: «</w:t>
      </w:r>
      <w:proofErr w:type="spellStart"/>
      <w:r w:rsidRPr="00523BAC">
        <w:rPr>
          <w:rFonts w:ascii="Times New Roman" w:hAnsi="Times New Roman" w:cs="Times New Roman"/>
          <w:sz w:val="28"/>
          <w:szCs w:val="28"/>
        </w:rPr>
        <w:t>Живець</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Польща</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Тиське</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Польща</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Oettinger</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Німеччина</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Krombacher</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Німеччина</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Browar</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Janáček</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Чехія</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Аналіз</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конкурентоспроможності</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зазначених</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виробників</w:t>
      </w:r>
      <w:proofErr w:type="spellEnd"/>
      <w:r w:rsidRPr="00523BAC">
        <w:rPr>
          <w:rFonts w:ascii="Times New Roman" w:hAnsi="Times New Roman" w:cs="Times New Roman"/>
          <w:sz w:val="28"/>
          <w:szCs w:val="28"/>
        </w:rPr>
        <w:t xml:space="preserve"> пива та П</w:t>
      </w:r>
      <w:r w:rsidR="00F83D68">
        <w:rPr>
          <w:rFonts w:ascii="Times New Roman" w:hAnsi="Times New Roman" w:cs="Times New Roman"/>
          <w:sz w:val="28"/>
          <w:szCs w:val="28"/>
          <w:lang w:val="uk-UA"/>
        </w:rPr>
        <w:t>р</w:t>
      </w:r>
      <w:r w:rsidRPr="00523BAC">
        <w:rPr>
          <w:rFonts w:ascii="Times New Roman" w:hAnsi="Times New Roman" w:cs="Times New Roman"/>
          <w:sz w:val="28"/>
          <w:szCs w:val="28"/>
        </w:rPr>
        <w:t xml:space="preserve">АТ «Фірма «Полтавпиво» представлений у </w:t>
      </w:r>
      <w:proofErr w:type="spellStart"/>
      <w:r w:rsidRPr="00523BAC">
        <w:rPr>
          <w:rFonts w:ascii="Times New Roman" w:hAnsi="Times New Roman" w:cs="Times New Roman"/>
          <w:sz w:val="28"/>
          <w:szCs w:val="28"/>
        </w:rPr>
        <w:t>табл</w:t>
      </w:r>
      <w:proofErr w:type="spellEnd"/>
      <w:r w:rsidR="00F83D68">
        <w:rPr>
          <w:rFonts w:ascii="Times New Roman" w:hAnsi="Times New Roman" w:cs="Times New Roman"/>
          <w:sz w:val="28"/>
          <w:szCs w:val="28"/>
          <w:lang w:val="uk-UA"/>
        </w:rPr>
        <w:t>. 3.1.</w:t>
      </w:r>
    </w:p>
    <w:p w14:paraId="7EFFD17F" w14:textId="35F52BDD" w:rsidR="005E076F" w:rsidRPr="005E076F" w:rsidRDefault="005E076F" w:rsidP="005E076F">
      <w:pPr>
        <w:spacing w:after="0" w:line="360" w:lineRule="auto"/>
        <w:ind w:firstLine="709"/>
        <w:jc w:val="both"/>
        <w:rPr>
          <w:rFonts w:ascii="Times New Roman" w:hAnsi="Times New Roman" w:cs="Times New Roman"/>
          <w:sz w:val="28"/>
          <w:szCs w:val="28"/>
          <w:lang w:val="uk-UA"/>
        </w:rPr>
      </w:pPr>
      <w:r w:rsidRPr="005E076F">
        <w:rPr>
          <w:rFonts w:ascii="Times New Roman" w:hAnsi="Times New Roman" w:cs="Times New Roman"/>
          <w:sz w:val="28"/>
          <w:szCs w:val="28"/>
          <w:lang w:val="uk-UA"/>
        </w:rPr>
        <w:lastRenderedPageBreak/>
        <w:t>Т</w:t>
      </w:r>
      <w:proofErr w:type="spellStart"/>
      <w:r w:rsidRPr="005E076F">
        <w:rPr>
          <w:rFonts w:ascii="Times New Roman" w:hAnsi="Times New Roman" w:cs="Times New Roman"/>
          <w:sz w:val="28"/>
          <w:szCs w:val="28"/>
        </w:rPr>
        <w:t>аблиця</w:t>
      </w:r>
      <w:proofErr w:type="spellEnd"/>
      <w:r w:rsidRPr="005E076F">
        <w:rPr>
          <w:rFonts w:ascii="Times New Roman" w:hAnsi="Times New Roman" w:cs="Times New Roman"/>
          <w:sz w:val="28"/>
          <w:szCs w:val="28"/>
        </w:rPr>
        <w:t xml:space="preserve"> 2.</w:t>
      </w:r>
      <w:r w:rsidRPr="005E076F">
        <w:rPr>
          <w:rFonts w:ascii="Times New Roman" w:hAnsi="Times New Roman" w:cs="Times New Roman"/>
          <w:sz w:val="28"/>
          <w:szCs w:val="28"/>
          <w:lang w:val="uk-UA"/>
        </w:rPr>
        <w:t>5</w:t>
      </w:r>
      <w:r w:rsidRPr="005E076F">
        <w:rPr>
          <w:rFonts w:ascii="Times New Roman" w:hAnsi="Times New Roman" w:cs="Times New Roman"/>
          <w:sz w:val="28"/>
          <w:szCs w:val="28"/>
        </w:rPr>
        <w:t xml:space="preserve"> – </w:t>
      </w:r>
      <w:proofErr w:type="spellStart"/>
      <w:r w:rsidRPr="005E076F">
        <w:rPr>
          <w:rFonts w:ascii="Times New Roman" w:hAnsi="Times New Roman" w:cs="Times New Roman"/>
          <w:sz w:val="28"/>
          <w:szCs w:val="28"/>
        </w:rPr>
        <w:t>Оцінка</w:t>
      </w:r>
      <w:proofErr w:type="spellEnd"/>
      <w:r w:rsidRPr="005E076F">
        <w:rPr>
          <w:rFonts w:ascii="Times New Roman" w:hAnsi="Times New Roman" w:cs="Times New Roman"/>
          <w:sz w:val="28"/>
          <w:szCs w:val="28"/>
        </w:rPr>
        <w:t xml:space="preserve"> </w:t>
      </w:r>
      <w:r w:rsidR="008E70E0">
        <w:rPr>
          <w:rFonts w:ascii="Times New Roman" w:hAnsi="Times New Roman" w:cs="Times New Roman"/>
          <w:sz w:val="28"/>
          <w:szCs w:val="28"/>
          <w:lang w:val="uk-UA"/>
        </w:rPr>
        <w:t xml:space="preserve">позицій </w:t>
      </w:r>
      <w:r w:rsidRPr="005E076F">
        <w:rPr>
          <w:rFonts w:ascii="Times New Roman" w:hAnsi="Times New Roman" w:cs="Times New Roman"/>
          <w:sz w:val="28"/>
          <w:szCs w:val="28"/>
        </w:rPr>
        <w:t>П</w:t>
      </w:r>
      <w:r>
        <w:rPr>
          <w:rFonts w:ascii="Times New Roman" w:hAnsi="Times New Roman" w:cs="Times New Roman"/>
          <w:sz w:val="28"/>
          <w:szCs w:val="28"/>
          <w:lang w:val="uk-UA"/>
        </w:rPr>
        <w:t>р</w:t>
      </w:r>
      <w:r w:rsidRPr="005E076F">
        <w:rPr>
          <w:rFonts w:ascii="Times New Roman" w:hAnsi="Times New Roman" w:cs="Times New Roman"/>
          <w:sz w:val="28"/>
          <w:szCs w:val="28"/>
        </w:rPr>
        <w:t xml:space="preserve">АТ «Фірма «Полтавпиво» на </w:t>
      </w:r>
      <w:proofErr w:type="spellStart"/>
      <w:r w:rsidRPr="005E076F">
        <w:rPr>
          <w:rFonts w:ascii="Times New Roman" w:hAnsi="Times New Roman" w:cs="Times New Roman"/>
          <w:sz w:val="28"/>
          <w:szCs w:val="28"/>
        </w:rPr>
        <w:t>європейському</w:t>
      </w:r>
      <w:proofErr w:type="spellEnd"/>
      <w:r w:rsidRPr="005E076F">
        <w:rPr>
          <w:rFonts w:ascii="Times New Roman" w:hAnsi="Times New Roman" w:cs="Times New Roman"/>
          <w:sz w:val="28"/>
          <w:szCs w:val="28"/>
        </w:rPr>
        <w:t xml:space="preserve"> ринку</w:t>
      </w:r>
    </w:p>
    <w:tbl>
      <w:tblPr>
        <w:tblStyle w:val="a3"/>
        <w:tblW w:w="0" w:type="auto"/>
        <w:jc w:val="center"/>
        <w:tblLook w:val="04A0" w:firstRow="1" w:lastRow="0" w:firstColumn="1" w:lastColumn="0" w:noHBand="0" w:noVBand="1"/>
      </w:tblPr>
      <w:tblGrid>
        <w:gridCol w:w="2263"/>
        <w:gridCol w:w="1480"/>
        <w:gridCol w:w="1134"/>
        <w:gridCol w:w="992"/>
        <w:gridCol w:w="851"/>
        <w:gridCol w:w="708"/>
        <w:gridCol w:w="851"/>
        <w:gridCol w:w="930"/>
      </w:tblGrid>
      <w:tr w:rsidR="00F90E2B" w:rsidRPr="0036118B" w14:paraId="2B18C17E" w14:textId="77777777" w:rsidTr="006F7111">
        <w:trPr>
          <w:cantSplit/>
          <w:trHeight w:val="1849"/>
          <w:jc w:val="center"/>
        </w:trPr>
        <w:tc>
          <w:tcPr>
            <w:tcW w:w="2263" w:type="dxa"/>
          </w:tcPr>
          <w:p w14:paraId="06A93D0F" w14:textId="3B128DBC" w:rsidR="0036118B" w:rsidRPr="0063031A" w:rsidRDefault="0036118B" w:rsidP="00F90E2B">
            <w:pPr>
              <w:jc w:val="center"/>
              <w:rPr>
                <w:rFonts w:ascii="Times New Roman" w:hAnsi="Times New Roman" w:cs="Times New Roman"/>
                <w:lang w:val="uk-UA"/>
              </w:rPr>
            </w:pPr>
            <w:r w:rsidRPr="0063031A">
              <w:rPr>
                <w:rFonts w:ascii="Times New Roman" w:hAnsi="Times New Roman" w:cs="Times New Roman"/>
                <w:lang w:val="uk-UA"/>
              </w:rPr>
              <w:t>Критерій</w:t>
            </w:r>
          </w:p>
        </w:tc>
        <w:tc>
          <w:tcPr>
            <w:tcW w:w="1480" w:type="dxa"/>
          </w:tcPr>
          <w:p w14:paraId="259823F2" w14:textId="1F7FCFCA" w:rsidR="0036118B" w:rsidRPr="0063031A" w:rsidRDefault="0036118B" w:rsidP="00F90E2B">
            <w:pPr>
              <w:jc w:val="center"/>
              <w:rPr>
                <w:rFonts w:ascii="Times New Roman" w:hAnsi="Times New Roman" w:cs="Times New Roman"/>
                <w:lang w:val="uk-UA"/>
              </w:rPr>
            </w:pPr>
            <w:r w:rsidRPr="0063031A">
              <w:rPr>
                <w:rFonts w:ascii="Times New Roman" w:hAnsi="Times New Roman" w:cs="Times New Roman"/>
                <w:lang w:val="uk-UA"/>
              </w:rPr>
              <w:t>Од. виміру</w:t>
            </w:r>
          </w:p>
        </w:tc>
        <w:tc>
          <w:tcPr>
            <w:tcW w:w="1134" w:type="dxa"/>
            <w:textDirection w:val="btLr"/>
          </w:tcPr>
          <w:p w14:paraId="487A1504" w14:textId="77777777" w:rsidR="0036118B" w:rsidRDefault="0063031A" w:rsidP="00F90E2B">
            <w:pPr>
              <w:jc w:val="center"/>
              <w:rPr>
                <w:rFonts w:ascii="Times New Roman" w:hAnsi="Times New Roman" w:cs="Times New Roman"/>
              </w:rPr>
            </w:pPr>
            <w:r w:rsidRPr="0063031A">
              <w:rPr>
                <w:rFonts w:ascii="Times New Roman" w:hAnsi="Times New Roman" w:cs="Times New Roman"/>
              </w:rPr>
              <w:t>П</w:t>
            </w:r>
            <w:r w:rsidRPr="0063031A">
              <w:rPr>
                <w:rFonts w:ascii="Times New Roman" w:hAnsi="Times New Roman" w:cs="Times New Roman"/>
                <w:lang w:val="uk-UA"/>
              </w:rPr>
              <w:t>р</w:t>
            </w:r>
            <w:r w:rsidRPr="0063031A">
              <w:rPr>
                <w:rFonts w:ascii="Times New Roman" w:hAnsi="Times New Roman" w:cs="Times New Roman"/>
              </w:rPr>
              <w:t>АТ «Фірма «Полтавпиво»</w:t>
            </w:r>
          </w:p>
          <w:p w14:paraId="58A7B6EE" w14:textId="399190EE" w:rsidR="006B6C16" w:rsidRPr="0063031A" w:rsidRDefault="006B6C16" w:rsidP="00F90E2B">
            <w:pPr>
              <w:jc w:val="center"/>
              <w:rPr>
                <w:rFonts w:ascii="Times New Roman" w:hAnsi="Times New Roman" w:cs="Times New Roman"/>
                <w:lang w:val="uk-UA"/>
              </w:rPr>
            </w:pPr>
            <w:r>
              <w:rPr>
                <w:rFonts w:ascii="Times New Roman" w:hAnsi="Times New Roman" w:cs="Times New Roman"/>
                <w:lang w:val="uk-UA"/>
              </w:rPr>
              <w:t>(Україна)</w:t>
            </w:r>
          </w:p>
        </w:tc>
        <w:tc>
          <w:tcPr>
            <w:tcW w:w="992" w:type="dxa"/>
            <w:textDirection w:val="btLr"/>
          </w:tcPr>
          <w:p w14:paraId="3521B542" w14:textId="0439C5F9" w:rsidR="0036118B" w:rsidRPr="0063031A" w:rsidRDefault="0063031A" w:rsidP="00F90E2B">
            <w:pPr>
              <w:jc w:val="center"/>
              <w:rPr>
                <w:rFonts w:ascii="Times New Roman" w:hAnsi="Times New Roman" w:cs="Times New Roman"/>
                <w:lang w:val="uk-UA"/>
              </w:rPr>
            </w:pPr>
            <w:r w:rsidRPr="0063031A">
              <w:rPr>
                <w:rFonts w:ascii="Times New Roman" w:hAnsi="Times New Roman" w:cs="Times New Roman"/>
              </w:rPr>
              <w:t>«</w:t>
            </w:r>
            <w:proofErr w:type="spellStart"/>
            <w:r w:rsidRPr="0063031A">
              <w:rPr>
                <w:rFonts w:ascii="Times New Roman" w:hAnsi="Times New Roman" w:cs="Times New Roman"/>
              </w:rPr>
              <w:t>Живець</w:t>
            </w:r>
            <w:proofErr w:type="spellEnd"/>
            <w:r w:rsidRPr="0063031A">
              <w:rPr>
                <w:rFonts w:ascii="Times New Roman" w:hAnsi="Times New Roman" w:cs="Times New Roman"/>
              </w:rPr>
              <w:t>» (</w:t>
            </w:r>
            <w:proofErr w:type="spellStart"/>
            <w:r w:rsidRPr="0063031A">
              <w:rPr>
                <w:rFonts w:ascii="Times New Roman" w:hAnsi="Times New Roman" w:cs="Times New Roman"/>
              </w:rPr>
              <w:t>Польща</w:t>
            </w:r>
            <w:proofErr w:type="spellEnd"/>
            <w:r w:rsidRPr="0063031A">
              <w:rPr>
                <w:rFonts w:ascii="Times New Roman" w:hAnsi="Times New Roman" w:cs="Times New Roman"/>
              </w:rPr>
              <w:t>)</w:t>
            </w:r>
          </w:p>
        </w:tc>
        <w:tc>
          <w:tcPr>
            <w:tcW w:w="851" w:type="dxa"/>
            <w:textDirection w:val="btLr"/>
          </w:tcPr>
          <w:p w14:paraId="693374EC" w14:textId="2071C1B8" w:rsidR="0036118B" w:rsidRPr="006B6C16" w:rsidRDefault="0063031A" w:rsidP="00F90E2B">
            <w:pPr>
              <w:jc w:val="center"/>
              <w:rPr>
                <w:rFonts w:ascii="Times New Roman" w:hAnsi="Times New Roman" w:cs="Times New Roman"/>
                <w:lang w:val="uk-UA"/>
              </w:rPr>
            </w:pPr>
            <w:r w:rsidRPr="0063031A">
              <w:rPr>
                <w:rFonts w:ascii="Times New Roman" w:hAnsi="Times New Roman" w:cs="Times New Roman"/>
              </w:rPr>
              <w:t>«</w:t>
            </w:r>
            <w:proofErr w:type="spellStart"/>
            <w:r w:rsidRPr="0063031A">
              <w:rPr>
                <w:rFonts w:ascii="Times New Roman" w:hAnsi="Times New Roman" w:cs="Times New Roman"/>
              </w:rPr>
              <w:t>Тиське</w:t>
            </w:r>
            <w:proofErr w:type="spellEnd"/>
            <w:r w:rsidRPr="0063031A">
              <w:rPr>
                <w:rFonts w:ascii="Times New Roman" w:hAnsi="Times New Roman" w:cs="Times New Roman"/>
              </w:rPr>
              <w:t>» (</w:t>
            </w:r>
            <w:proofErr w:type="spellStart"/>
            <w:r w:rsidRPr="0063031A">
              <w:rPr>
                <w:rFonts w:ascii="Times New Roman" w:hAnsi="Times New Roman" w:cs="Times New Roman"/>
              </w:rPr>
              <w:t>Польща</w:t>
            </w:r>
            <w:proofErr w:type="spellEnd"/>
            <w:r w:rsidR="006B6C16">
              <w:rPr>
                <w:rFonts w:ascii="Times New Roman" w:hAnsi="Times New Roman" w:cs="Times New Roman"/>
                <w:lang w:val="uk-UA"/>
              </w:rPr>
              <w:t>)</w:t>
            </w:r>
          </w:p>
        </w:tc>
        <w:tc>
          <w:tcPr>
            <w:tcW w:w="708" w:type="dxa"/>
            <w:textDirection w:val="btLr"/>
          </w:tcPr>
          <w:p w14:paraId="76197AAA" w14:textId="05798F6E" w:rsidR="0036118B" w:rsidRPr="0063031A" w:rsidRDefault="0083654F" w:rsidP="00F90E2B">
            <w:pPr>
              <w:jc w:val="center"/>
              <w:rPr>
                <w:rFonts w:ascii="Times New Roman" w:hAnsi="Times New Roman" w:cs="Times New Roman"/>
                <w:lang w:val="uk-UA"/>
              </w:rPr>
            </w:pPr>
            <w:r>
              <w:rPr>
                <w:rFonts w:ascii="Times New Roman" w:hAnsi="Times New Roman" w:cs="Times New Roman"/>
                <w:lang w:val="uk-UA"/>
              </w:rPr>
              <w:t>«</w:t>
            </w:r>
            <w:proofErr w:type="spellStart"/>
            <w:r w:rsidRPr="0083654F">
              <w:rPr>
                <w:rFonts w:ascii="Times New Roman" w:hAnsi="Times New Roman" w:cs="Times New Roman"/>
              </w:rPr>
              <w:t>Oettinger</w:t>
            </w:r>
            <w:proofErr w:type="spellEnd"/>
            <w:r w:rsidRPr="0083654F">
              <w:rPr>
                <w:rFonts w:ascii="Times New Roman" w:hAnsi="Times New Roman" w:cs="Times New Roman"/>
              </w:rPr>
              <w:t>» (</w:t>
            </w:r>
            <w:proofErr w:type="spellStart"/>
            <w:r w:rsidRPr="0083654F">
              <w:rPr>
                <w:rFonts w:ascii="Times New Roman" w:hAnsi="Times New Roman" w:cs="Times New Roman"/>
              </w:rPr>
              <w:t>Німеччина</w:t>
            </w:r>
            <w:proofErr w:type="spellEnd"/>
            <w:r w:rsidRPr="0083654F">
              <w:rPr>
                <w:rFonts w:ascii="Times New Roman" w:hAnsi="Times New Roman" w:cs="Times New Roman"/>
              </w:rPr>
              <w:t>)</w:t>
            </w:r>
          </w:p>
        </w:tc>
        <w:tc>
          <w:tcPr>
            <w:tcW w:w="851" w:type="dxa"/>
            <w:textDirection w:val="btLr"/>
          </w:tcPr>
          <w:p w14:paraId="4A83D267" w14:textId="47217FB8" w:rsidR="0036118B" w:rsidRPr="006B6C16" w:rsidRDefault="0083654F" w:rsidP="00F90E2B">
            <w:pPr>
              <w:jc w:val="center"/>
              <w:rPr>
                <w:rFonts w:ascii="Times New Roman" w:hAnsi="Times New Roman" w:cs="Times New Roman"/>
                <w:lang w:val="uk-UA"/>
              </w:rPr>
            </w:pPr>
            <w:r w:rsidRPr="0083654F">
              <w:rPr>
                <w:rFonts w:ascii="Times New Roman" w:hAnsi="Times New Roman" w:cs="Times New Roman"/>
              </w:rPr>
              <w:t>«</w:t>
            </w:r>
            <w:proofErr w:type="spellStart"/>
            <w:r w:rsidRPr="0083654F">
              <w:rPr>
                <w:rFonts w:ascii="Times New Roman" w:hAnsi="Times New Roman" w:cs="Times New Roman"/>
              </w:rPr>
              <w:t>Krombacher</w:t>
            </w:r>
            <w:proofErr w:type="spellEnd"/>
            <w:r w:rsidRPr="0083654F">
              <w:rPr>
                <w:rFonts w:ascii="Times New Roman" w:hAnsi="Times New Roman" w:cs="Times New Roman"/>
              </w:rPr>
              <w:t>» (</w:t>
            </w:r>
            <w:proofErr w:type="spellStart"/>
            <w:r w:rsidRPr="0083654F">
              <w:rPr>
                <w:rFonts w:ascii="Times New Roman" w:hAnsi="Times New Roman" w:cs="Times New Roman"/>
              </w:rPr>
              <w:t>Німеччина</w:t>
            </w:r>
            <w:proofErr w:type="spellEnd"/>
            <w:r w:rsidR="006B6C16">
              <w:rPr>
                <w:rFonts w:ascii="Times New Roman" w:hAnsi="Times New Roman" w:cs="Times New Roman"/>
                <w:lang w:val="uk-UA"/>
              </w:rPr>
              <w:t>)</w:t>
            </w:r>
          </w:p>
        </w:tc>
        <w:tc>
          <w:tcPr>
            <w:tcW w:w="930" w:type="dxa"/>
            <w:textDirection w:val="btLr"/>
          </w:tcPr>
          <w:p w14:paraId="3E2BA2FE" w14:textId="39DBF94F" w:rsidR="0036118B" w:rsidRPr="0036118B" w:rsidRDefault="0083654F" w:rsidP="00F90E2B">
            <w:pPr>
              <w:jc w:val="center"/>
              <w:rPr>
                <w:rFonts w:ascii="Times New Roman" w:hAnsi="Times New Roman" w:cs="Times New Roman"/>
                <w:sz w:val="24"/>
                <w:szCs w:val="24"/>
                <w:lang w:val="uk-UA"/>
              </w:rPr>
            </w:pPr>
            <w:r w:rsidRPr="0083654F">
              <w:rPr>
                <w:rFonts w:ascii="Times New Roman" w:hAnsi="Times New Roman" w:cs="Times New Roman"/>
                <w:sz w:val="24"/>
                <w:szCs w:val="24"/>
              </w:rPr>
              <w:t>«</w:t>
            </w:r>
            <w:proofErr w:type="spellStart"/>
            <w:r w:rsidRPr="0083654F">
              <w:rPr>
                <w:rFonts w:ascii="Times New Roman" w:hAnsi="Times New Roman" w:cs="Times New Roman"/>
                <w:sz w:val="24"/>
                <w:szCs w:val="24"/>
              </w:rPr>
              <w:t>Browar</w:t>
            </w:r>
            <w:proofErr w:type="spellEnd"/>
            <w:r w:rsidRPr="0083654F">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proofErr w:type="spellStart"/>
            <w:r w:rsidRPr="0083654F">
              <w:rPr>
                <w:rFonts w:ascii="Times New Roman" w:hAnsi="Times New Roman" w:cs="Times New Roman"/>
              </w:rPr>
              <w:t>Janáček</w:t>
            </w:r>
            <w:proofErr w:type="spellEnd"/>
            <w:r w:rsidRPr="0083654F">
              <w:rPr>
                <w:rFonts w:ascii="Times New Roman" w:hAnsi="Times New Roman" w:cs="Times New Roman"/>
              </w:rPr>
              <w:t>» (</w:t>
            </w:r>
            <w:proofErr w:type="spellStart"/>
            <w:r w:rsidRPr="0083654F">
              <w:rPr>
                <w:rFonts w:ascii="Times New Roman" w:hAnsi="Times New Roman" w:cs="Times New Roman"/>
              </w:rPr>
              <w:t>Чехія</w:t>
            </w:r>
            <w:proofErr w:type="spellEnd"/>
            <w:r w:rsidRPr="0083654F">
              <w:rPr>
                <w:rFonts w:ascii="Times New Roman" w:hAnsi="Times New Roman" w:cs="Times New Roman"/>
              </w:rPr>
              <w:t>)</w:t>
            </w:r>
          </w:p>
        </w:tc>
      </w:tr>
      <w:tr w:rsidR="006F7111" w:rsidRPr="0036118B" w14:paraId="74C2DA81" w14:textId="77777777" w:rsidTr="005E076F">
        <w:trPr>
          <w:trHeight w:val="507"/>
          <w:jc w:val="center"/>
        </w:trPr>
        <w:tc>
          <w:tcPr>
            <w:tcW w:w="2263" w:type="dxa"/>
          </w:tcPr>
          <w:p w14:paraId="6FC3C2BB" w14:textId="57387DD9" w:rsidR="0036118B" w:rsidRPr="0036118B" w:rsidRDefault="00F85D51" w:rsidP="00F90E2B">
            <w:pPr>
              <w:jc w:val="both"/>
              <w:rPr>
                <w:rFonts w:ascii="Times New Roman" w:hAnsi="Times New Roman" w:cs="Times New Roman"/>
                <w:sz w:val="24"/>
                <w:szCs w:val="24"/>
                <w:lang w:val="uk-UA"/>
              </w:rPr>
            </w:pPr>
            <w:r>
              <w:rPr>
                <w:rFonts w:ascii="Times New Roman" w:hAnsi="Times New Roman" w:cs="Times New Roman"/>
                <w:sz w:val="24"/>
                <w:szCs w:val="24"/>
                <w:lang w:val="uk-UA"/>
              </w:rPr>
              <w:t>Потужність заводу</w:t>
            </w:r>
          </w:p>
        </w:tc>
        <w:tc>
          <w:tcPr>
            <w:tcW w:w="1480" w:type="dxa"/>
          </w:tcPr>
          <w:p w14:paraId="44127678" w14:textId="272EDAB6" w:rsidR="0036118B" w:rsidRPr="0036118B" w:rsidRDefault="005D39A4" w:rsidP="00F90E2B">
            <w:pPr>
              <w:jc w:val="center"/>
              <w:rPr>
                <w:rFonts w:ascii="Times New Roman" w:hAnsi="Times New Roman" w:cs="Times New Roman"/>
                <w:sz w:val="24"/>
                <w:szCs w:val="24"/>
                <w:lang w:val="uk-UA"/>
              </w:rPr>
            </w:pPr>
            <w:r>
              <w:rPr>
                <w:rFonts w:ascii="Times New Roman" w:hAnsi="Times New Roman" w:cs="Times New Roman"/>
                <w:sz w:val="24"/>
                <w:szCs w:val="24"/>
                <w:lang w:val="uk-UA"/>
              </w:rPr>
              <w:t>млн/</w:t>
            </w:r>
            <w:proofErr w:type="spellStart"/>
            <w:r>
              <w:rPr>
                <w:rFonts w:ascii="Times New Roman" w:hAnsi="Times New Roman" w:cs="Times New Roman"/>
                <w:sz w:val="24"/>
                <w:szCs w:val="24"/>
                <w:lang w:val="uk-UA"/>
              </w:rPr>
              <w:t>дал</w:t>
            </w:r>
            <w:proofErr w:type="spellEnd"/>
            <w:r>
              <w:rPr>
                <w:rFonts w:ascii="Times New Roman" w:hAnsi="Times New Roman" w:cs="Times New Roman"/>
                <w:sz w:val="24"/>
                <w:szCs w:val="24"/>
                <w:lang w:val="uk-UA"/>
              </w:rPr>
              <w:t>.</w:t>
            </w:r>
          </w:p>
        </w:tc>
        <w:tc>
          <w:tcPr>
            <w:tcW w:w="1134" w:type="dxa"/>
          </w:tcPr>
          <w:p w14:paraId="1357C139" w14:textId="57A7DAE6" w:rsidR="0036118B" w:rsidRPr="0036118B" w:rsidRDefault="00F50307" w:rsidP="00C80840">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992" w:type="dxa"/>
          </w:tcPr>
          <w:p w14:paraId="289C6334" w14:textId="0D6735B6" w:rsidR="0036118B" w:rsidRPr="0036118B" w:rsidRDefault="00F50307" w:rsidP="00C80840">
            <w:pPr>
              <w:jc w:val="center"/>
              <w:rPr>
                <w:rFonts w:ascii="Times New Roman" w:hAnsi="Times New Roman" w:cs="Times New Roman"/>
                <w:sz w:val="24"/>
                <w:szCs w:val="24"/>
                <w:lang w:val="uk-UA"/>
              </w:rPr>
            </w:pPr>
            <w:r>
              <w:rPr>
                <w:rFonts w:ascii="Times New Roman" w:hAnsi="Times New Roman" w:cs="Times New Roman"/>
                <w:sz w:val="24"/>
                <w:szCs w:val="24"/>
                <w:lang w:val="uk-UA"/>
              </w:rPr>
              <w:t>125</w:t>
            </w:r>
          </w:p>
        </w:tc>
        <w:tc>
          <w:tcPr>
            <w:tcW w:w="851" w:type="dxa"/>
          </w:tcPr>
          <w:p w14:paraId="12967DE9" w14:textId="6CB92EE9" w:rsidR="0036118B" w:rsidRPr="0036118B" w:rsidRDefault="00F50307" w:rsidP="00C80840">
            <w:pPr>
              <w:jc w:val="center"/>
              <w:rPr>
                <w:rFonts w:ascii="Times New Roman" w:hAnsi="Times New Roman" w:cs="Times New Roman"/>
                <w:sz w:val="24"/>
                <w:szCs w:val="24"/>
                <w:lang w:val="uk-UA"/>
              </w:rPr>
            </w:pPr>
            <w:r>
              <w:rPr>
                <w:rFonts w:ascii="Times New Roman" w:hAnsi="Times New Roman" w:cs="Times New Roman"/>
                <w:sz w:val="24"/>
                <w:szCs w:val="24"/>
                <w:lang w:val="uk-UA"/>
              </w:rPr>
              <w:t>104,5</w:t>
            </w:r>
          </w:p>
        </w:tc>
        <w:tc>
          <w:tcPr>
            <w:tcW w:w="708" w:type="dxa"/>
          </w:tcPr>
          <w:p w14:paraId="32691A14" w14:textId="54EC1DD7" w:rsidR="0036118B" w:rsidRPr="0036118B" w:rsidRDefault="00F50307" w:rsidP="00C80840">
            <w:pPr>
              <w:jc w:val="center"/>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851" w:type="dxa"/>
          </w:tcPr>
          <w:p w14:paraId="051A4138" w14:textId="0141A7C3" w:rsidR="0036118B" w:rsidRPr="0036118B" w:rsidRDefault="00F50307" w:rsidP="00C80840">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930" w:type="dxa"/>
          </w:tcPr>
          <w:p w14:paraId="5B44AD8D" w14:textId="3F529A30" w:rsidR="0036118B" w:rsidRPr="0036118B" w:rsidRDefault="00F50307" w:rsidP="00C80840">
            <w:pPr>
              <w:jc w:val="center"/>
              <w:rPr>
                <w:rFonts w:ascii="Times New Roman" w:hAnsi="Times New Roman" w:cs="Times New Roman"/>
                <w:sz w:val="24"/>
                <w:szCs w:val="24"/>
                <w:lang w:val="uk-UA"/>
              </w:rPr>
            </w:pPr>
            <w:r>
              <w:rPr>
                <w:rFonts w:ascii="Times New Roman" w:hAnsi="Times New Roman" w:cs="Times New Roman"/>
                <w:sz w:val="24"/>
                <w:szCs w:val="24"/>
                <w:lang w:val="uk-UA"/>
              </w:rPr>
              <w:t>32</w:t>
            </w:r>
          </w:p>
        </w:tc>
      </w:tr>
      <w:tr w:rsidR="006F7111" w:rsidRPr="0036118B" w14:paraId="4A58BF96" w14:textId="77777777" w:rsidTr="006F7111">
        <w:trPr>
          <w:jc w:val="center"/>
        </w:trPr>
        <w:tc>
          <w:tcPr>
            <w:tcW w:w="2263" w:type="dxa"/>
          </w:tcPr>
          <w:p w14:paraId="7245705C" w14:textId="061E3B7B" w:rsidR="0036118B" w:rsidRPr="0036118B" w:rsidRDefault="00F85D51" w:rsidP="00F90E2B">
            <w:pPr>
              <w:jc w:val="both"/>
              <w:rPr>
                <w:rFonts w:ascii="Times New Roman" w:hAnsi="Times New Roman" w:cs="Times New Roman"/>
                <w:sz w:val="24"/>
                <w:szCs w:val="24"/>
                <w:lang w:val="uk-UA"/>
              </w:rPr>
            </w:pPr>
            <w:r w:rsidRPr="00F85D51">
              <w:rPr>
                <w:rFonts w:ascii="Times New Roman" w:hAnsi="Times New Roman" w:cs="Times New Roman"/>
                <w:sz w:val="24"/>
                <w:szCs w:val="24"/>
                <w:lang w:val="uk-UA"/>
              </w:rPr>
              <w:t>Кількість торгових марок</w:t>
            </w:r>
          </w:p>
        </w:tc>
        <w:tc>
          <w:tcPr>
            <w:tcW w:w="1480" w:type="dxa"/>
          </w:tcPr>
          <w:p w14:paraId="6CF47008" w14:textId="465C6633" w:rsidR="0036118B" w:rsidRPr="0036118B" w:rsidRDefault="005D39A4" w:rsidP="00F90E2B">
            <w:pPr>
              <w:jc w:val="center"/>
              <w:rPr>
                <w:rFonts w:ascii="Times New Roman" w:hAnsi="Times New Roman" w:cs="Times New Roman"/>
                <w:sz w:val="24"/>
                <w:szCs w:val="24"/>
                <w:lang w:val="uk-UA"/>
              </w:rPr>
            </w:pPr>
            <w:r>
              <w:rPr>
                <w:rFonts w:ascii="Times New Roman" w:hAnsi="Times New Roman" w:cs="Times New Roman"/>
                <w:sz w:val="24"/>
                <w:szCs w:val="24"/>
                <w:lang w:val="uk-UA"/>
              </w:rPr>
              <w:t>шт.</w:t>
            </w:r>
          </w:p>
        </w:tc>
        <w:tc>
          <w:tcPr>
            <w:tcW w:w="1134" w:type="dxa"/>
          </w:tcPr>
          <w:p w14:paraId="787AD16C" w14:textId="18A4C658" w:rsidR="0036118B" w:rsidRPr="0036118B" w:rsidRDefault="00F50307" w:rsidP="00C80840">
            <w:pPr>
              <w:jc w:val="center"/>
              <w:rPr>
                <w:rFonts w:ascii="Times New Roman" w:hAnsi="Times New Roman" w:cs="Times New Roman"/>
                <w:sz w:val="24"/>
                <w:szCs w:val="24"/>
                <w:lang w:val="uk-UA"/>
              </w:rPr>
            </w:pPr>
            <w:r>
              <w:rPr>
                <w:rFonts w:ascii="Times New Roman" w:hAnsi="Times New Roman" w:cs="Times New Roman"/>
                <w:sz w:val="24"/>
                <w:szCs w:val="24"/>
                <w:lang w:val="uk-UA"/>
              </w:rPr>
              <w:t>42</w:t>
            </w:r>
          </w:p>
        </w:tc>
        <w:tc>
          <w:tcPr>
            <w:tcW w:w="992" w:type="dxa"/>
          </w:tcPr>
          <w:p w14:paraId="1AC11971" w14:textId="605BB588" w:rsidR="0036118B" w:rsidRPr="0036118B" w:rsidRDefault="00F50307" w:rsidP="00C80840">
            <w:pPr>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851" w:type="dxa"/>
          </w:tcPr>
          <w:p w14:paraId="7CF9CB9B" w14:textId="061DC492" w:rsidR="0036118B" w:rsidRPr="0036118B" w:rsidRDefault="00F50307" w:rsidP="00C80840">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708" w:type="dxa"/>
          </w:tcPr>
          <w:p w14:paraId="1604E50F" w14:textId="1A7EFC57" w:rsidR="0036118B" w:rsidRPr="0036118B" w:rsidRDefault="00F50307" w:rsidP="00C80840">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1" w:type="dxa"/>
          </w:tcPr>
          <w:p w14:paraId="54D42BB7" w14:textId="0F0C8D54" w:rsidR="0036118B" w:rsidRPr="0036118B" w:rsidRDefault="00F50307" w:rsidP="00C80840">
            <w:pPr>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930" w:type="dxa"/>
          </w:tcPr>
          <w:p w14:paraId="6A9DFF51" w14:textId="7E626277" w:rsidR="0036118B" w:rsidRPr="0036118B" w:rsidRDefault="00F50307" w:rsidP="00C80840">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r>
      <w:tr w:rsidR="00630D81" w:rsidRPr="0036118B" w14:paraId="615CD499" w14:textId="77777777" w:rsidTr="005E076F">
        <w:trPr>
          <w:trHeight w:val="423"/>
          <w:jc w:val="center"/>
        </w:trPr>
        <w:tc>
          <w:tcPr>
            <w:tcW w:w="2263" w:type="dxa"/>
          </w:tcPr>
          <w:p w14:paraId="49BAAC51" w14:textId="6F0131A1" w:rsidR="00630D81" w:rsidRPr="0036118B" w:rsidRDefault="00630D81" w:rsidP="00630D81">
            <w:pPr>
              <w:jc w:val="both"/>
              <w:rPr>
                <w:rFonts w:ascii="Times New Roman" w:hAnsi="Times New Roman" w:cs="Times New Roman"/>
                <w:sz w:val="24"/>
                <w:szCs w:val="24"/>
                <w:lang w:val="uk-UA"/>
              </w:rPr>
            </w:pPr>
            <w:r>
              <w:rPr>
                <w:rFonts w:ascii="Times New Roman" w:hAnsi="Times New Roman" w:cs="Times New Roman"/>
                <w:sz w:val="24"/>
                <w:szCs w:val="24"/>
                <w:lang w:val="uk-UA"/>
              </w:rPr>
              <w:t>Середня ціна 0,5 л. по країні</w:t>
            </w:r>
          </w:p>
        </w:tc>
        <w:tc>
          <w:tcPr>
            <w:tcW w:w="1480" w:type="dxa"/>
          </w:tcPr>
          <w:p w14:paraId="19717C90" w14:textId="3BC197FB" w:rsidR="00630D81" w:rsidRPr="0036118B" w:rsidRDefault="00630D81" w:rsidP="00630D81">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дол</w:t>
            </w:r>
            <w:proofErr w:type="spellEnd"/>
            <w:r>
              <w:rPr>
                <w:rFonts w:ascii="Times New Roman" w:hAnsi="Times New Roman" w:cs="Times New Roman"/>
                <w:sz w:val="24"/>
                <w:szCs w:val="24"/>
                <w:lang w:val="uk-UA"/>
              </w:rPr>
              <w:t>.</w:t>
            </w:r>
            <w:r w:rsidR="00B82988">
              <w:rPr>
                <w:rFonts w:ascii="Times New Roman" w:hAnsi="Times New Roman" w:cs="Times New Roman"/>
                <w:sz w:val="24"/>
                <w:szCs w:val="24"/>
                <w:lang w:val="uk-UA"/>
              </w:rPr>
              <w:t xml:space="preserve"> </w:t>
            </w:r>
            <w:r>
              <w:rPr>
                <w:rFonts w:ascii="Times New Roman" w:hAnsi="Times New Roman" w:cs="Times New Roman"/>
                <w:sz w:val="24"/>
                <w:szCs w:val="24"/>
                <w:lang w:val="uk-UA"/>
              </w:rPr>
              <w:t>США</w:t>
            </w:r>
          </w:p>
        </w:tc>
        <w:tc>
          <w:tcPr>
            <w:tcW w:w="1134" w:type="dxa"/>
          </w:tcPr>
          <w:p w14:paraId="31C471B0" w14:textId="11DC0009" w:rsidR="00630D81" w:rsidRPr="00C80840" w:rsidRDefault="00630D81" w:rsidP="00630D81">
            <w:pPr>
              <w:jc w:val="center"/>
              <w:rPr>
                <w:rFonts w:ascii="Times New Roman" w:hAnsi="Times New Roman" w:cs="Times New Roman"/>
                <w:sz w:val="24"/>
                <w:szCs w:val="24"/>
                <w:highlight w:val="yellow"/>
                <w:lang w:val="uk-UA"/>
              </w:rPr>
            </w:pPr>
            <w:r w:rsidRPr="00EB5764">
              <w:rPr>
                <w:rFonts w:ascii="Times New Roman" w:hAnsi="Times New Roman" w:cs="Times New Roman"/>
                <w:sz w:val="24"/>
                <w:szCs w:val="24"/>
                <w:lang w:val="uk-UA"/>
              </w:rPr>
              <w:t>1,76</w:t>
            </w:r>
          </w:p>
        </w:tc>
        <w:tc>
          <w:tcPr>
            <w:tcW w:w="992" w:type="dxa"/>
          </w:tcPr>
          <w:p w14:paraId="584A2A74" w14:textId="75383F08" w:rsidR="00630D81" w:rsidRPr="00C80840" w:rsidRDefault="00630D81" w:rsidP="00630D81">
            <w:pPr>
              <w:jc w:val="center"/>
              <w:rPr>
                <w:rFonts w:ascii="Times New Roman" w:hAnsi="Times New Roman" w:cs="Times New Roman"/>
                <w:sz w:val="24"/>
                <w:szCs w:val="24"/>
                <w:highlight w:val="yellow"/>
                <w:lang w:val="uk-UA"/>
              </w:rPr>
            </w:pPr>
            <w:r w:rsidRPr="00EB5764">
              <w:rPr>
                <w:rFonts w:ascii="Times New Roman" w:hAnsi="Times New Roman" w:cs="Times New Roman"/>
                <w:sz w:val="24"/>
                <w:szCs w:val="24"/>
                <w:lang w:val="uk-UA"/>
              </w:rPr>
              <w:t>4,37</w:t>
            </w:r>
          </w:p>
        </w:tc>
        <w:tc>
          <w:tcPr>
            <w:tcW w:w="851" w:type="dxa"/>
          </w:tcPr>
          <w:p w14:paraId="304B82DA" w14:textId="1B02274C" w:rsidR="00630D81" w:rsidRPr="00C80840" w:rsidRDefault="00630D81" w:rsidP="00630D81">
            <w:pPr>
              <w:jc w:val="center"/>
              <w:rPr>
                <w:rFonts w:ascii="Times New Roman" w:hAnsi="Times New Roman" w:cs="Times New Roman"/>
                <w:sz w:val="24"/>
                <w:szCs w:val="24"/>
                <w:highlight w:val="yellow"/>
                <w:lang w:val="uk-UA"/>
              </w:rPr>
            </w:pPr>
            <w:r w:rsidRPr="00EB5764">
              <w:rPr>
                <w:rFonts w:ascii="Times New Roman" w:hAnsi="Times New Roman" w:cs="Times New Roman"/>
                <w:sz w:val="24"/>
                <w:szCs w:val="24"/>
                <w:lang w:val="uk-UA"/>
              </w:rPr>
              <w:t>4,37</w:t>
            </w:r>
          </w:p>
        </w:tc>
        <w:tc>
          <w:tcPr>
            <w:tcW w:w="708" w:type="dxa"/>
          </w:tcPr>
          <w:p w14:paraId="5BE7AF73" w14:textId="6F0E859D" w:rsidR="00630D81" w:rsidRPr="00C80840" w:rsidRDefault="00630D81" w:rsidP="00630D81">
            <w:pPr>
              <w:jc w:val="center"/>
              <w:rPr>
                <w:rFonts w:ascii="Times New Roman" w:hAnsi="Times New Roman" w:cs="Times New Roman"/>
                <w:sz w:val="24"/>
                <w:szCs w:val="24"/>
                <w:highlight w:val="yellow"/>
                <w:lang w:val="uk-UA"/>
              </w:rPr>
            </w:pPr>
            <w:r w:rsidRPr="00EB5764">
              <w:rPr>
                <w:rFonts w:ascii="Times New Roman" w:hAnsi="Times New Roman" w:cs="Times New Roman"/>
                <w:sz w:val="24"/>
                <w:szCs w:val="24"/>
                <w:lang w:val="uk-UA"/>
              </w:rPr>
              <w:t>4,84</w:t>
            </w:r>
          </w:p>
        </w:tc>
        <w:tc>
          <w:tcPr>
            <w:tcW w:w="851" w:type="dxa"/>
          </w:tcPr>
          <w:p w14:paraId="6242A8D7" w14:textId="05A0F481" w:rsidR="00630D81" w:rsidRPr="00C80840" w:rsidRDefault="00630D81" w:rsidP="00630D81">
            <w:pPr>
              <w:jc w:val="center"/>
              <w:rPr>
                <w:rFonts w:ascii="Times New Roman" w:hAnsi="Times New Roman" w:cs="Times New Roman"/>
                <w:sz w:val="24"/>
                <w:szCs w:val="24"/>
                <w:highlight w:val="yellow"/>
                <w:lang w:val="uk-UA"/>
              </w:rPr>
            </w:pPr>
            <w:r w:rsidRPr="00EB5764">
              <w:rPr>
                <w:rFonts w:ascii="Times New Roman" w:hAnsi="Times New Roman" w:cs="Times New Roman"/>
                <w:sz w:val="24"/>
                <w:szCs w:val="24"/>
                <w:lang w:val="uk-UA"/>
              </w:rPr>
              <w:t>4,84</w:t>
            </w:r>
          </w:p>
        </w:tc>
        <w:tc>
          <w:tcPr>
            <w:tcW w:w="930" w:type="dxa"/>
          </w:tcPr>
          <w:p w14:paraId="325426AF" w14:textId="030E702B" w:rsidR="00630D81" w:rsidRPr="00C80840" w:rsidRDefault="00630D81" w:rsidP="00630D81">
            <w:pPr>
              <w:jc w:val="center"/>
              <w:rPr>
                <w:rFonts w:ascii="Times New Roman" w:hAnsi="Times New Roman" w:cs="Times New Roman"/>
                <w:sz w:val="24"/>
                <w:szCs w:val="24"/>
                <w:highlight w:val="yellow"/>
                <w:lang w:val="uk-UA"/>
              </w:rPr>
            </w:pPr>
            <w:r w:rsidRPr="00EB5764">
              <w:rPr>
                <w:rFonts w:ascii="Times New Roman" w:hAnsi="Times New Roman" w:cs="Times New Roman"/>
                <w:sz w:val="24"/>
                <w:szCs w:val="24"/>
                <w:lang w:val="uk-UA"/>
              </w:rPr>
              <w:t>2,49</w:t>
            </w:r>
          </w:p>
        </w:tc>
      </w:tr>
      <w:tr w:rsidR="00630D81" w:rsidRPr="0036118B" w14:paraId="7A3B4CCE" w14:textId="77777777" w:rsidTr="005E076F">
        <w:trPr>
          <w:trHeight w:val="416"/>
          <w:jc w:val="center"/>
        </w:trPr>
        <w:tc>
          <w:tcPr>
            <w:tcW w:w="2263" w:type="dxa"/>
          </w:tcPr>
          <w:p w14:paraId="4154E74B" w14:textId="68EB91C6" w:rsidR="00630D81" w:rsidRPr="0036118B" w:rsidRDefault="00630D81" w:rsidP="00630D81">
            <w:pPr>
              <w:jc w:val="both"/>
              <w:rPr>
                <w:rFonts w:ascii="Times New Roman" w:hAnsi="Times New Roman" w:cs="Times New Roman"/>
                <w:sz w:val="24"/>
                <w:szCs w:val="24"/>
                <w:lang w:val="uk-UA"/>
              </w:rPr>
            </w:pPr>
            <w:r>
              <w:rPr>
                <w:rFonts w:ascii="Times New Roman" w:hAnsi="Times New Roman" w:cs="Times New Roman"/>
                <w:sz w:val="24"/>
                <w:szCs w:val="24"/>
                <w:lang w:val="uk-UA"/>
              </w:rPr>
              <w:t>Термін реалізації</w:t>
            </w:r>
          </w:p>
        </w:tc>
        <w:tc>
          <w:tcPr>
            <w:tcW w:w="1480" w:type="dxa"/>
          </w:tcPr>
          <w:p w14:paraId="713A0FCB" w14:textId="269B56C7"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діб</w:t>
            </w:r>
          </w:p>
        </w:tc>
        <w:tc>
          <w:tcPr>
            <w:tcW w:w="1134" w:type="dxa"/>
          </w:tcPr>
          <w:p w14:paraId="5B7CDFFF" w14:textId="5D588BB5"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30-120</w:t>
            </w:r>
          </w:p>
        </w:tc>
        <w:tc>
          <w:tcPr>
            <w:tcW w:w="992" w:type="dxa"/>
          </w:tcPr>
          <w:p w14:paraId="60AA2036" w14:textId="1CAB4967"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30-120</w:t>
            </w:r>
          </w:p>
        </w:tc>
        <w:tc>
          <w:tcPr>
            <w:tcW w:w="851" w:type="dxa"/>
          </w:tcPr>
          <w:p w14:paraId="79A2AB01" w14:textId="63590B10"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180</w:t>
            </w:r>
          </w:p>
        </w:tc>
        <w:tc>
          <w:tcPr>
            <w:tcW w:w="708" w:type="dxa"/>
          </w:tcPr>
          <w:p w14:paraId="70873B13" w14:textId="228BC758"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180</w:t>
            </w:r>
          </w:p>
        </w:tc>
        <w:tc>
          <w:tcPr>
            <w:tcW w:w="851" w:type="dxa"/>
          </w:tcPr>
          <w:p w14:paraId="0EF22F88" w14:textId="7E284D66"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5-180</w:t>
            </w:r>
          </w:p>
        </w:tc>
        <w:tc>
          <w:tcPr>
            <w:tcW w:w="930" w:type="dxa"/>
          </w:tcPr>
          <w:p w14:paraId="7C162FF9" w14:textId="034818E5"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90-180</w:t>
            </w:r>
          </w:p>
        </w:tc>
      </w:tr>
      <w:tr w:rsidR="00630D81" w:rsidRPr="0036118B" w14:paraId="3B3D35DB" w14:textId="77777777" w:rsidTr="005E076F">
        <w:trPr>
          <w:trHeight w:val="421"/>
          <w:jc w:val="center"/>
        </w:trPr>
        <w:tc>
          <w:tcPr>
            <w:tcW w:w="2263" w:type="dxa"/>
          </w:tcPr>
          <w:p w14:paraId="4FFE63A9" w14:textId="048358B6" w:rsidR="00630D81" w:rsidRPr="0036118B" w:rsidRDefault="00630D81" w:rsidP="00630D81">
            <w:pPr>
              <w:jc w:val="both"/>
              <w:rPr>
                <w:rFonts w:ascii="Times New Roman" w:hAnsi="Times New Roman" w:cs="Times New Roman"/>
                <w:sz w:val="24"/>
                <w:szCs w:val="24"/>
                <w:lang w:val="uk-UA"/>
              </w:rPr>
            </w:pPr>
            <w:r>
              <w:rPr>
                <w:rFonts w:ascii="Times New Roman" w:hAnsi="Times New Roman" w:cs="Times New Roman"/>
                <w:sz w:val="24"/>
                <w:szCs w:val="24"/>
                <w:lang w:val="uk-UA"/>
              </w:rPr>
              <w:t>Якість продукції</w:t>
            </w:r>
          </w:p>
        </w:tc>
        <w:tc>
          <w:tcPr>
            <w:tcW w:w="1480" w:type="dxa"/>
          </w:tcPr>
          <w:p w14:paraId="6D4228BA" w14:textId="0BF3D65A"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бал</w:t>
            </w:r>
          </w:p>
        </w:tc>
        <w:tc>
          <w:tcPr>
            <w:tcW w:w="1134" w:type="dxa"/>
          </w:tcPr>
          <w:p w14:paraId="1E215BB6" w14:textId="28F49584"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92" w:type="dxa"/>
          </w:tcPr>
          <w:p w14:paraId="00C81D94" w14:textId="5F09C67A"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851" w:type="dxa"/>
          </w:tcPr>
          <w:p w14:paraId="18235CAF" w14:textId="6A0A5CB2"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08" w:type="dxa"/>
          </w:tcPr>
          <w:p w14:paraId="1FA7559B" w14:textId="547B05AA"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851" w:type="dxa"/>
          </w:tcPr>
          <w:p w14:paraId="718BEAD8" w14:textId="6B2E4B65"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30" w:type="dxa"/>
          </w:tcPr>
          <w:p w14:paraId="1FBD4643" w14:textId="655CCE43"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630D81" w:rsidRPr="0036118B" w14:paraId="7D2B3F9F" w14:textId="77777777" w:rsidTr="005E076F">
        <w:trPr>
          <w:trHeight w:val="361"/>
          <w:jc w:val="center"/>
        </w:trPr>
        <w:tc>
          <w:tcPr>
            <w:tcW w:w="2263" w:type="dxa"/>
          </w:tcPr>
          <w:p w14:paraId="3647F145" w14:textId="73BDAAFE" w:rsidR="00630D81" w:rsidRPr="0036118B" w:rsidRDefault="00630D81" w:rsidP="00630D81">
            <w:pPr>
              <w:jc w:val="both"/>
              <w:rPr>
                <w:rFonts w:ascii="Times New Roman" w:hAnsi="Times New Roman" w:cs="Times New Roman"/>
                <w:sz w:val="24"/>
                <w:szCs w:val="24"/>
                <w:lang w:val="uk-UA"/>
              </w:rPr>
            </w:pPr>
            <w:r>
              <w:rPr>
                <w:rFonts w:ascii="Times New Roman" w:hAnsi="Times New Roman" w:cs="Times New Roman"/>
                <w:sz w:val="24"/>
                <w:szCs w:val="24"/>
                <w:lang w:val="uk-UA"/>
              </w:rPr>
              <w:t>Частка ринку</w:t>
            </w:r>
          </w:p>
        </w:tc>
        <w:tc>
          <w:tcPr>
            <w:tcW w:w="1480" w:type="dxa"/>
          </w:tcPr>
          <w:p w14:paraId="00FFAE53" w14:textId="2472F1C5"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14:paraId="6BCF59DA" w14:textId="09F4A73A"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0,04</w:t>
            </w:r>
          </w:p>
        </w:tc>
        <w:tc>
          <w:tcPr>
            <w:tcW w:w="992" w:type="dxa"/>
          </w:tcPr>
          <w:p w14:paraId="0CB6E6C7" w14:textId="067559FC"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28,6</w:t>
            </w:r>
          </w:p>
        </w:tc>
        <w:tc>
          <w:tcPr>
            <w:tcW w:w="851" w:type="dxa"/>
          </w:tcPr>
          <w:p w14:paraId="5FC01291" w14:textId="774CD818"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26,5</w:t>
            </w:r>
          </w:p>
        </w:tc>
        <w:tc>
          <w:tcPr>
            <w:tcW w:w="708" w:type="dxa"/>
          </w:tcPr>
          <w:p w14:paraId="6695404E" w14:textId="3696DBCD"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34,3</w:t>
            </w:r>
          </w:p>
        </w:tc>
        <w:tc>
          <w:tcPr>
            <w:tcW w:w="851" w:type="dxa"/>
          </w:tcPr>
          <w:p w14:paraId="06D0E54E" w14:textId="6A0F5FF1"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30" w:type="dxa"/>
          </w:tcPr>
          <w:p w14:paraId="16F98335" w14:textId="713A51B0" w:rsidR="00630D81" w:rsidRPr="0036118B" w:rsidRDefault="00630D81" w:rsidP="00630D81">
            <w:pPr>
              <w:jc w:val="center"/>
              <w:rPr>
                <w:rFonts w:ascii="Times New Roman" w:hAnsi="Times New Roman" w:cs="Times New Roman"/>
                <w:sz w:val="24"/>
                <w:szCs w:val="24"/>
                <w:lang w:val="uk-UA"/>
              </w:rPr>
            </w:pPr>
            <w:r>
              <w:rPr>
                <w:rFonts w:ascii="Times New Roman" w:hAnsi="Times New Roman" w:cs="Times New Roman"/>
                <w:sz w:val="24"/>
                <w:szCs w:val="24"/>
                <w:lang w:val="uk-UA"/>
              </w:rPr>
              <w:t>5,4</w:t>
            </w:r>
          </w:p>
        </w:tc>
      </w:tr>
    </w:tbl>
    <w:p w14:paraId="7091C819" w14:textId="54DAF893" w:rsidR="009D587D" w:rsidRDefault="009D587D" w:rsidP="009D587D">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Джерело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складено</w:t>
      </w:r>
      <w:proofErr w:type="spellEnd"/>
      <w:r>
        <w:rPr>
          <w:rFonts w:ascii="Times New Roman" w:hAnsi="Times New Roman" w:cs="Times New Roman"/>
          <w:sz w:val="28"/>
          <w:szCs w:val="28"/>
        </w:rPr>
        <w:t xml:space="preserve"> автором на </w:t>
      </w:r>
      <w:proofErr w:type="spellStart"/>
      <w:r>
        <w:rPr>
          <w:rFonts w:ascii="Times New Roman" w:hAnsi="Times New Roman" w:cs="Times New Roman"/>
          <w:sz w:val="28"/>
          <w:szCs w:val="28"/>
        </w:rPr>
        <w:t>основі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5, 92</w:t>
      </w:r>
      <w:r>
        <w:rPr>
          <w:rFonts w:ascii="Times New Roman" w:hAnsi="Times New Roman" w:cs="Times New Roman"/>
          <w:sz w:val="28"/>
          <w:szCs w:val="28"/>
        </w:rPr>
        <w:t>]</w:t>
      </w:r>
      <w:r>
        <w:rPr>
          <w:rFonts w:ascii="Times New Roman" w:hAnsi="Times New Roman" w:cs="Times New Roman"/>
          <w:sz w:val="28"/>
          <w:szCs w:val="28"/>
          <w:lang w:val="uk-UA"/>
        </w:rPr>
        <w:t>.</w:t>
      </w:r>
    </w:p>
    <w:p w14:paraId="23B6688F" w14:textId="77777777" w:rsidR="009D587D" w:rsidRDefault="009D587D" w:rsidP="009D587D">
      <w:pPr>
        <w:spacing w:after="0" w:line="360" w:lineRule="auto"/>
        <w:ind w:firstLine="709"/>
        <w:jc w:val="both"/>
        <w:rPr>
          <w:rFonts w:ascii="Times New Roman" w:hAnsi="Times New Roman" w:cs="Times New Roman"/>
          <w:sz w:val="28"/>
          <w:szCs w:val="28"/>
          <w:lang w:val="uk-UA"/>
        </w:rPr>
      </w:pPr>
    </w:p>
    <w:p w14:paraId="5FA1325D" w14:textId="69F07066" w:rsidR="007C65EB" w:rsidRDefault="00523BAC" w:rsidP="00523BAC">
      <w:pPr>
        <w:spacing w:after="0" w:line="360" w:lineRule="auto"/>
        <w:ind w:firstLine="709"/>
        <w:jc w:val="both"/>
        <w:rPr>
          <w:rFonts w:ascii="Times New Roman" w:hAnsi="Times New Roman" w:cs="Times New Roman"/>
          <w:sz w:val="28"/>
          <w:szCs w:val="28"/>
        </w:rPr>
      </w:pPr>
      <w:proofErr w:type="spellStart"/>
      <w:r w:rsidRPr="00523BAC">
        <w:rPr>
          <w:rFonts w:ascii="Times New Roman" w:hAnsi="Times New Roman" w:cs="Times New Roman"/>
          <w:sz w:val="28"/>
          <w:szCs w:val="28"/>
        </w:rPr>
        <w:t>Порівняльний</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аналіз</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даних</w:t>
      </w:r>
      <w:proofErr w:type="spellEnd"/>
      <w:r w:rsidRPr="00523BAC">
        <w:rPr>
          <w:rFonts w:ascii="Times New Roman" w:hAnsi="Times New Roman" w:cs="Times New Roman"/>
          <w:sz w:val="28"/>
          <w:szCs w:val="28"/>
        </w:rPr>
        <w:t xml:space="preserve"> </w:t>
      </w:r>
      <w:r w:rsidR="00BD10E5">
        <w:rPr>
          <w:rFonts w:ascii="Times New Roman" w:hAnsi="Times New Roman" w:cs="Times New Roman"/>
          <w:sz w:val="28"/>
          <w:szCs w:val="28"/>
          <w:lang w:val="uk-UA"/>
        </w:rPr>
        <w:t>різних компаній</w:t>
      </w:r>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проводився</w:t>
      </w:r>
      <w:proofErr w:type="spellEnd"/>
      <w:r w:rsidRPr="00523BAC">
        <w:rPr>
          <w:rFonts w:ascii="Times New Roman" w:hAnsi="Times New Roman" w:cs="Times New Roman"/>
          <w:sz w:val="28"/>
          <w:szCs w:val="28"/>
        </w:rPr>
        <w:t xml:space="preserve"> за такими </w:t>
      </w:r>
      <w:proofErr w:type="spellStart"/>
      <w:r w:rsidRPr="00523BAC">
        <w:rPr>
          <w:rFonts w:ascii="Times New Roman" w:hAnsi="Times New Roman" w:cs="Times New Roman"/>
          <w:sz w:val="28"/>
          <w:szCs w:val="28"/>
        </w:rPr>
        <w:t>критеріями</w:t>
      </w:r>
      <w:proofErr w:type="spellEnd"/>
      <w:r w:rsidRPr="00523BAC">
        <w:rPr>
          <w:rFonts w:ascii="Times New Roman" w:hAnsi="Times New Roman" w:cs="Times New Roman"/>
          <w:sz w:val="28"/>
          <w:szCs w:val="28"/>
        </w:rPr>
        <w:t xml:space="preserve">, як </w:t>
      </w:r>
      <w:proofErr w:type="spellStart"/>
      <w:r w:rsidRPr="00523BAC">
        <w:rPr>
          <w:rFonts w:ascii="Times New Roman" w:hAnsi="Times New Roman" w:cs="Times New Roman"/>
          <w:sz w:val="28"/>
          <w:szCs w:val="28"/>
        </w:rPr>
        <w:t>потужність</w:t>
      </w:r>
      <w:proofErr w:type="spellEnd"/>
      <w:r w:rsidRPr="00523BAC">
        <w:rPr>
          <w:rFonts w:ascii="Times New Roman" w:hAnsi="Times New Roman" w:cs="Times New Roman"/>
          <w:sz w:val="28"/>
          <w:szCs w:val="28"/>
        </w:rPr>
        <w:t xml:space="preserve"> заводу, </w:t>
      </w:r>
      <w:proofErr w:type="spellStart"/>
      <w:r w:rsidRPr="00523BAC">
        <w:rPr>
          <w:rFonts w:ascii="Times New Roman" w:hAnsi="Times New Roman" w:cs="Times New Roman"/>
          <w:sz w:val="28"/>
          <w:szCs w:val="28"/>
        </w:rPr>
        <w:t>кількість</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торгових</w:t>
      </w:r>
      <w:proofErr w:type="spellEnd"/>
      <w:r w:rsidRPr="00523BAC">
        <w:rPr>
          <w:rFonts w:ascii="Times New Roman" w:hAnsi="Times New Roman" w:cs="Times New Roman"/>
          <w:sz w:val="28"/>
          <w:szCs w:val="28"/>
        </w:rPr>
        <w:t xml:space="preserve"> марок, </w:t>
      </w:r>
      <w:proofErr w:type="spellStart"/>
      <w:r w:rsidRPr="00523BAC">
        <w:rPr>
          <w:rFonts w:ascii="Times New Roman" w:hAnsi="Times New Roman" w:cs="Times New Roman"/>
          <w:sz w:val="28"/>
          <w:szCs w:val="28"/>
        </w:rPr>
        <w:t>середня</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ціна</w:t>
      </w:r>
      <w:proofErr w:type="spellEnd"/>
      <w:r w:rsidRPr="00523BAC">
        <w:rPr>
          <w:rFonts w:ascii="Times New Roman" w:hAnsi="Times New Roman" w:cs="Times New Roman"/>
          <w:sz w:val="28"/>
          <w:szCs w:val="28"/>
        </w:rPr>
        <w:t xml:space="preserve"> на </w:t>
      </w:r>
      <w:proofErr w:type="spellStart"/>
      <w:r w:rsidRPr="00523BAC">
        <w:rPr>
          <w:rFonts w:ascii="Times New Roman" w:hAnsi="Times New Roman" w:cs="Times New Roman"/>
          <w:sz w:val="28"/>
          <w:szCs w:val="28"/>
        </w:rPr>
        <w:t>продукцію</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термін</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реалізації</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якість</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продукції</w:t>
      </w:r>
      <w:proofErr w:type="spellEnd"/>
      <w:r w:rsidRPr="00523BAC">
        <w:rPr>
          <w:rFonts w:ascii="Times New Roman" w:hAnsi="Times New Roman" w:cs="Times New Roman"/>
          <w:sz w:val="28"/>
          <w:szCs w:val="28"/>
        </w:rPr>
        <w:t xml:space="preserve"> і </w:t>
      </w:r>
      <w:proofErr w:type="spellStart"/>
      <w:r w:rsidRPr="00523BAC">
        <w:rPr>
          <w:rFonts w:ascii="Times New Roman" w:hAnsi="Times New Roman" w:cs="Times New Roman"/>
          <w:sz w:val="28"/>
          <w:szCs w:val="28"/>
        </w:rPr>
        <w:t>частка</w:t>
      </w:r>
      <w:proofErr w:type="spellEnd"/>
      <w:r w:rsidRPr="00523BAC">
        <w:rPr>
          <w:rFonts w:ascii="Times New Roman" w:hAnsi="Times New Roman" w:cs="Times New Roman"/>
          <w:sz w:val="28"/>
          <w:szCs w:val="28"/>
        </w:rPr>
        <w:t xml:space="preserve"> ринку. </w:t>
      </w:r>
      <w:proofErr w:type="spellStart"/>
      <w:r w:rsidRPr="00523BAC">
        <w:rPr>
          <w:rFonts w:ascii="Times New Roman" w:hAnsi="Times New Roman" w:cs="Times New Roman"/>
          <w:sz w:val="28"/>
          <w:szCs w:val="28"/>
        </w:rPr>
        <w:t>Дані</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таблиці</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свідчать</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що</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порівняно</w:t>
      </w:r>
      <w:proofErr w:type="spellEnd"/>
      <w:r w:rsidRPr="00523BAC">
        <w:rPr>
          <w:rFonts w:ascii="Times New Roman" w:hAnsi="Times New Roman" w:cs="Times New Roman"/>
          <w:sz w:val="28"/>
          <w:szCs w:val="28"/>
        </w:rPr>
        <w:t xml:space="preserve"> з </w:t>
      </w:r>
      <w:proofErr w:type="spellStart"/>
      <w:r w:rsidRPr="00523BAC">
        <w:rPr>
          <w:rFonts w:ascii="Times New Roman" w:hAnsi="Times New Roman" w:cs="Times New Roman"/>
          <w:sz w:val="28"/>
          <w:szCs w:val="28"/>
        </w:rPr>
        <w:t>європейськими</w:t>
      </w:r>
      <w:proofErr w:type="spellEnd"/>
      <w:r w:rsidRPr="00523BAC">
        <w:rPr>
          <w:rFonts w:ascii="Times New Roman" w:hAnsi="Times New Roman" w:cs="Times New Roman"/>
          <w:sz w:val="28"/>
          <w:szCs w:val="28"/>
        </w:rPr>
        <w:t xml:space="preserve"> конкурентами П</w:t>
      </w:r>
      <w:r w:rsidR="00F83D68">
        <w:rPr>
          <w:rFonts w:ascii="Times New Roman" w:hAnsi="Times New Roman" w:cs="Times New Roman"/>
          <w:sz w:val="28"/>
          <w:szCs w:val="28"/>
          <w:lang w:val="uk-UA"/>
        </w:rPr>
        <w:t>р</w:t>
      </w:r>
      <w:r w:rsidRPr="00523BAC">
        <w:rPr>
          <w:rFonts w:ascii="Times New Roman" w:hAnsi="Times New Roman" w:cs="Times New Roman"/>
          <w:sz w:val="28"/>
          <w:szCs w:val="28"/>
        </w:rPr>
        <w:t xml:space="preserve">АТ «Фірма «Полтавпиво» за </w:t>
      </w:r>
      <w:proofErr w:type="spellStart"/>
      <w:r w:rsidRPr="00523BAC">
        <w:rPr>
          <w:rFonts w:ascii="Times New Roman" w:hAnsi="Times New Roman" w:cs="Times New Roman"/>
          <w:sz w:val="28"/>
          <w:szCs w:val="28"/>
        </w:rPr>
        <w:t>потужністю</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знаходиться</w:t>
      </w:r>
      <w:proofErr w:type="spellEnd"/>
      <w:r w:rsidRPr="00523BAC">
        <w:rPr>
          <w:rFonts w:ascii="Times New Roman" w:hAnsi="Times New Roman" w:cs="Times New Roman"/>
          <w:sz w:val="28"/>
          <w:szCs w:val="28"/>
        </w:rPr>
        <w:t xml:space="preserve"> на </w:t>
      </w:r>
      <w:proofErr w:type="spellStart"/>
      <w:r w:rsidRPr="00523BAC">
        <w:rPr>
          <w:rFonts w:ascii="Times New Roman" w:hAnsi="Times New Roman" w:cs="Times New Roman"/>
          <w:sz w:val="28"/>
          <w:szCs w:val="28"/>
        </w:rPr>
        <w:t>останньому</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місці</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оскільки</w:t>
      </w:r>
      <w:proofErr w:type="spellEnd"/>
      <w:r w:rsidRPr="00523BAC">
        <w:rPr>
          <w:rFonts w:ascii="Times New Roman" w:hAnsi="Times New Roman" w:cs="Times New Roman"/>
          <w:sz w:val="28"/>
          <w:szCs w:val="28"/>
        </w:rPr>
        <w:t xml:space="preserve"> вона становить </w:t>
      </w:r>
      <w:proofErr w:type="spellStart"/>
      <w:r w:rsidRPr="00523BAC">
        <w:rPr>
          <w:rFonts w:ascii="Times New Roman" w:hAnsi="Times New Roman" w:cs="Times New Roman"/>
          <w:sz w:val="28"/>
          <w:szCs w:val="28"/>
        </w:rPr>
        <w:t>лише</w:t>
      </w:r>
      <w:proofErr w:type="spellEnd"/>
      <w:r w:rsidRPr="00523BAC">
        <w:rPr>
          <w:rFonts w:ascii="Times New Roman" w:hAnsi="Times New Roman" w:cs="Times New Roman"/>
          <w:sz w:val="28"/>
          <w:szCs w:val="28"/>
        </w:rPr>
        <w:t xml:space="preserve"> 6 млн. дал. </w:t>
      </w:r>
      <w:proofErr w:type="spellStart"/>
      <w:r w:rsidRPr="00523BAC">
        <w:rPr>
          <w:rFonts w:ascii="Times New Roman" w:hAnsi="Times New Roman" w:cs="Times New Roman"/>
          <w:sz w:val="28"/>
          <w:szCs w:val="28"/>
        </w:rPr>
        <w:t>Це</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пояснюється</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тим</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що</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воно</w:t>
      </w:r>
      <w:proofErr w:type="spellEnd"/>
      <w:r w:rsidRPr="00523BAC">
        <w:rPr>
          <w:rFonts w:ascii="Times New Roman" w:hAnsi="Times New Roman" w:cs="Times New Roman"/>
          <w:sz w:val="28"/>
          <w:szCs w:val="28"/>
        </w:rPr>
        <w:t xml:space="preserve"> є невеликим </w:t>
      </w:r>
      <w:proofErr w:type="spellStart"/>
      <w:r w:rsidRPr="00523BAC">
        <w:rPr>
          <w:rFonts w:ascii="Times New Roman" w:hAnsi="Times New Roman" w:cs="Times New Roman"/>
          <w:sz w:val="28"/>
          <w:szCs w:val="28"/>
        </w:rPr>
        <w:t>самостійним</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підприємством</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тоді</w:t>
      </w:r>
      <w:proofErr w:type="spellEnd"/>
      <w:r w:rsidRPr="00523BAC">
        <w:rPr>
          <w:rFonts w:ascii="Times New Roman" w:hAnsi="Times New Roman" w:cs="Times New Roman"/>
          <w:sz w:val="28"/>
          <w:szCs w:val="28"/>
        </w:rPr>
        <w:t xml:space="preserve"> як «</w:t>
      </w:r>
      <w:proofErr w:type="spellStart"/>
      <w:r w:rsidRPr="00523BAC">
        <w:rPr>
          <w:rFonts w:ascii="Times New Roman" w:hAnsi="Times New Roman" w:cs="Times New Roman"/>
          <w:sz w:val="28"/>
          <w:szCs w:val="28"/>
        </w:rPr>
        <w:t>Живець</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Польща</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Тиське</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Польща</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Oettinger</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Німеччина</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Krombacher</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Німеччина</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Browar</w:t>
      </w:r>
      <w:proofErr w:type="spellEnd"/>
      <w:r w:rsidRPr="00523BAC">
        <w:t xml:space="preserve"> </w:t>
      </w:r>
      <w:proofErr w:type="spellStart"/>
      <w:r w:rsidRPr="00523BAC">
        <w:rPr>
          <w:rFonts w:ascii="Times New Roman" w:hAnsi="Times New Roman" w:cs="Times New Roman"/>
          <w:sz w:val="28"/>
          <w:szCs w:val="28"/>
        </w:rPr>
        <w:t>Janáček</w:t>
      </w:r>
      <w:proofErr w:type="spellEnd"/>
      <w:r w:rsidRPr="00523BAC">
        <w:rPr>
          <w:rFonts w:ascii="Times New Roman" w:hAnsi="Times New Roman" w:cs="Times New Roman"/>
          <w:sz w:val="28"/>
          <w:szCs w:val="28"/>
        </w:rPr>
        <w:t>» (</w:t>
      </w:r>
      <w:proofErr w:type="spellStart"/>
      <w:r w:rsidRPr="00523BAC">
        <w:rPr>
          <w:rFonts w:ascii="Times New Roman" w:hAnsi="Times New Roman" w:cs="Times New Roman"/>
          <w:sz w:val="28"/>
          <w:szCs w:val="28"/>
        </w:rPr>
        <w:t>Чехія</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мають</w:t>
      </w:r>
      <w:proofErr w:type="spellEnd"/>
      <w:r w:rsidRPr="00523BAC">
        <w:rPr>
          <w:rFonts w:ascii="Times New Roman" w:hAnsi="Times New Roman" w:cs="Times New Roman"/>
          <w:sz w:val="28"/>
          <w:szCs w:val="28"/>
        </w:rPr>
        <w:t xml:space="preserve"> по 2–3 </w:t>
      </w:r>
      <w:proofErr w:type="spellStart"/>
      <w:r w:rsidRPr="00523BAC">
        <w:rPr>
          <w:rFonts w:ascii="Times New Roman" w:hAnsi="Times New Roman" w:cs="Times New Roman"/>
          <w:sz w:val="28"/>
          <w:szCs w:val="28"/>
        </w:rPr>
        <w:t>філії</w:t>
      </w:r>
      <w:proofErr w:type="spellEnd"/>
      <w:r w:rsidRPr="00523BAC">
        <w:rPr>
          <w:rFonts w:ascii="Times New Roman" w:hAnsi="Times New Roman" w:cs="Times New Roman"/>
          <w:sz w:val="28"/>
          <w:szCs w:val="28"/>
        </w:rPr>
        <w:t xml:space="preserve"> на </w:t>
      </w:r>
      <w:proofErr w:type="spellStart"/>
      <w:r w:rsidRPr="00523BAC">
        <w:rPr>
          <w:rFonts w:ascii="Times New Roman" w:hAnsi="Times New Roman" w:cs="Times New Roman"/>
          <w:sz w:val="28"/>
          <w:szCs w:val="28"/>
        </w:rPr>
        <w:t>європейських</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територіях</w:t>
      </w:r>
      <w:proofErr w:type="spellEnd"/>
      <w:r w:rsidRPr="00523BAC">
        <w:rPr>
          <w:rFonts w:ascii="Times New Roman" w:hAnsi="Times New Roman" w:cs="Times New Roman"/>
          <w:sz w:val="28"/>
          <w:szCs w:val="28"/>
        </w:rPr>
        <w:t>.</w:t>
      </w:r>
    </w:p>
    <w:p w14:paraId="61181BFB" w14:textId="1A9DF4BE" w:rsidR="00523BAC" w:rsidRDefault="00523BAC" w:rsidP="00523BAC">
      <w:pPr>
        <w:spacing w:after="0" w:line="360" w:lineRule="auto"/>
        <w:ind w:firstLine="709"/>
        <w:jc w:val="both"/>
        <w:rPr>
          <w:rFonts w:ascii="Times New Roman" w:hAnsi="Times New Roman" w:cs="Times New Roman"/>
          <w:sz w:val="28"/>
          <w:szCs w:val="28"/>
        </w:rPr>
      </w:pPr>
      <w:r w:rsidRPr="00523BAC">
        <w:rPr>
          <w:rFonts w:ascii="Times New Roman" w:hAnsi="Times New Roman" w:cs="Times New Roman"/>
          <w:sz w:val="28"/>
          <w:szCs w:val="28"/>
        </w:rPr>
        <w:t xml:space="preserve"> За </w:t>
      </w:r>
      <w:proofErr w:type="spellStart"/>
      <w:r w:rsidRPr="00523BAC">
        <w:rPr>
          <w:rFonts w:ascii="Times New Roman" w:hAnsi="Times New Roman" w:cs="Times New Roman"/>
          <w:sz w:val="28"/>
          <w:szCs w:val="28"/>
        </w:rPr>
        <w:t>кількістю</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торгових</w:t>
      </w:r>
      <w:proofErr w:type="spellEnd"/>
      <w:r w:rsidRPr="00523BAC">
        <w:rPr>
          <w:rFonts w:ascii="Times New Roman" w:hAnsi="Times New Roman" w:cs="Times New Roman"/>
          <w:sz w:val="28"/>
          <w:szCs w:val="28"/>
        </w:rPr>
        <w:t xml:space="preserve"> марок </w:t>
      </w:r>
      <w:proofErr w:type="spellStart"/>
      <w:r w:rsidRPr="00523BAC">
        <w:rPr>
          <w:rFonts w:ascii="Times New Roman" w:hAnsi="Times New Roman" w:cs="Times New Roman"/>
          <w:sz w:val="28"/>
          <w:szCs w:val="28"/>
        </w:rPr>
        <w:t>підприємство</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знаходиться</w:t>
      </w:r>
      <w:proofErr w:type="spellEnd"/>
      <w:r w:rsidRPr="00523BAC">
        <w:rPr>
          <w:rFonts w:ascii="Times New Roman" w:hAnsi="Times New Roman" w:cs="Times New Roman"/>
          <w:sz w:val="28"/>
          <w:szCs w:val="28"/>
        </w:rPr>
        <w:t xml:space="preserve"> </w:t>
      </w:r>
      <w:r w:rsidR="005E501A">
        <w:rPr>
          <w:rFonts w:ascii="Times New Roman" w:hAnsi="Times New Roman" w:cs="Times New Roman"/>
          <w:sz w:val="28"/>
          <w:szCs w:val="28"/>
          <w:lang w:val="uk-UA"/>
        </w:rPr>
        <w:t xml:space="preserve">на </w:t>
      </w:r>
      <w:proofErr w:type="spellStart"/>
      <w:r w:rsidRPr="00523BAC">
        <w:rPr>
          <w:rFonts w:ascii="Times New Roman" w:hAnsi="Times New Roman" w:cs="Times New Roman"/>
          <w:sz w:val="28"/>
          <w:szCs w:val="28"/>
        </w:rPr>
        <w:t>ви</w:t>
      </w:r>
      <w:r w:rsidR="005E501A">
        <w:rPr>
          <w:rFonts w:ascii="Times New Roman" w:hAnsi="Times New Roman" w:cs="Times New Roman"/>
          <w:sz w:val="28"/>
          <w:szCs w:val="28"/>
          <w:lang w:val="uk-UA"/>
        </w:rPr>
        <w:t>сокому</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рівн</w:t>
      </w:r>
      <w:proofErr w:type="spellEnd"/>
      <w:r w:rsidR="005E501A">
        <w:rPr>
          <w:rFonts w:ascii="Times New Roman" w:hAnsi="Times New Roman" w:cs="Times New Roman"/>
          <w:sz w:val="28"/>
          <w:szCs w:val="28"/>
          <w:lang w:val="uk-UA"/>
        </w:rPr>
        <w:t>і</w:t>
      </w:r>
      <w:r w:rsidRPr="00523BAC">
        <w:rPr>
          <w:rFonts w:ascii="Times New Roman" w:hAnsi="Times New Roman" w:cs="Times New Roman"/>
          <w:sz w:val="28"/>
          <w:szCs w:val="28"/>
        </w:rPr>
        <w:t xml:space="preserve">, тому </w:t>
      </w:r>
      <w:proofErr w:type="spellStart"/>
      <w:r w:rsidRPr="00523BAC">
        <w:rPr>
          <w:rFonts w:ascii="Times New Roman" w:hAnsi="Times New Roman" w:cs="Times New Roman"/>
          <w:sz w:val="28"/>
          <w:szCs w:val="28"/>
        </w:rPr>
        <w:t>що</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політика</w:t>
      </w:r>
      <w:proofErr w:type="spellEnd"/>
      <w:r w:rsidRPr="00523BAC">
        <w:rPr>
          <w:rFonts w:ascii="Times New Roman" w:hAnsi="Times New Roman" w:cs="Times New Roman"/>
          <w:sz w:val="28"/>
          <w:szCs w:val="28"/>
        </w:rPr>
        <w:t xml:space="preserve"> П</w:t>
      </w:r>
      <w:r w:rsidR="005E501A">
        <w:rPr>
          <w:rFonts w:ascii="Times New Roman" w:hAnsi="Times New Roman" w:cs="Times New Roman"/>
          <w:sz w:val="28"/>
          <w:szCs w:val="28"/>
          <w:lang w:val="uk-UA"/>
        </w:rPr>
        <w:t>р</w:t>
      </w:r>
      <w:r w:rsidRPr="00523BAC">
        <w:rPr>
          <w:rFonts w:ascii="Times New Roman" w:hAnsi="Times New Roman" w:cs="Times New Roman"/>
          <w:sz w:val="28"/>
          <w:szCs w:val="28"/>
        </w:rPr>
        <w:t xml:space="preserve">АТ «Фірма «Полтавпиво» </w:t>
      </w:r>
      <w:proofErr w:type="spellStart"/>
      <w:r w:rsidRPr="00523BAC">
        <w:rPr>
          <w:rFonts w:ascii="Times New Roman" w:hAnsi="Times New Roman" w:cs="Times New Roman"/>
          <w:sz w:val="28"/>
          <w:szCs w:val="28"/>
        </w:rPr>
        <w:t>спрямована</w:t>
      </w:r>
      <w:proofErr w:type="spellEnd"/>
      <w:r w:rsidRPr="00523BAC">
        <w:rPr>
          <w:rFonts w:ascii="Times New Roman" w:hAnsi="Times New Roman" w:cs="Times New Roman"/>
          <w:sz w:val="28"/>
          <w:szCs w:val="28"/>
        </w:rPr>
        <w:t xml:space="preserve"> на </w:t>
      </w:r>
      <w:proofErr w:type="spellStart"/>
      <w:r w:rsidRPr="00523BAC">
        <w:rPr>
          <w:rFonts w:ascii="Times New Roman" w:hAnsi="Times New Roman" w:cs="Times New Roman"/>
          <w:sz w:val="28"/>
          <w:szCs w:val="28"/>
        </w:rPr>
        <w:t>задоволення</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смаків</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усіх</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споживачів</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Підприємство</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випускає</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світле</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темне</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міцне</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живе</w:t>
      </w:r>
      <w:proofErr w:type="spellEnd"/>
      <w:r w:rsidRPr="00523BAC">
        <w:rPr>
          <w:rFonts w:ascii="Times New Roman" w:hAnsi="Times New Roman" w:cs="Times New Roman"/>
          <w:sz w:val="28"/>
          <w:szCs w:val="28"/>
        </w:rPr>
        <w:t xml:space="preserve"> пиво. </w:t>
      </w:r>
      <w:proofErr w:type="spellStart"/>
      <w:r w:rsidRPr="00523BAC">
        <w:rPr>
          <w:rFonts w:ascii="Times New Roman" w:hAnsi="Times New Roman" w:cs="Times New Roman"/>
          <w:sz w:val="28"/>
          <w:szCs w:val="28"/>
        </w:rPr>
        <w:t>Кожен</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із</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цих</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видів</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має</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свій</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особливий</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оригінальний</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гармонійний</w:t>
      </w:r>
      <w:proofErr w:type="spellEnd"/>
      <w:r w:rsidRPr="00523BAC">
        <w:rPr>
          <w:rFonts w:ascii="Times New Roman" w:hAnsi="Times New Roman" w:cs="Times New Roman"/>
          <w:sz w:val="28"/>
          <w:szCs w:val="28"/>
        </w:rPr>
        <w:t xml:space="preserve"> смак та аромат, є </w:t>
      </w:r>
      <w:proofErr w:type="spellStart"/>
      <w:r w:rsidRPr="00523BAC">
        <w:rPr>
          <w:rFonts w:ascii="Times New Roman" w:hAnsi="Times New Roman" w:cs="Times New Roman"/>
          <w:sz w:val="28"/>
          <w:szCs w:val="28"/>
        </w:rPr>
        <w:t>справжнім</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джерелом</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бадьорості</w:t>
      </w:r>
      <w:proofErr w:type="spellEnd"/>
      <w:r w:rsidRPr="00523BAC">
        <w:rPr>
          <w:rFonts w:ascii="Times New Roman" w:hAnsi="Times New Roman" w:cs="Times New Roman"/>
          <w:sz w:val="28"/>
          <w:szCs w:val="28"/>
        </w:rPr>
        <w:t xml:space="preserve"> та насолоди. </w:t>
      </w:r>
      <w:proofErr w:type="spellStart"/>
      <w:r w:rsidRPr="00523BAC">
        <w:rPr>
          <w:rFonts w:ascii="Times New Roman" w:hAnsi="Times New Roman" w:cs="Times New Roman"/>
          <w:sz w:val="28"/>
          <w:szCs w:val="28"/>
        </w:rPr>
        <w:t>Щорічно</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оновлюється</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асортимент</w:t>
      </w:r>
      <w:proofErr w:type="spellEnd"/>
      <w:r w:rsidRPr="00523BAC">
        <w:rPr>
          <w:rFonts w:ascii="Times New Roman" w:hAnsi="Times New Roman" w:cs="Times New Roman"/>
          <w:sz w:val="28"/>
          <w:szCs w:val="28"/>
        </w:rPr>
        <w:t xml:space="preserve"> </w:t>
      </w:r>
      <w:proofErr w:type="spellStart"/>
      <w:r w:rsidRPr="00523BAC">
        <w:rPr>
          <w:rFonts w:ascii="Times New Roman" w:hAnsi="Times New Roman" w:cs="Times New Roman"/>
          <w:sz w:val="28"/>
          <w:szCs w:val="28"/>
        </w:rPr>
        <w:t>продукції</w:t>
      </w:r>
      <w:proofErr w:type="spellEnd"/>
      <w:r w:rsidRPr="00523BAC">
        <w:rPr>
          <w:rFonts w:ascii="Times New Roman" w:hAnsi="Times New Roman" w:cs="Times New Roman"/>
          <w:sz w:val="28"/>
          <w:szCs w:val="28"/>
        </w:rPr>
        <w:t>.</w:t>
      </w:r>
      <w:r w:rsidR="00C54339" w:rsidRPr="00C54339">
        <w:rPr>
          <w:rFonts w:ascii="Times New Roman" w:hAnsi="Times New Roman" w:cs="Times New Roman"/>
          <w:sz w:val="28"/>
          <w:szCs w:val="28"/>
          <w:lang w:val="uk-UA"/>
        </w:rPr>
        <w:t xml:space="preserve"> Для того, щоб зрозуміти на скільки конкурентоспроможною буде продукція</w:t>
      </w:r>
      <w:r w:rsidR="00C54339">
        <w:rPr>
          <w:rFonts w:ascii="Times New Roman" w:hAnsi="Times New Roman" w:cs="Times New Roman"/>
          <w:sz w:val="28"/>
          <w:szCs w:val="28"/>
          <w:lang w:val="uk-UA"/>
        </w:rPr>
        <w:t xml:space="preserve"> підприємства на </w:t>
      </w:r>
      <w:r w:rsidR="00C54339" w:rsidRPr="00C54339">
        <w:rPr>
          <w:rFonts w:ascii="Times New Roman" w:hAnsi="Times New Roman" w:cs="Times New Roman"/>
          <w:sz w:val="28"/>
          <w:szCs w:val="28"/>
          <w:lang w:val="uk-UA"/>
        </w:rPr>
        <w:t>європейському ринку, необхідно проаналізувати цінову політику к</w:t>
      </w:r>
      <w:r w:rsidR="00C54339">
        <w:rPr>
          <w:rFonts w:ascii="Times New Roman" w:hAnsi="Times New Roman" w:cs="Times New Roman"/>
          <w:sz w:val="28"/>
          <w:szCs w:val="28"/>
          <w:lang w:val="uk-UA"/>
        </w:rPr>
        <w:t>о</w:t>
      </w:r>
      <w:r w:rsidR="00C54339" w:rsidRPr="00C54339">
        <w:rPr>
          <w:rFonts w:ascii="Times New Roman" w:hAnsi="Times New Roman" w:cs="Times New Roman"/>
          <w:sz w:val="28"/>
          <w:szCs w:val="28"/>
          <w:lang w:val="uk-UA"/>
        </w:rPr>
        <w:t>мпаній та</w:t>
      </w:r>
    </w:p>
    <w:p w14:paraId="07B4C222" w14:textId="64215132" w:rsidR="00523BAC" w:rsidRDefault="005E501A" w:rsidP="00C5433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визначити середню ціну</w:t>
      </w:r>
      <w:r w:rsidR="006A15FD">
        <w:rPr>
          <w:rFonts w:ascii="Times New Roman" w:hAnsi="Times New Roman" w:cs="Times New Roman"/>
          <w:sz w:val="28"/>
          <w:szCs w:val="28"/>
          <w:lang w:val="uk-UA"/>
        </w:rPr>
        <w:t xml:space="preserve"> </w:t>
      </w:r>
      <w:r w:rsidR="006A15FD">
        <w:rPr>
          <w:rFonts w:ascii="Times New Roman" w:hAnsi="Times New Roman" w:cs="Times New Roman"/>
          <w:kern w:val="0"/>
          <w:sz w:val="28"/>
          <w:szCs w:val="28"/>
          <w14:ligatures w14:val="none"/>
        </w:rPr>
        <w:t>[</w:t>
      </w:r>
      <w:r w:rsidR="006A15FD">
        <w:rPr>
          <w:rFonts w:ascii="Times New Roman" w:hAnsi="Times New Roman" w:cs="Times New Roman"/>
          <w:kern w:val="0"/>
          <w:sz w:val="28"/>
          <w:szCs w:val="28"/>
          <w:lang w:val="uk-UA"/>
          <w14:ligatures w14:val="none"/>
        </w:rPr>
        <w:t>5</w:t>
      </w:r>
      <w:r w:rsidR="006A15FD">
        <w:rPr>
          <w:rFonts w:ascii="Times New Roman" w:hAnsi="Times New Roman" w:cs="Times New Roman"/>
          <w:kern w:val="0"/>
          <w:sz w:val="28"/>
          <w:szCs w:val="28"/>
          <w14:ligatures w14:val="none"/>
        </w:rPr>
        <w:t>]</w:t>
      </w:r>
      <w:r>
        <w:rPr>
          <w:rFonts w:ascii="Times New Roman" w:hAnsi="Times New Roman" w:cs="Times New Roman"/>
          <w:sz w:val="28"/>
          <w:szCs w:val="28"/>
          <w:lang w:val="uk-UA"/>
        </w:rPr>
        <w:t>.</w:t>
      </w:r>
    </w:p>
    <w:p w14:paraId="7BF7714B" w14:textId="4C23AE8B" w:rsidR="00B82988" w:rsidRPr="00B82988" w:rsidRDefault="00B82988" w:rsidP="00B82988">
      <w:pPr>
        <w:spacing w:after="0" w:line="360" w:lineRule="auto"/>
        <w:ind w:firstLine="709"/>
        <w:jc w:val="both"/>
        <w:rPr>
          <w:rFonts w:ascii="Times New Roman" w:hAnsi="Times New Roman" w:cs="Times New Roman"/>
          <w:sz w:val="28"/>
          <w:szCs w:val="28"/>
        </w:rPr>
      </w:pPr>
      <w:r w:rsidRPr="00B82988">
        <w:rPr>
          <w:rFonts w:ascii="Times New Roman" w:hAnsi="Times New Roman" w:cs="Times New Roman"/>
          <w:sz w:val="28"/>
          <w:szCs w:val="28"/>
        </w:rPr>
        <w:lastRenderedPageBreak/>
        <w:t xml:space="preserve">Для </w:t>
      </w:r>
      <w:proofErr w:type="spellStart"/>
      <w:r w:rsidRPr="00B82988">
        <w:rPr>
          <w:rFonts w:ascii="Times New Roman" w:hAnsi="Times New Roman" w:cs="Times New Roman"/>
          <w:sz w:val="28"/>
          <w:szCs w:val="28"/>
        </w:rPr>
        <w:t>визначення</w:t>
      </w:r>
      <w:proofErr w:type="spellEnd"/>
      <w:r w:rsidRPr="00B82988">
        <w:rPr>
          <w:rFonts w:ascii="Times New Roman" w:hAnsi="Times New Roman" w:cs="Times New Roman"/>
          <w:sz w:val="28"/>
          <w:szCs w:val="28"/>
        </w:rPr>
        <w:t xml:space="preserve"> </w:t>
      </w:r>
      <w:proofErr w:type="spellStart"/>
      <w:r w:rsidRPr="00B82988">
        <w:rPr>
          <w:rFonts w:ascii="Times New Roman" w:hAnsi="Times New Roman" w:cs="Times New Roman"/>
          <w:sz w:val="28"/>
          <w:szCs w:val="28"/>
        </w:rPr>
        <w:t>середньої</w:t>
      </w:r>
      <w:proofErr w:type="spellEnd"/>
      <w:r w:rsidRPr="00B82988">
        <w:rPr>
          <w:rFonts w:ascii="Times New Roman" w:hAnsi="Times New Roman" w:cs="Times New Roman"/>
          <w:sz w:val="28"/>
          <w:szCs w:val="28"/>
        </w:rPr>
        <w:t xml:space="preserve"> </w:t>
      </w:r>
      <w:proofErr w:type="spellStart"/>
      <w:r w:rsidRPr="00B82988">
        <w:rPr>
          <w:rFonts w:ascii="Times New Roman" w:hAnsi="Times New Roman" w:cs="Times New Roman"/>
          <w:sz w:val="28"/>
          <w:szCs w:val="28"/>
        </w:rPr>
        <w:t>ціни</w:t>
      </w:r>
      <w:proofErr w:type="spellEnd"/>
      <w:r w:rsidRPr="00B82988">
        <w:rPr>
          <w:rFonts w:ascii="Times New Roman" w:hAnsi="Times New Roman" w:cs="Times New Roman"/>
          <w:sz w:val="28"/>
          <w:szCs w:val="28"/>
        </w:rPr>
        <w:t xml:space="preserve"> </w:t>
      </w:r>
      <w:proofErr w:type="spellStart"/>
      <w:r w:rsidRPr="00B82988">
        <w:rPr>
          <w:rFonts w:ascii="Times New Roman" w:hAnsi="Times New Roman" w:cs="Times New Roman"/>
          <w:sz w:val="28"/>
          <w:szCs w:val="28"/>
        </w:rPr>
        <w:t>було</w:t>
      </w:r>
      <w:proofErr w:type="spellEnd"/>
      <w:r w:rsidRPr="00B82988">
        <w:rPr>
          <w:rFonts w:ascii="Times New Roman" w:hAnsi="Times New Roman" w:cs="Times New Roman"/>
          <w:sz w:val="28"/>
          <w:szCs w:val="28"/>
        </w:rPr>
        <w:t xml:space="preserve"> проведено </w:t>
      </w:r>
      <w:proofErr w:type="spellStart"/>
      <w:r w:rsidRPr="00B82988">
        <w:rPr>
          <w:rFonts w:ascii="Times New Roman" w:hAnsi="Times New Roman" w:cs="Times New Roman"/>
          <w:sz w:val="28"/>
          <w:szCs w:val="28"/>
        </w:rPr>
        <w:t>маркетингове</w:t>
      </w:r>
      <w:proofErr w:type="spellEnd"/>
      <w:r w:rsidRPr="00B82988">
        <w:rPr>
          <w:rFonts w:ascii="Times New Roman" w:hAnsi="Times New Roman" w:cs="Times New Roman"/>
          <w:sz w:val="28"/>
          <w:szCs w:val="28"/>
        </w:rPr>
        <w:t xml:space="preserve"> </w:t>
      </w:r>
      <w:proofErr w:type="spellStart"/>
      <w:r w:rsidRPr="00B82988">
        <w:rPr>
          <w:rFonts w:ascii="Times New Roman" w:hAnsi="Times New Roman" w:cs="Times New Roman"/>
          <w:sz w:val="28"/>
          <w:szCs w:val="28"/>
        </w:rPr>
        <w:t>дослідження</w:t>
      </w:r>
      <w:proofErr w:type="spellEnd"/>
      <w:r w:rsidRPr="00B82988">
        <w:rPr>
          <w:rFonts w:ascii="Times New Roman" w:hAnsi="Times New Roman" w:cs="Times New Roman"/>
          <w:sz w:val="28"/>
          <w:szCs w:val="28"/>
        </w:rPr>
        <w:t xml:space="preserve"> </w:t>
      </w:r>
      <w:proofErr w:type="spellStart"/>
      <w:r w:rsidRPr="00B82988">
        <w:rPr>
          <w:rFonts w:ascii="Times New Roman" w:hAnsi="Times New Roman" w:cs="Times New Roman"/>
          <w:sz w:val="28"/>
          <w:szCs w:val="28"/>
        </w:rPr>
        <w:t>цін</w:t>
      </w:r>
      <w:proofErr w:type="spellEnd"/>
      <w:r w:rsidRPr="00B82988">
        <w:rPr>
          <w:rFonts w:ascii="Times New Roman" w:hAnsi="Times New Roman" w:cs="Times New Roman"/>
          <w:sz w:val="28"/>
          <w:szCs w:val="28"/>
        </w:rPr>
        <w:t xml:space="preserve"> на пиво у </w:t>
      </w:r>
      <w:proofErr w:type="spellStart"/>
      <w:r w:rsidRPr="00B82988">
        <w:rPr>
          <w:rFonts w:ascii="Times New Roman" w:hAnsi="Times New Roman" w:cs="Times New Roman"/>
          <w:sz w:val="28"/>
          <w:szCs w:val="28"/>
        </w:rPr>
        <w:t>містах</w:t>
      </w:r>
      <w:proofErr w:type="spellEnd"/>
      <w:r w:rsidRPr="00B82988">
        <w:rPr>
          <w:rFonts w:ascii="Times New Roman" w:hAnsi="Times New Roman" w:cs="Times New Roman"/>
          <w:sz w:val="28"/>
          <w:szCs w:val="28"/>
        </w:rPr>
        <w:t xml:space="preserve"> Варшава (</w:t>
      </w:r>
      <w:proofErr w:type="spellStart"/>
      <w:r w:rsidRPr="00B82988">
        <w:rPr>
          <w:rFonts w:ascii="Times New Roman" w:hAnsi="Times New Roman" w:cs="Times New Roman"/>
          <w:sz w:val="28"/>
          <w:szCs w:val="28"/>
        </w:rPr>
        <w:t>Польща</w:t>
      </w:r>
      <w:proofErr w:type="spellEnd"/>
      <w:r w:rsidRPr="00B82988">
        <w:rPr>
          <w:rFonts w:ascii="Times New Roman" w:hAnsi="Times New Roman" w:cs="Times New Roman"/>
          <w:sz w:val="28"/>
          <w:szCs w:val="28"/>
        </w:rPr>
        <w:t>), Прага (</w:t>
      </w:r>
      <w:proofErr w:type="spellStart"/>
      <w:r w:rsidRPr="00B82988">
        <w:rPr>
          <w:rFonts w:ascii="Times New Roman" w:hAnsi="Times New Roman" w:cs="Times New Roman"/>
          <w:sz w:val="28"/>
          <w:szCs w:val="28"/>
        </w:rPr>
        <w:t>Чехія</w:t>
      </w:r>
      <w:proofErr w:type="spellEnd"/>
      <w:r w:rsidRPr="00B82988">
        <w:rPr>
          <w:rFonts w:ascii="Times New Roman" w:hAnsi="Times New Roman" w:cs="Times New Roman"/>
          <w:sz w:val="28"/>
          <w:szCs w:val="28"/>
        </w:rPr>
        <w:t>), Дрезден (</w:t>
      </w:r>
      <w:proofErr w:type="spellStart"/>
      <w:r w:rsidRPr="00B82988">
        <w:rPr>
          <w:rFonts w:ascii="Times New Roman" w:hAnsi="Times New Roman" w:cs="Times New Roman"/>
          <w:sz w:val="28"/>
          <w:szCs w:val="28"/>
        </w:rPr>
        <w:t>Німеччина</w:t>
      </w:r>
      <w:proofErr w:type="spellEnd"/>
      <w:r w:rsidRPr="00B82988">
        <w:rPr>
          <w:rFonts w:ascii="Times New Roman" w:hAnsi="Times New Roman" w:cs="Times New Roman"/>
          <w:sz w:val="28"/>
          <w:szCs w:val="28"/>
        </w:rPr>
        <w:t xml:space="preserve">). </w:t>
      </w:r>
      <w:r w:rsidRPr="00B82988">
        <w:rPr>
          <w:rFonts w:ascii="Times New Roman" w:hAnsi="Times New Roman" w:cs="Times New Roman"/>
          <w:sz w:val="28"/>
          <w:szCs w:val="28"/>
          <w:lang w:val="uk-UA"/>
        </w:rPr>
        <w:t xml:space="preserve">Продукція ПрАТ «Фірма «Полтавпиво»  є найдешевшою на ринку пива Європи, хоча собівартість продукції щороку збільшується, </w:t>
      </w:r>
      <w:proofErr w:type="spellStart"/>
      <w:r w:rsidRPr="00B82988">
        <w:rPr>
          <w:rFonts w:ascii="Times New Roman" w:hAnsi="Times New Roman" w:cs="Times New Roman"/>
          <w:sz w:val="28"/>
          <w:szCs w:val="28"/>
        </w:rPr>
        <w:t>оскільки</w:t>
      </w:r>
      <w:proofErr w:type="spellEnd"/>
      <w:r w:rsidRPr="00B82988">
        <w:rPr>
          <w:rFonts w:ascii="Times New Roman" w:hAnsi="Times New Roman" w:cs="Times New Roman"/>
          <w:sz w:val="28"/>
          <w:szCs w:val="28"/>
        </w:rPr>
        <w:t xml:space="preserve"> пиво вариться з </w:t>
      </w:r>
      <w:proofErr w:type="spellStart"/>
      <w:r w:rsidRPr="00B82988">
        <w:rPr>
          <w:rFonts w:ascii="Times New Roman" w:hAnsi="Times New Roman" w:cs="Times New Roman"/>
          <w:sz w:val="28"/>
          <w:szCs w:val="28"/>
        </w:rPr>
        <w:t>натуральних</w:t>
      </w:r>
      <w:proofErr w:type="spellEnd"/>
      <w:r w:rsidRPr="00B82988">
        <w:rPr>
          <w:rFonts w:ascii="Times New Roman" w:hAnsi="Times New Roman" w:cs="Times New Roman"/>
          <w:sz w:val="28"/>
          <w:szCs w:val="28"/>
        </w:rPr>
        <w:t xml:space="preserve"> </w:t>
      </w:r>
      <w:proofErr w:type="spellStart"/>
      <w:r w:rsidRPr="00B82988">
        <w:rPr>
          <w:rFonts w:ascii="Times New Roman" w:hAnsi="Times New Roman" w:cs="Times New Roman"/>
          <w:sz w:val="28"/>
          <w:szCs w:val="28"/>
        </w:rPr>
        <w:t>компонентів</w:t>
      </w:r>
      <w:proofErr w:type="spellEnd"/>
      <w:r w:rsidRPr="00B82988">
        <w:rPr>
          <w:rFonts w:ascii="Times New Roman" w:hAnsi="Times New Roman" w:cs="Times New Roman"/>
          <w:sz w:val="28"/>
          <w:szCs w:val="28"/>
        </w:rPr>
        <w:t xml:space="preserve">, </w:t>
      </w:r>
      <w:proofErr w:type="spellStart"/>
      <w:r w:rsidRPr="00B82988">
        <w:rPr>
          <w:rFonts w:ascii="Times New Roman" w:hAnsi="Times New Roman" w:cs="Times New Roman"/>
          <w:sz w:val="28"/>
          <w:szCs w:val="28"/>
        </w:rPr>
        <w:t>що</w:t>
      </w:r>
      <w:proofErr w:type="spellEnd"/>
      <w:r w:rsidRPr="00B82988">
        <w:rPr>
          <w:rFonts w:ascii="Times New Roman" w:hAnsi="Times New Roman" w:cs="Times New Roman"/>
          <w:sz w:val="28"/>
          <w:szCs w:val="28"/>
        </w:rPr>
        <w:t xml:space="preserve"> є </w:t>
      </w:r>
      <w:proofErr w:type="spellStart"/>
      <w:r w:rsidRPr="00B82988">
        <w:rPr>
          <w:rFonts w:ascii="Times New Roman" w:hAnsi="Times New Roman" w:cs="Times New Roman"/>
          <w:sz w:val="28"/>
          <w:szCs w:val="28"/>
        </w:rPr>
        <w:t>досить</w:t>
      </w:r>
      <w:proofErr w:type="spellEnd"/>
      <w:r w:rsidRPr="00B82988">
        <w:rPr>
          <w:rFonts w:ascii="Times New Roman" w:hAnsi="Times New Roman" w:cs="Times New Roman"/>
          <w:sz w:val="28"/>
          <w:szCs w:val="28"/>
        </w:rPr>
        <w:t xml:space="preserve"> </w:t>
      </w:r>
      <w:proofErr w:type="spellStart"/>
      <w:r w:rsidRPr="00B82988">
        <w:rPr>
          <w:rFonts w:ascii="Times New Roman" w:hAnsi="Times New Roman" w:cs="Times New Roman"/>
          <w:sz w:val="28"/>
          <w:szCs w:val="28"/>
        </w:rPr>
        <w:t>затратним</w:t>
      </w:r>
      <w:proofErr w:type="spellEnd"/>
      <w:r w:rsidRPr="00B82988">
        <w:rPr>
          <w:rFonts w:ascii="Times New Roman" w:hAnsi="Times New Roman" w:cs="Times New Roman"/>
          <w:sz w:val="28"/>
          <w:szCs w:val="28"/>
        </w:rPr>
        <w:t xml:space="preserve">, та з малою </w:t>
      </w:r>
      <w:proofErr w:type="spellStart"/>
      <w:r w:rsidRPr="00B82988">
        <w:rPr>
          <w:rFonts w:ascii="Times New Roman" w:hAnsi="Times New Roman" w:cs="Times New Roman"/>
          <w:sz w:val="28"/>
          <w:szCs w:val="28"/>
        </w:rPr>
        <w:t>часткою</w:t>
      </w:r>
      <w:proofErr w:type="spellEnd"/>
      <w:r w:rsidRPr="00B82988">
        <w:rPr>
          <w:rFonts w:ascii="Times New Roman" w:hAnsi="Times New Roman" w:cs="Times New Roman"/>
          <w:sz w:val="28"/>
          <w:szCs w:val="28"/>
        </w:rPr>
        <w:t xml:space="preserve"> ринку</w:t>
      </w:r>
      <w:r w:rsidR="006A15FD">
        <w:rPr>
          <w:rFonts w:ascii="Times New Roman" w:hAnsi="Times New Roman" w:cs="Times New Roman"/>
          <w:sz w:val="28"/>
          <w:szCs w:val="28"/>
          <w:lang w:val="uk-UA"/>
        </w:rPr>
        <w:t xml:space="preserve"> </w:t>
      </w:r>
      <w:r w:rsidR="006A15FD">
        <w:rPr>
          <w:rFonts w:ascii="Times New Roman" w:hAnsi="Times New Roman" w:cs="Times New Roman"/>
          <w:kern w:val="0"/>
          <w:sz w:val="28"/>
          <w:szCs w:val="28"/>
          <w14:ligatures w14:val="none"/>
        </w:rPr>
        <w:t>[</w:t>
      </w:r>
      <w:r w:rsidR="006A15FD">
        <w:rPr>
          <w:rFonts w:ascii="Times New Roman" w:hAnsi="Times New Roman" w:cs="Times New Roman"/>
          <w:kern w:val="0"/>
          <w:sz w:val="28"/>
          <w:szCs w:val="28"/>
          <w:lang w:val="uk-UA"/>
          <w14:ligatures w14:val="none"/>
        </w:rPr>
        <w:t>92</w:t>
      </w:r>
      <w:r w:rsidR="006A15FD">
        <w:rPr>
          <w:rFonts w:ascii="Times New Roman" w:hAnsi="Times New Roman" w:cs="Times New Roman"/>
          <w:kern w:val="0"/>
          <w:sz w:val="28"/>
          <w:szCs w:val="28"/>
          <w14:ligatures w14:val="none"/>
        </w:rPr>
        <w:t>]</w:t>
      </w:r>
      <w:r w:rsidR="006A15FD">
        <w:rPr>
          <w:rFonts w:ascii="Times New Roman" w:hAnsi="Times New Roman" w:cs="Times New Roman"/>
          <w:kern w:val="0"/>
          <w:sz w:val="28"/>
          <w:szCs w:val="28"/>
          <w:lang w:val="uk-UA"/>
          <w14:ligatures w14:val="none"/>
        </w:rPr>
        <w:t>.</w:t>
      </w:r>
      <w:r w:rsidRPr="00B82988">
        <w:rPr>
          <w:rFonts w:ascii="Times New Roman" w:hAnsi="Times New Roman" w:cs="Times New Roman"/>
          <w:sz w:val="28"/>
          <w:szCs w:val="28"/>
        </w:rPr>
        <w:t xml:space="preserve"> </w:t>
      </w:r>
    </w:p>
    <w:p w14:paraId="5EDC5D02" w14:textId="77777777" w:rsidR="00E55A52" w:rsidRDefault="00E55A52" w:rsidP="00523B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Наступною конкурентною перевагою компаній у пивній галузі є термін реалізації. </w:t>
      </w:r>
      <w:r w:rsidR="00627E61" w:rsidRPr="00627E61">
        <w:rPr>
          <w:rFonts w:ascii="Times New Roman" w:hAnsi="Times New Roman" w:cs="Times New Roman"/>
          <w:sz w:val="28"/>
          <w:szCs w:val="28"/>
        </w:rPr>
        <w:t xml:space="preserve">На </w:t>
      </w:r>
      <w:proofErr w:type="spellStart"/>
      <w:r w:rsidR="00627E61" w:rsidRPr="00627E61">
        <w:rPr>
          <w:rFonts w:ascii="Times New Roman" w:hAnsi="Times New Roman" w:cs="Times New Roman"/>
          <w:sz w:val="28"/>
          <w:szCs w:val="28"/>
        </w:rPr>
        <w:t>першому</w:t>
      </w:r>
      <w:proofErr w:type="spellEnd"/>
      <w:r w:rsidR="00627E61" w:rsidRPr="00627E61">
        <w:rPr>
          <w:rFonts w:ascii="Times New Roman" w:hAnsi="Times New Roman" w:cs="Times New Roman"/>
          <w:sz w:val="28"/>
          <w:szCs w:val="28"/>
        </w:rPr>
        <w:t xml:space="preserve"> </w:t>
      </w:r>
      <w:proofErr w:type="spellStart"/>
      <w:r w:rsidR="00627E61" w:rsidRPr="00627E61">
        <w:rPr>
          <w:rFonts w:ascii="Times New Roman" w:hAnsi="Times New Roman" w:cs="Times New Roman"/>
          <w:sz w:val="28"/>
          <w:szCs w:val="28"/>
        </w:rPr>
        <w:t>місці</w:t>
      </w:r>
      <w:proofErr w:type="spellEnd"/>
      <w:r w:rsidR="00627E61" w:rsidRPr="00627E61">
        <w:rPr>
          <w:rFonts w:ascii="Times New Roman" w:hAnsi="Times New Roman" w:cs="Times New Roman"/>
          <w:sz w:val="28"/>
          <w:szCs w:val="28"/>
        </w:rPr>
        <w:t xml:space="preserve"> за </w:t>
      </w:r>
      <w:proofErr w:type="spellStart"/>
      <w:r w:rsidR="00627E61" w:rsidRPr="00627E61">
        <w:rPr>
          <w:rFonts w:ascii="Times New Roman" w:hAnsi="Times New Roman" w:cs="Times New Roman"/>
          <w:sz w:val="28"/>
          <w:szCs w:val="28"/>
        </w:rPr>
        <w:t>терміном</w:t>
      </w:r>
      <w:proofErr w:type="spellEnd"/>
      <w:r w:rsidR="00627E61" w:rsidRPr="00627E61">
        <w:rPr>
          <w:rFonts w:ascii="Times New Roman" w:hAnsi="Times New Roman" w:cs="Times New Roman"/>
          <w:sz w:val="28"/>
          <w:szCs w:val="28"/>
        </w:rPr>
        <w:t xml:space="preserve"> </w:t>
      </w:r>
      <w:proofErr w:type="spellStart"/>
      <w:r w:rsidR="00627E61" w:rsidRPr="00627E61">
        <w:rPr>
          <w:rFonts w:ascii="Times New Roman" w:hAnsi="Times New Roman" w:cs="Times New Roman"/>
          <w:sz w:val="28"/>
          <w:szCs w:val="28"/>
        </w:rPr>
        <w:t>реалізації</w:t>
      </w:r>
      <w:proofErr w:type="spellEnd"/>
      <w:r w:rsidR="00627E61" w:rsidRPr="00627E61">
        <w:rPr>
          <w:rFonts w:ascii="Times New Roman" w:hAnsi="Times New Roman" w:cs="Times New Roman"/>
          <w:sz w:val="28"/>
          <w:szCs w:val="28"/>
        </w:rPr>
        <w:t xml:space="preserve"> </w:t>
      </w:r>
      <w:proofErr w:type="spellStart"/>
      <w:r w:rsidR="00627E61" w:rsidRPr="00627E61">
        <w:rPr>
          <w:rFonts w:ascii="Times New Roman" w:hAnsi="Times New Roman" w:cs="Times New Roman"/>
          <w:sz w:val="28"/>
          <w:szCs w:val="28"/>
        </w:rPr>
        <w:t>розмістився</w:t>
      </w:r>
      <w:proofErr w:type="spellEnd"/>
      <w:r w:rsidR="00627E61" w:rsidRPr="00627E61">
        <w:rPr>
          <w:rFonts w:ascii="Times New Roman" w:hAnsi="Times New Roman" w:cs="Times New Roman"/>
          <w:sz w:val="28"/>
          <w:szCs w:val="28"/>
        </w:rPr>
        <w:t xml:space="preserve"> «</w:t>
      </w:r>
      <w:proofErr w:type="spellStart"/>
      <w:r w:rsidR="00627E61" w:rsidRPr="00627E61">
        <w:rPr>
          <w:rFonts w:ascii="Times New Roman" w:hAnsi="Times New Roman" w:cs="Times New Roman"/>
          <w:sz w:val="28"/>
          <w:szCs w:val="28"/>
        </w:rPr>
        <w:t>Krombacher</w:t>
      </w:r>
      <w:proofErr w:type="spellEnd"/>
      <w:r w:rsidR="00627E61" w:rsidRPr="00627E61">
        <w:rPr>
          <w:rFonts w:ascii="Times New Roman" w:hAnsi="Times New Roman" w:cs="Times New Roman"/>
          <w:sz w:val="28"/>
          <w:szCs w:val="28"/>
        </w:rPr>
        <w:t>» (</w:t>
      </w:r>
      <w:proofErr w:type="spellStart"/>
      <w:r w:rsidR="00627E61" w:rsidRPr="00627E61">
        <w:rPr>
          <w:rFonts w:ascii="Times New Roman" w:hAnsi="Times New Roman" w:cs="Times New Roman"/>
          <w:sz w:val="28"/>
          <w:szCs w:val="28"/>
        </w:rPr>
        <w:t>Німеччина</w:t>
      </w:r>
      <w:proofErr w:type="spellEnd"/>
      <w:r w:rsidR="00627E61" w:rsidRPr="00627E61">
        <w:rPr>
          <w:rFonts w:ascii="Times New Roman" w:hAnsi="Times New Roman" w:cs="Times New Roman"/>
          <w:sz w:val="28"/>
          <w:szCs w:val="28"/>
        </w:rPr>
        <w:t xml:space="preserve">) з </w:t>
      </w:r>
      <w:proofErr w:type="spellStart"/>
      <w:r w:rsidR="00627E61" w:rsidRPr="00627E61">
        <w:rPr>
          <w:rFonts w:ascii="Times New Roman" w:hAnsi="Times New Roman" w:cs="Times New Roman"/>
          <w:sz w:val="28"/>
          <w:szCs w:val="28"/>
        </w:rPr>
        <w:t>мінімальним</w:t>
      </w:r>
      <w:proofErr w:type="spellEnd"/>
      <w:r w:rsidR="00627E61" w:rsidRPr="00627E61">
        <w:rPr>
          <w:rFonts w:ascii="Times New Roman" w:hAnsi="Times New Roman" w:cs="Times New Roman"/>
          <w:sz w:val="28"/>
          <w:szCs w:val="28"/>
        </w:rPr>
        <w:t xml:space="preserve"> </w:t>
      </w:r>
      <w:proofErr w:type="spellStart"/>
      <w:r w:rsidR="00627E61" w:rsidRPr="00627E61">
        <w:rPr>
          <w:rFonts w:ascii="Times New Roman" w:hAnsi="Times New Roman" w:cs="Times New Roman"/>
          <w:sz w:val="28"/>
          <w:szCs w:val="28"/>
        </w:rPr>
        <w:t>терміном</w:t>
      </w:r>
      <w:proofErr w:type="spellEnd"/>
      <w:r w:rsidR="00627E61" w:rsidRPr="00627E61">
        <w:rPr>
          <w:rFonts w:ascii="Times New Roman" w:hAnsi="Times New Roman" w:cs="Times New Roman"/>
          <w:sz w:val="28"/>
          <w:szCs w:val="28"/>
        </w:rPr>
        <w:t xml:space="preserve"> </w:t>
      </w:r>
      <w:proofErr w:type="spellStart"/>
      <w:r w:rsidR="00627E61" w:rsidRPr="00627E61">
        <w:rPr>
          <w:rFonts w:ascii="Times New Roman" w:hAnsi="Times New Roman" w:cs="Times New Roman"/>
          <w:sz w:val="28"/>
          <w:szCs w:val="28"/>
        </w:rPr>
        <w:t>реалізації</w:t>
      </w:r>
      <w:proofErr w:type="spellEnd"/>
      <w:r w:rsidR="00627E61" w:rsidRPr="00627E61">
        <w:rPr>
          <w:rFonts w:ascii="Times New Roman" w:hAnsi="Times New Roman" w:cs="Times New Roman"/>
          <w:sz w:val="28"/>
          <w:szCs w:val="28"/>
        </w:rPr>
        <w:t xml:space="preserve"> 5 </w:t>
      </w:r>
      <w:proofErr w:type="spellStart"/>
      <w:r w:rsidR="00627E61" w:rsidRPr="00627E61">
        <w:rPr>
          <w:rFonts w:ascii="Times New Roman" w:hAnsi="Times New Roman" w:cs="Times New Roman"/>
          <w:sz w:val="28"/>
          <w:szCs w:val="28"/>
        </w:rPr>
        <w:t>діб</w:t>
      </w:r>
      <w:proofErr w:type="spellEnd"/>
      <w:r w:rsidR="00627E61" w:rsidRPr="00627E61">
        <w:rPr>
          <w:rFonts w:ascii="Times New Roman" w:hAnsi="Times New Roman" w:cs="Times New Roman"/>
          <w:sz w:val="28"/>
          <w:szCs w:val="28"/>
        </w:rPr>
        <w:t xml:space="preserve">. Чим </w:t>
      </w:r>
      <w:proofErr w:type="spellStart"/>
      <w:r w:rsidR="00627E61" w:rsidRPr="00627E61">
        <w:rPr>
          <w:rFonts w:ascii="Times New Roman" w:hAnsi="Times New Roman" w:cs="Times New Roman"/>
          <w:sz w:val="28"/>
          <w:szCs w:val="28"/>
        </w:rPr>
        <w:t>менший</w:t>
      </w:r>
      <w:proofErr w:type="spellEnd"/>
      <w:r w:rsidR="00627E61" w:rsidRPr="00627E61">
        <w:rPr>
          <w:rFonts w:ascii="Times New Roman" w:hAnsi="Times New Roman" w:cs="Times New Roman"/>
          <w:sz w:val="28"/>
          <w:szCs w:val="28"/>
        </w:rPr>
        <w:t xml:space="preserve"> </w:t>
      </w:r>
      <w:proofErr w:type="spellStart"/>
      <w:r w:rsidR="00627E61" w:rsidRPr="00627E61">
        <w:rPr>
          <w:rFonts w:ascii="Times New Roman" w:hAnsi="Times New Roman" w:cs="Times New Roman"/>
          <w:sz w:val="28"/>
          <w:szCs w:val="28"/>
        </w:rPr>
        <w:t>термін</w:t>
      </w:r>
      <w:proofErr w:type="spellEnd"/>
      <w:r w:rsidR="00627E61" w:rsidRPr="00627E61">
        <w:rPr>
          <w:rFonts w:ascii="Times New Roman" w:hAnsi="Times New Roman" w:cs="Times New Roman"/>
          <w:sz w:val="28"/>
          <w:szCs w:val="28"/>
        </w:rPr>
        <w:t xml:space="preserve"> </w:t>
      </w:r>
      <w:proofErr w:type="spellStart"/>
      <w:r w:rsidR="00627E61" w:rsidRPr="00627E61">
        <w:rPr>
          <w:rFonts w:ascii="Times New Roman" w:hAnsi="Times New Roman" w:cs="Times New Roman"/>
          <w:sz w:val="28"/>
          <w:szCs w:val="28"/>
        </w:rPr>
        <w:t>реалізації</w:t>
      </w:r>
      <w:proofErr w:type="spellEnd"/>
      <w:r w:rsidR="00627E61" w:rsidRPr="00627E61">
        <w:rPr>
          <w:rFonts w:ascii="Times New Roman" w:hAnsi="Times New Roman" w:cs="Times New Roman"/>
          <w:sz w:val="28"/>
          <w:szCs w:val="28"/>
        </w:rPr>
        <w:t xml:space="preserve">, </w:t>
      </w:r>
      <w:proofErr w:type="spellStart"/>
      <w:r w:rsidR="00627E61" w:rsidRPr="00627E61">
        <w:rPr>
          <w:rFonts w:ascii="Times New Roman" w:hAnsi="Times New Roman" w:cs="Times New Roman"/>
          <w:sz w:val="28"/>
          <w:szCs w:val="28"/>
        </w:rPr>
        <w:t>тим</w:t>
      </w:r>
      <w:proofErr w:type="spellEnd"/>
      <w:r w:rsidR="00627E61" w:rsidRPr="00627E61">
        <w:rPr>
          <w:rFonts w:ascii="Times New Roman" w:hAnsi="Times New Roman" w:cs="Times New Roman"/>
          <w:sz w:val="28"/>
          <w:szCs w:val="28"/>
        </w:rPr>
        <w:t xml:space="preserve"> </w:t>
      </w:r>
      <w:proofErr w:type="spellStart"/>
      <w:r w:rsidR="00627E61" w:rsidRPr="00627E61">
        <w:rPr>
          <w:rFonts w:ascii="Times New Roman" w:hAnsi="Times New Roman" w:cs="Times New Roman"/>
          <w:sz w:val="28"/>
          <w:szCs w:val="28"/>
        </w:rPr>
        <w:t>краще</w:t>
      </w:r>
      <w:proofErr w:type="spellEnd"/>
      <w:r w:rsidR="00627E61" w:rsidRPr="00627E61">
        <w:rPr>
          <w:rFonts w:ascii="Times New Roman" w:hAnsi="Times New Roman" w:cs="Times New Roman"/>
          <w:sz w:val="28"/>
          <w:szCs w:val="28"/>
        </w:rPr>
        <w:t xml:space="preserve">, тому </w:t>
      </w:r>
      <w:proofErr w:type="spellStart"/>
      <w:r w:rsidR="00627E61" w:rsidRPr="00627E61">
        <w:rPr>
          <w:rFonts w:ascii="Times New Roman" w:hAnsi="Times New Roman" w:cs="Times New Roman"/>
          <w:sz w:val="28"/>
          <w:szCs w:val="28"/>
        </w:rPr>
        <w:t>що</w:t>
      </w:r>
      <w:proofErr w:type="spellEnd"/>
      <w:r w:rsidR="00627E61" w:rsidRPr="00627E61">
        <w:rPr>
          <w:rFonts w:ascii="Times New Roman" w:hAnsi="Times New Roman" w:cs="Times New Roman"/>
          <w:sz w:val="28"/>
          <w:szCs w:val="28"/>
        </w:rPr>
        <w:t xml:space="preserve"> </w:t>
      </w:r>
      <w:proofErr w:type="spellStart"/>
      <w:r w:rsidR="00627E61" w:rsidRPr="00627E61">
        <w:rPr>
          <w:rFonts w:ascii="Times New Roman" w:hAnsi="Times New Roman" w:cs="Times New Roman"/>
          <w:sz w:val="28"/>
          <w:szCs w:val="28"/>
        </w:rPr>
        <w:t>це</w:t>
      </w:r>
      <w:proofErr w:type="spellEnd"/>
      <w:r w:rsidR="00627E61" w:rsidRPr="00627E61">
        <w:rPr>
          <w:rFonts w:ascii="Times New Roman" w:hAnsi="Times New Roman" w:cs="Times New Roman"/>
          <w:sz w:val="28"/>
          <w:szCs w:val="28"/>
        </w:rPr>
        <w:t xml:space="preserve"> </w:t>
      </w:r>
      <w:proofErr w:type="spellStart"/>
      <w:r w:rsidR="00627E61" w:rsidRPr="00627E61">
        <w:rPr>
          <w:rFonts w:ascii="Times New Roman" w:hAnsi="Times New Roman" w:cs="Times New Roman"/>
          <w:sz w:val="28"/>
          <w:szCs w:val="28"/>
        </w:rPr>
        <w:t>впливає</w:t>
      </w:r>
      <w:proofErr w:type="spellEnd"/>
      <w:r w:rsidR="00627E61" w:rsidRPr="00627E61">
        <w:rPr>
          <w:rFonts w:ascii="Times New Roman" w:hAnsi="Times New Roman" w:cs="Times New Roman"/>
          <w:sz w:val="28"/>
          <w:szCs w:val="28"/>
        </w:rPr>
        <w:t xml:space="preserve"> на </w:t>
      </w:r>
      <w:proofErr w:type="spellStart"/>
      <w:r w:rsidR="00627E61" w:rsidRPr="00627E61">
        <w:rPr>
          <w:rFonts w:ascii="Times New Roman" w:hAnsi="Times New Roman" w:cs="Times New Roman"/>
          <w:sz w:val="28"/>
          <w:szCs w:val="28"/>
        </w:rPr>
        <w:t>смакові</w:t>
      </w:r>
      <w:proofErr w:type="spellEnd"/>
      <w:r w:rsidR="00627E61" w:rsidRPr="00627E61">
        <w:rPr>
          <w:rFonts w:ascii="Times New Roman" w:hAnsi="Times New Roman" w:cs="Times New Roman"/>
          <w:sz w:val="28"/>
          <w:szCs w:val="28"/>
        </w:rPr>
        <w:t xml:space="preserve"> </w:t>
      </w:r>
      <w:proofErr w:type="spellStart"/>
      <w:r w:rsidR="00627E61" w:rsidRPr="00627E61">
        <w:rPr>
          <w:rFonts w:ascii="Times New Roman" w:hAnsi="Times New Roman" w:cs="Times New Roman"/>
          <w:sz w:val="28"/>
          <w:szCs w:val="28"/>
        </w:rPr>
        <w:t>якості</w:t>
      </w:r>
      <w:proofErr w:type="spellEnd"/>
      <w:r w:rsidR="00627E61" w:rsidRPr="00627E61">
        <w:rPr>
          <w:rFonts w:ascii="Times New Roman" w:hAnsi="Times New Roman" w:cs="Times New Roman"/>
          <w:sz w:val="28"/>
          <w:szCs w:val="28"/>
        </w:rPr>
        <w:t xml:space="preserve">. </w:t>
      </w:r>
      <w:proofErr w:type="spellStart"/>
      <w:r w:rsidR="00627E61" w:rsidRPr="00627E61">
        <w:rPr>
          <w:rFonts w:ascii="Times New Roman" w:hAnsi="Times New Roman" w:cs="Times New Roman"/>
          <w:sz w:val="28"/>
          <w:szCs w:val="28"/>
        </w:rPr>
        <w:t>Далі</w:t>
      </w:r>
      <w:proofErr w:type="spellEnd"/>
      <w:r w:rsidR="00627E61" w:rsidRPr="00627E61">
        <w:rPr>
          <w:rFonts w:ascii="Times New Roman" w:hAnsi="Times New Roman" w:cs="Times New Roman"/>
          <w:sz w:val="28"/>
          <w:szCs w:val="28"/>
        </w:rPr>
        <w:t xml:space="preserve"> </w:t>
      </w:r>
      <w:proofErr w:type="spellStart"/>
      <w:r w:rsidR="00627E61" w:rsidRPr="00627E61">
        <w:rPr>
          <w:rFonts w:ascii="Times New Roman" w:hAnsi="Times New Roman" w:cs="Times New Roman"/>
          <w:sz w:val="28"/>
          <w:szCs w:val="28"/>
        </w:rPr>
        <w:t>йде</w:t>
      </w:r>
      <w:proofErr w:type="spellEnd"/>
      <w:r w:rsidR="00627E61" w:rsidRPr="00627E61">
        <w:rPr>
          <w:rFonts w:ascii="Times New Roman" w:hAnsi="Times New Roman" w:cs="Times New Roman"/>
          <w:sz w:val="28"/>
          <w:szCs w:val="28"/>
        </w:rPr>
        <w:t xml:space="preserve"> П</w:t>
      </w:r>
      <w:r>
        <w:rPr>
          <w:rFonts w:ascii="Times New Roman" w:hAnsi="Times New Roman" w:cs="Times New Roman"/>
          <w:sz w:val="28"/>
          <w:szCs w:val="28"/>
          <w:lang w:val="uk-UA"/>
        </w:rPr>
        <w:t>р</w:t>
      </w:r>
      <w:r w:rsidR="00627E61" w:rsidRPr="00627E61">
        <w:rPr>
          <w:rFonts w:ascii="Times New Roman" w:hAnsi="Times New Roman" w:cs="Times New Roman"/>
          <w:sz w:val="28"/>
          <w:szCs w:val="28"/>
        </w:rPr>
        <w:t xml:space="preserve">АТ «Фірма «Полтавпиво» </w:t>
      </w:r>
      <w:proofErr w:type="spellStart"/>
      <w:r w:rsidR="00627E61" w:rsidRPr="00627E61">
        <w:rPr>
          <w:rFonts w:ascii="Times New Roman" w:hAnsi="Times New Roman" w:cs="Times New Roman"/>
          <w:sz w:val="28"/>
          <w:szCs w:val="28"/>
        </w:rPr>
        <w:t>із</w:t>
      </w:r>
      <w:proofErr w:type="spellEnd"/>
      <w:r w:rsidR="00627E61" w:rsidRPr="00627E61">
        <w:rPr>
          <w:rFonts w:ascii="Times New Roman" w:hAnsi="Times New Roman" w:cs="Times New Roman"/>
          <w:sz w:val="28"/>
          <w:szCs w:val="28"/>
        </w:rPr>
        <w:t xml:space="preserve"> </w:t>
      </w:r>
      <w:proofErr w:type="spellStart"/>
      <w:r w:rsidR="00627E61" w:rsidRPr="00627E61">
        <w:rPr>
          <w:rFonts w:ascii="Times New Roman" w:hAnsi="Times New Roman" w:cs="Times New Roman"/>
          <w:sz w:val="28"/>
          <w:szCs w:val="28"/>
        </w:rPr>
        <w:t>терміном</w:t>
      </w:r>
      <w:proofErr w:type="spellEnd"/>
      <w:r w:rsidR="00627E61" w:rsidRPr="00627E61">
        <w:rPr>
          <w:rFonts w:ascii="Times New Roman" w:hAnsi="Times New Roman" w:cs="Times New Roman"/>
          <w:sz w:val="28"/>
          <w:szCs w:val="28"/>
        </w:rPr>
        <w:t xml:space="preserve"> 30 </w:t>
      </w:r>
      <w:proofErr w:type="spellStart"/>
      <w:r w:rsidR="00627E61" w:rsidRPr="00627E61">
        <w:rPr>
          <w:rFonts w:ascii="Times New Roman" w:hAnsi="Times New Roman" w:cs="Times New Roman"/>
          <w:sz w:val="28"/>
          <w:szCs w:val="28"/>
        </w:rPr>
        <w:t>діб</w:t>
      </w:r>
      <w:proofErr w:type="spellEnd"/>
      <w:r>
        <w:rPr>
          <w:rFonts w:ascii="Times New Roman" w:hAnsi="Times New Roman" w:cs="Times New Roman"/>
          <w:sz w:val="28"/>
          <w:szCs w:val="28"/>
          <w:lang w:val="uk-UA"/>
        </w:rPr>
        <w:t xml:space="preserve">, який  має пиво </w:t>
      </w:r>
      <w:r w:rsidR="00627E61" w:rsidRPr="00627E61">
        <w:rPr>
          <w:rFonts w:ascii="Times New Roman" w:hAnsi="Times New Roman" w:cs="Times New Roman"/>
          <w:sz w:val="28"/>
          <w:szCs w:val="28"/>
        </w:rPr>
        <w:t xml:space="preserve">«Бочкове </w:t>
      </w:r>
      <w:proofErr w:type="spellStart"/>
      <w:r w:rsidR="00627E61" w:rsidRPr="00627E61">
        <w:rPr>
          <w:rFonts w:ascii="Times New Roman" w:hAnsi="Times New Roman" w:cs="Times New Roman"/>
          <w:sz w:val="28"/>
          <w:szCs w:val="28"/>
        </w:rPr>
        <w:t>живе</w:t>
      </w:r>
      <w:proofErr w:type="spellEnd"/>
      <w:r w:rsidR="00627E61" w:rsidRPr="00627E61">
        <w:rPr>
          <w:rFonts w:ascii="Times New Roman" w:hAnsi="Times New Roman" w:cs="Times New Roman"/>
          <w:sz w:val="28"/>
          <w:szCs w:val="28"/>
        </w:rPr>
        <w:t xml:space="preserve">». </w:t>
      </w:r>
    </w:p>
    <w:p w14:paraId="382425A7" w14:textId="4A61084A" w:rsidR="001555B7" w:rsidRDefault="00627E61" w:rsidP="00523BAC">
      <w:pPr>
        <w:spacing w:after="0" w:line="360" w:lineRule="auto"/>
        <w:ind w:firstLine="709"/>
        <w:jc w:val="both"/>
        <w:rPr>
          <w:rFonts w:ascii="Times New Roman" w:hAnsi="Times New Roman" w:cs="Times New Roman"/>
          <w:sz w:val="28"/>
          <w:szCs w:val="28"/>
        </w:rPr>
      </w:pPr>
      <w:r w:rsidRPr="00627E61">
        <w:rPr>
          <w:rFonts w:ascii="Times New Roman" w:hAnsi="Times New Roman" w:cs="Times New Roman"/>
          <w:sz w:val="28"/>
          <w:szCs w:val="28"/>
        </w:rPr>
        <w:t xml:space="preserve">На </w:t>
      </w:r>
      <w:proofErr w:type="spellStart"/>
      <w:r w:rsidRPr="00627E61">
        <w:rPr>
          <w:rFonts w:ascii="Times New Roman" w:hAnsi="Times New Roman" w:cs="Times New Roman"/>
          <w:sz w:val="28"/>
          <w:szCs w:val="28"/>
        </w:rPr>
        <w:t>конкурентоспроможність</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підприємства</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безумовно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впливає</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якість</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продукції</w:t>
      </w:r>
      <w:proofErr w:type="spellEnd"/>
      <w:r w:rsidRPr="00627E61">
        <w:rPr>
          <w:rFonts w:ascii="Times New Roman" w:hAnsi="Times New Roman" w:cs="Times New Roman"/>
          <w:sz w:val="28"/>
          <w:szCs w:val="28"/>
        </w:rPr>
        <w:t xml:space="preserve">. Шкала </w:t>
      </w:r>
      <w:proofErr w:type="spellStart"/>
      <w:r w:rsidRPr="00627E61">
        <w:rPr>
          <w:rFonts w:ascii="Times New Roman" w:hAnsi="Times New Roman" w:cs="Times New Roman"/>
          <w:sz w:val="28"/>
          <w:szCs w:val="28"/>
        </w:rPr>
        <w:t>експертної</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оцінки</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коливається</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від</w:t>
      </w:r>
      <w:proofErr w:type="spellEnd"/>
      <w:r w:rsidRPr="00627E61">
        <w:rPr>
          <w:rFonts w:ascii="Times New Roman" w:hAnsi="Times New Roman" w:cs="Times New Roman"/>
          <w:sz w:val="28"/>
          <w:szCs w:val="28"/>
        </w:rPr>
        <w:t xml:space="preserve"> 0 до 1, так </w:t>
      </w:r>
      <w:proofErr w:type="spellStart"/>
      <w:r w:rsidRPr="00627E61">
        <w:rPr>
          <w:rFonts w:ascii="Times New Roman" w:hAnsi="Times New Roman" w:cs="Times New Roman"/>
          <w:sz w:val="28"/>
          <w:szCs w:val="28"/>
        </w:rPr>
        <w:t>було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оцінено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якість</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продукції</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комісією</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цього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підприємства</w:t>
      </w:r>
      <w:proofErr w:type="spellEnd"/>
      <w:r w:rsidRPr="00627E61">
        <w:rPr>
          <w:rFonts w:ascii="Times New Roman" w:hAnsi="Times New Roman" w:cs="Times New Roman"/>
          <w:sz w:val="28"/>
          <w:szCs w:val="28"/>
        </w:rPr>
        <w:t xml:space="preserve"> та </w:t>
      </w:r>
      <w:proofErr w:type="spellStart"/>
      <w:r w:rsidRPr="00627E61">
        <w:rPr>
          <w:rFonts w:ascii="Times New Roman" w:hAnsi="Times New Roman" w:cs="Times New Roman"/>
          <w:sz w:val="28"/>
          <w:szCs w:val="28"/>
        </w:rPr>
        <w:t>споживачами</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Тобто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якщо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виробник</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використовує</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домішки</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замінники</w:t>
      </w:r>
      <w:proofErr w:type="spellEnd"/>
      <w:r w:rsidRPr="00627E61">
        <w:rPr>
          <w:rFonts w:ascii="Times New Roman" w:hAnsi="Times New Roman" w:cs="Times New Roman"/>
          <w:sz w:val="28"/>
          <w:szCs w:val="28"/>
        </w:rPr>
        <w:t xml:space="preserve">, то </w:t>
      </w:r>
      <w:proofErr w:type="spellStart"/>
      <w:r w:rsidRPr="00627E61">
        <w:rPr>
          <w:rFonts w:ascii="Times New Roman" w:hAnsi="Times New Roman" w:cs="Times New Roman"/>
          <w:sz w:val="28"/>
          <w:szCs w:val="28"/>
        </w:rPr>
        <w:t>якість</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його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продукції</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оцінено</w:t>
      </w:r>
      <w:proofErr w:type="spellEnd"/>
      <w:r w:rsidRPr="00627E61">
        <w:rPr>
          <w:rFonts w:ascii="Times New Roman" w:hAnsi="Times New Roman" w:cs="Times New Roman"/>
          <w:sz w:val="28"/>
          <w:szCs w:val="28"/>
        </w:rPr>
        <w:t xml:space="preserve"> в 0 </w:t>
      </w:r>
      <w:proofErr w:type="spellStart"/>
      <w:r w:rsidRPr="00627E61">
        <w:rPr>
          <w:rFonts w:ascii="Times New Roman" w:hAnsi="Times New Roman" w:cs="Times New Roman"/>
          <w:sz w:val="28"/>
          <w:szCs w:val="28"/>
        </w:rPr>
        <w:t>балів</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якщо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під</w:t>
      </w:r>
      <w:proofErr w:type="spellEnd"/>
      <w:r w:rsidRPr="00627E61">
        <w:rPr>
          <w:rFonts w:ascii="Times New Roman" w:hAnsi="Times New Roman" w:cs="Times New Roman"/>
          <w:sz w:val="28"/>
          <w:szCs w:val="28"/>
        </w:rPr>
        <w:t xml:space="preserve"> час </w:t>
      </w:r>
      <w:proofErr w:type="spellStart"/>
      <w:r w:rsidRPr="00627E61">
        <w:rPr>
          <w:rFonts w:ascii="Times New Roman" w:hAnsi="Times New Roman" w:cs="Times New Roman"/>
          <w:sz w:val="28"/>
          <w:szCs w:val="28"/>
        </w:rPr>
        <w:t>виробництва</w:t>
      </w:r>
      <w:proofErr w:type="spellEnd"/>
      <w:r w:rsidRPr="00627E61">
        <w:rPr>
          <w:rFonts w:ascii="Times New Roman" w:hAnsi="Times New Roman" w:cs="Times New Roman"/>
          <w:sz w:val="28"/>
          <w:szCs w:val="28"/>
        </w:rPr>
        <w:t xml:space="preserve"> пива </w:t>
      </w:r>
      <w:proofErr w:type="spellStart"/>
      <w:r w:rsidRPr="00627E61">
        <w:rPr>
          <w:rFonts w:ascii="Times New Roman" w:hAnsi="Times New Roman" w:cs="Times New Roman"/>
          <w:sz w:val="28"/>
          <w:szCs w:val="28"/>
        </w:rPr>
        <w:t>використовували</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лише</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натуральні</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складники</w:t>
      </w:r>
      <w:proofErr w:type="spellEnd"/>
      <w:r w:rsidRPr="00627E61">
        <w:rPr>
          <w:rFonts w:ascii="Times New Roman" w:hAnsi="Times New Roman" w:cs="Times New Roman"/>
          <w:sz w:val="28"/>
          <w:szCs w:val="28"/>
        </w:rPr>
        <w:t xml:space="preserve">, то в 1 бал. За </w:t>
      </w:r>
      <w:proofErr w:type="spellStart"/>
      <w:r w:rsidRPr="00627E61">
        <w:rPr>
          <w:rFonts w:ascii="Times New Roman" w:hAnsi="Times New Roman" w:cs="Times New Roman"/>
          <w:sz w:val="28"/>
          <w:szCs w:val="28"/>
        </w:rPr>
        <w:t>якістю</w:t>
      </w:r>
      <w:proofErr w:type="spellEnd"/>
      <w:r w:rsidRPr="00627E61">
        <w:rPr>
          <w:rFonts w:ascii="Times New Roman" w:hAnsi="Times New Roman" w:cs="Times New Roman"/>
          <w:sz w:val="28"/>
          <w:szCs w:val="28"/>
        </w:rPr>
        <w:t xml:space="preserve"> пива П</w:t>
      </w:r>
      <w:r w:rsidR="00190010">
        <w:rPr>
          <w:rFonts w:ascii="Times New Roman" w:hAnsi="Times New Roman" w:cs="Times New Roman"/>
          <w:sz w:val="28"/>
          <w:szCs w:val="28"/>
          <w:lang w:val="uk-UA"/>
        </w:rPr>
        <w:t>р</w:t>
      </w:r>
      <w:r w:rsidRPr="00627E61">
        <w:rPr>
          <w:rFonts w:ascii="Times New Roman" w:hAnsi="Times New Roman" w:cs="Times New Roman"/>
          <w:sz w:val="28"/>
          <w:szCs w:val="28"/>
        </w:rPr>
        <w:t xml:space="preserve">АТ «Фірма «Полтавпиво» є одним </w:t>
      </w:r>
      <w:proofErr w:type="spellStart"/>
      <w:r w:rsidRPr="00627E61">
        <w:rPr>
          <w:rFonts w:ascii="Times New Roman" w:hAnsi="Times New Roman" w:cs="Times New Roman"/>
          <w:sz w:val="28"/>
          <w:szCs w:val="28"/>
        </w:rPr>
        <w:t>із</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кращих</w:t>
      </w:r>
      <w:proofErr w:type="spellEnd"/>
      <w:r w:rsidRPr="00627E61">
        <w:rPr>
          <w:rFonts w:ascii="Times New Roman" w:hAnsi="Times New Roman" w:cs="Times New Roman"/>
          <w:sz w:val="28"/>
          <w:szCs w:val="28"/>
        </w:rPr>
        <w:t xml:space="preserve"> в </w:t>
      </w:r>
      <w:proofErr w:type="spellStart"/>
      <w:r w:rsidRPr="00627E61">
        <w:rPr>
          <w:rFonts w:ascii="Times New Roman" w:hAnsi="Times New Roman" w:cs="Times New Roman"/>
          <w:sz w:val="28"/>
          <w:szCs w:val="28"/>
        </w:rPr>
        <w:t>Україні</w:t>
      </w:r>
      <w:proofErr w:type="spellEnd"/>
      <w:r w:rsidRPr="00627E61">
        <w:rPr>
          <w:rFonts w:ascii="Times New Roman" w:hAnsi="Times New Roman" w:cs="Times New Roman"/>
          <w:sz w:val="28"/>
          <w:szCs w:val="28"/>
        </w:rPr>
        <w:t xml:space="preserve"> та </w:t>
      </w:r>
      <w:r w:rsidR="001555B7">
        <w:rPr>
          <w:rFonts w:ascii="Times New Roman" w:hAnsi="Times New Roman" w:cs="Times New Roman"/>
          <w:sz w:val="28"/>
          <w:szCs w:val="28"/>
          <w:lang w:val="uk-UA"/>
        </w:rPr>
        <w:t>займає посередню позицію на</w:t>
      </w:r>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європейському</w:t>
      </w:r>
      <w:proofErr w:type="spellEnd"/>
      <w:r w:rsidRPr="00627E61">
        <w:rPr>
          <w:rFonts w:ascii="Times New Roman" w:hAnsi="Times New Roman" w:cs="Times New Roman"/>
          <w:sz w:val="28"/>
          <w:szCs w:val="28"/>
        </w:rPr>
        <w:t xml:space="preserve"> ринку. </w:t>
      </w:r>
    </w:p>
    <w:p w14:paraId="70D6537F" w14:textId="241E95F0" w:rsidR="001F4923" w:rsidRDefault="00627E61" w:rsidP="00523BAC">
      <w:pPr>
        <w:spacing w:after="0" w:line="360" w:lineRule="auto"/>
        <w:ind w:firstLine="709"/>
        <w:jc w:val="both"/>
        <w:rPr>
          <w:rFonts w:ascii="Times New Roman" w:hAnsi="Times New Roman" w:cs="Times New Roman"/>
          <w:sz w:val="28"/>
          <w:szCs w:val="28"/>
        </w:rPr>
      </w:pPr>
      <w:proofErr w:type="spellStart"/>
      <w:r w:rsidRPr="00627E61">
        <w:rPr>
          <w:rFonts w:ascii="Times New Roman" w:hAnsi="Times New Roman" w:cs="Times New Roman"/>
          <w:sz w:val="28"/>
          <w:szCs w:val="28"/>
        </w:rPr>
        <w:t>Щодо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частки</w:t>
      </w:r>
      <w:proofErr w:type="spellEnd"/>
      <w:r w:rsidRPr="00627E61">
        <w:rPr>
          <w:rFonts w:ascii="Times New Roman" w:hAnsi="Times New Roman" w:cs="Times New Roman"/>
          <w:sz w:val="28"/>
          <w:szCs w:val="28"/>
        </w:rPr>
        <w:t xml:space="preserve"> ринку, то П</w:t>
      </w:r>
      <w:r w:rsidR="001F4923">
        <w:rPr>
          <w:rFonts w:ascii="Times New Roman" w:hAnsi="Times New Roman" w:cs="Times New Roman"/>
          <w:sz w:val="28"/>
          <w:szCs w:val="28"/>
          <w:lang w:val="uk-UA"/>
        </w:rPr>
        <w:t>р</w:t>
      </w:r>
      <w:r w:rsidRPr="00627E61">
        <w:rPr>
          <w:rFonts w:ascii="Times New Roman" w:hAnsi="Times New Roman" w:cs="Times New Roman"/>
          <w:sz w:val="28"/>
          <w:szCs w:val="28"/>
        </w:rPr>
        <w:t xml:space="preserve">АТ «Фірма «Полтавпиво» </w:t>
      </w:r>
      <w:proofErr w:type="spellStart"/>
      <w:r w:rsidRPr="00627E61">
        <w:rPr>
          <w:rFonts w:ascii="Times New Roman" w:hAnsi="Times New Roman" w:cs="Times New Roman"/>
          <w:sz w:val="28"/>
          <w:szCs w:val="28"/>
        </w:rPr>
        <w:t>займає</w:t>
      </w:r>
      <w:proofErr w:type="spellEnd"/>
      <w:r w:rsidRPr="00627E61">
        <w:rPr>
          <w:rFonts w:ascii="Times New Roman" w:hAnsi="Times New Roman" w:cs="Times New Roman"/>
          <w:sz w:val="28"/>
          <w:szCs w:val="28"/>
        </w:rPr>
        <w:t xml:space="preserve"> 0,04% </w:t>
      </w:r>
      <w:proofErr w:type="spellStart"/>
      <w:r w:rsidRPr="00627E61">
        <w:rPr>
          <w:rFonts w:ascii="Times New Roman" w:hAnsi="Times New Roman" w:cs="Times New Roman"/>
          <w:sz w:val="28"/>
          <w:szCs w:val="28"/>
        </w:rPr>
        <w:t>європейського</w:t>
      </w:r>
      <w:proofErr w:type="spellEnd"/>
      <w:r w:rsidRPr="00627E61">
        <w:rPr>
          <w:rFonts w:ascii="Times New Roman" w:hAnsi="Times New Roman" w:cs="Times New Roman"/>
          <w:sz w:val="28"/>
          <w:szCs w:val="28"/>
        </w:rPr>
        <w:t xml:space="preserve"> ринку. Але в тому, </w:t>
      </w:r>
      <w:proofErr w:type="spellStart"/>
      <w:r w:rsidRPr="00627E61">
        <w:rPr>
          <w:rFonts w:ascii="Times New Roman" w:hAnsi="Times New Roman" w:cs="Times New Roman"/>
          <w:sz w:val="28"/>
          <w:szCs w:val="28"/>
        </w:rPr>
        <w:t>що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воно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невелике</w:t>
      </w:r>
      <w:proofErr w:type="spellEnd"/>
      <w:r w:rsidRPr="00627E61">
        <w:rPr>
          <w:rFonts w:ascii="Times New Roman" w:hAnsi="Times New Roman" w:cs="Times New Roman"/>
          <w:sz w:val="28"/>
          <w:szCs w:val="28"/>
        </w:rPr>
        <w:t xml:space="preserve"> і </w:t>
      </w:r>
      <w:proofErr w:type="spellStart"/>
      <w:r w:rsidRPr="00627E61">
        <w:rPr>
          <w:rFonts w:ascii="Times New Roman" w:hAnsi="Times New Roman" w:cs="Times New Roman"/>
          <w:sz w:val="28"/>
          <w:szCs w:val="28"/>
        </w:rPr>
        <w:t>займає</w:t>
      </w:r>
      <w:proofErr w:type="spellEnd"/>
      <w:r w:rsidRPr="00627E61">
        <w:rPr>
          <w:rFonts w:ascii="Times New Roman" w:hAnsi="Times New Roman" w:cs="Times New Roman"/>
          <w:sz w:val="28"/>
          <w:szCs w:val="28"/>
        </w:rPr>
        <w:t xml:space="preserve"> малу </w:t>
      </w:r>
      <w:proofErr w:type="spellStart"/>
      <w:r w:rsidRPr="00627E61">
        <w:rPr>
          <w:rFonts w:ascii="Times New Roman" w:hAnsi="Times New Roman" w:cs="Times New Roman"/>
          <w:sz w:val="28"/>
          <w:szCs w:val="28"/>
        </w:rPr>
        <w:t>частку</w:t>
      </w:r>
      <w:proofErr w:type="spellEnd"/>
      <w:r w:rsidRPr="00627E61">
        <w:rPr>
          <w:rFonts w:ascii="Times New Roman" w:hAnsi="Times New Roman" w:cs="Times New Roman"/>
          <w:sz w:val="28"/>
          <w:szCs w:val="28"/>
        </w:rPr>
        <w:t xml:space="preserve"> ринку, є і </w:t>
      </w:r>
      <w:proofErr w:type="spellStart"/>
      <w:r w:rsidRPr="00627E61">
        <w:rPr>
          <w:rFonts w:ascii="Times New Roman" w:hAnsi="Times New Roman" w:cs="Times New Roman"/>
          <w:sz w:val="28"/>
          <w:szCs w:val="28"/>
        </w:rPr>
        <w:t>позитивний</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бік</w:t>
      </w:r>
      <w:proofErr w:type="spellEnd"/>
      <w:r w:rsidRPr="00627E61">
        <w:rPr>
          <w:rFonts w:ascii="Times New Roman" w:hAnsi="Times New Roman" w:cs="Times New Roman"/>
          <w:sz w:val="28"/>
          <w:szCs w:val="28"/>
        </w:rPr>
        <w:t xml:space="preserve">, тому </w:t>
      </w:r>
      <w:proofErr w:type="spellStart"/>
      <w:r w:rsidRPr="00627E61">
        <w:rPr>
          <w:rFonts w:ascii="Times New Roman" w:hAnsi="Times New Roman" w:cs="Times New Roman"/>
          <w:sz w:val="28"/>
          <w:szCs w:val="28"/>
        </w:rPr>
        <w:t>що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малим</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підприємством</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легше</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керувати</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воно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більш</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контрольоване</w:t>
      </w:r>
      <w:proofErr w:type="spellEnd"/>
      <w:r w:rsidRPr="00627E61">
        <w:rPr>
          <w:rFonts w:ascii="Times New Roman" w:hAnsi="Times New Roman" w:cs="Times New Roman"/>
          <w:sz w:val="28"/>
          <w:szCs w:val="28"/>
        </w:rPr>
        <w:t xml:space="preserve"> і </w:t>
      </w:r>
      <w:proofErr w:type="spellStart"/>
      <w:r w:rsidRPr="00627E61">
        <w:rPr>
          <w:rFonts w:ascii="Times New Roman" w:hAnsi="Times New Roman" w:cs="Times New Roman"/>
          <w:sz w:val="28"/>
          <w:szCs w:val="28"/>
        </w:rPr>
        <w:t>гнучке</w:t>
      </w:r>
      <w:proofErr w:type="spellEnd"/>
      <w:r w:rsidRPr="00627E61">
        <w:rPr>
          <w:rFonts w:ascii="Times New Roman" w:hAnsi="Times New Roman" w:cs="Times New Roman"/>
          <w:sz w:val="28"/>
          <w:szCs w:val="28"/>
        </w:rPr>
        <w:t xml:space="preserve"> в </w:t>
      </w:r>
      <w:proofErr w:type="spellStart"/>
      <w:r w:rsidRPr="00627E61">
        <w:rPr>
          <w:rFonts w:ascii="Times New Roman" w:hAnsi="Times New Roman" w:cs="Times New Roman"/>
          <w:sz w:val="28"/>
          <w:szCs w:val="28"/>
        </w:rPr>
        <w:t>зовнішньому</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середовищі</w:t>
      </w:r>
      <w:proofErr w:type="spellEnd"/>
      <w:r w:rsidR="006A15FD">
        <w:rPr>
          <w:rFonts w:ascii="Times New Roman" w:hAnsi="Times New Roman" w:cs="Times New Roman"/>
          <w:sz w:val="28"/>
          <w:szCs w:val="28"/>
          <w:lang w:val="uk-UA"/>
        </w:rPr>
        <w:t xml:space="preserve"> </w:t>
      </w:r>
      <w:r w:rsidR="006A15FD">
        <w:rPr>
          <w:rFonts w:ascii="Times New Roman" w:hAnsi="Times New Roman" w:cs="Times New Roman"/>
          <w:kern w:val="0"/>
          <w:sz w:val="28"/>
          <w:szCs w:val="28"/>
          <w14:ligatures w14:val="none"/>
        </w:rPr>
        <w:t>[</w:t>
      </w:r>
      <w:r w:rsidR="006A15FD">
        <w:rPr>
          <w:rFonts w:ascii="Times New Roman" w:hAnsi="Times New Roman" w:cs="Times New Roman"/>
          <w:kern w:val="0"/>
          <w:sz w:val="28"/>
          <w:szCs w:val="28"/>
          <w:lang w:val="uk-UA"/>
          <w14:ligatures w14:val="none"/>
        </w:rPr>
        <w:t>5</w:t>
      </w:r>
      <w:r w:rsidR="006A15FD">
        <w:rPr>
          <w:rFonts w:ascii="Times New Roman" w:hAnsi="Times New Roman" w:cs="Times New Roman"/>
          <w:kern w:val="0"/>
          <w:sz w:val="28"/>
          <w:szCs w:val="28"/>
          <w14:ligatures w14:val="none"/>
        </w:rPr>
        <w:t>]</w:t>
      </w:r>
      <w:r w:rsidR="006A15FD">
        <w:rPr>
          <w:rFonts w:ascii="Times New Roman" w:hAnsi="Times New Roman" w:cs="Times New Roman"/>
          <w:kern w:val="0"/>
          <w:sz w:val="28"/>
          <w:szCs w:val="28"/>
          <w:lang w:val="uk-UA"/>
          <w14:ligatures w14:val="none"/>
        </w:rPr>
        <w:t>.</w:t>
      </w:r>
      <w:r w:rsidRPr="00627E61">
        <w:rPr>
          <w:rFonts w:ascii="Times New Roman" w:hAnsi="Times New Roman" w:cs="Times New Roman"/>
          <w:sz w:val="28"/>
          <w:szCs w:val="28"/>
        </w:rPr>
        <w:t xml:space="preserve"> </w:t>
      </w:r>
    </w:p>
    <w:p w14:paraId="50184B9F" w14:textId="0E9C0868" w:rsidR="00283085" w:rsidRDefault="00382F03" w:rsidP="00EB28A0">
      <w:pPr>
        <w:spacing w:after="0" w:line="360" w:lineRule="auto"/>
        <w:ind w:firstLine="720"/>
        <w:jc w:val="both"/>
        <w:rPr>
          <w:rFonts w:ascii="Times New Roman" w:hAnsi="Times New Roman" w:cs="Times New Roman"/>
          <w:sz w:val="28"/>
          <w:szCs w:val="28"/>
        </w:rPr>
      </w:pPr>
      <w:r w:rsidRPr="00382F03">
        <w:rPr>
          <w:rFonts w:ascii="Times New Roman" w:hAnsi="Times New Roman" w:cs="Times New Roman"/>
          <w:sz w:val="28"/>
          <w:szCs w:val="28"/>
        </w:rPr>
        <w:t xml:space="preserve">За </w:t>
      </w:r>
      <w:proofErr w:type="spellStart"/>
      <w:r w:rsidRPr="00382F03">
        <w:rPr>
          <w:rFonts w:ascii="Times New Roman" w:hAnsi="Times New Roman" w:cs="Times New Roman"/>
          <w:sz w:val="28"/>
          <w:szCs w:val="28"/>
        </w:rPr>
        <w:t>останні</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декілька</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років</w:t>
      </w:r>
      <w:proofErr w:type="spellEnd"/>
      <w:r w:rsidRPr="00382F03">
        <w:rPr>
          <w:rFonts w:ascii="Times New Roman" w:hAnsi="Times New Roman" w:cs="Times New Roman"/>
          <w:sz w:val="28"/>
          <w:szCs w:val="28"/>
        </w:rPr>
        <w:t xml:space="preserve"> у </w:t>
      </w:r>
      <w:proofErr w:type="spellStart"/>
      <w:r w:rsidRPr="00382F03">
        <w:rPr>
          <w:rFonts w:ascii="Times New Roman" w:hAnsi="Times New Roman" w:cs="Times New Roman"/>
          <w:sz w:val="28"/>
          <w:szCs w:val="28"/>
        </w:rPr>
        <w:t>алкогольній</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галузі</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сформувалися</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кілька</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ключових</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тенденцій</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що</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нині</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зберігають</w:t>
      </w:r>
      <w:proofErr w:type="spellEnd"/>
      <w:r w:rsidRPr="00382F03">
        <w:rPr>
          <w:rFonts w:ascii="Times New Roman" w:hAnsi="Times New Roman" w:cs="Times New Roman"/>
          <w:sz w:val="28"/>
          <w:szCs w:val="28"/>
        </w:rPr>
        <w:t xml:space="preserve"> свою </w:t>
      </w:r>
      <w:proofErr w:type="spellStart"/>
      <w:r w:rsidRPr="00382F03">
        <w:rPr>
          <w:rFonts w:ascii="Times New Roman" w:hAnsi="Times New Roman" w:cs="Times New Roman"/>
          <w:sz w:val="28"/>
          <w:szCs w:val="28"/>
        </w:rPr>
        <w:t>актуальність</w:t>
      </w:r>
      <w:proofErr w:type="spellEnd"/>
      <w:r w:rsidRPr="00382F03">
        <w:rPr>
          <w:rFonts w:ascii="Times New Roman" w:hAnsi="Times New Roman" w:cs="Times New Roman"/>
          <w:sz w:val="28"/>
          <w:szCs w:val="28"/>
        </w:rPr>
        <w:t xml:space="preserve">. На </w:t>
      </w:r>
      <w:proofErr w:type="spellStart"/>
      <w:r w:rsidRPr="00382F03">
        <w:rPr>
          <w:rFonts w:ascii="Times New Roman" w:hAnsi="Times New Roman" w:cs="Times New Roman"/>
          <w:sz w:val="28"/>
          <w:szCs w:val="28"/>
        </w:rPr>
        <w:t>їх</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формування</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істотно</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вплинули</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пандемія</w:t>
      </w:r>
      <w:proofErr w:type="spellEnd"/>
      <w:r w:rsidRPr="00382F03">
        <w:rPr>
          <w:rFonts w:ascii="Times New Roman" w:hAnsi="Times New Roman" w:cs="Times New Roman"/>
          <w:sz w:val="28"/>
          <w:szCs w:val="28"/>
        </w:rPr>
        <w:t xml:space="preserve"> SARS-CoV-2 та </w:t>
      </w:r>
      <w:proofErr w:type="spellStart"/>
      <w:r w:rsidRPr="00382F03">
        <w:rPr>
          <w:rFonts w:ascii="Times New Roman" w:hAnsi="Times New Roman" w:cs="Times New Roman"/>
          <w:sz w:val="28"/>
          <w:szCs w:val="28"/>
        </w:rPr>
        <w:t>всі</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економічні</w:t>
      </w:r>
      <w:proofErr w:type="spellEnd"/>
      <w:r w:rsidRPr="00382F03">
        <w:rPr>
          <w:rFonts w:ascii="Times New Roman" w:hAnsi="Times New Roman" w:cs="Times New Roman"/>
          <w:sz w:val="28"/>
          <w:szCs w:val="28"/>
        </w:rPr>
        <w:t xml:space="preserve"> та </w:t>
      </w:r>
      <w:proofErr w:type="spellStart"/>
      <w:r w:rsidRPr="00382F03">
        <w:rPr>
          <w:rFonts w:ascii="Times New Roman" w:hAnsi="Times New Roman" w:cs="Times New Roman"/>
          <w:sz w:val="28"/>
          <w:szCs w:val="28"/>
        </w:rPr>
        <w:t>соціальні</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обмеження</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що</w:t>
      </w:r>
      <w:proofErr w:type="spellEnd"/>
      <w:r w:rsidRPr="00382F03">
        <w:rPr>
          <w:rFonts w:ascii="Times New Roman" w:hAnsi="Times New Roman" w:cs="Times New Roman"/>
          <w:sz w:val="28"/>
          <w:szCs w:val="28"/>
        </w:rPr>
        <w:t xml:space="preserve"> були з нею </w:t>
      </w:r>
      <w:proofErr w:type="spellStart"/>
      <w:r w:rsidRPr="00382F03">
        <w:rPr>
          <w:rFonts w:ascii="Times New Roman" w:hAnsi="Times New Roman" w:cs="Times New Roman"/>
          <w:sz w:val="28"/>
          <w:szCs w:val="28"/>
        </w:rPr>
        <w:t>пов’язані</w:t>
      </w:r>
      <w:proofErr w:type="spellEnd"/>
      <w:r w:rsidRPr="00382F03">
        <w:rPr>
          <w:rFonts w:ascii="Times New Roman" w:hAnsi="Times New Roman" w:cs="Times New Roman"/>
          <w:sz w:val="28"/>
          <w:szCs w:val="28"/>
        </w:rPr>
        <w:t xml:space="preserve">, а також </w:t>
      </w:r>
      <w:proofErr w:type="spellStart"/>
      <w:r w:rsidRPr="00382F03">
        <w:rPr>
          <w:rFonts w:ascii="Times New Roman" w:hAnsi="Times New Roman" w:cs="Times New Roman"/>
          <w:sz w:val="28"/>
          <w:szCs w:val="28"/>
        </w:rPr>
        <w:t>повномасштабне</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вторгнення</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російських</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військ</w:t>
      </w:r>
      <w:proofErr w:type="spellEnd"/>
      <w:r w:rsidRPr="00382F03">
        <w:rPr>
          <w:rFonts w:ascii="Times New Roman" w:hAnsi="Times New Roman" w:cs="Times New Roman"/>
          <w:sz w:val="28"/>
          <w:szCs w:val="28"/>
        </w:rPr>
        <w:t xml:space="preserve"> в </w:t>
      </w:r>
      <w:proofErr w:type="spellStart"/>
      <w:r w:rsidRPr="00382F03">
        <w:rPr>
          <w:rFonts w:ascii="Times New Roman" w:hAnsi="Times New Roman" w:cs="Times New Roman"/>
          <w:sz w:val="28"/>
          <w:szCs w:val="28"/>
        </w:rPr>
        <w:t>Україну</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Основними</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тенденціями</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розвитку</w:t>
      </w:r>
      <w:proofErr w:type="spellEnd"/>
      <w:r w:rsidRPr="00382F03">
        <w:rPr>
          <w:rFonts w:ascii="Times New Roman" w:hAnsi="Times New Roman" w:cs="Times New Roman"/>
          <w:sz w:val="28"/>
          <w:szCs w:val="28"/>
        </w:rPr>
        <w:t xml:space="preserve"> </w:t>
      </w:r>
      <w:r w:rsidR="00EF093A">
        <w:rPr>
          <w:rFonts w:ascii="Times New Roman" w:hAnsi="Times New Roman" w:cs="Times New Roman"/>
          <w:sz w:val="28"/>
          <w:szCs w:val="28"/>
          <w:lang w:val="uk-UA"/>
        </w:rPr>
        <w:t xml:space="preserve">європейського </w:t>
      </w:r>
      <w:r w:rsidRPr="00382F03">
        <w:rPr>
          <w:rFonts w:ascii="Times New Roman" w:hAnsi="Times New Roman" w:cs="Times New Roman"/>
          <w:sz w:val="28"/>
          <w:szCs w:val="28"/>
        </w:rPr>
        <w:t xml:space="preserve">ринку </w:t>
      </w:r>
      <w:proofErr w:type="spellStart"/>
      <w:r w:rsidRPr="00382F03">
        <w:rPr>
          <w:rFonts w:ascii="Times New Roman" w:hAnsi="Times New Roman" w:cs="Times New Roman"/>
          <w:sz w:val="28"/>
          <w:szCs w:val="28"/>
        </w:rPr>
        <w:t>алкогольної</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продукції</w:t>
      </w:r>
      <w:proofErr w:type="spellEnd"/>
      <w:r w:rsidRPr="00382F03">
        <w:rPr>
          <w:rFonts w:ascii="Times New Roman" w:hAnsi="Times New Roman" w:cs="Times New Roman"/>
          <w:sz w:val="28"/>
          <w:szCs w:val="28"/>
        </w:rPr>
        <w:t>,</w:t>
      </w:r>
      <w:r w:rsidR="00283085">
        <w:rPr>
          <w:rFonts w:ascii="Times New Roman" w:hAnsi="Times New Roman" w:cs="Times New Roman"/>
          <w:sz w:val="28"/>
          <w:szCs w:val="28"/>
          <w:lang w:val="uk-UA"/>
        </w:rPr>
        <w:t xml:space="preserve"> в тому числі пива,</w:t>
      </w:r>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що</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сформувалися</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під</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впливом</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внутрішніх</w:t>
      </w:r>
      <w:proofErr w:type="spellEnd"/>
      <w:r w:rsidRPr="00382F03">
        <w:rPr>
          <w:rFonts w:ascii="Times New Roman" w:hAnsi="Times New Roman" w:cs="Times New Roman"/>
          <w:sz w:val="28"/>
          <w:szCs w:val="28"/>
        </w:rPr>
        <w:t xml:space="preserve"> та </w:t>
      </w:r>
      <w:proofErr w:type="spellStart"/>
      <w:r w:rsidRPr="00382F03">
        <w:rPr>
          <w:rFonts w:ascii="Times New Roman" w:hAnsi="Times New Roman" w:cs="Times New Roman"/>
          <w:sz w:val="28"/>
          <w:szCs w:val="28"/>
        </w:rPr>
        <w:t>зовнішніх</w:t>
      </w:r>
      <w:proofErr w:type="spellEnd"/>
      <w:r w:rsidRPr="00382F03">
        <w:rPr>
          <w:rFonts w:ascii="Times New Roman" w:hAnsi="Times New Roman" w:cs="Times New Roman"/>
          <w:sz w:val="28"/>
          <w:szCs w:val="28"/>
        </w:rPr>
        <w:t xml:space="preserve"> </w:t>
      </w:r>
      <w:proofErr w:type="spellStart"/>
      <w:r w:rsidRPr="00382F03">
        <w:rPr>
          <w:rFonts w:ascii="Times New Roman" w:hAnsi="Times New Roman" w:cs="Times New Roman"/>
          <w:sz w:val="28"/>
          <w:szCs w:val="28"/>
        </w:rPr>
        <w:t>факторів</w:t>
      </w:r>
      <w:proofErr w:type="spellEnd"/>
      <w:r w:rsidRPr="00382F03">
        <w:rPr>
          <w:rFonts w:ascii="Times New Roman" w:hAnsi="Times New Roman" w:cs="Times New Roman"/>
          <w:sz w:val="28"/>
          <w:szCs w:val="28"/>
        </w:rPr>
        <w:t xml:space="preserve">, є </w:t>
      </w:r>
      <w:r w:rsidR="00283085" w:rsidRPr="00283085">
        <w:rPr>
          <w:rFonts w:ascii="Times New Roman" w:hAnsi="Times New Roman" w:cs="Times New Roman"/>
          <w:sz w:val="28"/>
          <w:szCs w:val="28"/>
          <w:lang w:val="uk-UA"/>
        </w:rPr>
        <w:t>наступні</w:t>
      </w:r>
      <w:r w:rsidRPr="00382F03">
        <w:rPr>
          <w:rFonts w:ascii="Times New Roman" w:hAnsi="Times New Roman" w:cs="Times New Roman"/>
          <w:sz w:val="28"/>
          <w:szCs w:val="28"/>
        </w:rPr>
        <w:t xml:space="preserve">: </w:t>
      </w:r>
    </w:p>
    <w:p w14:paraId="1E58D2BA" w14:textId="7DBF08E3" w:rsidR="000E223E" w:rsidRPr="005C3C3C" w:rsidRDefault="00382F03" w:rsidP="006A15FD">
      <w:pPr>
        <w:pStyle w:val="a4"/>
        <w:numPr>
          <w:ilvl w:val="0"/>
          <w:numId w:val="23"/>
        </w:numPr>
        <w:spacing w:after="0" w:line="360" w:lineRule="auto"/>
        <w:ind w:left="0" w:firstLine="720"/>
        <w:contextualSpacing w:val="0"/>
        <w:jc w:val="both"/>
        <w:rPr>
          <w:rFonts w:ascii="Times New Roman" w:hAnsi="Times New Roman" w:cs="Times New Roman"/>
          <w:sz w:val="28"/>
          <w:szCs w:val="28"/>
        </w:rPr>
      </w:pPr>
      <w:proofErr w:type="spellStart"/>
      <w:r w:rsidRPr="005C3C3C">
        <w:rPr>
          <w:rFonts w:ascii="Times New Roman" w:hAnsi="Times New Roman" w:cs="Times New Roman"/>
          <w:sz w:val="28"/>
          <w:szCs w:val="28"/>
        </w:rPr>
        <w:t>споживання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алкогольних</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напоїв</w:t>
      </w:r>
      <w:proofErr w:type="spellEnd"/>
      <w:r w:rsidRPr="005C3C3C">
        <w:rPr>
          <w:rFonts w:ascii="Times New Roman" w:hAnsi="Times New Roman" w:cs="Times New Roman"/>
          <w:sz w:val="28"/>
          <w:szCs w:val="28"/>
        </w:rPr>
        <w:t xml:space="preserve"> </w:t>
      </w:r>
      <w:r w:rsidR="00EF093A">
        <w:rPr>
          <w:rFonts w:ascii="Times New Roman" w:hAnsi="Times New Roman" w:cs="Times New Roman"/>
          <w:sz w:val="28"/>
          <w:szCs w:val="28"/>
          <w:lang w:val="uk-UA"/>
        </w:rPr>
        <w:t xml:space="preserve">преміум-сегменту </w:t>
      </w:r>
      <w:r w:rsidRPr="005C3C3C">
        <w:rPr>
          <w:rFonts w:ascii="Times New Roman" w:hAnsi="Times New Roman" w:cs="Times New Roman"/>
          <w:sz w:val="28"/>
          <w:szCs w:val="28"/>
        </w:rPr>
        <w:t xml:space="preserve">та </w:t>
      </w:r>
      <w:proofErr w:type="spellStart"/>
      <w:r w:rsidRPr="005C3C3C">
        <w:rPr>
          <w:rFonts w:ascii="Times New Roman" w:hAnsi="Times New Roman" w:cs="Times New Roman"/>
          <w:sz w:val="28"/>
          <w:szCs w:val="28"/>
        </w:rPr>
        <w:t>підвищення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рівня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усвідомленості</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споживачів</w:t>
      </w:r>
      <w:proofErr w:type="spellEnd"/>
      <w:r w:rsidRPr="005C3C3C">
        <w:rPr>
          <w:rFonts w:ascii="Times New Roman" w:hAnsi="Times New Roman" w:cs="Times New Roman"/>
          <w:sz w:val="28"/>
          <w:szCs w:val="28"/>
        </w:rPr>
        <w:t xml:space="preserve">. Один </w:t>
      </w:r>
      <w:proofErr w:type="spellStart"/>
      <w:r w:rsidRPr="005C3C3C">
        <w:rPr>
          <w:rFonts w:ascii="Times New Roman" w:hAnsi="Times New Roman" w:cs="Times New Roman"/>
          <w:sz w:val="28"/>
          <w:szCs w:val="28"/>
        </w:rPr>
        <w:t>із</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загальних</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трендів</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що</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притаманний</w:t>
      </w:r>
      <w:proofErr w:type="spellEnd"/>
      <w:r w:rsidRPr="005C3C3C">
        <w:rPr>
          <w:rFonts w:ascii="Times New Roman" w:hAnsi="Times New Roman" w:cs="Times New Roman"/>
          <w:sz w:val="28"/>
          <w:szCs w:val="28"/>
        </w:rPr>
        <w:t xml:space="preserve"> як </w:t>
      </w:r>
      <w:proofErr w:type="spellStart"/>
      <w:r w:rsidRPr="005C3C3C">
        <w:rPr>
          <w:rFonts w:ascii="Times New Roman" w:hAnsi="Times New Roman" w:cs="Times New Roman"/>
          <w:sz w:val="28"/>
          <w:szCs w:val="28"/>
        </w:rPr>
        <w:lastRenderedPageBreak/>
        <w:t>вітчизняному</w:t>
      </w:r>
      <w:proofErr w:type="spellEnd"/>
      <w:r w:rsidRPr="005C3C3C">
        <w:rPr>
          <w:rFonts w:ascii="Times New Roman" w:hAnsi="Times New Roman" w:cs="Times New Roman"/>
          <w:sz w:val="28"/>
          <w:szCs w:val="28"/>
        </w:rPr>
        <w:t xml:space="preserve">, так і </w:t>
      </w:r>
      <w:proofErr w:type="spellStart"/>
      <w:r w:rsidRPr="005C3C3C">
        <w:rPr>
          <w:rFonts w:ascii="Times New Roman" w:hAnsi="Times New Roman" w:cs="Times New Roman"/>
          <w:sz w:val="28"/>
          <w:szCs w:val="28"/>
        </w:rPr>
        <w:t>світовому</w:t>
      </w:r>
      <w:proofErr w:type="spellEnd"/>
      <w:r w:rsidRPr="005C3C3C">
        <w:rPr>
          <w:rFonts w:ascii="Times New Roman" w:hAnsi="Times New Roman" w:cs="Times New Roman"/>
          <w:sz w:val="28"/>
          <w:szCs w:val="28"/>
        </w:rPr>
        <w:t xml:space="preserve"> ринку. Причиною є те, </w:t>
      </w:r>
      <w:proofErr w:type="spellStart"/>
      <w:r w:rsidRPr="005C3C3C">
        <w:rPr>
          <w:rFonts w:ascii="Times New Roman" w:hAnsi="Times New Roman" w:cs="Times New Roman"/>
          <w:sz w:val="28"/>
          <w:szCs w:val="28"/>
        </w:rPr>
        <w:t>що</w:t>
      </w:r>
      <w:proofErr w:type="spellEnd"/>
      <w:r w:rsidRPr="005C3C3C">
        <w:rPr>
          <w:rFonts w:ascii="Times New Roman" w:hAnsi="Times New Roman" w:cs="Times New Roman"/>
          <w:sz w:val="28"/>
          <w:szCs w:val="28"/>
        </w:rPr>
        <w:t xml:space="preserve"> люди почали </w:t>
      </w:r>
      <w:proofErr w:type="spellStart"/>
      <w:r w:rsidRPr="005C3C3C">
        <w:rPr>
          <w:rFonts w:ascii="Times New Roman" w:hAnsi="Times New Roman" w:cs="Times New Roman"/>
          <w:sz w:val="28"/>
          <w:szCs w:val="28"/>
        </w:rPr>
        <w:t>надавати</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перевагу</w:t>
      </w:r>
      <w:proofErr w:type="spellEnd"/>
      <w:r w:rsidRPr="005C3C3C">
        <w:rPr>
          <w:rFonts w:ascii="Times New Roman" w:hAnsi="Times New Roman" w:cs="Times New Roman"/>
          <w:sz w:val="28"/>
          <w:szCs w:val="28"/>
        </w:rPr>
        <w:t xml:space="preserve"> не </w:t>
      </w:r>
      <w:proofErr w:type="spellStart"/>
      <w:r w:rsidRPr="005C3C3C">
        <w:rPr>
          <w:rFonts w:ascii="Times New Roman" w:hAnsi="Times New Roman" w:cs="Times New Roman"/>
          <w:sz w:val="28"/>
          <w:szCs w:val="28"/>
        </w:rPr>
        <w:t>кількості</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алкогольних</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напоїв</w:t>
      </w:r>
      <w:proofErr w:type="spellEnd"/>
      <w:r w:rsidRPr="005C3C3C">
        <w:rPr>
          <w:rFonts w:ascii="Times New Roman" w:hAnsi="Times New Roman" w:cs="Times New Roman"/>
          <w:sz w:val="28"/>
          <w:szCs w:val="28"/>
        </w:rPr>
        <w:t xml:space="preserve">, а </w:t>
      </w:r>
      <w:proofErr w:type="spellStart"/>
      <w:r w:rsidRPr="005C3C3C">
        <w:rPr>
          <w:rFonts w:ascii="Times New Roman" w:hAnsi="Times New Roman" w:cs="Times New Roman"/>
          <w:sz w:val="28"/>
          <w:szCs w:val="28"/>
        </w:rPr>
        <w:t>якості</w:t>
      </w:r>
      <w:proofErr w:type="spellEnd"/>
      <w:r w:rsidRPr="005C3C3C">
        <w:rPr>
          <w:rFonts w:ascii="Times New Roman" w:hAnsi="Times New Roman" w:cs="Times New Roman"/>
          <w:sz w:val="28"/>
          <w:szCs w:val="28"/>
        </w:rPr>
        <w:t xml:space="preserve"> та </w:t>
      </w:r>
      <w:proofErr w:type="spellStart"/>
      <w:r w:rsidRPr="005C3C3C">
        <w:rPr>
          <w:rFonts w:ascii="Times New Roman" w:hAnsi="Times New Roman" w:cs="Times New Roman"/>
          <w:sz w:val="28"/>
          <w:szCs w:val="28"/>
        </w:rPr>
        <w:t>новим</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смаковим</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враженням</w:t>
      </w:r>
      <w:proofErr w:type="spellEnd"/>
      <w:r w:rsidRPr="005C3C3C">
        <w:rPr>
          <w:rFonts w:ascii="Times New Roman" w:hAnsi="Times New Roman" w:cs="Times New Roman"/>
          <w:sz w:val="28"/>
          <w:szCs w:val="28"/>
        </w:rPr>
        <w:t xml:space="preserve">. </w:t>
      </w:r>
      <w:r w:rsidR="00543264">
        <w:rPr>
          <w:rFonts w:ascii="Times New Roman" w:hAnsi="Times New Roman" w:cs="Times New Roman"/>
          <w:sz w:val="28"/>
          <w:szCs w:val="28"/>
          <w:lang w:val="uk-UA"/>
        </w:rPr>
        <w:t>Підтвердженням є</w:t>
      </w:r>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стрімке</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зростання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преміум</w:t>
      </w:r>
      <w:proofErr w:type="spellEnd"/>
      <w:r w:rsidRPr="005C3C3C">
        <w:rPr>
          <w:rFonts w:ascii="Times New Roman" w:hAnsi="Times New Roman" w:cs="Times New Roman"/>
          <w:sz w:val="28"/>
          <w:szCs w:val="28"/>
        </w:rPr>
        <w:t xml:space="preserve">-сегменту у 2021 </w:t>
      </w:r>
      <w:proofErr w:type="spellStart"/>
      <w:r w:rsidRPr="005C3C3C">
        <w:rPr>
          <w:rFonts w:ascii="Times New Roman" w:hAnsi="Times New Roman" w:cs="Times New Roman"/>
          <w:sz w:val="28"/>
          <w:szCs w:val="28"/>
        </w:rPr>
        <w:t>році</w:t>
      </w:r>
      <w:proofErr w:type="spellEnd"/>
      <w:r w:rsidRPr="005C3C3C">
        <w:rPr>
          <w:rFonts w:ascii="Times New Roman" w:hAnsi="Times New Roman" w:cs="Times New Roman"/>
          <w:sz w:val="28"/>
          <w:szCs w:val="28"/>
        </w:rPr>
        <w:t xml:space="preserve"> на </w:t>
      </w:r>
      <w:proofErr w:type="spellStart"/>
      <w:r w:rsidRPr="005C3C3C">
        <w:rPr>
          <w:rFonts w:ascii="Times New Roman" w:hAnsi="Times New Roman" w:cs="Times New Roman"/>
          <w:sz w:val="28"/>
          <w:szCs w:val="28"/>
        </w:rPr>
        <w:t>рівні</w:t>
      </w:r>
      <w:proofErr w:type="spellEnd"/>
      <w:r w:rsidRPr="005C3C3C">
        <w:rPr>
          <w:rFonts w:ascii="Times New Roman" w:hAnsi="Times New Roman" w:cs="Times New Roman"/>
          <w:sz w:val="28"/>
          <w:szCs w:val="28"/>
        </w:rPr>
        <w:t xml:space="preserve"> 40 % </w:t>
      </w:r>
      <w:proofErr w:type="spellStart"/>
      <w:r w:rsidRPr="005C3C3C">
        <w:rPr>
          <w:rFonts w:ascii="Times New Roman" w:hAnsi="Times New Roman" w:cs="Times New Roman"/>
          <w:sz w:val="28"/>
          <w:szCs w:val="28"/>
        </w:rPr>
        <w:t>порівняно</w:t>
      </w:r>
      <w:proofErr w:type="spellEnd"/>
      <w:r w:rsidRPr="005C3C3C">
        <w:rPr>
          <w:rFonts w:ascii="Times New Roman" w:hAnsi="Times New Roman" w:cs="Times New Roman"/>
          <w:sz w:val="28"/>
          <w:szCs w:val="28"/>
        </w:rPr>
        <w:t xml:space="preserve"> з 2020 роком;</w:t>
      </w:r>
    </w:p>
    <w:p w14:paraId="44BC0D46" w14:textId="313987BC" w:rsidR="00833D4F" w:rsidRDefault="00382F03">
      <w:pPr>
        <w:pStyle w:val="a4"/>
        <w:numPr>
          <w:ilvl w:val="0"/>
          <w:numId w:val="23"/>
        </w:numPr>
        <w:spacing w:after="0" w:line="360" w:lineRule="auto"/>
        <w:ind w:left="0" w:firstLine="709"/>
        <w:contextualSpacing w:val="0"/>
        <w:jc w:val="both"/>
        <w:rPr>
          <w:rFonts w:ascii="Times New Roman" w:hAnsi="Times New Roman" w:cs="Times New Roman"/>
          <w:sz w:val="28"/>
          <w:szCs w:val="28"/>
        </w:rPr>
      </w:pPr>
      <w:r w:rsidRPr="005C3C3C">
        <w:rPr>
          <w:rFonts w:ascii="Times New Roman" w:hAnsi="Times New Roman" w:cs="Times New Roman"/>
          <w:sz w:val="28"/>
          <w:szCs w:val="28"/>
        </w:rPr>
        <w:t>д</w:t>
      </w:r>
      <w:r w:rsidR="00543264">
        <w:rPr>
          <w:rFonts w:ascii="Times New Roman" w:hAnsi="Times New Roman" w:cs="Times New Roman"/>
          <w:sz w:val="28"/>
          <w:szCs w:val="28"/>
          <w:lang w:val="uk-UA"/>
        </w:rPr>
        <w:t>і</w:t>
      </w:r>
      <w:proofErr w:type="spellStart"/>
      <w:r w:rsidRPr="005C3C3C">
        <w:rPr>
          <w:rFonts w:ascii="Times New Roman" w:hAnsi="Times New Roman" w:cs="Times New Roman"/>
          <w:sz w:val="28"/>
          <w:szCs w:val="28"/>
        </w:rPr>
        <w:t>джиталізація</w:t>
      </w:r>
      <w:proofErr w:type="spellEnd"/>
      <w:r w:rsidRPr="005C3C3C">
        <w:rPr>
          <w:rFonts w:ascii="Times New Roman" w:hAnsi="Times New Roman" w:cs="Times New Roman"/>
          <w:sz w:val="28"/>
          <w:szCs w:val="28"/>
        </w:rPr>
        <w:t>.</w:t>
      </w:r>
      <w:r w:rsidR="002B573B" w:rsidRPr="005C3C3C">
        <w:rPr>
          <w:rFonts w:ascii="Times New Roman" w:hAnsi="Times New Roman" w:cs="Times New Roman"/>
          <w:sz w:val="28"/>
          <w:szCs w:val="28"/>
          <w:lang w:val="uk-UA"/>
        </w:rPr>
        <w:t xml:space="preserve"> </w:t>
      </w:r>
      <w:r w:rsidRPr="005C3C3C">
        <w:rPr>
          <w:rFonts w:ascii="Times New Roman" w:hAnsi="Times New Roman" w:cs="Times New Roman"/>
          <w:sz w:val="28"/>
          <w:szCs w:val="28"/>
        </w:rPr>
        <w:t xml:space="preserve">За </w:t>
      </w:r>
      <w:proofErr w:type="spellStart"/>
      <w:r w:rsidRPr="005C3C3C">
        <w:rPr>
          <w:rFonts w:ascii="Times New Roman" w:hAnsi="Times New Roman" w:cs="Times New Roman"/>
          <w:sz w:val="28"/>
          <w:szCs w:val="28"/>
        </w:rPr>
        <w:t>даними</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аналітиків</w:t>
      </w:r>
      <w:proofErr w:type="spellEnd"/>
      <w:r w:rsidRPr="005C3C3C">
        <w:rPr>
          <w:rFonts w:ascii="Times New Roman" w:hAnsi="Times New Roman" w:cs="Times New Roman"/>
          <w:sz w:val="28"/>
          <w:szCs w:val="28"/>
        </w:rPr>
        <w:t xml:space="preserve"> The International Wine </w:t>
      </w:r>
      <w:proofErr w:type="spellStart"/>
      <w:r w:rsidRPr="005C3C3C">
        <w:rPr>
          <w:rFonts w:ascii="Times New Roman" w:hAnsi="Times New Roman" w:cs="Times New Roman"/>
          <w:sz w:val="28"/>
          <w:szCs w:val="28"/>
        </w:rPr>
        <w:t>and</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Spirits</w:t>
      </w:r>
      <w:proofErr w:type="spellEnd"/>
      <w:r w:rsidRPr="005C3C3C">
        <w:rPr>
          <w:rFonts w:ascii="Times New Roman" w:hAnsi="Times New Roman" w:cs="Times New Roman"/>
          <w:sz w:val="28"/>
          <w:szCs w:val="28"/>
        </w:rPr>
        <w:t xml:space="preserve"> Research (IWSR)</w:t>
      </w:r>
      <w:r w:rsidR="00123901">
        <w:rPr>
          <w:rFonts w:ascii="Times New Roman" w:hAnsi="Times New Roman" w:cs="Times New Roman"/>
          <w:sz w:val="28"/>
          <w:szCs w:val="28"/>
          <w:lang w:val="uk-UA"/>
        </w:rPr>
        <w:t xml:space="preserve"> </w:t>
      </w:r>
      <w:r w:rsidR="00123901">
        <w:rPr>
          <w:rFonts w:ascii="Times New Roman" w:hAnsi="Times New Roman" w:cs="Times New Roman"/>
          <w:kern w:val="0"/>
          <w:sz w:val="28"/>
          <w:szCs w:val="28"/>
          <w14:ligatures w14:val="none"/>
        </w:rPr>
        <w:t>[</w:t>
      </w:r>
      <w:r w:rsidR="00AB3355">
        <w:rPr>
          <w:rFonts w:ascii="Times New Roman" w:hAnsi="Times New Roman" w:cs="Times New Roman"/>
          <w:kern w:val="0"/>
          <w:sz w:val="28"/>
          <w:szCs w:val="28"/>
          <w:lang w:val="uk-UA"/>
          <w14:ligatures w14:val="none"/>
        </w:rPr>
        <w:t>42</w:t>
      </w:r>
      <w:r w:rsidR="00123901">
        <w:rPr>
          <w:rFonts w:ascii="Times New Roman" w:hAnsi="Times New Roman" w:cs="Times New Roman"/>
          <w:kern w:val="0"/>
          <w:sz w:val="28"/>
          <w:szCs w:val="28"/>
          <w14:ligatures w14:val="none"/>
        </w:rPr>
        <w:t>]</w:t>
      </w:r>
      <w:r w:rsidRPr="005C3C3C">
        <w:rPr>
          <w:rFonts w:ascii="Times New Roman" w:hAnsi="Times New Roman" w:cs="Times New Roman"/>
          <w:sz w:val="28"/>
          <w:szCs w:val="28"/>
        </w:rPr>
        <w:t xml:space="preserve">, у 2020 р. </w:t>
      </w:r>
      <w:proofErr w:type="spellStart"/>
      <w:r w:rsidRPr="005C3C3C">
        <w:rPr>
          <w:rFonts w:ascii="Times New Roman" w:hAnsi="Times New Roman" w:cs="Times New Roman"/>
          <w:sz w:val="28"/>
          <w:szCs w:val="28"/>
        </w:rPr>
        <w:t>рівень</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електронної</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комерції</w:t>
      </w:r>
      <w:proofErr w:type="spellEnd"/>
      <w:r w:rsidRPr="005C3C3C">
        <w:rPr>
          <w:rFonts w:ascii="Times New Roman" w:hAnsi="Times New Roman" w:cs="Times New Roman"/>
          <w:sz w:val="28"/>
          <w:szCs w:val="28"/>
        </w:rPr>
        <w:t xml:space="preserve"> в </w:t>
      </w:r>
      <w:proofErr w:type="spellStart"/>
      <w:r w:rsidRPr="005C3C3C">
        <w:rPr>
          <w:rFonts w:ascii="Times New Roman" w:hAnsi="Times New Roman" w:cs="Times New Roman"/>
          <w:sz w:val="28"/>
          <w:szCs w:val="28"/>
        </w:rPr>
        <w:t>алкогольній</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галузі</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збільшився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майже</w:t>
      </w:r>
      <w:proofErr w:type="spellEnd"/>
      <w:r w:rsidRPr="005C3C3C">
        <w:rPr>
          <w:rFonts w:ascii="Times New Roman" w:hAnsi="Times New Roman" w:cs="Times New Roman"/>
          <w:sz w:val="28"/>
          <w:szCs w:val="28"/>
        </w:rPr>
        <w:t xml:space="preserve"> на 43 %, </w:t>
      </w:r>
      <w:proofErr w:type="spellStart"/>
      <w:r w:rsidRPr="005C3C3C">
        <w:rPr>
          <w:rFonts w:ascii="Times New Roman" w:hAnsi="Times New Roman" w:cs="Times New Roman"/>
          <w:sz w:val="28"/>
          <w:szCs w:val="28"/>
        </w:rPr>
        <w:t>що</w:t>
      </w:r>
      <w:proofErr w:type="spellEnd"/>
      <w:r w:rsidRPr="005C3C3C">
        <w:rPr>
          <w:rFonts w:ascii="Times New Roman" w:hAnsi="Times New Roman" w:cs="Times New Roman"/>
          <w:sz w:val="28"/>
          <w:szCs w:val="28"/>
        </w:rPr>
        <w:t xml:space="preserve"> на 31 % </w:t>
      </w:r>
      <w:proofErr w:type="spellStart"/>
      <w:r w:rsidRPr="005C3C3C">
        <w:rPr>
          <w:rFonts w:ascii="Times New Roman" w:hAnsi="Times New Roman" w:cs="Times New Roman"/>
          <w:sz w:val="28"/>
          <w:szCs w:val="28"/>
        </w:rPr>
        <w:t>більше</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ніж</w:t>
      </w:r>
      <w:proofErr w:type="spellEnd"/>
      <w:r w:rsidRPr="005C3C3C">
        <w:rPr>
          <w:rFonts w:ascii="Times New Roman" w:hAnsi="Times New Roman" w:cs="Times New Roman"/>
          <w:sz w:val="28"/>
          <w:szCs w:val="28"/>
        </w:rPr>
        <w:t xml:space="preserve"> у 2019 </w:t>
      </w:r>
      <w:proofErr w:type="spellStart"/>
      <w:r w:rsidRPr="005C3C3C">
        <w:rPr>
          <w:rFonts w:ascii="Times New Roman" w:hAnsi="Times New Roman" w:cs="Times New Roman"/>
          <w:sz w:val="28"/>
          <w:szCs w:val="28"/>
        </w:rPr>
        <w:t>році</w:t>
      </w:r>
      <w:proofErr w:type="spellEnd"/>
      <w:r w:rsidRPr="005C3C3C">
        <w:rPr>
          <w:rFonts w:ascii="Times New Roman" w:hAnsi="Times New Roman" w:cs="Times New Roman"/>
          <w:sz w:val="28"/>
          <w:szCs w:val="28"/>
        </w:rPr>
        <w:t xml:space="preserve">. Вони також </w:t>
      </w:r>
      <w:proofErr w:type="spellStart"/>
      <w:r w:rsidRPr="005C3C3C">
        <w:rPr>
          <w:rFonts w:ascii="Times New Roman" w:hAnsi="Times New Roman" w:cs="Times New Roman"/>
          <w:sz w:val="28"/>
          <w:szCs w:val="28"/>
        </w:rPr>
        <w:t>прогнозують</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що</w:t>
      </w:r>
      <w:proofErr w:type="spellEnd"/>
      <w:r w:rsidRPr="005C3C3C">
        <w:rPr>
          <w:rFonts w:ascii="Times New Roman" w:hAnsi="Times New Roman" w:cs="Times New Roman"/>
          <w:sz w:val="28"/>
          <w:szCs w:val="28"/>
        </w:rPr>
        <w:t xml:space="preserve"> до 2025 року </w:t>
      </w:r>
      <w:proofErr w:type="spellStart"/>
      <w:r w:rsidRPr="005C3C3C">
        <w:rPr>
          <w:rFonts w:ascii="Times New Roman" w:hAnsi="Times New Roman" w:cs="Times New Roman"/>
          <w:sz w:val="28"/>
          <w:szCs w:val="28"/>
        </w:rPr>
        <w:t>рівень</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електронної</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торгівлі</w:t>
      </w:r>
      <w:proofErr w:type="spellEnd"/>
      <w:r w:rsidRPr="005C3C3C">
        <w:rPr>
          <w:rFonts w:ascii="Times New Roman" w:hAnsi="Times New Roman" w:cs="Times New Roman"/>
          <w:sz w:val="28"/>
          <w:szCs w:val="28"/>
        </w:rPr>
        <w:t xml:space="preserve"> буде </w:t>
      </w:r>
      <w:proofErr w:type="spellStart"/>
      <w:r w:rsidRPr="005C3C3C">
        <w:rPr>
          <w:rFonts w:ascii="Times New Roman" w:hAnsi="Times New Roman" w:cs="Times New Roman"/>
          <w:sz w:val="28"/>
          <w:szCs w:val="28"/>
        </w:rPr>
        <w:t>становити</w:t>
      </w:r>
      <w:proofErr w:type="spellEnd"/>
      <w:r w:rsidRPr="005C3C3C">
        <w:rPr>
          <w:rFonts w:ascii="Times New Roman" w:hAnsi="Times New Roman" w:cs="Times New Roman"/>
          <w:sz w:val="28"/>
          <w:szCs w:val="28"/>
        </w:rPr>
        <w:t xml:space="preserve"> 6 % </w:t>
      </w:r>
      <w:proofErr w:type="spellStart"/>
      <w:r w:rsidRPr="005C3C3C">
        <w:rPr>
          <w:rFonts w:ascii="Times New Roman" w:hAnsi="Times New Roman" w:cs="Times New Roman"/>
          <w:sz w:val="28"/>
          <w:szCs w:val="28"/>
        </w:rPr>
        <w:t>від</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рівня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усієї</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роздрібної</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торгівлі</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Тенденція</w:t>
      </w:r>
      <w:proofErr w:type="spellEnd"/>
      <w:r w:rsidRPr="005C3C3C">
        <w:rPr>
          <w:rFonts w:ascii="Times New Roman" w:hAnsi="Times New Roman" w:cs="Times New Roman"/>
          <w:sz w:val="28"/>
          <w:szCs w:val="28"/>
        </w:rPr>
        <w:t xml:space="preserve"> до онлайн-</w:t>
      </w:r>
      <w:proofErr w:type="spellStart"/>
      <w:r w:rsidRPr="005C3C3C">
        <w:rPr>
          <w:rFonts w:ascii="Times New Roman" w:hAnsi="Times New Roman" w:cs="Times New Roman"/>
          <w:sz w:val="28"/>
          <w:szCs w:val="28"/>
        </w:rPr>
        <w:t>купівлі</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вже</w:t>
      </w:r>
      <w:proofErr w:type="spellEnd"/>
      <w:r w:rsidRPr="005C3C3C">
        <w:rPr>
          <w:rFonts w:ascii="Times New Roman" w:hAnsi="Times New Roman" w:cs="Times New Roman"/>
          <w:sz w:val="28"/>
          <w:szCs w:val="28"/>
        </w:rPr>
        <w:t xml:space="preserve"> не </w:t>
      </w:r>
      <w:proofErr w:type="spellStart"/>
      <w:r w:rsidRPr="005C3C3C">
        <w:rPr>
          <w:rFonts w:ascii="Times New Roman" w:hAnsi="Times New Roman" w:cs="Times New Roman"/>
          <w:sz w:val="28"/>
          <w:szCs w:val="28"/>
        </w:rPr>
        <w:t>обмежується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лише</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окремими</w:t>
      </w:r>
      <w:proofErr w:type="spellEnd"/>
      <w:r w:rsidRPr="005C3C3C">
        <w:rPr>
          <w:rFonts w:ascii="Times New Roman" w:hAnsi="Times New Roman" w:cs="Times New Roman"/>
          <w:sz w:val="28"/>
          <w:szCs w:val="28"/>
        </w:rPr>
        <w:t xml:space="preserve"> сегментами, </w:t>
      </w:r>
      <w:proofErr w:type="spellStart"/>
      <w:r w:rsidRPr="005C3C3C">
        <w:rPr>
          <w:rFonts w:ascii="Times New Roman" w:hAnsi="Times New Roman" w:cs="Times New Roman"/>
          <w:sz w:val="28"/>
          <w:szCs w:val="28"/>
        </w:rPr>
        <w:t>саме</w:t>
      </w:r>
      <w:proofErr w:type="spellEnd"/>
      <w:r w:rsidRPr="005C3C3C">
        <w:rPr>
          <w:rFonts w:ascii="Times New Roman" w:hAnsi="Times New Roman" w:cs="Times New Roman"/>
          <w:sz w:val="28"/>
          <w:szCs w:val="28"/>
        </w:rPr>
        <w:t xml:space="preserve"> тому </w:t>
      </w:r>
      <w:proofErr w:type="spellStart"/>
      <w:r w:rsidRPr="005C3C3C">
        <w:rPr>
          <w:rFonts w:ascii="Times New Roman" w:hAnsi="Times New Roman" w:cs="Times New Roman"/>
          <w:sz w:val="28"/>
          <w:szCs w:val="28"/>
        </w:rPr>
        <w:t>алкогольні</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напої</w:t>
      </w:r>
      <w:proofErr w:type="spellEnd"/>
      <w:r w:rsidRPr="005C3C3C">
        <w:rPr>
          <w:rFonts w:ascii="Times New Roman" w:hAnsi="Times New Roman" w:cs="Times New Roman"/>
          <w:sz w:val="28"/>
          <w:szCs w:val="28"/>
        </w:rPr>
        <w:t xml:space="preserve"> не є </w:t>
      </w:r>
      <w:proofErr w:type="spellStart"/>
      <w:r w:rsidRPr="005C3C3C">
        <w:rPr>
          <w:rFonts w:ascii="Times New Roman" w:hAnsi="Times New Roman" w:cs="Times New Roman"/>
          <w:sz w:val="28"/>
          <w:szCs w:val="28"/>
        </w:rPr>
        <w:t>винятком</w:t>
      </w:r>
      <w:proofErr w:type="spellEnd"/>
      <w:r w:rsidR="00833D4F">
        <w:rPr>
          <w:rFonts w:ascii="Times New Roman" w:hAnsi="Times New Roman" w:cs="Times New Roman"/>
          <w:sz w:val="28"/>
          <w:szCs w:val="28"/>
          <w:lang w:val="uk-UA"/>
        </w:rPr>
        <w:t>;</w:t>
      </w:r>
    </w:p>
    <w:p w14:paraId="42E6D168" w14:textId="7D3B11EC" w:rsidR="00833D4F" w:rsidRDefault="00382F03">
      <w:pPr>
        <w:pStyle w:val="a4"/>
        <w:numPr>
          <w:ilvl w:val="0"/>
          <w:numId w:val="23"/>
        </w:numPr>
        <w:spacing w:after="0" w:line="360" w:lineRule="auto"/>
        <w:ind w:left="0" w:firstLine="709"/>
        <w:contextualSpacing w:val="0"/>
        <w:jc w:val="both"/>
        <w:rPr>
          <w:rFonts w:ascii="Times New Roman" w:hAnsi="Times New Roman" w:cs="Times New Roman"/>
          <w:sz w:val="28"/>
          <w:szCs w:val="28"/>
        </w:rPr>
      </w:pPr>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новий</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рівень</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домашнього</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споживання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Суттєві</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обмеження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що</w:t>
      </w:r>
      <w:proofErr w:type="spellEnd"/>
      <w:r w:rsidRPr="005C3C3C">
        <w:rPr>
          <w:rFonts w:ascii="Times New Roman" w:hAnsi="Times New Roman" w:cs="Times New Roman"/>
          <w:sz w:val="28"/>
          <w:szCs w:val="28"/>
        </w:rPr>
        <w:t xml:space="preserve"> були </w:t>
      </w:r>
      <w:proofErr w:type="spellStart"/>
      <w:r w:rsidRPr="005C3C3C">
        <w:rPr>
          <w:rFonts w:ascii="Times New Roman" w:hAnsi="Times New Roman" w:cs="Times New Roman"/>
          <w:sz w:val="28"/>
          <w:szCs w:val="28"/>
        </w:rPr>
        <w:t>введені</w:t>
      </w:r>
      <w:proofErr w:type="spellEnd"/>
      <w:r w:rsidRPr="005C3C3C">
        <w:rPr>
          <w:rFonts w:ascii="Times New Roman" w:hAnsi="Times New Roman" w:cs="Times New Roman"/>
          <w:sz w:val="28"/>
          <w:szCs w:val="28"/>
        </w:rPr>
        <w:t xml:space="preserve"> на </w:t>
      </w:r>
      <w:proofErr w:type="spellStart"/>
      <w:r w:rsidRPr="005C3C3C">
        <w:rPr>
          <w:rFonts w:ascii="Times New Roman" w:hAnsi="Times New Roman" w:cs="Times New Roman"/>
          <w:sz w:val="28"/>
          <w:szCs w:val="28"/>
        </w:rPr>
        <w:t>протидію</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розповсюдженню</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пандемії</w:t>
      </w:r>
      <w:proofErr w:type="spellEnd"/>
      <w:r w:rsidRPr="005C3C3C">
        <w:rPr>
          <w:rFonts w:ascii="Times New Roman" w:hAnsi="Times New Roman" w:cs="Times New Roman"/>
          <w:sz w:val="28"/>
          <w:szCs w:val="28"/>
        </w:rPr>
        <w:t xml:space="preserve"> SARS-CoV-2, </w:t>
      </w:r>
      <w:proofErr w:type="spellStart"/>
      <w:r w:rsidRPr="005C3C3C">
        <w:rPr>
          <w:rFonts w:ascii="Times New Roman" w:hAnsi="Times New Roman" w:cs="Times New Roman"/>
          <w:sz w:val="28"/>
          <w:szCs w:val="28"/>
        </w:rPr>
        <w:t>вплинули</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майже</w:t>
      </w:r>
      <w:proofErr w:type="spellEnd"/>
      <w:r w:rsidRPr="005C3C3C">
        <w:rPr>
          <w:rFonts w:ascii="Times New Roman" w:hAnsi="Times New Roman" w:cs="Times New Roman"/>
          <w:sz w:val="28"/>
          <w:szCs w:val="28"/>
        </w:rPr>
        <w:t xml:space="preserve"> на </w:t>
      </w:r>
      <w:proofErr w:type="spellStart"/>
      <w:r w:rsidRPr="005C3C3C">
        <w:rPr>
          <w:rFonts w:ascii="Times New Roman" w:hAnsi="Times New Roman" w:cs="Times New Roman"/>
          <w:sz w:val="28"/>
          <w:szCs w:val="28"/>
        </w:rPr>
        <w:t>всі</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сфери</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життєдіяльності</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людини</w:t>
      </w:r>
      <w:proofErr w:type="spellEnd"/>
      <w:r w:rsidRPr="005C3C3C">
        <w:rPr>
          <w:rFonts w:ascii="Times New Roman" w:hAnsi="Times New Roman" w:cs="Times New Roman"/>
          <w:sz w:val="28"/>
          <w:szCs w:val="28"/>
        </w:rPr>
        <w:t xml:space="preserve"> у </w:t>
      </w:r>
      <w:proofErr w:type="spellStart"/>
      <w:r w:rsidRPr="005C3C3C">
        <w:rPr>
          <w:rFonts w:ascii="Times New Roman" w:hAnsi="Times New Roman" w:cs="Times New Roman"/>
          <w:sz w:val="28"/>
          <w:szCs w:val="28"/>
        </w:rPr>
        <w:t>всьому</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світі</w:t>
      </w:r>
      <w:proofErr w:type="spellEnd"/>
      <w:r w:rsidRPr="005C3C3C">
        <w:rPr>
          <w:rFonts w:ascii="Times New Roman" w:hAnsi="Times New Roman" w:cs="Times New Roman"/>
          <w:sz w:val="28"/>
          <w:szCs w:val="28"/>
        </w:rPr>
        <w:t xml:space="preserve">. В першу </w:t>
      </w:r>
      <w:proofErr w:type="spellStart"/>
      <w:r w:rsidRPr="005C3C3C">
        <w:rPr>
          <w:rFonts w:ascii="Times New Roman" w:hAnsi="Times New Roman" w:cs="Times New Roman"/>
          <w:sz w:val="28"/>
          <w:szCs w:val="28"/>
        </w:rPr>
        <w:t>чергу</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це</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стосувалося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зміни</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робочого</w:t>
      </w:r>
      <w:proofErr w:type="spellEnd"/>
      <w:r w:rsidRPr="005C3C3C">
        <w:rPr>
          <w:rFonts w:ascii="Times New Roman" w:hAnsi="Times New Roman" w:cs="Times New Roman"/>
          <w:sz w:val="28"/>
          <w:szCs w:val="28"/>
        </w:rPr>
        <w:t xml:space="preserve"> режиму, </w:t>
      </w:r>
      <w:proofErr w:type="spellStart"/>
      <w:r w:rsidRPr="005C3C3C">
        <w:rPr>
          <w:rFonts w:ascii="Times New Roman" w:hAnsi="Times New Roman" w:cs="Times New Roman"/>
          <w:sz w:val="28"/>
          <w:szCs w:val="28"/>
        </w:rPr>
        <w:t>що</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переважно</w:t>
      </w:r>
      <w:proofErr w:type="spellEnd"/>
      <w:r w:rsidRPr="005C3C3C">
        <w:rPr>
          <w:rFonts w:ascii="Times New Roman" w:hAnsi="Times New Roman" w:cs="Times New Roman"/>
          <w:sz w:val="28"/>
          <w:szCs w:val="28"/>
        </w:rPr>
        <w:t xml:space="preserve"> проходив </w:t>
      </w:r>
      <w:proofErr w:type="spellStart"/>
      <w:r w:rsidRPr="005C3C3C">
        <w:rPr>
          <w:rFonts w:ascii="Times New Roman" w:hAnsi="Times New Roman" w:cs="Times New Roman"/>
          <w:sz w:val="28"/>
          <w:szCs w:val="28"/>
        </w:rPr>
        <w:t>віддалено</w:t>
      </w:r>
      <w:proofErr w:type="spellEnd"/>
      <w:r w:rsidRPr="005C3C3C">
        <w:rPr>
          <w:rFonts w:ascii="Times New Roman" w:hAnsi="Times New Roman" w:cs="Times New Roman"/>
          <w:sz w:val="28"/>
          <w:szCs w:val="28"/>
        </w:rPr>
        <w:t xml:space="preserve">, а також способу </w:t>
      </w:r>
      <w:proofErr w:type="spellStart"/>
      <w:r w:rsidRPr="005C3C3C">
        <w:rPr>
          <w:rFonts w:ascii="Times New Roman" w:hAnsi="Times New Roman" w:cs="Times New Roman"/>
          <w:sz w:val="28"/>
          <w:szCs w:val="28"/>
        </w:rPr>
        <w:t>життя</w:t>
      </w:r>
      <w:proofErr w:type="spellEnd"/>
      <w:r w:rsidRPr="005C3C3C">
        <w:rPr>
          <w:rFonts w:ascii="Times New Roman" w:hAnsi="Times New Roman" w:cs="Times New Roman"/>
          <w:sz w:val="28"/>
          <w:szCs w:val="28"/>
        </w:rPr>
        <w:t xml:space="preserve"> в </w:t>
      </w:r>
      <w:proofErr w:type="spellStart"/>
      <w:r w:rsidRPr="005C3C3C">
        <w:rPr>
          <w:rFonts w:ascii="Times New Roman" w:hAnsi="Times New Roman" w:cs="Times New Roman"/>
          <w:sz w:val="28"/>
          <w:szCs w:val="28"/>
        </w:rPr>
        <w:t>цілому</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що</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переорієнтував</w:t>
      </w:r>
      <w:proofErr w:type="spellEnd"/>
      <w:r w:rsidRPr="005C3C3C">
        <w:rPr>
          <w:rFonts w:ascii="Times New Roman" w:hAnsi="Times New Roman" w:cs="Times New Roman"/>
          <w:sz w:val="28"/>
          <w:szCs w:val="28"/>
        </w:rPr>
        <w:t xml:space="preserve"> людей </w:t>
      </w:r>
      <w:proofErr w:type="spellStart"/>
      <w:r w:rsidRPr="005C3C3C">
        <w:rPr>
          <w:rFonts w:ascii="Times New Roman" w:hAnsi="Times New Roman" w:cs="Times New Roman"/>
          <w:sz w:val="28"/>
          <w:szCs w:val="28"/>
        </w:rPr>
        <w:t>від</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місць</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скупчення</w:t>
      </w:r>
      <w:proofErr w:type="spellEnd"/>
      <w:r w:rsidRPr="005C3C3C">
        <w:rPr>
          <w:rFonts w:ascii="Times New Roman" w:hAnsi="Times New Roman" w:cs="Times New Roman"/>
          <w:sz w:val="28"/>
          <w:szCs w:val="28"/>
        </w:rPr>
        <w:t xml:space="preserve"> на </w:t>
      </w:r>
      <w:proofErr w:type="spellStart"/>
      <w:r w:rsidRPr="005C3C3C">
        <w:rPr>
          <w:rFonts w:ascii="Times New Roman" w:hAnsi="Times New Roman" w:cs="Times New Roman"/>
          <w:sz w:val="28"/>
          <w:szCs w:val="28"/>
        </w:rPr>
        <w:t>більш</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домашні</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умови</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Це</w:t>
      </w:r>
      <w:proofErr w:type="spellEnd"/>
      <w:r w:rsidRPr="005C3C3C">
        <w:rPr>
          <w:rFonts w:ascii="Times New Roman" w:hAnsi="Times New Roman" w:cs="Times New Roman"/>
          <w:sz w:val="28"/>
          <w:szCs w:val="28"/>
        </w:rPr>
        <w:t xml:space="preserve"> і стало початком нового тренду – </w:t>
      </w:r>
      <w:proofErr w:type="spellStart"/>
      <w:r w:rsidRPr="005C3C3C">
        <w:rPr>
          <w:rFonts w:ascii="Times New Roman" w:hAnsi="Times New Roman" w:cs="Times New Roman"/>
          <w:sz w:val="28"/>
          <w:szCs w:val="28"/>
        </w:rPr>
        <w:t>преміальне</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споживання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алкогольних</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напоїв</w:t>
      </w:r>
      <w:proofErr w:type="spellEnd"/>
      <w:r w:rsidRPr="005C3C3C">
        <w:rPr>
          <w:rFonts w:ascii="Times New Roman" w:hAnsi="Times New Roman" w:cs="Times New Roman"/>
          <w:sz w:val="28"/>
          <w:szCs w:val="28"/>
        </w:rPr>
        <w:t xml:space="preserve"> та </w:t>
      </w:r>
      <w:proofErr w:type="spellStart"/>
      <w:r w:rsidRPr="005C3C3C">
        <w:rPr>
          <w:rFonts w:ascii="Times New Roman" w:hAnsi="Times New Roman" w:cs="Times New Roman"/>
          <w:sz w:val="28"/>
          <w:szCs w:val="28"/>
        </w:rPr>
        <w:t>їх</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міксування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вже</w:t>
      </w:r>
      <w:proofErr w:type="spellEnd"/>
      <w:r w:rsidRPr="005C3C3C">
        <w:rPr>
          <w:rFonts w:ascii="Times New Roman" w:hAnsi="Times New Roman" w:cs="Times New Roman"/>
          <w:sz w:val="28"/>
          <w:szCs w:val="28"/>
        </w:rPr>
        <w:t xml:space="preserve"> не </w:t>
      </w:r>
      <w:proofErr w:type="spellStart"/>
      <w:r w:rsidRPr="005C3C3C">
        <w:rPr>
          <w:rFonts w:ascii="Times New Roman" w:hAnsi="Times New Roman" w:cs="Times New Roman"/>
          <w:sz w:val="28"/>
          <w:szCs w:val="28"/>
        </w:rPr>
        <w:t>потребувало</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відвідування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закладів</w:t>
      </w:r>
      <w:proofErr w:type="spellEnd"/>
      <w:r w:rsidRPr="005C3C3C">
        <w:rPr>
          <w:rFonts w:ascii="Times New Roman" w:hAnsi="Times New Roman" w:cs="Times New Roman"/>
          <w:sz w:val="28"/>
          <w:szCs w:val="28"/>
        </w:rPr>
        <w:t xml:space="preserve"> ресторанного </w:t>
      </w:r>
      <w:proofErr w:type="spellStart"/>
      <w:r w:rsidRPr="005C3C3C">
        <w:rPr>
          <w:rFonts w:ascii="Times New Roman" w:hAnsi="Times New Roman" w:cs="Times New Roman"/>
          <w:sz w:val="28"/>
          <w:szCs w:val="28"/>
        </w:rPr>
        <w:t>господарства</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Водночас</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збільшення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рівня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диджиталізації</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забезпечувало</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доступність</w:t>
      </w:r>
      <w:proofErr w:type="spellEnd"/>
      <w:r w:rsidRPr="005C3C3C">
        <w:rPr>
          <w:rFonts w:ascii="Times New Roman" w:hAnsi="Times New Roman" w:cs="Times New Roman"/>
          <w:sz w:val="28"/>
          <w:szCs w:val="28"/>
        </w:rPr>
        <w:t xml:space="preserve"> будь-</w:t>
      </w:r>
      <w:proofErr w:type="spellStart"/>
      <w:r w:rsidRPr="005C3C3C">
        <w:rPr>
          <w:rFonts w:ascii="Times New Roman" w:hAnsi="Times New Roman" w:cs="Times New Roman"/>
          <w:sz w:val="28"/>
          <w:szCs w:val="28"/>
        </w:rPr>
        <w:t>яких</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видів</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напоїв</w:t>
      </w:r>
      <w:proofErr w:type="spellEnd"/>
      <w:r w:rsidRPr="005C3C3C">
        <w:rPr>
          <w:rFonts w:ascii="Times New Roman" w:hAnsi="Times New Roman" w:cs="Times New Roman"/>
          <w:sz w:val="28"/>
          <w:szCs w:val="28"/>
        </w:rPr>
        <w:t xml:space="preserve"> у </w:t>
      </w:r>
      <w:proofErr w:type="spellStart"/>
      <w:r w:rsidRPr="005C3C3C">
        <w:rPr>
          <w:rFonts w:ascii="Times New Roman" w:hAnsi="Times New Roman" w:cs="Times New Roman"/>
          <w:sz w:val="28"/>
          <w:szCs w:val="28"/>
        </w:rPr>
        <w:t>домашній</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обстановці</w:t>
      </w:r>
      <w:proofErr w:type="spellEnd"/>
      <w:r w:rsidR="00AB3355">
        <w:rPr>
          <w:rFonts w:ascii="Times New Roman" w:hAnsi="Times New Roman" w:cs="Times New Roman"/>
          <w:sz w:val="28"/>
          <w:szCs w:val="28"/>
          <w:lang w:val="uk-UA"/>
        </w:rPr>
        <w:t xml:space="preserve"> </w:t>
      </w:r>
      <w:r w:rsidR="00AB3355">
        <w:rPr>
          <w:rFonts w:ascii="Times New Roman" w:hAnsi="Times New Roman" w:cs="Times New Roman"/>
          <w:kern w:val="0"/>
          <w:sz w:val="28"/>
          <w:szCs w:val="28"/>
          <w14:ligatures w14:val="none"/>
        </w:rPr>
        <w:t>[</w:t>
      </w:r>
      <w:r w:rsidR="00AB3355">
        <w:rPr>
          <w:rFonts w:ascii="Times New Roman" w:hAnsi="Times New Roman" w:cs="Times New Roman"/>
          <w:kern w:val="0"/>
          <w:sz w:val="28"/>
          <w:szCs w:val="28"/>
          <w:lang w:val="uk-UA"/>
          <w14:ligatures w14:val="none"/>
        </w:rPr>
        <w:t>81</w:t>
      </w:r>
      <w:r w:rsidR="00AB3355">
        <w:rPr>
          <w:rFonts w:ascii="Times New Roman" w:hAnsi="Times New Roman" w:cs="Times New Roman"/>
          <w:kern w:val="0"/>
          <w:sz w:val="28"/>
          <w:szCs w:val="28"/>
          <w14:ligatures w14:val="none"/>
        </w:rPr>
        <w:t>]</w:t>
      </w:r>
      <w:r w:rsidRPr="005C3C3C">
        <w:rPr>
          <w:rFonts w:ascii="Times New Roman" w:hAnsi="Times New Roman" w:cs="Times New Roman"/>
          <w:sz w:val="28"/>
          <w:szCs w:val="28"/>
        </w:rPr>
        <w:t>;</w:t>
      </w:r>
    </w:p>
    <w:p w14:paraId="663FF576" w14:textId="15BCD193" w:rsidR="00833D4F" w:rsidRDefault="00382F03">
      <w:pPr>
        <w:pStyle w:val="a4"/>
        <w:numPr>
          <w:ilvl w:val="0"/>
          <w:numId w:val="23"/>
        </w:numPr>
        <w:spacing w:after="0" w:line="360" w:lineRule="auto"/>
        <w:ind w:left="0" w:firstLine="709"/>
        <w:contextualSpacing w:val="0"/>
        <w:jc w:val="both"/>
        <w:rPr>
          <w:rFonts w:ascii="Times New Roman" w:hAnsi="Times New Roman" w:cs="Times New Roman"/>
          <w:sz w:val="28"/>
          <w:szCs w:val="28"/>
        </w:rPr>
      </w:pPr>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зміна</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смаків</w:t>
      </w:r>
      <w:proofErr w:type="spellEnd"/>
      <w:r w:rsidRPr="005C3C3C">
        <w:rPr>
          <w:rFonts w:ascii="Times New Roman" w:hAnsi="Times New Roman" w:cs="Times New Roman"/>
          <w:sz w:val="28"/>
          <w:szCs w:val="28"/>
        </w:rPr>
        <w:t xml:space="preserve"> та </w:t>
      </w:r>
      <w:proofErr w:type="spellStart"/>
      <w:r w:rsidRPr="005C3C3C">
        <w:rPr>
          <w:rFonts w:ascii="Times New Roman" w:hAnsi="Times New Roman" w:cs="Times New Roman"/>
          <w:sz w:val="28"/>
          <w:szCs w:val="28"/>
        </w:rPr>
        <w:t>бажання</w:t>
      </w:r>
      <w:proofErr w:type="spellEnd"/>
      <w:r w:rsidRPr="005C3C3C">
        <w:rPr>
          <w:rFonts w:ascii="Times New Roman" w:hAnsi="Times New Roman" w:cs="Times New Roman"/>
          <w:sz w:val="28"/>
          <w:szCs w:val="28"/>
        </w:rPr>
        <w:t xml:space="preserve"> нового. </w:t>
      </w:r>
      <w:proofErr w:type="spellStart"/>
      <w:r w:rsidRPr="005C3C3C">
        <w:rPr>
          <w:rFonts w:ascii="Times New Roman" w:hAnsi="Times New Roman" w:cs="Times New Roman"/>
          <w:sz w:val="28"/>
          <w:szCs w:val="28"/>
        </w:rPr>
        <w:t>Різноманіття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алкогольної</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продукції</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надає</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змогу</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споживачам</w:t>
      </w:r>
      <w:proofErr w:type="spellEnd"/>
      <w:r w:rsidRPr="005C3C3C">
        <w:rPr>
          <w:rFonts w:ascii="Times New Roman" w:hAnsi="Times New Roman" w:cs="Times New Roman"/>
          <w:sz w:val="28"/>
          <w:szCs w:val="28"/>
        </w:rPr>
        <w:t xml:space="preserve"> не </w:t>
      </w:r>
      <w:proofErr w:type="spellStart"/>
      <w:r w:rsidRPr="005C3C3C">
        <w:rPr>
          <w:rFonts w:ascii="Times New Roman" w:hAnsi="Times New Roman" w:cs="Times New Roman"/>
          <w:sz w:val="28"/>
          <w:szCs w:val="28"/>
        </w:rPr>
        <w:t>обмежуватися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лише</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якимись</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окремими</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варіантами</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напоїв</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Саме</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це</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стимулює</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виробників</w:t>
      </w:r>
      <w:proofErr w:type="spellEnd"/>
      <w:r w:rsidRPr="005C3C3C">
        <w:rPr>
          <w:rFonts w:ascii="Times New Roman" w:hAnsi="Times New Roman" w:cs="Times New Roman"/>
          <w:sz w:val="28"/>
          <w:szCs w:val="28"/>
        </w:rPr>
        <w:t xml:space="preserve"> до </w:t>
      </w:r>
      <w:proofErr w:type="spellStart"/>
      <w:r w:rsidRPr="005C3C3C">
        <w:rPr>
          <w:rFonts w:ascii="Times New Roman" w:hAnsi="Times New Roman" w:cs="Times New Roman"/>
          <w:sz w:val="28"/>
          <w:szCs w:val="28"/>
        </w:rPr>
        <w:t>розширення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асортименту</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продукції</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що</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виробляється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Аналітики</w:t>
      </w:r>
      <w:proofErr w:type="spellEnd"/>
      <w:r w:rsidRPr="005C3C3C">
        <w:rPr>
          <w:rFonts w:ascii="Times New Roman" w:hAnsi="Times New Roman" w:cs="Times New Roman"/>
          <w:sz w:val="28"/>
          <w:szCs w:val="28"/>
        </w:rPr>
        <w:t xml:space="preserve"> IWSR у </w:t>
      </w:r>
      <w:proofErr w:type="spellStart"/>
      <w:r w:rsidRPr="005C3C3C">
        <w:rPr>
          <w:rFonts w:ascii="Times New Roman" w:hAnsi="Times New Roman" w:cs="Times New Roman"/>
          <w:sz w:val="28"/>
          <w:szCs w:val="28"/>
        </w:rPr>
        <w:t>своєму</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дослідженні</w:t>
      </w:r>
      <w:proofErr w:type="spellEnd"/>
      <w:r w:rsidRPr="005C3C3C">
        <w:rPr>
          <w:rFonts w:ascii="Times New Roman" w:hAnsi="Times New Roman" w:cs="Times New Roman"/>
          <w:sz w:val="28"/>
          <w:szCs w:val="28"/>
        </w:rPr>
        <w:t xml:space="preserve"> [</w:t>
      </w:r>
      <w:r w:rsidR="00AB3355">
        <w:rPr>
          <w:rFonts w:ascii="Times New Roman" w:hAnsi="Times New Roman" w:cs="Times New Roman"/>
          <w:kern w:val="0"/>
          <w:sz w:val="28"/>
          <w:szCs w:val="28"/>
          <w:lang w:val="uk-UA"/>
          <w14:ligatures w14:val="none"/>
        </w:rPr>
        <w:t>42</w:t>
      </w:r>
      <w:r w:rsidR="00123901">
        <w:rPr>
          <w:rFonts w:ascii="Times New Roman" w:hAnsi="Times New Roman" w:cs="Times New Roman"/>
          <w:kern w:val="0"/>
          <w:sz w:val="28"/>
          <w:szCs w:val="28"/>
          <w14:ligatures w14:val="none"/>
        </w:rPr>
        <w:t>]</w:t>
      </w:r>
      <w:r w:rsidR="00123901">
        <w:rPr>
          <w:rFonts w:ascii="Times New Roman" w:hAnsi="Times New Roman" w:cs="Times New Roman"/>
          <w:kern w:val="0"/>
          <w:sz w:val="28"/>
          <w:szCs w:val="28"/>
          <w:lang w:val="uk-UA"/>
          <w14:ligatures w14:val="none"/>
        </w:rPr>
        <w:t>.</w:t>
      </w:r>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виявили</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підвищення</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інтересу</w:t>
      </w:r>
      <w:proofErr w:type="spellEnd"/>
      <w:r w:rsidRPr="005C3C3C">
        <w:rPr>
          <w:rFonts w:ascii="Times New Roman" w:hAnsi="Times New Roman" w:cs="Times New Roman"/>
          <w:sz w:val="28"/>
          <w:szCs w:val="28"/>
        </w:rPr>
        <w:t xml:space="preserve"> до крафтового пива, </w:t>
      </w:r>
      <w:proofErr w:type="spellStart"/>
      <w:r w:rsidRPr="005C3C3C">
        <w:rPr>
          <w:rFonts w:ascii="Times New Roman" w:hAnsi="Times New Roman" w:cs="Times New Roman"/>
          <w:sz w:val="28"/>
          <w:szCs w:val="28"/>
        </w:rPr>
        <w:t>японського</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віскі</w:t>
      </w:r>
      <w:proofErr w:type="spellEnd"/>
      <w:r w:rsidRPr="005C3C3C">
        <w:rPr>
          <w:rFonts w:ascii="Times New Roman" w:hAnsi="Times New Roman" w:cs="Times New Roman"/>
          <w:sz w:val="28"/>
          <w:szCs w:val="28"/>
        </w:rPr>
        <w:t xml:space="preserve"> та </w:t>
      </w:r>
      <w:proofErr w:type="spellStart"/>
      <w:r w:rsidRPr="005C3C3C">
        <w:rPr>
          <w:rFonts w:ascii="Times New Roman" w:hAnsi="Times New Roman" w:cs="Times New Roman"/>
          <w:sz w:val="28"/>
          <w:szCs w:val="28"/>
        </w:rPr>
        <w:t>міцних</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зельтерів</w:t>
      </w:r>
      <w:proofErr w:type="spellEnd"/>
      <w:r w:rsidRPr="005C3C3C">
        <w:rPr>
          <w:rFonts w:ascii="Times New Roman" w:hAnsi="Times New Roman" w:cs="Times New Roman"/>
          <w:sz w:val="28"/>
          <w:szCs w:val="28"/>
        </w:rPr>
        <w:t xml:space="preserve"> вина.</w:t>
      </w:r>
    </w:p>
    <w:p w14:paraId="389115E9" w14:textId="701166A6" w:rsidR="00382F03" w:rsidRPr="005C3C3C" w:rsidRDefault="00382F03">
      <w:pPr>
        <w:pStyle w:val="a4"/>
        <w:numPr>
          <w:ilvl w:val="0"/>
          <w:numId w:val="23"/>
        </w:numPr>
        <w:spacing w:after="0" w:line="360" w:lineRule="auto"/>
        <w:ind w:left="0" w:firstLine="709"/>
        <w:contextualSpacing w:val="0"/>
        <w:jc w:val="both"/>
        <w:rPr>
          <w:rFonts w:ascii="Times New Roman" w:hAnsi="Times New Roman" w:cs="Times New Roman"/>
          <w:sz w:val="28"/>
          <w:szCs w:val="28"/>
        </w:rPr>
      </w:pPr>
      <w:r w:rsidRPr="005C3C3C">
        <w:rPr>
          <w:rFonts w:ascii="Times New Roman" w:hAnsi="Times New Roman" w:cs="Times New Roman"/>
          <w:sz w:val="28"/>
          <w:szCs w:val="28"/>
        </w:rPr>
        <w:t xml:space="preserve"> </w:t>
      </w:r>
      <w:r w:rsidR="00833D4F">
        <w:rPr>
          <w:rFonts w:ascii="Times New Roman" w:hAnsi="Times New Roman" w:cs="Times New Roman"/>
          <w:sz w:val="28"/>
          <w:szCs w:val="28"/>
          <w:lang w:val="uk-UA"/>
        </w:rPr>
        <w:t>с</w:t>
      </w:r>
      <w:proofErr w:type="spellStart"/>
      <w:r w:rsidRPr="005C3C3C">
        <w:rPr>
          <w:rFonts w:ascii="Times New Roman" w:hAnsi="Times New Roman" w:cs="Times New Roman"/>
          <w:sz w:val="28"/>
          <w:szCs w:val="28"/>
        </w:rPr>
        <w:t>еред</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інших</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тенденцій</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варто</w:t>
      </w:r>
      <w:proofErr w:type="spellEnd"/>
      <w:r w:rsidRPr="005C3C3C">
        <w:rPr>
          <w:rFonts w:ascii="Times New Roman" w:hAnsi="Times New Roman" w:cs="Times New Roman"/>
          <w:sz w:val="28"/>
          <w:szCs w:val="28"/>
        </w:rPr>
        <w:t xml:space="preserve"> також </w:t>
      </w:r>
      <w:proofErr w:type="spellStart"/>
      <w:r w:rsidRPr="005C3C3C">
        <w:rPr>
          <w:rFonts w:ascii="Times New Roman" w:hAnsi="Times New Roman" w:cs="Times New Roman"/>
          <w:sz w:val="28"/>
          <w:szCs w:val="28"/>
        </w:rPr>
        <w:t>підкреслити</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підтримку</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світовими</w:t>
      </w:r>
      <w:proofErr w:type="spellEnd"/>
      <w:r w:rsidRPr="005C3C3C">
        <w:rPr>
          <w:rFonts w:ascii="Times New Roman" w:hAnsi="Times New Roman" w:cs="Times New Roman"/>
          <w:sz w:val="28"/>
          <w:szCs w:val="28"/>
        </w:rPr>
        <w:t xml:space="preserve"> брендами </w:t>
      </w:r>
      <w:proofErr w:type="spellStart"/>
      <w:r w:rsidRPr="005C3C3C">
        <w:rPr>
          <w:rFonts w:ascii="Times New Roman" w:hAnsi="Times New Roman" w:cs="Times New Roman"/>
          <w:sz w:val="28"/>
          <w:szCs w:val="28"/>
        </w:rPr>
        <w:t>різних</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еко-ініціатив</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відмова</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від</w:t>
      </w:r>
      <w:proofErr w:type="spellEnd"/>
      <w:r w:rsidRPr="005C3C3C">
        <w:rPr>
          <w:rFonts w:ascii="Times New Roman" w:hAnsi="Times New Roman" w:cs="Times New Roman"/>
          <w:sz w:val="28"/>
          <w:szCs w:val="28"/>
        </w:rPr>
        <w:t xml:space="preserve"> пластику, </w:t>
      </w:r>
      <w:proofErr w:type="spellStart"/>
      <w:r w:rsidRPr="005C3C3C">
        <w:rPr>
          <w:rFonts w:ascii="Times New Roman" w:hAnsi="Times New Roman" w:cs="Times New Roman"/>
          <w:sz w:val="28"/>
          <w:szCs w:val="28"/>
        </w:rPr>
        <w:t>переробка</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відходів</w:t>
      </w:r>
      <w:proofErr w:type="spellEnd"/>
      <w:r w:rsidRPr="005C3C3C">
        <w:rPr>
          <w:rFonts w:ascii="Times New Roman" w:hAnsi="Times New Roman" w:cs="Times New Roman"/>
          <w:sz w:val="28"/>
          <w:szCs w:val="28"/>
        </w:rPr>
        <w:t xml:space="preserve"> та </w:t>
      </w:r>
      <w:proofErr w:type="spellStart"/>
      <w:r w:rsidRPr="005C3C3C">
        <w:rPr>
          <w:rFonts w:ascii="Times New Roman" w:hAnsi="Times New Roman" w:cs="Times New Roman"/>
          <w:sz w:val="28"/>
          <w:szCs w:val="28"/>
        </w:rPr>
        <w:t>соціальна</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відповідальність</w:t>
      </w:r>
      <w:proofErr w:type="spellEnd"/>
      <w:r w:rsidRPr="005C3C3C">
        <w:rPr>
          <w:rFonts w:ascii="Times New Roman" w:hAnsi="Times New Roman" w:cs="Times New Roman"/>
          <w:sz w:val="28"/>
          <w:szCs w:val="28"/>
        </w:rPr>
        <w:t xml:space="preserve"> </w:t>
      </w:r>
      <w:proofErr w:type="spellStart"/>
      <w:r w:rsidRPr="005C3C3C">
        <w:rPr>
          <w:rFonts w:ascii="Times New Roman" w:hAnsi="Times New Roman" w:cs="Times New Roman"/>
          <w:sz w:val="28"/>
          <w:szCs w:val="28"/>
        </w:rPr>
        <w:t>бізнесу</w:t>
      </w:r>
      <w:proofErr w:type="spellEnd"/>
      <w:r w:rsidR="00833D4F">
        <w:rPr>
          <w:rFonts w:ascii="Times New Roman" w:hAnsi="Times New Roman" w:cs="Times New Roman"/>
          <w:sz w:val="28"/>
          <w:szCs w:val="28"/>
          <w:lang w:val="uk-UA"/>
        </w:rPr>
        <w:t xml:space="preserve"> </w:t>
      </w:r>
      <w:r w:rsidRPr="00123901">
        <w:rPr>
          <w:rFonts w:ascii="Times New Roman" w:hAnsi="Times New Roman" w:cs="Times New Roman"/>
          <w:sz w:val="28"/>
          <w:szCs w:val="28"/>
          <w:lang w:val="en-US"/>
        </w:rPr>
        <w:t>[</w:t>
      </w:r>
      <w:r w:rsidR="00123901">
        <w:rPr>
          <w:rFonts w:ascii="Times New Roman" w:hAnsi="Times New Roman" w:cs="Times New Roman"/>
          <w:sz w:val="28"/>
          <w:szCs w:val="28"/>
          <w:lang w:val="uk-UA"/>
        </w:rPr>
        <w:t>18, с.105</w:t>
      </w:r>
      <w:r w:rsidRPr="00123901">
        <w:rPr>
          <w:rFonts w:ascii="Times New Roman" w:hAnsi="Times New Roman" w:cs="Times New Roman"/>
          <w:sz w:val="28"/>
          <w:szCs w:val="28"/>
          <w:lang w:val="en-US"/>
        </w:rPr>
        <w:t>]</w:t>
      </w:r>
      <w:r w:rsidRPr="00123901">
        <w:rPr>
          <w:rFonts w:ascii="Times New Roman" w:hAnsi="Times New Roman" w:cs="Times New Roman"/>
          <w:sz w:val="28"/>
          <w:szCs w:val="28"/>
          <w:lang w:val="uk-UA"/>
        </w:rPr>
        <w:t>.</w:t>
      </w:r>
    </w:p>
    <w:p w14:paraId="6969CA84" w14:textId="77777777" w:rsidR="001A6667" w:rsidRDefault="001A6667" w:rsidP="00523BAC">
      <w:pPr>
        <w:spacing w:after="0" w:line="360" w:lineRule="auto"/>
        <w:ind w:firstLine="709"/>
        <w:jc w:val="both"/>
        <w:rPr>
          <w:rFonts w:ascii="Times New Roman" w:hAnsi="Times New Roman" w:cs="Times New Roman"/>
          <w:sz w:val="28"/>
          <w:szCs w:val="28"/>
        </w:rPr>
      </w:pPr>
    </w:p>
    <w:p w14:paraId="4ACC8E0B" w14:textId="77777777" w:rsidR="000326C6" w:rsidRDefault="000326C6" w:rsidP="00523BAC">
      <w:pPr>
        <w:spacing w:after="0" w:line="360" w:lineRule="auto"/>
        <w:ind w:firstLine="709"/>
        <w:jc w:val="both"/>
        <w:rPr>
          <w:rFonts w:ascii="Times New Roman" w:hAnsi="Times New Roman" w:cs="Times New Roman"/>
          <w:sz w:val="28"/>
          <w:szCs w:val="28"/>
        </w:rPr>
      </w:pPr>
    </w:p>
    <w:p w14:paraId="467D72C5" w14:textId="77777777" w:rsidR="000326C6" w:rsidRDefault="000326C6" w:rsidP="00523BAC">
      <w:pPr>
        <w:spacing w:after="0" w:line="360" w:lineRule="auto"/>
        <w:ind w:firstLine="709"/>
        <w:jc w:val="both"/>
        <w:rPr>
          <w:rFonts w:ascii="Times New Roman" w:hAnsi="Times New Roman" w:cs="Times New Roman"/>
          <w:sz w:val="28"/>
          <w:szCs w:val="28"/>
        </w:rPr>
      </w:pPr>
    </w:p>
    <w:p w14:paraId="4D3DAC1A" w14:textId="1ABFEF3C" w:rsidR="00005ECE" w:rsidRDefault="00005ECE" w:rsidP="00523BAC">
      <w:pPr>
        <w:spacing w:after="0" w:line="360" w:lineRule="auto"/>
        <w:ind w:firstLine="709"/>
        <w:jc w:val="both"/>
        <w:rPr>
          <w:rFonts w:ascii="Times New Roman" w:hAnsi="Times New Roman" w:cs="Times New Roman"/>
          <w:sz w:val="28"/>
          <w:szCs w:val="28"/>
        </w:rPr>
      </w:pPr>
      <w:r w:rsidRPr="00162ED8">
        <w:rPr>
          <w:rFonts w:ascii="Times New Roman" w:hAnsi="Times New Roman" w:cs="Times New Roman"/>
          <w:b/>
          <w:bCs/>
          <w:sz w:val="28"/>
          <w:szCs w:val="28"/>
          <w:lang w:val="uk-UA"/>
        </w:rPr>
        <w:lastRenderedPageBreak/>
        <w:t xml:space="preserve">3.2. </w:t>
      </w:r>
      <w:r w:rsidR="0065233E" w:rsidRPr="0065233E">
        <w:rPr>
          <w:rFonts w:ascii="Times New Roman" w:hAnsi="Times New Roman" w:cs="Times New Roman"/>
          <w:b/>
          <w:bCs/>
          <w:color w:val="000000" w:themeColor="text1"/>
          <w:kern w:val="0"/>
          <w:sz w:val="28"/>
          <w:szCs w:val="28"/>
          <w:lang w:val="uk-UA"/>
          <w14:ligatures w14:val="none"/>
        </w:rPr>
        <w:t xml:space="preserve">Шляхи покращення стратегії виходу </w:t>
      </w:r>
      <w:r w:rsidR="0065233E" w:rsidRPr="0065233E">
        <w:rPr>
          <w:rFonts w:ascii="Times New Roman" w:hAnsi="Times New Roman" w:cs="Times New Roman"/>
          <w:b/>
          <w:bCs/>
          <w:color w:val="000000" w:themeColor="text1"/>
          <w:kern w:val="0"/>
          <w:sz w:val="28"/>
          <w:szCs w:val="28"/>
          <w14:ligatures w14:val="none"/>
        </w:rPr>
        <w:t xml:space="preserve"> П</w:t>
      </w:r>
      <w:r w:rsidR="0065233E" w:rsidRPr="0065233E">
        <w:rPr>
          <w:rFonts w:ascii="Times New Roman" w:hAnsi="Times New Roman" w:cs="Times New Roman"/>
          <w:b/>
          <w:bCs/>
          <w:color w:val="000000" w:themeColor="text1"/>
          <w:kern w:val="0"/>
          <w:sz w:val="28"/>
          <w:szCs w:val="28"/>
          <w:lang w:val="uk-UA"/>
          <w14:ligatures w14:val="none"/>
        </w:rPr>
        <w:t>р</w:t>
      </w:r>
      <w:r w:rsidR="0065233E" w:rsidRPr="0065233E">
        <w:rPr>
          <w:rFonts w:ascii="Times New Roman" w:hAnsi="Times New Roman" w:cs="Times New Roman"/>
          <w:b/>
          <w:bCs/>
          <w:color w:val="000000" w:themeColor="text1"/>
          <w:kern w:val="0"/>
          <w:sz w:val="28"/>
          <w:szCs w:val="28"/>
          <w14:ligatures w14:val="none"/>
        </w:rPr>
        <w:t>АТ «Фірма «Полтавпиво»</w:t>
      </w:r>
      <w:r w:rsidR="0065233E" w:rsidRPr="0065233E">
        <w:rPr>
          <w:rFonts w:ascii="Times New Roman" w:hAnsi="Times New Roman" w:cs="Times New Roman"/>
          <w:b/>
          <w:bCs/>
          <w:color w:val="000000" w:themeColor="text1"/>
          <w:kern w:val="0"/>
          <w:sz w:val="28"/>
          <w:szCs w:val="28"/>
          <w:lang w:val="uk-UA"/>
          <w14:ligatures w14:val="none"/>
        </w:rPr>
        <w:t xml:space="preserve"> на  ринки країн Європи</w:t>
      </w:r>
    </w:p>
    <w:p w14:paraId="6CC15EC5" w14:textId="77777777" w:rsidR="00005ECE" w:rsidRDefault="00005ECE" w:rsidP="00523BAC">
      <w:pPr>
        <w:spacing w:after="0" w:line="360" w:lineRule="auto"/>
        <w:ind w:firstLine="709"/>
        <w:jc w:val="both"/>
        <w:rPr>
          <w:rFonts w:ascii="Times New Roman" w:hAnsi="Times New Roman" w:cs="Times New Roman"/>
          <w:sz w:val="28"/>
          <w:szCs w:val="28"/>
        </w:rPr>
      </w:pPr>
    </w:p>
    <w:p w14:paraId="5C83B3A8" w14:textId="77777777" w:rsidR="00184202" w:rsidRDefault="00184202" w:rsidP="00523BAC">
      <w:pPr>
        <w:spacing w:after="0" w:line="360" w:lineRule="auto"/>
        <w:ind w:firstLine="709"/>
        <w:jc w:val="both"/>
        <w:rPr>
          <w:rFonts w:ascii="Times New Roman" w:hAnsi="Times New Roman" w:cs="Times New Roman"/>
          <w:sz w:val="28"/>
          <w:szCs w:val="28"/>
        </w:rPr>
      </w:pPr>
    </w:p>
    <w:p w14:paraId="3A53CE00" w14:textId="7BEE8E30" w:rsidR="0036118B" w:rsidRPr="006A6671" w:rsidRDefault="007C65EB" w:rsidP="00523BAC">
      <w:pPr>
        <w:spacing w:after="0" w:line="360" w:lineRule="auto"/>
        <w:ind w:firstLine="709"/>
        <w:jc w:val="both"/>
        <w:rPr>
          <w:rFonts w:ascii="Times New Roman" w:hAnsi="Times New Roman" w:cs="Times New Roman"/>
          <w:spacing w:val="-4"/>
          <w:sz w:val="28"/>
          <w:szCs w:val="28"/>
        </w:rPr>
      </w:pPr>
      <w:r w:rsidRPr="006A6671">
        <w:rPr>
          <w:rFonts w:ascii="Times New Roman" w:hAnsi="Times New Roman" w:cs="Times New Roman"/>
          <w:spacing w:val="-4"/>
          <w:sz w:val="28"/>
          <w:szCs w:val="28"/>
          <w:lang w:val="uk-UA"/>
        </w:rPr>
        <w:t xml:space="preserve">Для розробки стратегії виходу </w:t>
      </w:r>
      <w:r w:rsidR="006A6671" w:rsidRPr="006A6671">
        <w:rPr>
          <w:rFonts w:ascii="Times New Roman" w:hAnsi="Times New Roman" w:cs="Times New Roman"/>
          <w:spacing w:val="-4"/>
          <w:sz w:val="28"/>
          <w:szCs w:val="28"/>
        </w:rPr>
        <w:t>П</w:t>
      </w:r>
      <w:r w:rsidR="006A6671" w:rsidRPr="006A6671">
        <w:rPr>
          <w:rFonts w:ascii="Times New Roman" w:hAnsi="Times New Roman" w:cs="Times New Roman"/>
          <w:spacing w:val="-4"/>
          <w:sz w:val="28"/>
          <w:szCs w:val="28"/>
          <w:lang w:val="uk-UA"/>
        </w:rPr>
        <w:t>р</w:t>
      </w:r>
      <w:r w:rsidR="006A6671" w:rsidRPr="006A6671">
        <w:rPr>
          <w:rFonts w:ascii="Times New Roman" w:hAnsi="Times New Roman" w:cs="Times New Roman"/>
          <w:spacing w:val="-4"/>
          <w:sz w:val="28"/>
          <w:szCs w:val="28"/>
        </w:rPr>
        <w:t>АТ «Фірма «Полтавпиво»</w:t>
      </w:r>
      <w:r w:rsidR="006A6671" w:rsidRPr="006A6671">
        <w:rPr>
          <w:rFonts w:ascii="Times New Roman" w:hAnsi="Times New Roman" w:cs="Times New Roman"/>
          <w:spacing w:val="-4"/>
          <w:sz w:val="28"/>
          <w:szCs w:val="28"/>
          <w:lang w:val="uk-UA"/>
        </w:rPr>
        <w:t xml:space="preserve"> </w:t>
      </w:r>
      <w:r w:rsidRPr="006A6671">
        <w:rPr>
          <w:rFonts w:ascii="Times New Roman" w:hAnsi="Times New Roman" w:cs="Times New Roman"/>
          <w:spacing w:val="-4"/>
          <w:sz w:val="28"/>
          <w:szCs w:val="28"/>
          <w:lang w:val="uk-UA"/>
        </w:rPr>
        <w:t>на рин</w:t>
      </w:r>
      <w:r w:rsidR="00FB5CA3">
        <w:rPr>
          <w:rFonts w:ascii="Times New Roman" w:hAnsi="Times New Roman" w:cs="Times New Roman"/>
          <w:spacing w:val="-4"/>
          <w:sz w:val="28"/>
          <w:szCs w:val="28"/>
          <w:lang w:val="uk-UA"/>
        </w:rPr>
        <w:t>ки країн Європи</w:t>
      </w:r>
      <w:r w:rsidR="006A6671" w:rsidRPr="006A6671">
        <w:rPr>
          <w:rFonts w:ascii="Times New Roman" w:hAnsi="Times New Roman" w:cs="Times New Roman"/>
          <w:spacing w:val="-4"/>
          <w:sz w:val="28"/>
          <w:szCs w:val="28"/>
          <w:lang w:val="uk-UA"/>
        </w:rPr>
        <w:t>,</w:t>
      </w:r>
      <w:r w:rsidRPr="006A6671">
        <w:rPr>
          <w:rFonts w:ascii="Times New Roman" w:hAnsi="Times New Roman" w:cs="Times New Roman"/>
          <w:spacing w:val="-4"/>
          <w:sz w:val="28"/>
          <w:szCs w:val="28"/>
          <w:lang w:val="uk-UA"/>
        </w:rPr>
        <w:t xml:space="preserve"> </w:t>
      </w:r>
      <w:r w:rsidR="00627E61" w:rsidRPr="006A6671">
        <w:rPr>
          <w:rFonts w:ascii="Times New Roman" w:hAnsi="Times New Roman" w:cs="Times New Roman"/>
          <w:spacing w:val="-4"/>
          <w:sz w:val="28"/>
          <w:szCs w:val="28"/>
        </w:rPr>
        <w:t xml:space="preserve"> </w:t>
      </w:r>
      <w:r w:rsidRPr="006A6671">
        <w:rPr>
          <w:rFonts w:ascii="Times New Roman" w:hAnsi="Times New Roman" w:cs="Times New Roman"/>
          <w:spacing w:val="-4"/>
          <w:sz w:val="28"/>
          <w:szCs w:val="28"/>
          <w:lang w:val="uk-UA"/>
        </w:rPr>
        <w:t>необхідно про</w:t>
      </w:r>
      <w:proofErr w:type="spellStart"/>
      <w:r w:rsidR="00627E61" w:rsidRPr="006A6671">
        <w:rPr>
          <w:rFonts w:ascii="Times New Roman" w:hAnsi="Times New Roman" w:cs="Times New Roman"/>
          <w:spacing w:val="-4"/>
          <w:sz w:val="28"/>
          <w:szCs w:val="28"/>
        </w:rPr>
        <w:t>аналізу</w:t>
      </w:r>
      <w:proofErr w:type="spellEnd"/>
      <w:r w:rsidRPr="006A6671">
        <w:rPr>
          <w:rFonts w:ascii="Times New Roman" w:hAnsi="Times New Roman" w:cs="Times New Roman"/>
          <w:spacing w:val="-4"/>
          <w:sz w:val="28"/>
          <w:szCs w:val="28"/>
          <w:lang w:val="uk-UA"/>
        </w:rPr>
        <w:t>вати</w:t>
      </w:r>
      <w:r w:rsidR="00627E61" w:rsidRPr="006A6671">
        <w:rPr>
          <w:rFonts w:ascii="Times New Roman" w:hAnsi="Times New Roman" w:cs="Times New Roman"/>
          <w:spacing w:val="-4"/>
          <w:sz w:val="28"/>
          <w:szCs w:val="28"/>
        </w:rPr>
        <w:t xml:space="preserve"> </w:t>
      </w:r>
      <w:proofErr w:type="spellStart"/>
      <w:r w:rsidR="00627E61" w:rsidRPr="006A6671">
        <w:rPr>
          <w:rFonts w:ascii="Times New Roman" w:hAnsi="Times New Roman" w:cs="Times New Roman"/>
          <w:spacing w:val="-4"/>
          <w:sz w:val="28"/>
          <w:szCs w:val="28"/>
        </w:rPr>
        <w:t>зовнішн</w:t>
      </w:r>
      <w:proofErr w:type="spellEnd"/>
      <w:r w:rsidRPr="006A6671">
        <w:rPr>
          <w:rFonts w:ascii="Times New Roman" w:hAnsi="Times New Roman" w:cs="Times New Roman"/>
          <w:spacing w:val="-4"/>
          <w:sz w:val="28"/>
          <w:szCs w:val="28"/>
          <w:lang w:val="uk-UA"/>
        </w:rPr>
        <w:t>є</w:t>
      </w:r>
      <w:r w:rsidR="00627E61" w:rsidRPr="006A6671">
        <w:rPr>
          <w:rFonts w:ascii="Times New Roman" w:hAnsi="Times New Roman" w:cs="Times New Roman"/>
          <w:spacing w:val="-4"/>
          <w:sz w:val="28"/>
          <w:szCs w:val="28"/>
        </w:rPr>
        <w:t xml:space="preserve"> </w:t>
      </w:r>
      <w:proofErr w:type="spellStart"/>
      <w:r w:rsidR="00627E61" w:rsidRPr="006A6671">
        <w:rPr>
          <w:rFonts w:ascii="Times New Roman" w:hAnsi="Times New Roman" w:cs="Times New Roman"/>
          <w:spacing w:val="-4"/>
          <w:sz w:val="28"/>
          <w:szCs w:val="28"/>
        </w:rPr>
        <w:t>середовищ</w:t>
      </w:r>
      <w:proofErr w:type="spellEnd"/>
      <w:r w:rsidRPr="006A6671">
        <w:rPr>
          <w:rFonts w:ascii="Times New Roman" w:hAnsi="Times New Roman" w:cs="Times New Roman"/>
          <w:spacing w:val="-4"/>
          <w:sz w:val="28"/>
          <w:szCs w:val="28"/>
          <w:lang w:val="uk-UA"/>
        </w:rPr>
        <w:t>е</w:t>
      </w:r>
      <w:r w:rsidR="00627E61" w:rsidRPr="006A6671">
        <w:rPr>
          <w:rFonts w:ascii="Times New Roman" w:hAnsi="Times New Roman" w:cs="Times New Roman"/>
          <w:spacing w:val="-4"/>
          <w:sz w:val="28"/>
          <w:szCs w:val="28"/>
        </w:rPr>
        <w:t xml:space="preserve"> </w:t>
      </w:r>
      <w:r w:rsidR="006A6671" w:rsidRPr="006A6671">
        <w:rPr>
          <w:rFonts w:ascii="Times New Roman" w:hAnsi="Times New Roman" w:cs="Times New Roman"/>
          <w:spacing w:val="-4"/>
          <w:sz w:val="28"/>
          <w:szCs w:val="28"/>
          <w:lang w:val="uk-UA"/>
        </w:rPr>
        <w:t xml:space="preserve">та </w:t>
      </w:r>
      <w:r w:rsidRPr="006A6671">
        <w:rPr>
          <w:rFonts w:ascii="Times New Roman" w:hAnsi="Times New Roman" w:cs="Times New Roman"/>
          <w:spacing w:val="-4"/>
          <w:sz w:val="28"/>
          <w:szCs w:val="28"/>
          <w:lang w:val="uk-UA"/>
        </w:rPr>
        <w:t>дослідити</w:t>
      </w:r>
      <w:r w:rsidR="00627E61" w:rsidRPr="006A6671">
        <w:rPr>
          <w:rFonts w:ascii="Times New Roman" w:hAnsi="Times New Roman" w:cs="Times New Roman"/>
          <w:spacing w:val="-4"/>
          <w:sz w:val="28"/>
          <w:szCs w:val="28"/>
        </w:rPr>
        <w:t xml:space="preserve"> </w:t>
      </w:r>
      <w:proofErr w:type="spellStart"/>
      <w:r w:rsidR="00627E61" w:rsidRPr="006A6671">
        <w:rPr>
          <w:rFonts w:ascii="Times New Roman" w:hAnsi="Times New Roman" w:cs="Times New Roman"/>
          <w:spacing w:val="-4"/>
          <w:sz w:val="28"/>
          <w:szCs w:val="28"/>
        </w:rPr>
        <w:t>макросередовищ</w:t>
      </w:r>
      <w:proofErr w:type="spellEnd"/>
      <w:r w:rsidRPr="006A6671">
        <w:rPr>
          <w:rFonts w:ascii="Times New Roman" w:hAnsi="Times New Roman" w:cs="Times New Roman"/>
          <w:spacing w:val="-4"/>
          <w:sz w:val="28"/>
          <w:szCs w:val="28"/>
          <w:lang w:val="uk-UA"/>
        </w:rPr>
        <w:t>е</w:t>
      </w:r>
      <w:r w:rsidR="00627E61" w:rsidRPr="006A6671">
        <w:rPr>
          <w:rFonts w:ascii="Times New Roman" w:hAnsi="Times New Roman" w:cs="Times New Roman"/>
          <w:spacing w:val="-4"/>
          <w:sz w:val="28"/>
          <w:szCs w:val="28"/>
        </w:rPr>
        <w:t xml:space="preserve"> </w:t>
      </w:r>
      <w:proofErr w:type="spellStart"/>
      <w:r w:rsidR="00627E61" w:rsidRPr="006A6671">
        <w:rPr>
          <w:rFonts w:ascii="Times New Roman" w:hAnsi="Times New Roman" w:cs="Times New Roman"/>
          <w:spacing w:val="-4"/>
          <w:sz w:val="28"/>
          <w:szCs w:val="28"/>
        </w:rPr>
        <w:t>підприємства</w:t>
      </w:r>
      <w:proofErr w:type="spellEnd"/>
      <w:r w:rsidR="00627E61" w:rsidRPr="006A6671">
        <w:rPr>
          <w:rFonts w:ascii="Times New Roman" w:hAnsi="Times New Roman" w:cs="Times New Roman"/>
          <w:spacing w:val="-4"/>
          <w:sz w:val="28"/>
          <w:szCs w:val="28"/>
        </w:rPr>
        <w:t xml:space="preserve"> </w:t>
      </w:r>
      <w:r w:rsidRPr="006A6671">
        <w:rPr>
          <w:rFonts w:ascii="Times New Roman" w:hAnsi="Times New Roman" w:cs="Times New Roman"/>
          <w:spacing w:val="-4"/>
          <w:sz w:val="28"/>
          <w:szCs w:val="28"/>
          <w:lang w:val="uk-UA"/>
        </w:rPr>
        <w:t>(</w:t>
      </w:r>
      <w:proofErr w:type="spellStart"/>
      <w:r w:rsidR="00627E61" w:rsidRPr="006A6671">
        <w:rPr>
          <w:rFonts w:ascii="Times New Roman" w:hAnsi="Times New Roman" w:cs="Times New Roman"/>
          <w:spacing w:val="-4"/>
          <w:sz w:val="28"/>
          <w:szCs w:val="28"/>
        </w:rPr>
        <w:t>табл</w:t>
      </w:r>
      <w:proofErr w:type="spellEnd"/>
      <w:r w:rsidR="001F4923" w:rsidRPr="006A6671">
        <w:rPr>
          <w:rFonts w:ascii="Times New Roman" w:hAnsi="Times New Roman" w:cs="Times New Roman"/>
          <w:spacing w:val="-4"/>
          <w:sz w:val="28"/>
          <w:szCs w:val="28"/>
          <w:lang w:val="uk-UA"/>
        </w:rPr>
        <w:t>.</w:t>
      </w:r>
      <w:r w:rsidR="00627E61" w:rsidRPr="006A6671">
        <w:rPr>
          <w:rFonts w:ascii="Times New Roman" w:hAnsi="Times New Roman" w:cs="Times New Roman"/>
          <w:spacing w:val="-4"/>
          <w:sz w:val="28"/>
          <w:szCs w:val="28"/>
        </w:rPr>
        <w:t xml:space="preserve"> </w:t>
      </w:r>
      <w:r w:rsidR="001F4923" w:rsidRPr="006A6671">
        <w:rPr>
          <w:rFonts w:ascii="Times New Roman" w:hAnsi="Times New Roman" w:cs="Times New Roman"/>
          <w:spacing w:val="-4"/>
          <w:sz w:val="28"/>
          <w:szCs w:val="28"/>
          <w:lang w:val="uk-UA"/>
        </w:rPr>
        <w:t>3.</w:t>
      </w:r>
      <w:r w:rsidR="00627E61" w:rsidRPr="006A6671">
        <w:rPr>
          <w:rFonts w:ascii="Times New Roman" w:hAnsi="Times New Roman" w:cs="Times New Roman"/>
          <w:spacing w:val="-4"/>
          <w:sz w:val="28"/>
          <w:szCs w:val="28"/>
        </w:rPr>
        <w:t>2</w:t>
      </w:r>
      <w:r w:rsidRPr="006A6671">
        <w:rPr>
          <w:rFonts w:ascii="Times New Roman" w:hAnsi="Times New Roman" w:cs="Times New Roman"/>
          <w:spacing w:val="-4"/>
          <w:sz w:val="28"/>
          <w:szCs w:val="28"/>
          <w:lang w:val="uk-UA"/>
        </w:rPr>
        <w:t>)</w:t>
      </w:r>
      <w:r w:rsidR="00627E61" w:rsidRPr="006A6671">
        <w:rPr>
          <w:rFonts w:ascii="Times New Roman" w:hAnsi="Times New Roman" w:cs="Times New Roman"/>
          <w:spacing w:val="-4"/>
          <w:sz w:val="28"/>
          <w:szCs w:val="28"/>
        </w:rPr>
        <w:t>,</w:t>
      </w:r>
      <w:r w:rsidR="006A6671" w:rsidRPr="006A6671">
        <w:rPr>
          <w:rFonts w:ascii="Times New Roman" w:hAnsi="Times New Roman" w:cs="Times New Roman"/>
          <w:spacing w:val="-4"/>
          <w:sz w:val="28"/>
          <w:szCs w:val="28"/>
          <w:lang w:val="uk-UA"/>
        </w:rPr>
        <w:t xml:space="preserve"> </w:t>
      </w:r>
      <w:r w:rsidRPr="006A6671">
        <w:rPr>
          <w:rFonts w:ascii="Times New Roman" w:hAnsi="Times New Roman" w:cs="Times New Roman"/>
          <w:spacing w:val="-4"/>
          <w:sz w:val="28"/>
          <w:szCs w:val="28"/>
          <w:lang w:val="uk-UA"/>
        </w:rPr>
        <w:t>о</w:t>
      </w:r>
      <w:proofErr w:type="spellStart"/>
      <w:r w:rsidR="00627E61" w:rsidRPr="006A6671">
        <w:rPr>
          <w:rFonts w:ascii="Times New Roman" w:hAnsi="Times New Roman" w:cs="Times New Roman"/>
          <w:spacing w:val="-4"/>
          <w:sz w:val="28"/>
          <w:szCs w:val="28"/>
        </w:rPr>
        <w:t>характери</w:t>
      </w:r>
      <w:r w:rsidRPr="006A6671">
        <w:rPr>
          <w:rFonts w:ascii="Times New Roman" w:hAnsi="Times New Roman" w:cs="Times New Roman"/>
          <w:spacing w:val="-4"/>
          <w:sz w:val="28"/>
          <w:szCs w:val="28"/>
          <w:lang w:val="uk-UA"/>
        </w:rPr>
        <w:t>зувати</w:t>
      </w:r>
      <w:proofErr w:type="spellEnd"/>
      <w:r w:rsidR="00627E61" w:rsidRPr="006A6671">
        <w:rPr>
          <w:rFonts w:ascii="Times New Roman" w:hAnsi="Times New Roman" w:cs="Times New Roman"/>
          <w:spacing w:val="-4"/>
          <w:sz w:val="28"/>
          <w:szCs w:val="28"/>
        </w:rPr>
        <w:t xml:space="preserve"> </w:t>
      </w:r>
      <w:proofErr w:type="spellStart"/>
      <w:r w:rsidR="00627E61" w:rsidRPr="006A6671">
        <w:rPr>
          <w:rFonts w:ascii="Times New Roman" w:hAnsi="Times New Roman" w:cs="Times New Roman"/>
          <w:spacing w:val="-4"/>
          <w:sz w:val="28"/>
          <w:szCs w:val="28"/>
        </w:rPr>
        <w:t>сильн</w:t>
      </w:r>
      <w:proofErr w:type="spellEnd"/>
      <w:r w:rsidRPr="006A6671">
        <w:rPr>
          <w:rFonts w:ascii="Times New Roman" w:hAnsi="Times New Roman" w:cs="Times New Roman"/>
          <w:spacing w:val="-4"/>
          <w:sz w:val="28"/>
          <w:szCs w:val="28"/>
          <w:lang w:val="uk-UA"/>
        </w:rPr>
        <w:t>і</w:t>
      </w:r>
      <w:r w:rsidR="00627E61" w:rsidRPr="006A6671">
        <w:rPr>
          <w:rFonts w:ascii="Times New Roman" w:hAnsi="Times New Roman" w:cs="Times New Roman"/>
          <w:spacing w:val="-4"/>
          <w:sz w:val="28"/>
          <w:szCs w:val="28"/>
        </w:rPr>
        <w:t xml:space="preserve"> та </w:t>
      </w:r>
      <w:proofErr w:type="spellStart"/>
      <w:r w:rsidR="00627E61" w:rsidRPr="006A6671">
        <w:rPr>
          <w:rFonts w:ascii="Times New Roman" w:hAnsi="Times New Roman" w:cs="Times New Roman"/>
          <w:spacing w:val="-4"/>
          <w:sz w:val="28"/>
          <w:szCs w:val="28"/>
        </w:rPr>
        <w:t>слабк</w:t>
      </w:r>
      <w:proofErr w:type="spellEnd"/>
      <w:r w:rsidRPr="006A6671">
        <w:rPr>
          <w:rFonts w:ascii="Times New Roman" w:hAnsi="Times New Roman" w:cs="Times New Roman"/>
          <w:spacing w:val="-4"/>
          <w:sz w:val="28"/>
          <w:szCs w:val="28"/>
          <w:lang w:val="uk-UA"/>
        </w:rPr>
        <w:t xml:space="preserve">і </w:t>
      </w:r>
      <w:proofErr w:type="spellStart"/>
      <w:r w:rsidR="00627E61" w:rsidRPr="006A6671">
        <w:rPr>
          <w:rFonts w:ascii="Times New Roman" w:hAnsi="Times New Roman" w:cs="Times New Roman"/>
          <w:spacing w:val="-4"/>
          <w:sz w:val="28"/>
          <w:szCs w:val="28"/>
        </w:rPr>
        <w:t>стор</w:t>
      </w:r>
      <w:r w:rsidRPr="006A6671">
        <w:rPr>
          <w:rFonts w:ascii="Times New Roman" w:hAnsi="Times New Roman" w:cs="Times New Roman"/>
          <w:spacing w:val="-4"/>
          <w:sz w:val="28"/>
          <w:szCs w:val="28"/>
          <w:lang w:val="uk-UA"/>
        </w:rPr>
        <w:t>они</w:t>
      </w:r>
      <w:proofErr w:type="spellEnd"/>
      <w:r w:rsidR="00627E61" w:rsidRPr="006A6671">
        <w:rPr>
          <w:rFonts w:ascii="Times New Roman" w:hAnsi="Times New Roman" w:cs="Times New Roman"/>
          <w:spacing w:val="-4"/>
          <w:sz w:val="28"/>
          <w:szCs w:val="28"/>
        </w:rPr>
        <w:t xml:space="preserve"> </w:t>
      </w:r>
      <w:r w:rsidRPr="006A6671">
        <w:rPr>
          <w:rFonts w:ascii="Times New Roman" w:hAnsi="Times New Roman" w:cs="Times New Roman"/>
          <w:spacing w:val="-4"/>
          <w:sz w:val="28"/>
          <w:szCs w:val="28"/>
          <w:lang w:val="uk-UA"/>
        </w:rPr>
        <w:t>(т</w:t>
      </w:r>
      <w:proofErr w:type="spellStart"/>
      <w:r w:rsidR="00627E61" w:rsidRPr="006A6671">
        <w:rPr>
          <w:rFonts w:ascii="Times New Roman" w:hAnsi="Times New Roman" w:cs="Times New Roman"/>
          <w:spacing w:val="-4"/>
          <w:sz w:val="28"/>
          <w:szCs w:val="28"/>
        </w:rPr>
        <w:t>абл</w:t>
      </w:r>
      <w:proofErr w:type="spellEnd"/>
      <w:r w:rsidR="001F4923" w:rsidRPr="006A6671">
        <w:rPr>
          <w:rFonts w:ascii="Times New Roman" w:hAnsi="Times New Roman" w:cs="Times New Roman"/>
          <w:spacing w:val="-4"/>
          <w:sz w:val="28"/>
          <w:szCs w:val="28"/>
          <w:lang w:val="uk-UA"/>
        </w:rPr>
        <w:t>.</w:t>
      </w:r>
      <w:r w:rsidR="00627E61" w:rsidRPr="006A6671">
        <w:rPr>
          <w:rFonts w:ascii="Times New Roman" w:hAnsi="Times New Roman" w:cs="Times New Roman"/>
          <w:spacing w:val="-4"/>
          <w:sz w:val="28"/>
          <w:szCs w:val="28"/>
        </w:rPr>
        <w:t xml:space="preserve"> 3</w:t>
      </w:r>
      <w:r w:rsidR="001F4923" w:rsidRPr="006A6671">
        <w:rPr>
          <w:rFonts w:ascii="Times New Roman" w:hAnsi="Times New Roman" w:cs="Times New Roman"/>
          <w:spacing w:val="-4"/>
          <w:sz w:val="28"/>
          <w:szCs w:val="28"/>
          <w:lang w:val="uk-UA"/>
        </w:rPr>
        <w:t>.3</w:t>
      </w:r>
      <w:r w:rsidRPr="006A6671">
        <w:rPr>
          <w:rFonts w:ascii="Times New Roman" w:hAnsi="Times New Roman" w:cs="Times New Roman"/>
          <w:spacing w:val="-4"/>
          <w:sz w:val="28"/>
          <w:szCs w:val="28"/>
          <w:lang w:val="uk-UA"/>
        </w:rPr>
        <w:t>)</w:t>
      </w:r>
      <w:r w:rsidR="00627E61" w:rsidRPr="006A6671">
        <w:rPr>
          <w:rFonts w:ascii="Times New Roman" w:hAnsi="Times New Roman" w:cs="Times New Roman"/>
          <w:spacing w:val="-4"/>
          <w:sz w:val="28"/>
          <w:szCs w:val="28"/>
        </w:rPr>
        <w:t>.</w:t>
      </w:r>
    </w:p>
    <w:p w14:paraId="726AB62D" w14:textId="77777777" w:rsidR="0046403F" w:rsidRDefault="0046403F" w:rsidP="00523BAC">
      <w:pPr>
        <w:spacing w:after="0" w:line="360" w:lineRule="auto"/>
        <w:ind w:firstLine="709"/>
        <w:jc w:val="both"/>
        <w:rPr>
          <w:rFonts w:ascii="Times New Roman" w:hAnsi="Times New Roman" w:cs="Times New Roman"/>
          <w:sz w:val="28"/>
          <w:szCs w:val="28"/>
          <w:lang w:val="uk-UA"/>
        </w:rPr>
      </w:pPr>
    </w:p>
    <w:p w14:paraId="278E2C15" w14:textId="735080D1" w:rsidR="0021009D" w:rsidRPr="003F4F7C" w:rsidRDefault="0021009D" w:rsidP="00523BA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w:t>
      </w:r>
      <w:proofErr w:type="spellStart"/>
      <w:r>
        <w:rPr>
          <w:rFonts w:ascii="Times New Roman" w:hAnsi="Times New Roman" w:cs="Times New Roman"/>
          <w:sz w:val="28"/>
          <w:szCs w:val="28"/>
        </w:rPr>
        <w:t>аблиця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3</w:t>
      </w:r>
      <w:r>
        <w:rPr>
          <w:rFonts w:ascii="Times New Roman" w:hAnsi="Times New Roman" w:cs="Times New Roman"/>
          <w:sz w:val="28"/>
          <w:szCs w:val="28"/>
        </w:rPr>
        <w:t>.</w:t>
      </w:r>
      <w:r>
        <w:rPr>
          <w:rFonts w:ascii="Times New Roman" w:hAnsi="Times New Roman" w:cs="Times New Roman"/>
          <w:sz w:val="28"/>
          <w:szCs w:val="28"/>
          <w:lang w:val="uk-UA"/>
        </w:rPr>
        <w:t>2</w:t>
      </w:r>
      <w:r>
        <w:rPr>
          <w:rFonts w:ascii="Times New Roman" w:hAnsi="Times New Roman" w:cs="Times New Roman"/>
          <w:sz w:val="28"/>
          <w:szCs w:val="28"/>
        </w:rPr>
        <w:t xml:space="preserve"> – </w:t>
      </w:r>
      <w:proofErr w:type="spellStart"/>
      <w:r w:rsidRPr="0021009D">
        <w:rPr>
          <w:rFonts w:ascii="Times New Roman" w:hAnsi="Times New Roman" w:cs="Times New Roman"/>
          <w:sz w:val="28"/>
          <w:szCs w:val="28"/>
        </w:rPr>
        <w:t>Аналіз</w:t>
      </w:r>
      <w:proofErr w:type="spellEnd"/>
      <w:r w:rsidRPr="0021009D">
        <w:rPr>
          <w:rFonts w:ascii="Times New Roman" w:hAnsi="Times New Roman" w:cs="Times New Roman"/>
          <w:sz w:val="28"/>
          <w:szCs w:val="28"/>
        </w:rPr>
        <w:t xml:space="preserve"> </w:t>
      </w:r>
      <w:proofErr w:type="spellStart"/>
      <w:r w:rsidRPr="0021009D">
        <w:rPr>
          <w:rFonts w:ascii="Times New Roman" w:hAnsi="Times New Roman" w:cs="Times New Roman"/>
          <w:sz w:val="28"/>
          <w:szCs w:val="28"/>
        </w:rPr>
        <w:t>макросередовища</w:t>
      </w:r>
      <w:proofErr w:type="spellEnd"/>
      <w:r w:rsidR="003F4F7C">
        <w:rPr>
          <w:rFonts w:ascii="Times New Roman" w:hAnsi="Times New Roman" w:cs="Times New Roman"/>
          <w:sz w:val="28"/>
          <w:szCs w:val="28"/>
          <w:lang w:val="uk-UA"/>
        </w:rPr>
        <w:t xml:space="preserve"> </w:t>
      </w:r>
      <w:r w:rsidR="003F4F7C" w:rsidRPr="003F4F7C">
        <w:rPr>
          <w:rFonts w:ascii="Times New Roman" w:hAnsi="Times New Roman" w:cs="Times New Roman"/>
          <w:sz w:val="28"/>
          <w:szCs w:val="28"/>
        </w:rPr>
        <w:t>П</w:t>
      </w:r>
      <w:r w:rsidR="003F4F7C" w:rsidRPr="003F4F7C">
        <w:rPr>
          <w:rFonts w:ascii="Times New Roman" w:hAnsi="Times New Roman" w:cs="Times New Roman"/>
          <w:sz w:val="28"/>
          <w:szCs w:val="28"/>
          <w:lang w:val="uk-UA"/>
        </w:rPr>
        <w:t>р</w:t>
      </w:r>
      <w:r w:rsidR="003F4F7C" w:rsidRPr="003F4F7C">
        <w:rPr>
          <w:rFonts w:ascii="Times New Roman" w:hAnsi="Times New Roman" w:cs="Times New Roman"/>
          <w:sz w:val="28"/>
          <w:szCs w:val="28"/>
        </w:rPr>
        <w:t>АТ «Фірма «Полтавпиво»</w:t>
      </w:r>
    </w:p>
    <w:tbl>
      <w:tblPr>
        <w:tblStyle w:val="a3"/>
        <w:tblW w:w="0" w:type="auto"/>
        <w:tblLook w:val="04A0" w:firstRow="1" w:lastRow="0" w:firstColumn="1" w:lastColumn="0" w:noHBand="0" w:noVBand="1"/>
      </w:tblPr>
      <w:tblGrid>
        <w:gridCol w:w="5097"/>
        <w:gridCol w:w="5098"/>
      </w:tblGrid>
      <w:tr w:rsidR="0021009D" w:rsidRPr="006A6671" w14:paraId="06A034D5" w14:textId="77777777" w:rsidTr="0021009D">
        <w:tc>
          <w:tcPr>
            <w:tcW w:w="5097" w:type="dxa"/>
          </w:tcPr>
          <w:p w14:paraId="4941F71E" w14:textId="1663EEE3" w:rsidR="0021009D" w:rsidRPr="006A6671" w:rsidRDefault="0021009D" w:rsidP="003F4F7C">
            <w:pPr>
              <w:jc w:val="center"/>
              <w:rPr>
                <w:rFonts w:ascii="Times New Roman" w:hAnsi="Times New Roman" w:cs="Times New Roman"/>
                <w:lang w:val="uk-UA"/>
              </w:rPr>
            </w:pPr>
            <w:r w:rsidRPr="006A6671">
              <w:rPr>
                <w:rFonts w:ascii="Times New Roman" w:hAnsi="Times New Roman" w:cs="Times New Roman"/>
                <w:lang w:val="uk-UA"/>
              </w:rPr>
              <w:t>Загрози</w:t>
            </w:r>
          </w:p>
        </w:tc>
        <w:tc>
          <w:tcPr>
            <w:tcW w:w="5098" w:type="dxa"/>
          </w:tcPr>
          <w:p w14:paraId="02B220C7" w14:textId="01E577C9" w:rsidR="0021009D" w:rsidRPr="006A6671" w:rsidRDefault="0021009D" w:rsidP="003F4F7C">
            <w:pPr>
              <w:jc w:val="center"/>
              <w:rPr>
                <w:rFonts w:ascii="Times New Roman" w:hAnsi="Times New Roman" w:cs="Times New Roman"/>
                <w:lang w:val="uk-UA"/>
              </w:rPr>
            </w:pPr>
            <w:r w:rsidRPr="006A6671">
              <w:rPr>
                <w:rFonts w:ascii="Times New Roman" w:hAnsi="Times New Roman" w:cs="Times New Roman"/>
                <w:lang w:val="uk-UA"/>
              </w:rPr>
              <w:t>Можливості</w:t>
            </w:r>
          </w:p>
        </w:tc>
      </w:tr>
      <w:tr w:rsidR="0021009D" w:rsidRPr="006A6671" w14:paraId="0C8BF57E" w14:textId="77777777" w:rsidTr="0021009D">
        <w:tc>
          <w:tcPr>
            <w:tcW w:w="5097" w:type="dxa"/>
          </w:tcPr>
          <w:p w14:paraId="4B178E3F" w14:textId="12D03D74" w:rsidR="0021009D" w:rsidRPr="006A6671" w:rsidRDefault="0021009D" w:rsidP="003F4F7C">
            <w:pPr>
              <w:jc w:val="center"/>
              <w:rPr>
                <w:rFonts w:ascii="Times New Roman" w:hAnsi="Times New Roman" w:cs="Times New Roman"/>
                <w:lang w:val="uk-UA"/>
              </w:rPr>
            </w:pPr>
            <w:r w:rsidRPr="006A6671">
              <w:rPr>
                <w:rFonts w:ascii="Times New Roman" w:hAnsi="Times New Roman" w:cs="Times New Roman"/>
                <w:lang w:val="uk-UA"/>
              </w:rPr>
              <w:t>1</w:t>
            </w:r>
          </w:p>
        </w:tc>
        <w:tc>
          <w:tcPr>
            <w:tcW w:w="5098" w:type="dxa"/>
          </w:tcPr>
          <w:p w14:paraId="61B8E091" w14:textId="59D24D73" w:rsidR="0021009D" w:rsidRPr="006A6671" w:rsidRDefault="0021009D" w:rsidP="003F4F7C">
            <w:pPr>
              <w:jc w:val="center"/>
              <w:rPr>
                <w:rFonts w:ascii="Times New Roman" w:hAnsi="Times New Roman" w:cs="Times New Roman"/>
                <w:lang w:val="uk-UA"/>
              </w:rPr>
            </w:pPr>
            <w:r w:rsidRPr="006A6671">
              <w:rPr>
                <w:rFonts w:ascii="Times New Roman" w:hAnsi="Times New Roman" w:cs="Times New Roman"/>
                <w:lang w:val="uk-UA"/>
              </w:rPr>
              <w:t>2</w:t>
            </w:r>
          </w:p>
        </w:tc>
      </w:tr>
      <w:tr w:rsidR="0021009D" w:rsidRPr="006A6671" w14:paraId="4F9C34F7" w14:textId="77777777" w:rsidTr="003864BD">
        <w:tc>
          <w:tcPr>
            <w:tcW w:w="10195" w:type="dxa"/>
            <w:gridSpan w:val="2"/>
          </w:tcPr>
          <w:p w14:paraId="1F4C5D18" w14:textId="33E7512C" w:rsidR="0021009D" w:rsidRPr="006A6671" w:rsidRDefault="0021009D" w:rsidP="003F4F7C">
            <w:pPr>
              <w:jc w:val="center"/>
              <w:rPr>
                <w:rFonts w:ascii="Times New Roman" w:hAnsi="Times New Roman" w:cs="Times New Roman"/>
              </w:rPr>
            </w:pPr>
            <w:proofErr w:type="spellStart"/>
            <w:r w:rsidRPr="006A6671">
              <w:rPr>
                <w:rFonts w:ascii="Times New Roman" w:hAnsi="Times New Roman" w:cs="Times New Roman"/>
              </w:rPr>
              <w:t>Економічне</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середовище</w:t>
            </w:r>
            <w:proofErr w:type="spellEnd"/>
            <w:r w:rsidRPr="006A6671">
              <w:rPr>
                <w:rFonts w:ascii="Times New Roman" w:hAnsi="Times New Roman" w:cs="Times New Roman"/>
              </w:rPr>
              <w:t>:</w:t>
            </w:r>
          </w:p>
        </w:tc>
      </w:tr>
      <w:tr w:rsidR="0021009D" w:rsidRPr="006A6671" w14:paraId="1B638B8D" w14:textId="77777777" w:rsidTr="0021009D">
        <w:tc>
          <w:tcPr>
            <w:tcW w:w="5097" w:type="dxa"/>
          </w:tcPr>
          <w:p w14:paraId="20526386" w14:textId="77777777" w:rsidR="0021009D" w:rsidRPr="006A6671" w:rsidRDefault="0021009D">
            <w:pPr>
              <w:pStyle w:val="a4"/>
              <w:numPr>
                <w:ilvl w:val="0"/>
                <w:numId w:val="15"/>
              </w:numPr>
              <w:ind w:left="0" w:firstLine="0"/>
              <w:contextualSpacing w:val="0"/>
              <w:jc w:val="both"/>
              <w:rPr>
                <w:rFonts w:ascii="Times New Roman" w:hAnsi="Times New Roman" w:cs="Times New Roman"/>
                <w:lang w:val="uk-UA"/>
              </w:rPr>
            </w:pPr>
            <w:proofErr w:type="spellStart"/>
            <w:r w:rsidRPr="006A6671">
              <w:rPr>
                <w:rFonts w:ascii="Times New Roman" w:hAnsi="Times New Roman" w:cs="Times New Roman"/>
              </w:rPr>
              <w:t>Підвищення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інфляції</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спричинить</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падіння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попиту</w:t>
            </w:r>
            <w:proofErr w:type="spellEnd"/>
            <w:r w:rsidRPr="006A6671">
              <w:rPr>
                <w:rFonts w:ascii="Times New Roman" w:hAnsi="Times New Roman" w:cs="Times New Roman"/>
                <w:lang w:val="uk-UA"/>
              </w:rPr>
              <w:t>.</w:t>
            </w:r>
          </w:p>
          <w:p w14:paraId="414FED9C" w14:textId="1D9DEE86" w:rsidR="0021009D" w:rsidRPr="006A6671" w:rsidRDefault="0021009D">
            <w:pPr>
              <w:pStyle w:val="a4"/>
              <w:numPr>
                <w:ilvl w:val="0"/>
                <w:numId w:val="15"/>
              </w:numPr>
              <w:ind w:left="0" w:firstLine="0"/>
              <w:contextualSpacing w:val="0"/>
              <w:jc w:val="both"/>
              <w:rPr>
                <w:rFonts w:ascii="Times New Roman" w:hAnsi="Times New Roman" w:cs="Times New Roman"/>
                <w:lang w:val="uk-UA"/>
              </w:rPr>
            </w:pPr>
            <w:proofErr w:type="spellStart"/>
            <w:r w:rsidRPr="006A6671">
              <w:rPr>
                <w:rFonts w:ascii="Times New Roman" w:hAnsi="Times New Roman" w:cs="Times New Roman"/>
              </w:rPr>
              <w:t>Негативні</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зміни</w:t>
            </w:r>
            <w:proofErr w:type="spellEnd"/>
            <w:r w:rsidRPr="006A6671">
              <w:rPr>
                <w:rFonts w:ascii="Times New Roman" w:hAnsi="Times New Roman" w:cs="Times New Roman"/>
              </w:rPr>
              <w:t xml:space="preserve"> в </w:t>
            </w:r>
            <w:proofErr w:type="spellStart"/>
            <w:r w:rsidRPr="006A6671">
              <w:rPr>
                <w:rFonts w:ascii="Times New Roman" w:hAnsi="Times New Roman" w:cs="Times New Roman"/>
              </w:rPr>
              <w:t>системі</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оподаткування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можуть</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скоротити</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прибутки</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фірми</w:t>
            </w:r>
            <w:proofErr w:type="spellEnd"/>
            <w:r w:rsidRPr="006A6671">
              <w:rPr>
                <w:rFonts w:ascii="Times New Roman" w:hAnsi="Times New Roman" w:cs="Times New Roman"/>
                <w:lang w:val="uk-UA"/>
              </w:rPr>
              <w:t>.</w:t>
            </w:r>
          </w:p>
          <w:p w14:paraId="36A8BA01" w14:textId="46B17FFE" w:rsidR="0021009D" w:rsidRPr="006A6671" w:rsidRDefault="0021009D">
            <w:pPr>
              <w:pStyle w:val="a4"/>
              <w:numPr>
                <w:ilvl w:val="0"/>
                <w:numId w:val="15"/>
              </w:numPr>
              <w:ind w:left="0" w:firstLine="0"/>
              <w:contextualSpacing w:val="0"/>
              <w:jc w:val="both"/>
              <w:rPr>
                <w:rFonts w:ascii="Times New Roman" w:hAnsi="Times New Roman" w:cs="Times New Roman"/>
                <w:lang w:val="uk-UA"/>
              </w:rPr>
            </w:pPr>
            <w:proofErr w:type="spellStart"/>
            <w:r w:rsidRPr="006A6671">
              <w:rPr>
                <w:rFonts w:ascii="Times New Roman" w:hAnsi="Times New Roman" w:cs="Times New Roman"/>
              </w:rPr>
              <w:t>Підвищення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облікової</w:t>
            </w:r>
            <w:proofErr w:type="spellEnd"/>
            <w:r w:rsidRPr="006A6671">
              <w:rPr>
                <w:rFonts w:ascii="Times New Roman" w:hAnsi="Times New Roman" w:cs="Times New Roman"/>
              </w:rPr>
              <w:t xml:space="preserve"> ставки, </w:t>
            </w:r>
            <w:proofErr w:type="spellStart"/>
            <w:r w:rsidRPr="006A6671">
              <w:rPr>
                <w:rFonts w:ascii="Times New Roman" w:hAnsi="Times New Roman" w:cs="Times New Roman"/>
              </w:rPr>
              <w:t>що</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спричинить</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підвищення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банківського</w:t>
            </w:r>
            <w:proofErr w:type="spellEnd"/>
            <w:r w:rsidRPr="006A6671">
              <w:rPr>
                <w:rFonts w:ascii="Times New Roman" w:hAnsi="Times New Roman" w:cs="Times New Roman"/>
              </w:rPr>
              <w:t xml:space="preserve"> %</w:t>
            </w:r>
            <w:r w:rsidRPr="006A6671">
              <w:rPr>
                <w:rFonts w:ascii="Times New Roman" w:hAnsi="Times New Roman" w:cs="Times New Roman"/>
                <w:lang w:val="uk-UA"/>
              </w:rPr>
              <w:t>.</w:t>
            </w:r>
          </w:p>
        </w:tc>
        <w:tc>
          <w:tcPr>
            <w:tcW w:w="5098" w:type="dxa"/>
          </w:tcPr>
          <w:p w14:paraId="6A11A6CA" w14:textId="36CE1BBB" w:rsidR="0021009D" w:rsidRPr="006A6671" w:rsidRDefault="00184202">
            <w:pPr>
              <w:pStyle w:val="a4"/>
              <w:numPr>
                <w:ilvl w:val="0"/>
                <w:numId w:val="16"/>
              </w:numPr>
              <w:ind w:left="0" w:hanging="357"/>
              <w:contextualSpacing w:val="0"/>
              <w:jc w:val="both"/>
              <w:rPr>
                <w:rFonts w:ascii="Times New Roman" w:hAnsi="Times New Roman" w:cs="Times New Roman"/>
              </w:rPr>
            </w:pPr>
            <w:r>
              <w:rPr>
                <w:rFonts w:ascii="Times New Roman" w:hAnsi="Times New Roman" w:cs="Times New Roman"/>
                <w:lang w:val="uk-UA"/>
              </w:rPr>
              <w:t xml:space="preserve">– </w:t>
            </w:r>
            <w:r w:rsidR="0021009D" w:rsidRPr="006A6671">
              <w:rPr>
                <w:rFonts w:ascii="Times New Roman" w:hAnsi="Times New Roman" w:cs="Times New Roman"/>
                <w:lang w:val="uk-UA"/>
              </w:rPr>
              <w:t>Е</w:t>
            </w:r>
            <w:proofErr w:type="spellStart"/>
            <w:r w:rsidR="0021009D" w:rsidRPr="006A6671">
              <w:rPr>
                <w:rFonts w:ascii="Times New Roman" w:hAnsi="Times New Roman" w:cs="Times New Roman"/>
              </w:rPr>
              <w:t>кономічна</w:t>
            </w:r>
            <w:proofErr w:type="spellEnd"/>
            <w:r w:rsidR="0021009D" w:rsidRPr="006A6671">
              <w:rPr>
                <w:rFonts w:ascii="Times New Roman" w:hAnsi="Times New Roman" w:cs="Times New Roman"/>
              </w:rPr>
              <w:t xml:space="preserve"> </w:t>
            </w:r>
            <w:proofErr w:type="spellStart"/>
            <w:r w:rsidR="0021009D" w:rsidRPr="006A6671">
              <w:rPr>
                <w:rFonts w:ascii="Times New Roman" w:hAnsi="Times New Roman" w:cs="Times New Roman"/>
              </w:rPr>
              <w:t>підтримка</w:t>
            </w:r>
            <w:proofErr w:type="spellEnd"/>
            <w:r w:rsidR="0021009D" w:rsidRPr="006A6671">
              <w:rPr>
                <w:rFonts w:ascii="Times New Roman" w:hAnsi="Times New Roman" w:cs="Times New Roman"/>
              </w:rPr>
              <w:t xml:space="preserve"> </w:t>
            </w:r>
            <w:proofErr w:type="spellStart"/>
            <w:r w:rsidR="0021009D" w:rsidRPr="006A6671">
              <w:rPr>
                <w:rFonts w:ascii="Times New Roman" w:hAnsi="Times New Roman" w:cs="Times New Roman"/>
              </w:rPr>
              <w:t>галузі</w:t>
            </w:r>
            <w:proofErr w:type="spellEnd"/>
            <w:r w:rsidR="0021009D" w:rsidRPr="006A6671">
              <w:rPr>
                <w:rFonts w:ascii="Times New Roman" w:hAnsi="Times New Roman" w:cs="Times New Roman"/>
              </w:rPr>
              <w:t xml:space="preserve"> (</w:t>
            </w:r>
            <w:proofErr w:type="spellStart"/>
            <w:r w:rsidR="0021009D" w:rsidRPr="006A6671">
              <w:rPr>
                <w:rFonts w:ascii="Times New Roman" w:hAnsi="Times New Roman" w:cs="Times New Roman"/>
              </w:rPr>
              <w:t>податкові</w:t>
            </w:r>
            <w:proofErr w:type="spellEnd"/>
            <w:r w:rsidR="0021009D" w:rsidRPr="006A6671">
              <w:rPr>
                <w:rFonts w:ascii="Times New Roman" w:hAnsi="Times New Roman" w:cs="Times New Roman"/>
              </w:rPr>
              <w:t xml:space="preserve"> </w:t>
            </w:r>
            <w:proofErr w:type="spellStart"/>
            <w:r w:rsidR="0021009D" w:rsidRPr="006A6671">
              <w:rPr>
                <w:rFonts w:ascii="Times New Roman" w:hAnsi="Times New Roman" w:cs="Times New Roman"/>
              </w:rPr>
              <w:t>пільги</w:t>
            </w:r>
            <w:proofErr w:type="spellEnd"/>
            <w:r w:rsidR="0021009D" w:rsidRPr="006A6671">
              <w:rPr>
                <w:rFonts w:ascii="Times New Roman" w:hAnsi="Times New Roman" w:cs="Times New Roman"/>
              </w:rPr>
              <w:t>)</w:t>
            </w:r>
          </w:p>
          <w:p w14:paraId="01F47CC7" w14:textId="5FDCFF3D" w:rsidR="0021009D" w:rsidRPr="006A6671" w:rsidRDefault="00184202">
            <w:pPr>
              <w:pStyle w:val="a4"/>
              <w:numPr>
                <w:ilvl w:val="0"/>
                <w:numId w:val="16"/>
              </w:numPr>
              <w:ind w:left="0" w:hanging="357"/>
              <w:contextualSpacing w:val="0"/>
              <w:jc w:val="both"/>
              <w:rPr>
                <w:rFonts w:ascii="Times New Roman" w:hAnsi="Times New Roman" w:cs="Times New Roman"/>
                <w:lang w:val="uk-UA"/>
              </w:rPr>
            </w:pPr>
            <w:r>
              <w:rPr>
                <w:rFonts w:ascii="Times New Roman" w:hAnsi="Times New Roman" w:cs="Times New Roman"/>
              </w:rPr>
              <w:t>–</w:t>
            </w:r>
            <w:r>
              <w:rPr>
                <w:rFonts w:ascii="Times New Roman" w:hAnsi="Times New Roman" w:cs="Times New Roman"/>
                <w:lang w:val="uk-UA"/>
              </w:rPr>
              <w:t xml:space="preserve"> </w:t>
            </w:r>
            <w:proofErr w:type="spellStart"/>
            <w:r w:rsidR="0021009D" w:rsidRPr="006A6671">
              <w:rPr>
                <w:rFonts w:ascii="Times New Roman" w:hAnsi="Times New Roman" w:cs="Times New Roman"/>
              </w:rPr>
              <w:t>Інвестиції</w:t>
            </w:r>
            <w:proofErr w:type="spellEnd"/>
            <w:r w:rsidR="0021009D" w:rsidRPr="006A6671">
              <w:rPr>
                <w:rFonts w:ascii="Times New Roman" w:hAnsi="Times New Roman" w:cs="Times New Roman"/>
              </w:rPr>
              <w:t xml:space="preserve"> у </w:t>
            </w:r>
            <w:proofErr w:type="spellStart"/>
            <w:r w:rsidR="0021009D" w:rsidRPr="006A6671">
              <w:rPr>
                <w:rFonts w:ascii="Times New Roman" w:hAnsi="Times New Roman" w:cs="Times New Roman"/>
              </w:rPr>
              <w:t>галузь</w:t>
            </w:r>
            <w:proofErr w:type="spellEnd"/>
          </w:p>
        </w:tc>
      </w:tr>
      <w:tr w:rsidR="0021009D" w:rsidRPr="006A6671" w14:paraId="7C1473E9" w14:textId="77777777" w:rsidTr="00DA5C53">
        <w:tc>
          <w:tcPr>
            <w:tcW w:w="10195" w:type="dxa"/>
            <w:gridSpan w:val="2"/>
          </w:tcPr>
          <w:p w14:paraId="33C733A1" w14:textId="0C6411F8" w:rsidR="0021009D" w:rsidRPr="006A6671" w:rsidRDefault="0021009D" w:rsidP="003F4F7C">
            <w:pPr>
              <w:jc w:val="center"/>
              <w:rPr>
                <w:rFonts w:ascii="Times New Roman" w:hAnsi="Times New Roman" w:cs="Times New Roman"/>
              </w:rPr>
            </w:pPr>
            <w:proofErr w:type="spellStart"/>
            <w:r w:rsidRPr="006A6671">
              <w:rPr>
                <w:rFonts w:ascii="Times New Roman" w:hAnsi="Times New Roman" w:cs="Times New Roman"/>
              </w:rPr>
              <w:t>Політичне</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середовище</w:t>
            </w:r>
            <w:proofErr w:type="spellEnd"/>
            <w:r w:rsidRPr="006A6671">
              <w:rPr>
                <w:rFonts w:ascii="Times New Roman" w:hAnsi="Times New Roman" w:cs="Times New Roman"/>
              </w:rPr>
              <w:t>:</w:t>
            </w:r>
          </w:p>
        </w:tc>
      </w:tr>
      <w:tr w:rsidR="0021009D" w:rsidRPr="006A6671" w14:paraId="01802DD2" w14:textId="77777777" w:rsidTr="0021009D">
        <w:tc>
          <w:tcPr>
            <w:tcW w:w="5097" w:type="dxa"/>
          </w:tcPr>
          <w:p w14:paraId="6C09BB07" w14:textId="77777777" w:rsidR="00A9546F" w:rsidRPr="006A6671" w:rsidRDefault="0021009D" w:rsidP="00BF5B84">
            <w:pPr>
              <w:pStyle w:val="a4"/>
              <w:numPr>
                <w:ilvl w:val="0"/>
                <w:numId w:val="16"/>
              </w:numPr>
              <w:ind w:left="0" w:firstLine="0"/>
              <w:jc w:val="both"/>
              <w:rPr>
                <w:rFonts w:ascii="Times New Roman" w:hAnsi="Times New Roman" w:cs="Times New Roman"/>
              </w:rPr>
            </w:pPr>
            <w:proofErr w:type="spellStart"/>
            <w:r w:rsidRPr="006A6671">
              <w:rPr>
                <w:rFonts w:ascii="Times New Roman" w:hAnsi="Times New Roman" w:cs="Times New Roman"/>
              </w:rPr>
              <w:t>Нестабільність</w:t>
            </w:r>
            <w:proofErr w:type="spellEnd"/>
            <w:r w:rsidRPr="006A6671">
              <w:rPr>
                <w:rFonts w:ascii="Times New Roman" w:hAnsi="Times New Roman" w:cs="Times New Roman"/>
              </w:rPr>
              <w:t xml:space="preserve"> уряду, </w:t>
            </w:r>
            <w:proofErr w:type="spellStart"/>
            <w:r w:rsidRPr="006A6671">
              <w:rPr>
                <w:rFonts w:ascii="Times New Roman" w:hAnsi="Times New Roman" w:cs="Times New Roman"/>
              </w:rPr>
              <w:t>що</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приведе</w:t>
            </w:r>
            <w:proofErr w:type="spellEnd"/>
            <w:r w:rsidRPr="006A6671">
              <w:rPr>
                <w:rFonts w:ascii="Times New Roman" w:hAnsi="Times New Roman" w:cs="Times New Roman"/>
              </w:rPr>
              <w:t xml:space="preserve"> до </w:t>
            </w:r>
            <w:proofErr w:type="spellStart"/>
            <w:r w:rsidRPr="006A6671">
              <w:rPr>
                <w:rFonts w:ascii="Times New Roman" w:hAnsi="Times New Roman" w:cs="Times New Roman"/>
              </w:rPr>
              <w:t>нестабільності</w:t>
            </w:r>
            <w:proofErr w:type="spellEnd"/>
            <w:r w:rsidRPr="006A6671">
              <w:rPr>
                <w:rFonts w:ascii="Times New Roman" w:hAnsi="Times New Roman" w:cs="Times New Roman"/>
              </w:rPr>
              <w:t xml:space="preserve"> у </w:t>
            </w:r>
            <w:proofErr w:type="spellStart"/>
            <w:r w:rsidRPr="006A6671">
              <w:rPr>
                <w:rFonts w:ascii="Times New Roman" w:hAnsi="Times New Roman" w:cs="Times New Roman"/>
              </w:rPr>
              <w:t>законодавстві</w:t>
            </w:r>
            <w:proofErr w:type="spellEnd"/>
          </w:p>
          <w:p w14:paraId="37AFBC56" w14:textId="138D18EE" w:rsidR="0021009D" w:rsidRPr="006A6671" w:rsidRDefault="0021009D" w:rsidP="00BF5B84">
            <w:pPr>
              <w:pStyle w:val="a4"/>
              <w:numPr>
                <w:ilvl w:val="0"/>
                <w:numId w:val="16"/>
              </w:numPr>
              <w:ind w:left="0" w:firstLine="0"/>
              <w:jc w:val="both"/>
              <w:rPr>
                <w:rFonts w:ascii="Times New Roman" w:hAnsi="Times New Roman" w:cs="Times New Roman"/>
              </w:rPr>
            </w:pPr>
            <w:proofErr w:type="spellStart"/>
            <w:r w:rsidRPr="006A6671">
              <w:rPr>
                <w:rFonts w:ascii="Times New Roman" w:hAnsi="Times New Roman" w:cs="Times New Roman"/>
              </w:rPr>
              <w:t>Державна</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політика</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приватизації</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Зниження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рівня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економічної</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свободи</w:t>
            </w:r>
            <w:proofErr w:type="spellEnd"/>
            <w:r w:rsidRPr="006A6671">
              <w:rPr>
                <w:rFonts w:ascii="Times New Roman" w:hAnsi="Times New Roman" w:cs="Times New Roman"/>
              </w:rPr>
              <w:t xml:space="preserve"> </w:t>
            </w:r>
          </w:p>
        </w:tc>
        <w:tc>
          <w:tcPr>
            <w:tcW w:w="5098" w:type="dxa"/>
          </w:tcPr>
          <w:p w14:paraId="6BD91179" w14:textId="7B0D1EAF" w:rsidR="0021009D" w:rsidRPr="006A6671" w:rsidRDefault="0021009D">
            <w:pPr>
              <w:pStyle w:val="a4"/>
              <w:numPr>
                <w:ilvl w:val="0"/>
                <w:numId w:val="16"/>
              </w:numPr>
              <w:jc w:val="both"/>
              <w:rPr>
                <w:rFonts w:ascii="Times New Roman" w:hAnsi="Times New Roman" w:cs="Times New Roman"/>
              </w:rPr>
            </w:pPr>
            <w:proofErr w:type="spellStart"/>
            <w:r w:rsidRPr="006A6671">
              <w:rPr>
                <w:rFonts w:ascii="Times New Roman" w:hAnsi="Times New Roman" w:cs="Times New Roman"/>
              </w:rPr>
              <w:t>Підвищення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рівня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протекціонізму</w:t>
            </w:r>
            <w:proofErr w:type="spellEnd"/>
            <w:r w:rsidRPr="006A6671">
              <w:rPr>
                <w:rFonts w:ascii="Times New Roman" w:hAnsi="Times New Roman" w:cs="Times New Roman"/>
              </w:rPr>
              <w:t xml:space="preserve"> Уряд як </w:t>
            </w:r>
            <w:proofErr w:type="spellStart"/>
            <w:r w:rsidRPr="006A6671">
              <w:rPr>
                <w:rFonts w:ascii="Times New Roman" w:hAnsi="Times New Roman" w:cs="Times New Roman"/>
              </w:rPr>
              <w:t>замовник</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продукції</w:t>
            </w:r>
            <w:proofErr w:type="spellEnd"/>
          </w:p>
        </w:tc>
      </w:tr>
      <w:tr w:rsidR="0021009D" w:rsidRPr="006A6671" w14:paraId="67374473" w14:textId="77777777" w:rsidTr="004E7DB9">
        <w:tc>
          <w:tcPr>
            <w:tcW w:w="10195" w:type="dxa"/>
            <w:gridSpan w:val="2"/>
          </w:tcPr>
          <w:p w14:paraId="6A3AA776" w14:textId="032A64A7" w:rsidR="0021009D" w:rsidRPr="006A6671" w:rsidRDefault="0021009D" w:rsidP="003F4F7C">
            <w:pPr>
              <w:jc w:val="center"/>
              <w:rPr>
                <w:rFonts w:ascii="Times New Roman" w:hAnsi="Times New Roman" w:cs="Times New Roman"/>
              </w:rPr>
            </w:pPr>
            <w:proofErr w:type="spellStart"/>
            <w:r w:rsidRPr="006A6671">
              <w:rPr>
                <w:rFonts w:ascii="Times New Roman" w:hAnsi="Times New Roman" w:cs="Times New Roman"/>
              </w:rPr>
              <w:t>Географічне</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середовище</w:t>
            </w:r>
            <w:proofErr w:type="spellEnd"/>
            <w:r w:rsidRPr="006A6671">
              <w:rPr>
                <w:rFonts w:ascii="Times New Roman" w:hAnsi="Times New Roman" w:cs="Times New Roman"/>
              </w:rPr>
              <w:t>:</w:t>
            </w:r>
          </w:p>
        </w:tc>
      </w:tr>
      <w:tr w:rsidR="0021009D" w:rsidRPr="006A6671" w14:paraId="6D18E066" w14:textId="77777777" w:rsidTr="0021009D">
        <w:tc>
          <w:tcPr>
            <w:tcW w:w="5097" w:type="dxa"/>
          </w:tcPr>
          <w:p w14:paraId="4E49EB8F" w14:textId="76B120C1" w:rsidR="0021009D" w:rsidRPr="006A6671" w:rsidRDefault="0021009D" w:rsidP="00BF5B84">
            <w:pPr>
              <w:pStyle w:val="a4"/>
              <w:numPr>
                <w:ilvl w:val="0"/>
                <w:numId w:val="22"/>
              </w:numPr>
              <w:ind w:left="357" w:hanging="357"/>
              <w:jc w:val="both"/>
              <w:rPr>
                <w:rFonts w:ascii="Times New Roman" w:hAnsi="Times New Roman" w:cs="Times New Roman"/>
              </w:rPr>
            </w:pPr>
            <w:proofErr w:type="spellStart"/>
            <w:r w:rsidRPr="006A6671">
              <w:rPr>
                <w:rFonts w:ascii="Times New Roman" w:hAnsi="Times New Roman" w:cs="Times New Roman"/>
              </w:rPr>
              <w:t>Розвиток</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монополій</w:t>
            </w:r>
            <w:proofErr w:type="spellEnd"/>
            <w:r w:rsidRPr="006A6671">
              <w:rPr>
                <w:rFonts w:ascii="Times New Roman" w:hAnsi="Times New Roman" w:cs="Times New Roman"/>
              </w:rPr>
              <w:t xml:space="preserve"> </w:t>
            </w:r>
          </w:p>
        </w:tc>
        <w:tc>
          <w:tcPr>
            <w:tcW w:w="5098" w:type="dxa"/>
          </w:tcPr>
          <w:p w14:paraId="04DEA97D" w14:textId="04428D72" w:rsidR="0021009D" w:rsidRPr="006A6671" w:rsidRDefault="0021009D">
            <w:pPr>
              <w:pStyle w:val="a4"/>
              <w:numPr>
                <w:ilvl w:val="0"/>
                <w:numId w:val="22"/>
              </w:numPr>
              <w:jc w:val="both"/>
              <w:rPr>
                <w:rFonts w:ascii="Times New Roman" w:hAnsi="Times New Roman" w:cs="Times New Roman"/>
              </w:rPr>
            </w:pPr>
            <w:proofErr w:type="spellStart"/>
            <w:r w:rsidRPr="006A6671">
              <w:rPr>
                <w:rFonts w:ascii="Times New Roman" w:hAnsi="Times New Roman" w:cs="Times New Roman"/>
              </w:rPr>
              <w:t>Виникнення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нових</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галузей</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або</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розвиток</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вже</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наявних</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галузей</w:t>
            </w:r>
            <w:proofErr w:type="spellEnd"/>
          </w:p>
        </w:tc>
      </w:tr>
      <w:tr w:rsidR="0021009D" w:rsidRPr="006A6671" w14:paraId="4C16E8D7" w14:textId="77777777" w:rsidTr="002C7286">
        <w:tc>
          <w:tcPr>
            <w:tcW w:w="10195" w:type="dxa"/>
            <w:gridSpan w:val="2"/>
          </w:tcPr>
          <w:p w14:paraId="480D94EB" w14:textId="3C402078" w:rsidR="0021009D" w:rsidRPr="006A6671" w:rsidRDefault="0021009D" w:rsidP="003F4F7C">
            <w:pPr>
              <w:jc w:val="center"/>
              <w:rPr>
                <w:rFonts w:ascii="Times New Roman" w:hAnsi="Times New Roman" w:cs="Times New Roman"/>
              </w:rPr>
            </w:pPr>
            <w:proofErr w:type="spellStart"/>
            <w:r w:rsidRPr="006A6671">
              <w:rPr>
                <w:rFonts w:ascii="Times New Roman" w:hAnsi="Times New Roman" w:cs="Times New Roman"/>
              </w:rPr>
              <w:t>Соціально-культурне</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середовище</w:t>
            </w:r>
            <w:proofErr w:type="spellEnd"/>
            <w:r w:rsidRPr="006A6671">
              <w:rPr>
                <w:rFonts w:ascii="Times New Roman" w:hAnsi="Times New Roman" w:cs="Times New Roman"/>
              </w:rPr>
              <w:t>:</w:t>
            </w:r>
          </w:p>
        </w:tc>
      </w:tr>
      <w:tr w:rsidR="0021009D" w:rsidRPr="006A6671" w14:paraId="4CCDAAC7" w14:textId="77777777" w:rsidTr="0021009D">
        <w:tc>
          <w:tcPr>
            <w:tcW w:w="5097" w:type="dxa"/>
          </w:tcPr>
          <w:p w14:paraId="4023C73C" w14:textId="77777777" w:rsidR="00A9546F" w:rsidRPr="006A6671" w:rsidRDefault="0021009D" w:rsidP="00BF5B84">
            <w:pPr>
              <w:pStyle w:val="a4"/>
              <w:numPr>
                <w:ilvl w:val="0"/>
                <w:numId w:val="21"/>
              </w:numPr>
              <w:ind w:left="357" w:hanging="357"/>
              <w:jc w:val="both"/>
              <w:rPr>
                <w:rFonts w:ascii="Times New Roman" w:hAnsi="Times New Roman" w:cs="Times New Roman"/>
              </w:rPr>
            </w:pPr>
            <w:proofErr w:type="spellStart"/>
            <w:r w:rsidRPr="006A6671">
              <w:rPr>
                <w:rFonts w:ascii="Times New Roman" w:hAnsi="Times New Roman" w:cs="Times New Roman"/>
              </w:rPr>
              <w:t>Підвищення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вимог</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споживачів</w:t>
            </w:r>
            <w:proofErr w:type="spellEnd"/>
            <w:r w:rsidRPr="006A6671">
              <w:rPr>
                <w:rFonts w:ascii="Times New Roman" w:hAnsi="Times New Roman" w:cs="Times New Roman"/>
              </w:rPr>
              <w:t xml:space="preserve"> до </w:t>
            </w:r>
            <w:proofErr w:type="spellStart"/>
            <w:r w:rsidRPr="006A6671">
              <w:rPr>
                <w:rFonts w:ascii="Times New Roman" w:hAnsi="Times New Roman" w:cs="Times New Roman"/>
              </w:rPr>
              <w:t>технологічності</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продукції</w:t>
            </w:r>
            <w:proofErr w:type="spellEnd"/>
          </w:p>
          <w:p w14:paraId="25EF6868" w14:textId="1D3FC7F4" w:rsidR="0021009D" w:rsidRPr="006A6671" w:rsidRDefault="0021009D" w:rsidP="00BF5B84">
            <w:pPr>
              <w:pStyle w:val="a4"/>
              <w:numPr>
                <w:ilvl w:val="0"/>
                <w:numId w:val="21"/>
              </w:numPr>
              <w:ind w:left="357" w:hanging="357"/>
              <w:jc w:val="both"/>
              <w:rPr>
                <w:rFonts w:ascii="Times New Roman" w:hAnsi="Times New Roman" w:cs="Times New Roman"/>
              </w:rPr>
            </w:pPr>
            <w:proofErr w:type="spellStart"/>
            <w:r w:rsidRPr="006A6671">
              <w:rPr>
                <w:rFonts w:ascii="Times New Roman" w:hAnsi="Times New Roman" w:cs="Times New Roman"/>
              </w:rPr>
              <w:t>Підвищення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вимог</w:t>
            </w:r>
            <w:proofErr w:type="spellEnd"/>
            <w:r w:rsidRPr="006A6671">
              <w:rPr>
                <w:rFonts w:ascii="Times New Roman" w:hAnsi="Times New Roman" w:cs="Times New Roman"/>
              </w:rPr>
              <w:t xml:space="preserve"> до </w:t>
            </w:r>
            <w:proofErr w:type="spellStart"/>
            <w:r w:rsidRPr="006A6671">
              <w:rPr>
                <w:rFonts w:ascii="Times New Roman" w:hAnsi="Times New Roman" w:cs="Times New Roman"/>
              </w:rPr>
              <w:t>науково-технічного</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рівня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виробництва</w:t>
            </w:r>
            <w:proofErr w:type="spellEnd"/>
            <w:r w:rsidRPr="006A6671">
              <w:rPr>
                <w:rFonts w:ascii="Times New Roman" w:hAnsi="Times New Roman" w:cs="Times New Roman"/>
              </w:rPr>
              <w:t xml:space="preserve"> </w:t>
            </w:r>
          </w:p>
        </w:tc>
        <w:tc>
          <w:tcPr>
            <w:tcW w:w="5098" w:type="dxa"/>
          </w:tcPr>
          <w:p w14:paraId="32CC6832" w14:textId="77777777" w:rsidR="00A9546F" w:rsidRPr="006A6671" w:rsidRDefault="0021009D" w:rsidP="00BF5B84">
            <w:pPr>
              <w:pStyle w:val="a4"/>
              <w:numPr>
                <w:ilvl w:val="0"/>
                <w:numId w:val="21"/>
              </w:numPr>
              <w:ind w:left="357" w:hanging="357"/>
              <w:jc w:val="both"/>
              <w:rPr>
                <w:rFonts w:ascii="Times New Roman" w:hAnsi="Times New Roman" w:cs="Times New Roman"/>
              </w:rPr>
            </w:pPr>
            <w:proofErr w:type="spellStart"/>
            <w:r w:rsidRPr="006A6671">
              <w:rPr>
                <w:rFonts w:ascii="Times New Roman" w:hAnsi="Times New Roman" w:cs="Times New Roman"/>
              </w:rPr>
              <w:t>Розроблення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нових</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технологій</w:t>
            </w:r>
            <w:proofErr w:type="spellEnd"/>
          </w:p>
          <w:p w14:paraId="6C8531A0" w14:textId="45829211" w:rsidR="0021009D" w:rsidRPr="006A6671" w:rsidRDefault="0021009D" w:rsidP="00BF5B84">
            <w:pPr>
              <w:pStyle w:val="a4"/>
              <w:numPr>
                <w:ilvl w:val="0"/>
                <w:numId w:val="21"/>
              </w:numPr>
              <w:ind w:left="357" w:hanging="357"/>
              <w:jc w:val="both"/>
              <w:rPr>
                <w:rFonts w:ascii="Times New Roman" w:hAnsi="Times New Roman" w:cs="Times New Roman"/>
              </w:rPr>
            </w:pPr>
            <w:proofErr w:type="spellStart"/>
            <w:r w:rsidRPr="006A6671">
              <w:rPr>
                <w:rFonts w:ascii="Times New Roman" w:hAnsi="Times New Roman" w:cs="Times New Roman"/>
              </w:rPr>
              <w:t>Збільшення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фінансування</w:t>
            </w:r>
            <w:proofErr w:type="spellEnd"/>
            <w:r w:rsidRPr="006A6671">
              <w:rPr>
                <w:rFonts w:ascii="Times New Roman" w:hAnsi="Times New Roman" w:cs="Times New Roman"/>
              </w:rPr>
              <w:t xml:space="preserve"> урядом </w:t>
            </w:r>
            <w:proofErr w:type="spellStart"/>
            <w:r w:rsidRPr="006A6671">
              <w:rPr>
                <w:rFonts w:ascii="Times New Roman" w:hAnsi="Times New Roman" w:cs="Times New Roman"/>
              </w:rPr>
              <w:t>науково</w:t>
            </w:r>
            <w:proofErr w:type="spellEnd"/>
            <w:r w:rsidR="00A9546F" w:rsidRPr="006A6671">
              <w:rPr>
                <w:rFonts w:ascii="Times New Roman" w:hAnsi="Times New Roman" w:cs="Times New Roman"/>
                <w:lang w:val="uk-UA"/>
              </w:rPr>
              <w:t>-</w:t>
            </w:r>
            <w:proofErr w:type="spellStart"/>
            <w:r w:rsidRPr="006A6671">
              <w:rPr>
                <w:rFonts w:ascii="Times New Roman" w:hAnsi="Times New Roman" w:cs="Times New Roman"/>
              </w:rPr>
              <w:t>дослідних</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інститутів</w:t>
            </w:r>
            <w:proofErr w:type="spellEnd"/>
          </w:p>
        </w:tc>
      </w:tr>
      <w:tr w:rsidR="007B44F2" w:rsidRPr="006A6671" w14:paraId="482136C5" w14:textId="77777777" w:rsidTr="00AB1750">
        <w:tc>
          <w:tcPr>
            <w:tcW w:w="10195" w:type="dxa"/>
            <w:gridSpan w:val="2"/>
          </w:tcPr>
          <w:p w14:paraId="4C75393A" w14:textId="2C2341C1" w:rsidR="007B44F2" w:rsidRPr="006A6671" w:rsidRDefault="007B44F2" w:rsidP="00BF5B84">
            <w:pPr>
              <w:ind w:left="357" w:hanging="357"/>
              <w:contextualSpacing/>
              <w:jc w:val="center"/>
              <w:rPr>
                <w:rFonts w:ascii="Times New Roman" w:hAnsi="Times New Roman" w:cs="Times New Roman"/>
              </w:rPr>
            </w:pPr>
            <w:proofErr w:type="spellStart"/>
            <w:r w:rsidRPr="006A6671">
              <w:rPr>
                <w:rFonts w:ascii="Times New Roman" w:hAnsi="Times New Roman" w:cs="Times New Roman"/>
              </w:rPr>
              <w:t>Тенденції</w:t>
            </w:r>
            <w:proofErr w:type="spellEnd"/>
            <w:r w:rsidRPr="006A6671">
              <w:rPr>
                <w:rFonts w:ascii="Times New Roman" w:hAnsi="Times New Roman" w:cs="Times New Roman"/>
              </w:rPr>
              <w:t xml:space="preserve"> ресурсного </w:t>
            </w:r>
            <w:proofErr w:type="spellStart"/>
            <w:r w:rsidRPr="006A6671">
              <w:rPr>
                <w:rFonts w:ascii="Times New Roman" w:hAnsi="Times New Roman" w:cs="Times New Roman"/>
              </w:rPr>
              <w:t>забезпечення</w:t>
            </w:r>
            <w:proofErr w:type="spellEnd"/>
            <w:r w:rsidRPr="006A6671">
              <w:rPr>
                <w:rFonts w:ascii="Times New Roman" w:hAnsi="Times New Roman" w:cs="Times New Roman"/>
              </w:rPr>
              <w:t>:</w:t>
            </w:r>
          </w:p>
        </w:tc>
      </w:tr>
      <w:tr w:rsidR="007B44F2" w:rsidRPr="006A6671" w14:paraId="3F6E4A6A" w14:textId="77777777" w:rsidTr="0021009D">
        <w:tc>
          <w:tcPr>
            <w:tcW w:w="5097" w:type="dxa"/>
          </w:tcPr>
          <w:p w14:paraId="6721DAF1" w14:textId="77777777" w:rsidR="00A9546F" w:rsidRPr="006A6671" w:rsidRDefault="007B44F2" w:rsidP="00BF5B84">
            <w:pPr>
              <w:pStyle w:val="a4"/>
              <w:numPr>
                <w:ilvl w:val="0"/>
                <w:numId w:val="20"/>
              </w:numPr>
              <w:ind w:left="357" w:hanging="357"/>
              <w:jc w:val="both"/>
              <w:rPr>
                <w:rFonts w:ascii="Times New Roman" w:hAnsi="Times New Roman" w:cs="Times New Roman"/>
              </w:rPr>
            </w:pPr>
            <w:proofErr w:type="spellStart"/>
            <w:r w:rsidRPr="006A6671">
              <w:rPr>
                <w:rFonts w:ascii="Times New Roman" w:hAnsi="Times New Roman" w:cs="Times New Roman"/>
              </w:rPr>
              <w:t>Закінчення</w:t>
            </w:r>
            <w:proofErr w:type="spellEnd"/>
            <w:r w:rsidRPr="006A6671">
              <w:rPr>
                <w:rFonts w:ascii="Times New Roman" w:hAnsi="Times New Roman" w:cs="Times New Roman"/>
              </w:rPr>
              <w:t xml:space="preserve"> ресурсного запасу </w:t>
            </w:r>
            <w:proofErr w:type="spellStart"/>
            <w:r w:rsidRPr="006A6671">
              <w:rPr>
                <w:rFonts w:ascii="Times New Roman" w:hAnsi="Times New Roman" w:cs="Times New Roman"/>
              </w:rPr>
              <w:t>країни</w:t>
            </w:r>
            <w:proofErr w:type="spellEnd"/>
            <w:r w:rsidRPr="006A6671">
              <w:rPr>
                <w:rFonts w:ascii="Times New Roman" w:hAnsi="Times New Roman" w:cs="Times New Roman"/>
              </w:rPr>
              <w:t xml:space="preserve"> </w:t>
            </w:r>
          </w:p>
          <w:p w14:paraId="3D3EEF18" w14:textId="1291316D" w:rsidR="007B44F2" w:rsidRPr="006A6671" w:rsidRDefault="007B44F2" w:rsidP="00BF5B84">
            <w:pPr>
              <w:pStyle w:val="a4"/>
              <w:numPr>
                <w:ilvl w:val="0"/>
                <w:numId w:val="20"/>
              </w:numPr>
              <w:ind w:left="357" w:hanging="357"/>
              <w:jc w:val="both"/>
              <w:rPr>
                <w:rFonts w:ascii="Times New Roman" w:hAnsi="Times New Roman" w:cs="Times New Roman"/>
              </w:rPr>
            </w:pPr>
            <w:proofErr w:type="spellStart"/>
            <w:r w:rsidRPr="006A6671">
              <w:rPr>
                <w:rFonts w:ascii="Times New Roman" w:hAnsi="Times New Roman" w:cs="Times New Roman"/>
              </w:rPr>
              <w:t>Скорочення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імпорту</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чи</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підвищення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цін</w:t>
            </w:r>
            <w:proofErr w:type="spellEnd"/>
            <w:r w:rsidRPr="006A6671">
              <w:rPr>
                <w:rFonts w:ascii="Times New Roman" w:hAnsi="Times New Roman" w:cs="Times New Roman"/>
              </w:rPr>
              <w:t xml:space="preserve"> на </w:t>
            </w:r>
            <w:proofErr w:type="spellStart"/>
            <w:r w:rsidRPr="006A6671">
              <w:rPr>
                <w:rFonts w:ascii="Times New Roman" w:hAnsi="Times New Roman" w:cs="Times New Roman"/>
              </w:rPr>
              <w:t>імпортовану</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сировину</w:t>
            </w:r>
            <w:proofErr w:type="spellEnd"/>
            <w:r w:rsidRPr="006A6671">
              <w:rPr>
                <w:rFonts w:ascii="Times New Roman" w:hAnsi="Times New Roman" w:cs="Times New Roman"/>
              </w:rPr>
              <w:t xml:space="preserve"> </w:t>
            </w:r>
          </w:p>
        </w:tc>
        <w:tc>
          <w:tcPr>
            <w:tcW w:w="5098" w:type="dxa"/>
          </w:tcPr>
          <w:p w14:paraId="617F8BAF" w14:textId="77777777" w:rsidR="00A9546F" w:rsidRPr="006A6671" w:rsidRDefault="007B44F2" w:rsidP="00BF5B84">
            <w:pPr>
              <w:pStyle w:val="a4"/>
              <w:numPr>
                <w:ilvl w:val="0"/>
                <w:numId w:val="20"/>
              </w:numPr>
              <w:ind w:left="357" w:hanging="357"/>
              <w:jc w:val="both"/>
              <w:rPr>
                <w:rFonts w:ascii="Times New Roman" w:hAnsi="Times New Roman" w:cs="Times New Roman"/>
              </w:rPr>
            </w:pPr>
            <w:proofErr w:type="spellStart"/>
            <w:r w:rsidRPr="006A6671">
              <w:rPr>
                <w:rFonts w:ascii="Times New Roman" w:hAnsi="Times New Roman" w:cs="Times New Roman"/>
              </w:rPr>
              <w:t>Відкриття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нових</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джерел</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природних</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ресурсів</w:t>
            </w:r>
            <w:proofErr w:type="spellEnd"/>
            <w:r w:rsidRPr="006A6671">
              <w:rPr>
                <w:rFonts w:ascii="Times New Roman" w:hAnsi="Times New Roman" w:cs="Times New Roman"/>
              </w:rPr>
              <w:t xml:space="preserve"> на </w:t>
            </w:r>
            <w:proofErr w:type="spellStart"/>
            <w:r w:rsidRPr="006A6671">
              <w:rPr>
                <w:rFonts w:ascii="Times New Roman" w:hAnsi="Times New Roman" w:cs="Times New Roman"/>
              </w:rPr>
              <w:t>Україні</w:t>
            </w:r>
            <w:proofErr w:type="spellEnd"/>
            <w:r w:rsidRPr="006A6671">
              <w:rPr>
                <w:rFonts w:ascii="Times New Roman" w:hAnsi="Times New Roman" w:cs="Times New Roman"/>
              </w:rPr>
              <w:t xml:space="preserve"> та </w:t>
            </w:r>
            <w:proofErr w:type="spellStart"/>
            <w:r w:rsidRPr="006A6671">
              <w:rPr>
                <w:rFonts w:ascii="Times New Roman" w:hAnsi="Times New Roman" w:cs="Times New Roman"/>
              </w:rPr>
              <w:t>їх</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розроблення</w:t>
            </w:r>
            <w:proofErr w:type="spellEnd"/>
            <w:r w:rsidRPr="006A6671">
              <w:rPr>
                <w:rFonts w:ascii="Times New Roman" w:hAnsi="Times New Roman" w:cs="Times New Roman"/>
              </w:rPr>
              <w:t xml:space="preserve"> </w:t>
            </w:r>
          </w:p>
          <w:p w14:paraId="32674928" w14:textId="18D9402C" w:rsidR="007B44F2" w:rsidRPr="006A6671" w:rsidRDefault="007B44F2" w:rsidP="00BF5B84">
            <w:pPr>
              <w:pStyle w:val="a4"/>
              <w:numPr>
                <w:ilvl w:val="0"/>
                <w:numId w:val="20"/>
              </w:numPr>
              <w:ind w:left="357" w:hanging="357"/>
              <w:jc w:val="both"/>
              <w:rPr>
                <w:rFonts w:ascii="Times New Roman" w:hAnsi="Times New Roman" w:cs="Times New Roman"/>
              </w:rPr>
            </w:pPr>
            <w:proofErr w:type="spellStart"/>
            <w:r w:rsidRPr="006A6671">
              <w:rPr>
                <w:rFonts w:ascii="Times New Roman" w:hAnsi="Times New Roman" w:cs="Times New Roman"/>
              </w:rPr>
              <w:t>Збільшення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імпорту</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чи</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зниження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цін</w:t>
            </w:r>
            <w:proofErr w:type="spellEnd"/>
            <w:r w:rsidRPr="006A6671">
              <w:rPr>
                <w:rFonts w:ascii="Times New Roman" w:hAnsi="Times New Roman" w:cs="Times New Roman"/>
              </w:rPr>
              <w:t xml:space="preserve"> на </w:t>
            </w:r>
            <w:proofErr w:type="spellStart"/>
            <w:r w:rsidRPr="006A6671">
              <w:rPr>
                <w:rFonts w:ascii="Times New Roman" w:hAnsi="Times New Roman" w:cs="Times New Roman"/>
              </w:rPr>
              <w:t>імпортовану</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сировину</w:t>
            </w:r>
            <w:proofErr w:type="spellEnd"/>
          </w:p>
        </w:tc>
      </w:tr>
      <w:tr w:rsidR="007B44F2" w:rsidRPr="006A6671" w14:paraId="73290327" w14:textId="77777777" w:rsidTr="003145A3">
        <w:tc>
          <w:tcPr>
            <w:tcW w:w="10195" w:type="dxa"/>
            <w:gridSpan w:val="2"/>
          </w:tcPr>
          <w:p w14:paraId="27B55921" w14:textId="0B32410C" w:rsidR="007B44F2" w:rsidRPr="006A6671" w:rsidRDefault="007B44F2" w:rsidP="003F4F7C">
            <w:pPr>
              <w:jc w:val="center"/>
              <w:rPr>
                <w:rFonts w:ascii="Times New Roman" w:hAnsi="Times New Roman" w:cs="Times New Roman"/>
              </w:rPr>
            </w:pPr>
            <w:proofErr w:type="spellStart"/>
            <w:r w:rsidRPr="006A6671">
              <w:rPr>
                <w:rFonts w:ascii="Times New Roman" w:hAnsi="Times New Roman" w:cs="Times New Roman"/>
              </w:rPr>
              <w:t>Демографічні</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тенденції</w:t>
            </w:r>
            <w:proofErr w:type="spellEnd"/>
            <w:r w:rsidRPr="006A6671">
              <w:rPr>
                <w:rFonts w:ascii="Times New Roman" w:hAnsi="Times New Roman" w:cs="Times New Roman"/>
              </w:rPr>
              <w:t>:</w:t>
            </w:r>
          </w:p>
        </w:tc>
      </w:tr>
      <w:tr w:rsidR="007B44F2" w:rsidRPr="006A6671" w14:paraId="1C562F30" w14:textId="77777777" w:rsidTr="0021009D">
        <w:tc>
          <w:tcPr>
            <w:tcW w:w="5097" w:type="dxa"/>
          </w:tcPr>
          <w:p w14:paraId="5A25ABEB" w14:textId="72413F6B" w:rsidR="003F4F7C" w:rsidRPr="006A6671" w:rsidRDefault="007B44F2" w:rsidP="00EC161A">
            <w:pPr>
              <w:pStyle w:val="a4"/>
              <w:numPr>
                <w:ilvl w:val="0"/>
                <w:numId w:val="19"/>
              </w:numPr>
              <w:ind w:left="357" w:hanging="357"/>
              <w:contextualSpacing w:val="0"/>
              <w:jc w:val="both"/>
              <w:rPr>
                <w:rFonts w:ascii="Times New Roman" w:hAnsi="Times New Roman" w:cs="Times New Roman"/>
              </w:rPr>
            </w:pPr>
            <w:proofErr w:type="spellStart"/>
            <w:r w:rsidRPr="006A6671">
              <w:rPr>
                <w:rFonts w:ascii="Times New Roman" w:hAnsi="Times New Roman" w:cs="Times New Roman"/>
              </w:rPr>
              <w:t>Зменшення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кількості</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потенційних</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споживачів</w:t>
            </w:r>
            <w:proofErr w:type="spellEnd"/>
            <w:r w:rsidR="003F4F7C" w:rsidRPr="006A6671">
              <w:rPr>
                <w:rFonts w:ascii="Times New Roman" w:hAnsi="Times New Roman" w:cs="Times New Roman"/>
                <w:lang w:val="uk-UA"/>
              </w:rPr>
              <w:t>.</w:t>
            </w:r>
          </w:p>
          <w:p w14:paraId="50BA3507" w14:textId="4C2ADF09" w:rsidR="00A9546F" w:rsidRPr="006A6671" w:rsidRDefault="007B44F2" w:rsidP="00EC161A">
            <w:pPr>
              <w:pStyle w:val="a4"/>
              <w:numPr>
                <w:ilvl w:val="0"/>
                <w:numId w:val="19"/>
              </w:numPr>
              <w:ind w:left="357" w:hanging="357"/>
              <w:contextualSpacing w:val="0"/>
              <w:jc w:val="both"/>
              <w:rPr>
                <w:rFonts w:ascii="Times New Roman" w:hAnsi="Times New Roman" w:cs="Times New Roman"/>
              </w:rPr>
            </w:pPr>
            <w:r w:rsidRPr="006A6671">
              <w:rPr>
                <w:rFonts w:ascii="Times New Roman" w:hAnsi="Times New Roman" w:cs="Times New Roman"/>
              </w:rPr>
              <w:t xml:space="preserve"> </w:t>
            </w:r>
            <w:proofErr w:type="spellStart"/>
            <w:r w:rsidRPr="006A6671">
              <w:rPr>
                <w:rFonts w:ascii="Times New Roman" w:hAnsi="Times New Roman" w:cs="Times New Roman"/>
              </w:rPr>
              <w:t>Зменшення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наявної</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потенційної</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кількості</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робочої</w:t>
            </w:r>
            <w:proofErr w:type="spellEnd"/>
            <w:r w:rsidRPr="006A6671">
              <w:rPr>
                <w:rFonts w:ascii="Times New Roman" w:hAnsi="Times New Roman" w:cs="Times New Roman"/>
              </w:rPr>
              <w:t xml:space="preserve"> сили</w:t>
            </w:r>
            <w:r w:rsidR="003F4F7C" w:rsidRPr="006A6671">
              <w:rPr>
                <w:rFonts w:ascii="Times New Roman" w:hAnsi="Times New Roman" w:cs="Times New Roman"/>
                <w:lang w:val="uk-UA"/>
              </w:rPr>
              <w:t>.</w:t>
            </w:r>
            <w:r w:rsidRPr="006A6671">
              <w:rPr>
                <w:rFonts w:ascii="Times New Roman" w:hAnsi="Times New Roman" w:cs="Times New Roman"/>
              </w:rPr>
              <w:t xml:space="preserve"> </w:t>
            </w:r>
          </w:p>
          <w:p w14:paraId="076AE9E8" w14:textId="1CA067C8" w:rsidR="007B44F2" w:rsidRPr="006A6671" w:rsidRDefault="007B44F2" w:rsidP="00EC161A">
            <w:pPr>
              <w:pStyle w:val="a4"/>
              <w:numPr>
                <w:ilvl w:val="0"/>
                <w:numId w:val="19"/>
              </w:numPr>
              <w:ind w:left="357" w:hanging="357"/>
              <w:contextualSpacing w:val="0"/>
              <w:jc w:val="both"/>
              <w:rPr>
                <w:rFonts w:ascii="Times New Roman" w:hAnsi="Times New Roman" w:cs="Times New Roman"/>
              </w:rPr>
            </w:pPr>
            <w:proofErr w:type="spellStart"/>
            <w:r w:rsidRPr="006A6671">
              <w:rPr>
                <w:rFonts w:ascii="Times New Roman" w:hAnsi="Times New Roman" w:cs="Times New Roman"/>
              </w:rPr>
              <w:t>Зниження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кваліфікації</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робочої</w:t>
            </w:r>
            <w:proofErr w:type="spellEnd"/>
            <w:r w:rsidRPr="006A6671">
              <w:rPr>
                <w:rFonts w:ascii="Times New Roman" w:hAnsi="Times New Roman" w:cs="Times New Roman"/>
              </w:rPr>
              <w:t xml:space="preserve"> сили </w:t>
            </w:r>
          </w:p>
        </w:tc>
        <w:tc>
          <w:tcPr>
            <w:tcW w:w="5098" w:type="dxa"/>
          </w:tcPr>
          <w:p w14:paraId="224BA38C" w14:textId="23BB3D27" w:rsidR="003F4F7C" w:rsidRPr="006A6671" w:rsidRDefault="007B44F2" w:rsidP="00EC161A">
            <w:pPr>
              <w:pStyle w:val="a4"/>
              <w:numPr>
                <w:ilvl w:val="0"/>
                <w:numId w:val="19"/>
              </w:numPr>
              <w:ind w:left="357" w:hanging="357"/>
              <w:contextualSpacing w:val="0"/>
              <w:jc w:val="both"/>
              <w:rPr>
                <w:rFonts w:ascii="Times New Roman" w:hAnsi="Times New Roman" w:cs="Times New Roman"/>
              </w:rPr>
            </w:pPr>
            <w:proofErr w:type="spellStart"/>
            <w:r w:rsidRPr="006A6671">
              <w:rPr>
                <w:rFonts w:ascii="Times New Roman" w:hAnsi="Times New Roman" w:cs="Times New Roman"/>
              </w:rPr>
              <w:t>Збільшення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кількості</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потенційних</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споживачів</w:t>
            </w:r>
            <w:proofErr w:type="spellEnd"/>
            <w:r w:rsidR="003F4F7C" w:rsidRPr="006A6671">
              <w:rPr>
                <w:rFonts w:ascii="Times New Roman" w:hAnsi="Times New Roman" w:cs="Times New Roman"/>
                <w:lang w:val="uk-UA"/>
              </w:rPr>
              <w:t>.</w:t>
            </w:r>
          </w:p>
          <w:p w14:paraId="780D8D0D" w14:textId="6125D5AF" w:rsidR="00A9546F" w:rsidRPr="006A6671" w:rsidRDefault="007B44F2" w:rsidP="00EC161A">
            <w:pPr>
              <w:pStyle w:val="a4"/>
              <w:numPr>
                <w:ilvl w:val="0"/>
                <w:numId w:val="19"/>
              </w:numPr>
              <w:ind w:left="357" w:hanging="357"/>
              <w:contextualSpacing w:val="0"/>
              <w:jc w:val="both"/>
              <w:rPr>
                <w:rFonts w:ascii="Times New Roman" w:hAnsi="Times New Roman" w:cs="Times New Roman"/>
              </w:rPr>
            </w:pPr>
            <w:r w:rsidRPr="006A6671">
              <w:rPr>
                <w:rFonts w:ascii="Times New Roman" w:hAnsi="Times New Roman" w:cs="Times New Roman"/>
              </w:rPr>
              <w:t xml:space="preserve"> </w:t>
            </w:r>
            <w:proofErr w:type="spellStart"/>
            <w:r w:rsidRPr="006A6671">
              <w:rPr>
                <w:rFonts w:ascii="Times New Roman" w:hAnsi="Times New Roman" w:cs="Times New Roman"/>
              </w:rPr>
              <w:t>Збільшення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наявної</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потенційної</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кількості</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робочої</w:t>
            </w:r>
            <w:proofErr w:type="spellEnd"/>
            <w:r w:rsidRPr="006A6671">
              <w:rPr>
                <w:rFonts w:ascii="Times New Roman" w:hAnsi="Times New Roman" w:cs="Times New Roman"/>
              </w:rPr>
              <w:t xml:space="preserve"> сили </w:t>
            </w:r>
            <w:r w:rsidR="003F4F7C" w:rsidRPr="006A6671">
              <w:rPr>
                <w:rFonts w:ascii="Times New Roman" w:hAnsi="Times New Roman" w:cs="Times New Roman"/>
                <w:lang w:val="uk-UA"/>
              </w:rPr>
              <w:t>.</w:t>
            </w:r>
          </w:p>
          <w:p w14:paraId="2B9C0AC7" w14:textId="3C7F3B2A" w:rsidR="007B44F2" w:rsidRPr="006A6671" w:rsidRDefault="007B44F2" w:rsidP="00EC161A">
            <w:pPr>
              <w:pStyle w:val="a4"/>
              <w:numPr>
                <w:ilvl w:val="0"/>
                <w:numId w:val="19"/>
              </w:numPr>
              <w:ind w:left="357" w:hanging="357"/>
              <w:contextualSpacing w:val="0"/>
              <w:jc w:val="both"/>
              <w:rPr>
                <w:rFonts w:ascii="Times New Roman" w:hAnsi="Times New Roman" w:cs="Times New Roman"/>
              </w:rPr>
            </w:pPr>
            <w:proofErr w:type="spellStart"/>
            <w:r w:rsidRPr="006A6671">
              <w:rPr>
                <w:rFonts w:ascii="Times New Roman" w:hAnsi="Times New Roman" w:cs="Times New Roman"/>
              </w:rPr>
              <w:t>Підвищення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кваліфікації</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робочої</w:t>
            </w:r>
            <w:proofErr w:type="spellEnd"/>
            <w:r w:rsidRPr="006A6671">
              <w:rPr>
                <w:rFonts w:ascii="Times New Roman" w:hAnsi="Times New Roman" w:cs="Times New Roman"/>
              </w:rPr>
              <w:t xml:space="preserve"> сили</w:t>
            </w:r>
          </w:p>
        </w:tc>
      </w:tr>
      <w:tr w:rsidR="00A9546F" w:rsidRPr="006A6671" w14:paraId="2B56CD4A" w14:textId="77777777" w:rsidTr="001C483D">
        <w:tc>
          <w:tcPr>
            <w:tcW w:w="10195" w:type="dxa"/>
            <w:gridSpan w:val="2"/>
          </w:tcPr>
          <w:p w14:paraId="00E9FB35" w14:textId="1C267A65" w:rsidR="00A9546F" w:rsidRPr="006A6671" w:rsidRDefault="00A9546F" w:rsidP="00EC161A">
            <w:pPr>
              <w:ind w:firstLine="357"/>
              <w:jc w:val="center"/>
              <w:rPr>
                <w:rFonts w:ascii="Times New Roman" w:hAnsi="Times New Roman" w:cs="Times New Roman"/>
              </w:rPr>
            </w:pPr>
            <w:proofErr w:type="spellStart"/>
            <w:r w:rsidRPr="006A6671">
              <w:rPr>
                <w:rFonts w:ascii="Times New Roman" w:hAnsi="Times New Roman" w:cs="Times New Roman"/>
              </w:rPr>
              <w:t>Міжнародне</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середовище</w:t>
            </w:r>
            <w:proofErr w:type="spellEnd"/>
            <w:r w:rsidRPr="006A6671">
              <w:rPr>
                <w:rFonts w:ascii="Times New Roman" w:hAnsi="Times New Roman" w:cs="Times New Roman"/>
              </w:rPr>
              <w:t>:</w:t>
            </w:r>
          </w:p>
        </w:tc>
      </w:tr>
      <w:tr w:rsidR="00A9546F" w:rsidRPr="006A6671" w14:paraId="43601F3E" w14:textId="77777777" w:rsidTr="0021009D">
        <w:tc>
          <w:tcPr>
            <w:tcW w:w="5097" w:type="dxa"/>
          </w:tcPr>
          <w:p w14:paraId="1853F972" w14:textId="77777777" w:rsidR="00A9546F" w:rsidRPr="006A6671" w:rsidRDefault="00A9546F" w:rsidP="00EC161A">
            <w:pPr>
              <w:pStyle w:val="a4"/>
              <w:numPr>
                <w:ilvl w:val="0"/>
                <w:numId w:val="18"/>
              </w:numPr>
              <w:ind w:left="357" w:hanging="357"/>
              <w:contextualSpacing w:val="0"/>
              <w:jc w:val="both"/>
              <w:rPr>
                <w:rFonts w:ascii="Times New Roman" w:hAnsi="Times New Roman" w:cs="Times New Roman"/>
              </w:rPr>
            </w:pPr>
            <w:proofErr w:type="spellStart"/>
            <w:r w:rsidRPr="006A6671">
              <w:rPr>
                <w:rFonts w:ascii="Times New Roman" w:hAnsi="Times New Roman" w:cs="Times New Roman"/>
              </w:rPr>
              <w:t>Валютний</w:t>
            </w:r>
            <w:proofErr w:type="spellEnd"/>
            <w:r w:rsidRPr="006A6671">
              <w:rPr>
                <w:rFonts w:ascii="Times New Roman" w:hAnsi="Times New Roman" w:cs="Times New Roman"/>
              </w:rPr>
              <w:t xml:space="preserve"> курс </w:t>
            </w:r>
          </w:p>
          <w:p w14:paraId="3180C100" w14:textId="430B01E1" w:rsidR="00A9546F" w:rsidRPr="006A6671" w:rsidRDefault="00A9546F" w:rsidP="00EC161A">
            <w:pPr>
              <w:pStyle w:val="a4"/>
              <w:numPr>
                <w:ilvl w:val="0"/>
                <w:numId w:val="18"/>
              </w:numPr>
              <w:ind w:left="357" w:hanging="357"/>
              <w:contextualSpacing w:val="0"/>
              <w:jc w:val="both"/>
              <w:rPr>
                <w:rFonts w:ascii="Times New Roman" w:hAnsi="Times New Roman" w:cs="Times New Roman"/>
              </w:rPr>
            </w:pPr>
            <w:proofErr w:type="spellStart"/>
            <w:r w:rsidRPr="006A6671">
              <w:rPr>
                <w:rFonts w:ascii="Times New Roman" w:hAnsi="Times New Roman" w:cs="Times New Roman"/>
              </w:rPr>
              <w:t>Укладання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митних</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угод</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із</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іншими</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країнами</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може</w:t>
            </w:r>
            <w:proofErr w:type="spellEnd"/>
            <w:r w:rsidRPr="006A6671">
              <w:rPr>
                <w:rFonts w:ascii="Times New Roman" w:hAnsi="Times New Roman" w:cs="Times New Roman"/>
              </w:rPr>
              <w:t xml:space="preserve"> привести до </w:t>
            </w:r>
            <w:proofErr w:type="spellStart"/>
            <w:r w:rsidRPr="006A6671">
              <w:rPr>
                <w:rFonts w:ascii="Times New Roman" w:hAnsi="Times New Roman" w:cs="Times New Roman"/>
              </w:rPr>
              <w:t>посилення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конкуренції</w:t>
            </w:r>
            <w:proofErr w:type="spellEnd"/>
            <w:r w:rsidRPr="006A6671">
              <w:rPr>
                <w:rFonts w:ascii="Times New Roman" w:hAnsi="Times New Roman" w:cs="Times New Roman"/>
              </w:rPr>
              <w:t xml:space="preserve"> на ринку через </w:t>
            </w:r>
            <w:proofErr w:type="spellStart"/>
            <w:r w:rsidRPr="006A6671">
              <w:rPr>
                <w:rFonts w:ascii="Times New Roman" w:hAnsi="Times New Roman" w:cs="Times New Roman"/>
              </w:rPr>
              <w:t>імпорт</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конкурентоспроможних</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товарів</w:t>
            </w:r>
            <w:proofErr w:type="spellEnd"/>
            <w:r w:rsidRPr="006A6671">
              <w:rPr>
                <w:rFonts w:ascii="Times New Roman" w:hAnsi="Times New Roman" w:cs="Times New Roman"/>
              </w:rPr>
              <w:t xml:space="preserve"> </w:t>
            </w:r>
          </w:p>
        </w:tc>
        <w:tc>
          <w:tcPr>
            <w:tcW w:w="5098" w:type="dxa"/>
          </w:tcPr>
          <w:p w14:paraId="42E3E970" w14:textId="77777777" w:rsidR="00A9546F" w:rsidRPr="006A6671" w:rsidRDefault="00A9546F" w:rsidP="00EC161A">
            <w:pPr>
              <w:pStyle w:val="a4"/>
              <w:numPr>
                <w:ilvl w:val="0"/>
                <w:numId w:val="17"/>
              </w:numPr>
              <w:ind w:left="357" w:hanging="357"/>
              <w:contextualSpacing w:val="0"/>
              <w:jc w:val="both"/>
              <w:rPr>
                <w:rFonts w:ascii="Times New Roman" w:hAnsi="Times New Roman" w:cs="Times New Roman"/>
              </w:rPr>
            </w:pPr>
            <w:proofErr w:type="spellStart"/>
            <w:r w:rsidRPr="006A6671">
              <w:rPr>
                <w:rFonts w:ascii="Times New Roman" w:hAnsi="Times New Roman" w:cs="Times New Roman"/>
              </w:rPr>
              <w:t>Зміцнення</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економічного</w:t>
            </w:r>
            <w:proofErr w:type="spellEnd"/>
            <w:r w:rsidRPr="006A6671">
              <w:rPr>
                <w:rFonts w:ascii="Times New Roman" w:hAnsi="Times New Roman" w:cs="Times New Roman"/>
              </w:rPr>
              <w:t xml:space="preserve"> становища </w:t>
            </w:r>
            <w:proofErr w:type="spellStart"/>
            <w:r w:rsidRPr="006A6671">
              <w:rPr>
                <w:rFonts w:ascii="Times New Roman" w:hAnsi="Times New Roman" w:cs="Times New Roman"/>
              </w:rPr>
              <w:t>приведе</w:t>
            </w:r>
            <w:proofErr w:type="spellEnd"/>
            <w:r w:rsidRPr="006A6671">
              <w:rPr>
                <w:rFonts w:ascii="Times New Roman" w:hAnsi="Times New Roman" w:cs="Times New Roman"/>
              </w:rPr>
              <w:t xml:space="preserve"> до </w:t>
            </w:r>
            <w:proofErr w:type="spellStart"/>
            <w:r w:rsidRPr="006A6671">
              <w:rPr>
                <w:rFonts w:ascii="Times New Roman" w:hAnsi="Times New Roman" w:cs="Times New Roman"/>
              </w:rPr>
              <w:t>привабливості</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експорту</w:t>
            </w:r>
            <w:proofErr w:type="spellEnd"/>
          </w:p>
          <w:p w14:paraId="3378FBC9" w14:textId="722EF061" w:rsidR="00A9546F" w:rsidRPr="006A6671" w:rsidRDefault="00A9546F" w:rsidP="00EC161A">
            <w:pPr>
              <w:pStyle w:val="a4"/>
              <w:numPr>
                <w:ilvl w:val="0"/>
                <w:numId w:val="17"/>
              </w:numPr>
              <w:ind w:left="357" w:hanging="357"/>
              <w:contextualSpacing w:val="0"/>
              <w:jc w:val="both"/>
              <w:rPr>
                <w:rFonts w:ascii="Times New Roman" w:hAnsi="Times New Roman" w:cs="Times New Roman"/>
              </w:rPr>
            </w:pPr>
            <w:proofErr w:type="spellStart"/>
            <w:r w:rsidRPr="006A6671">
              <w:rPr>
                <w:rFonts w:ascii="Times New Roman" w:hAnsi="Times New Roman" w:cs="Times New Roman"/>
              </w:rPr>
              <w:t>Митні</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союзи</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із</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найближчим</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зарубіжжям</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приведуть</w:t>
            </w:r>
            <w:proofErr w:type="spellEnd"/>
            <w:r w:rsidRPr="006A6671">
              <w:rPr>
                <w:rFonts w:ascii="Times New Roman" w:hAnsi="Times New Roman" w:cs="Times New Roman"/>
              </w:rPr>
              <w:t xml:space="preserve"> до </w:t>
            </w:r>
            <w:proofErr w:type="spellStart"/>
            <w:r w:rsidRPr="006A6671">
              <w:rPr>
                <w:rFonts w:ascii="Times New Roman" w:hAnsi="Times New Roman" w:cs="Times New Roman"/>
              </w:rPr>
              <w:t>можливості</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експортувати</w:t>
            </w:r>
            <w:proofErr w:type="spellEnd"/>
            <w:r w:rsidRPr="006A6671">
              <w:rPr>
                <w:rFonts w:ascii="Times New Roman" w:hAnsi="Times New Roman" w:cs="Times New Roman"/>
              </w:rPr>
              <w:t xml:space="preserve"> </w:t>
            </w:r>
            <w:proofErr w:type="spellStart"/>
            <w:r w:rsidRPr="006A6671">
              <w:rPr>
                <w:rFonts w:ascii="Times New Roman" w:hAnsi="Times New Roman" w:cs="Times New Roman"/>
              </w:rPr>
              <w:t>товари</w:t>
            </w:r>
            <w:proofErr w:type="spellEnd"/>
          </w:p>
        </w:tc>
      </w:tr>
    </w:tbl>
    <w:p w14:paraId="11E98869" w14:textId="3927CA84" w:rsidR="00AB3355" w:rsidRDefault="00AB3355" w:rsidP="00AB3355">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Джерело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складено</w:t>
      </w:r>
      <w:proofErr w:type="spellEnd"/>
      <w:r>
        <w:rPr>
          <w:rFonts w:ascii="Times New Roman" w:hAnsi="Times New Roman" w:cs="Times New Roman"/>
          <w:sz w:val="28"/>
          <w:szCs w:val="28"/>
        </w:rPr>
        <w:t xml:space="preserve"> автором на </w:t>
      </w:r>
      <w:proofErr w:type="spellStart"/>
      <w:r>
        <w:rPr>
          <w:rFonts w:ascii="Times New Roman" w:hAnsi="Times New Roman" w:cs="Times New Roman"/>
          <w:sz w:val="28"/>
          <w:szCs w:val="28"/>
        </w:rPr>
        <w:t>основі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5</w:t>
      </w:r>
      <w:r>
        <w:rPr>
          <w:rFonts w:ascii="Times New Roman" w:hAnsi="Times New Roman" w:cs="Times New Roman"/>
          <w:sz w:val="28"/>
          <w:szCs w:val="28"/>
        </w:rPr>
        <w:t>]</w:t>
      </w:r>
      <w:r>
        <w:rPr>
          <w:rFonts w:ascii="Times New Roman" w:hAnsi="Times New Roman" w:cs="Times New Roman"/>
          <w:sz w:val="28"/>
          <w:szCs w:val="28"/>
          <w:lang w:val="uk-UA"/>
        </w:rPr>
        <w:t>.</w:t>
      </w:r>
    </w:p>
    <w:p w14:paraId="58DD0E8A" w14:textId="036E93AF" w:rsidR="0036118B" w:rsidRDefault="0036118B" w:rsidP="00523BAC">
      <w:pPr>
        <w:spacing w:after="0" w:line="360" w:lineRule="auto"/>
        <w:ind w:firstLine="709"/>
        <w:jc w:val="both"/>
        <w:rPr>
          <w:rFonts w:ascii="Times New Roman" w:hAnsi="Times New Roman" w:cs="Times New Roman"/>
          <w:sz w:val="28"/>
          <w:szCs w:val="28"/>
        </w:rPr>
      </w:pPr>
      <w:proofErr w:type="spellStart"/>
      <w:r w:rsidRPr="0036118B">
        <w:rPr>
          <w:rFonts w:ascii="Times New Roman" w:hAnsi="Times New Roman" w:cs="Times New Roman"/>
          <w:sz w:val="28"/>
          <w:szCs w:val="28"/>
        </w:rPr>
        <w:lastRenderedPageBreak/>
        <w:t>Оцінка</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факторів</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макросередовища</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що</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безпосередньо</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впливають</w:t>
      </w:r>
      <w:proofErr w:type="spellEnd"/>
      <w:r w:rsidRPr="0036118B">
        <w:rPr>
          <w:rFonts w:ascii="Times New Roman" w:hAnsi="Times New Roman" w:cs="Times New Roman"/>
          <w:sz w:val="28"/>
          <w:szCs w:val="28"/>
        </w:rPr>
        <w:t xml:space="preserve"> на </w:t>
      </w:r>
      <w:proofErr w:type="spellStart"/>
      <w:r w:rsidRPr="0036118B">
        <w:rPr>
          <w:rFonts w:ascii="Times New Roman" w:hAnsi="Times New Roman" w:cs="Times New Roman"/>
          <w:sz w:val="28"/>
          <w:szCs w:val="28"/>
        </w:rPr>
        <w:t>господарську</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діяльність</w:t>
      </w:r>
      <w:proofErr w:type="spellEnd"/>
      <w:r w:rsidRPr="0036118B">
        <w:rPr>
          <w:rFonts w:ascii="Times New Roman" w:hAnsi="Times New Roman" w:cs="Times New Roman"/>
          <w:sz w:val="28"/>
          <w:szCs w:val="28"/>
        </w:rPr>
        <w:t xml:space="preserve"> П</w:t>
      </w:r>
      <w:r w:rsidR="00281144">
        <w:rPr>
          <w:rFonts w:ascii="Times New Roman" w:hAnsi="Times New Roman" w:cs="Times New Roman"/>
          <w:sz w:val="28"/>
          <w:szCs w:val="28"/>
          <w:lang w:val="uk-UA"/>
        </w:rPr>
        <w:t>р</w:t>
      </w:r>
      <w:r w:rsidRPr="0036118B">
        <w:rPr>
          <w:rFonts w:ascii="Times New Roman" w:hAnsi="Times New Roman" w:cs="Times New Roman"/>
          <w:sz w:val="28"/>
          <w:szCs w:val="28"/>
        </w:rPr>
        <w:t xml:space="preserve">АТ «Фірма «Полтавпиво», а також </w:t>
      </w:r>
      <w:proofErr w:type="spellStart"/>
      <w:r w:rsidRPr="0036118B">
        <w:rPr>
          <w:rFonts w:ascii="Times New Roman" w:hAnsi="Times New Roman" w:cs="Times New Roman"/>
          <w:sz w:val="28"/>
          <w:szCs w:val="28"/>
        </w:rPr>
        <w:t>урахування</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компонентів</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внутрішнього</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середовища</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дає</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змогу</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рекомендувати</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такі</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управлінські</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дії</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стратегічного</w:t>
      </w:r>
      <w:proofErr w:type="spellEnd"/>
      <w:r w:rsidRPr="0036118B">
        <w:rPr>
          <w:rFonts w:ascii="Times New Roman" w:hAnsi="Times New Roman" w:cs="Times New Roman"/>
          <w:sz w:val="28"/>
          <w:szCs w:val="28"/>
        </w:rPr>
        <w:t xml:space="preserve"> характеру: </w:t>
      </w:r>
      <w:proofErr w:type="spellStart"/>
      <w:r w:rsidRPr="0036118B">
        <w:rPr>
          <w:rFonts w:ascii="Times New Roman" w:hAnsi="Times New Roman" w:cs="Times New Roman"/>
          <w:sz w:val="28"/>
          <w:szCs w:val="28"/>
        </w:rPr>
        <w:t>продовжувати</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дотримуватись</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наміченого</w:t>
      </w:r>
      <w:proofErr w:type="spellEnd"/>
      <w:r w:rsidRPr="0036118B">
        <w:rPr>
          <w:rFonts w:ascii="Times New Roman" w:hAnsi="Times New Roman" w:cs="Times New Roman"/>
          <w:sz w:val="28"/>
          <w:szCs w:val="28"/>
        </w:rPr>
        <w:t xml:space="preserve"> курсу </w:t>
      </w:r>
      <w:proofErr w:type="spellStart"/>
      <w:r w:rsidRPr="0036118B">
        <w:rPr>
          <w:rFonts w:ascii="Times New Roman" w:hAnsi="Times New Roman" w:cs="Times New Roman"/>
          <w:sz w:val="28"/>
          <w:szCs w:val="28"/>
        </w:rPr>
        <w:t>інвестиційної</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політики</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поліпшувати</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інвестиційний</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клімат</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мати</w:t>
      </w:r>
      <w:proofErr w:type="spellEnd"/>
      <w:r w:rsidRPr="0036118B">
        <w:rPr>
          <w:rFonts w:ascii="Times New Roman" w:hAnsi="Times New Roman" w:cs="Times New Roman"/>
          <w:sz w:val="28"/>
          <w:szCs w:val="28"/>
        </w:rPr>
        <w:t xml:space="preserve"> в </w:t>
      </w:r>
      <w:proofErr w:type="spellStart"/>
      <w:r w:rsidRPr="0036118B">
        <w:rPr>
          <w:rFonts w:ascii="Times New Roman" w:hAnsi="Times New Roman" w:cs="Times New Roman"/>
          <w:sz w:val="28"/>
          <w:szCs w:val="28"/>
        </w:rPr>
        <w:t>наявності</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кредитні</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ресурси</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нейтралізувати</w:t>
      </w:r>
      <w:proofErr w:type="spellEnd"/>
      <w:r w:rsidRPr="0036118B">
        <w:rPr>
          <w:rFonts w:ascii="Times New Roman" w:hAnsi="Times New Roman" w:cs="Times New Roman"/>
          <w:sz w:val="28"/>
          <w:szCs w:val="28"/>
        </w:rPr>
        <w:t xml:space="preserve"> таким чином </w:t>
      </w:r>
      <w:proofErr w:type="spellStart"/>
      <w:r w:rsidRPr="0036118B">
        <w:rPr>
          <w:rFonts w:ascii="Times New Roman" w:hAnsi="Times New Roman" w:cs="Times New Roman"/>
          <w:sz w:val="28"/>
          <w:szCs w:val="28"/>
        </w:rPr>
        <w:t>вплив</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дії</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інфляційних</w:t>
      </w:r>
      <w:proofErr w:type="spellEnd"/>
      <w:r w:rsidRPr="0036118B">
        <w:rPr>
          <w:rFonts w:ascii="Times New Roman" w:hAnsi="Times New Roman" w:cs="Times New Roman"/>
          <w:sz w:val="28"/>
          <w:szCs w:val="28"/>
        </w:rPr>
        <w:t xml:space="preserve"> </w:t>
      </w:r>
      <w:proofErr w:type="spellStart"/>
      <w:r w:rsidRPr="0036118B">
        <w:rPr>
          <w:rFonts w:ascii="Times New Roman" w:hAnsi="Times New Roman" w:cs="Times New Roman"/>
          <w:sz w:val="28"/>
          <w:szCs w:val="28"/>
        </w:rPr>
        <w:t>факторів</w:t>
      </w:r>
      <w:proofErr w:type="spellEnd"/>
      <w:r w:rsidR="00AE672B">
        <w:rPr>
          <w:rFonts w:ascii="Times New Roman" w:hAnsi="Times New Roman" w:cs="Times New Roman"/>
          <w:sz w:val="28"/>
          <w:szCs w:val="28"/>
          <w:lang w:val="uk-UA"/>
        </w:rPr>
        <w:t>.</w:t>
      </w:r>
      <w:r w:rsidRPr="0036118B">
        <w:rPr>
          <w:rFonts w:ascii="Times New Roman" w:hAnsi="Times New Roman" w:cs="Times New Roman"/>
          <w:sz w:val="28"/>
          <w:szCs w:val="28"/>
        </w:rPr>
        <w:t xml:space="preserve"> </w:t>
      </w:r>
    </w:p>
    <w:p w14:paraId="3039523E" w14:textId="77777777" w:rsidR="006A6671" w:rsidRDefault="006A6671" w:rsidP="00B63A2B">
      <w:pPr>
        <w:spacing w:after="0" w:line="360" w:lineRule="auto"/>
        <w:ind w:firstLine="709"/>
        <w:jc w:val="both"/>
        <w:rPr>
          <w:rFonts w:ascii="Times New Roman" w:hAnsi="Times New Roman" w:cs="Times New Roman"/>
          <w:sz w:val="28"/>
          <w:szCs w:val="28"/>
          <w:lang w:val="uk-UA"/>
        </w:rPr>
      </w:pPr>
    </w:p>
    <w:p w14:paraId="11E69986" w14:textId="2DABBB33" w:rsidR="00B63A2B" w:rsidRPr="00B63A2B" w:rsidRDefault="00B63A2B" w:rsidP="00B63A2B">
      <w:pPr>
        <w:spacing w:after="0" w:line="360" w:lineRule="auto"/>
        <w:ind w:firstLine="709"/>
        <w:jc w:val="both"/>
        <w:rPr>
          <w:rFonts w:ascii="Times New Roman" w:hAnsi="Times New Roman" w:cs="Times New Roman"/>
          <w:sz w:val="28"/>
          <w:szCs w:val="28"/>
          <w:lang w:val="uk-UA"/>
        </w:rPr>
      </w:pPr>
      <w:r w:rsidRPr="00B63A2B">
        <w:rPr>
          <w:rFonts w:ascii="Times New Roman" w:hAnsi="Times New Roman" w:cs="Times New Roman"/>
          <w:sz w:val="28"/>
          <w:szCs w:val="28"/>
          <w:lang w:val="uk-UA"/>
        </w:rPr>
        <w:t>Т</w:t>
      </w:r>
      <w:proofErr w:type="spellStart"/>
      <w:r w:rsidRPr="00B63A2B">
        <w:rPr>
          <w:rFonts w:ascii="Times New Roman" w:hAnsi="Times New Roman" w:cs="Times New Roman"/>
          <w:sz w:val="28"/>
          <w:szCs w:val="28"/>
        </w:rPr>
        <w:t>аблиця</w:t>
      </w:r>
      <w:proofErr w:type="spellEnd"/>
      <w:r w:rsidRPr="00B63A2B">
        <w:rPr>
          <w:rFonts w:ascii="Times New Roman" w:hAnsi="Times New Roman" w:cs="Times New Roman"/>
          <w:sz w:val="28"/>
          <w:szCs w:val="28"/>
        </w:rPr>
        <w:t xml:space="preserve"> </w:t>
      </w:r>
      <w:r w:rsidRPr="00B63A2B">
        <w:rPr>
          <w:rFonts w:ascii="Times New Roman" w:hAnsi="Times New Roman" w:cs="Times New Roman"/>
          <w:sz w:val="28"/>
          <w:szCs w:val="28"/>
          <w:lang w:val="uk-UA"/>
        </w:rPr>
        <w:t>3</w:t>
      </w:r>
      <w:r w:rsidRPr="00B63A2B">
        <w:rPr>
          <w:rFonts w:ascii="Times New Roman" w:hAnsi="Times New Roman" w:cs="Times New Roman"/>
          <w:sz w:val="28"/>
          <w:szCs w:val="28"/>
        </w:rPr>
        <w:t>.</w:t>
      </w:r>
      <w:r>
        <w:rPr>
          <w:rFonts w:ascii="Times New Roman" w:hAnsi="Times New Roman" w:cs="Times New Roman"/>
          <w:sz w:val="28"/>
          <w:szCs w:val="28"/>
          <w:lang w:val="uk-UA"/>
        </w:rPr>
        <w:t>3</w:t>
      </w:r>
      <w:r w:rsidRPr="00B63A2B">
        <w:rPr>
          <w:rFonts w:ascii="Times New Roman" w:hAnsi="Times New Roman" w:cs="Times New Roman"/>
          <w:sz w:val="28"/>
          <w:szCs w:val="28"/>
        </w:rPr>
        <w:t xml:space="preserve"> – Характеристика </w:t>
      </w:r>
      <w:proofErr w:type="spellStart"/>
      <w:r w:rsidRPr="00B63A2B">
        <w:rPr>
          <w:rFonts w:ascii="Times New Roman" w:hAnsi="Times New Roman" w:cs="Times New Roman"/>
          <w:sz w:val="28"/>
          <w:szCs w:val="28"/>
        </w:rPr>
        <w:t>сильних</w:t>
      </w:r>
      <w:proofErr w:type="spellEnd"/>
      <w:r w:rsidRPr="00B63A2B">
        <w:rPr>
          <w:rFonts w:ascii="Times New Roman" w:hAnsi="Times New Roman" w:cs="Times New Roman"/>
          <w:sz w:val="28"/>
          <w:szCs w:val="28"/>
        </w:rPr>
        <w:t xml:space="preserve"> та </w:t>
      </w:r>
      <w:proofErr w:type="spellStart"/>
      <w:r w:rsidRPr="00B63A2B">
        <w:rPr>
          <w:rFonts w:ascii="Times New Roman" w:hAnsi="Times New Roman" w:cs="Times New Roman"/>
          <w:sz w:val="28"/>
          <w:szCs w:val="28"/>
        </w:rPr>
        <w:t>слабких</w:t>
      </w:r>
      <w:proofErr w:type="spellEnd"/>
      <w:r w:rsidRPr="00B63A2B">
        <w:rPr>
          <w:rFonts w:ascii="Times New Roman" w:hAnsi="Times New Roman" w:cs="Times New Roman"/>
          <w:sz w:val="28"/>
          <w:szCs w:val="28"/>
        </w:rPr>
        <w:t xml:space="preserve"> </w:t>
      </w:r>
      <w:proofErr w:type="spellStart"/>
      <w:r w:rsidRPr="00B63A2B">
        <w:rPr>
          <w:rFonts w:ascii="Times New Roman" w:hAnsi="Times New Roman" w:cs="Times New Roman"/>
          <w:sz w:val="28"/>
          <w:szCs w:val="28"/>
        </w:rPr>
        <w:t>сторін</w:t>
      </w:r>
      <w:proofErr w:type="spellEnd"/>
      <w:r w:rsidRPr="00B63A2B">
        <w:rPr>
          <w:rFonts w:ascii="Times New Roman" w:hAnsi="Times New Roman" w:cs="Times New Roman"/>
          <w:sz w:val="28"/>
          <w:szCs w:val="28"/>
        </w:rPr>
        <w:t xml:space="preserve"> П</w:t>
      </w:r>
      <w:r w:rsidRPr="00B63A2B">
        <w:rPr>
          <w:rFonts w:ascii="Times New Roman" w:hAnsi="Times New Roman" w:cs="Times New Roman"/>
          <w:sz w:val="28"/>
          <w:szCs w:val="28"/>
          <w:lang w:val="uk-UA"/>
        </w:rPr>
        <w:t>р</w:t>
      </w:r>
      <w:r w:rsidRPr="00B63A2B">
        <w:rPr>
          <w:rFonts w:ascii="Times New Roman" w:hAnsi="Times New Roman" w:cs="Times New Roman"/>
          <w:sz w:val="28"/>
          <w:szCs w:val="28"/>
        </w:rPr>
        <w:t>АТ «Фірма «Полтавпиво»</w:t>
      </w:r>
    </w:p>
    <w:tbl>
      <w:tblPr>
        <w:tblStyle w:val="a3"/>
        <w:tblW w:w="0" w:type="auto"/>
        <w:tblLook w:val="04A0" w:firstRow="1" w:lastRow="0" w:firstColumn="1" w:lastColumn="0" w:noHBand="0" w:noVBand="1"/>
      </w:tblPr>
      <w:tblGrid>
        <w:gridCol w:w="3398"/>
        <w:gridCol w:w="3398"/>
        <w:gridCol w:w="3399"/>
      </w:tblGrid>
      <w:tr w:rsidR="00B63A2B" w:rsidRPr="00B63A2B" w14:paraId="6FB8B31F" w14:textId="77777777" w:rsidTr="00B63A2B">
        <w:tc>
          <w:tcPr>
            <w:tcW w:w="3398" w:type="dxa"/>
          </w:tcPr>
          <w:p w14:paraId="19B3742C" w14:textId="714CD9E5" w:rsidR="00B63A2B" w:rsidRPr="00B63A2B" w:rsidRDefault="00B63A2B" w:rsidP="00EB1DCD">
            <w:pPr>
              <w:jc w:val="center"/>
              <w:rPr>
                <w:rFonts w:ascii="Times New Roman" w:hAnsi="Times New Roman" w:cs="Times New Roman"/>
                <w:sz w:val="24"/>
                <w:szCs w:val="24"/>
              </w:rPr>
            </w:pPr>
            <w:r w:rsidRPr="00B63A2B">
              <w:rPr>
                <w:rFonts w:ascii="Times New Roman" w:hAnsi="Times New Roman" w:cs="Times New Roman"/>
                <w:sz w:val="24"/>
                <w:szCs w:val="24"/>
              </w:rPr>
              <w:t xml:space="preserve">Сфера </w:t>
            </w:r>
            <w:proofErr w:type="spellStart"/>
            <w:r w:rsidRPr="00B63A2B">
              <w:rPr>
                <w:rFonts w:ascii="Times New Roman" w:hAnsi="Times New Roman" w:cs="Times New Roman"/>
                <w:sz w:val="24"/>
                <w:szCs w:val="24"/>
              </w:rPr>
              <w:t>діяльності</w:t>
            </w:r>
            <w:proofErr w:type="spellEnd"/>
          </w:p>
        </w:tc>
        <w:tc>
          <w:tcPr>
            <w:tcW w:w="3398" w:type="dxa"/>
          </w:tcPr>
          <w:p w14:paraId="147C7F7F" w14:textId="2C500CFF" w:rsidR="00B63A2B" w:rsidRPr="00B63A2B" w:rsidRDefault="00B63A2B" w:rsidP="00EB1DCD">
            <w:pPr>
              <w:jc w:val="center"/>
              <w:rPr>
                <w:rFonts w:ascii="Times New Roman" w:hAnsi="Times New Roman" w:cs="Times New Roman"/>
                <w:sz w:val="24"/>
                <w:szCs w:val="24"/>
              </w:rPr>
            </w:pPr>
            <w:proofErr w:type="spellStart"/>
            <w:r w:rsidRPr="00B63A2B">
              <w:rPr>
                <w:rFonts w:ascii="Times New Roman" w:hAnsi="Times New Roman" w:cs="Times New Roman"/>
                <w:sz w:val="24"/>
                <w:szCs w:val="24"/>
              </w:rPr>
              <w:t>Сильні</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сторони</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загроз</w:t>
            </w:r>
            <w:proofErr w:type="spellEnd"/>
            <w:r w:rsidRPr="00B63A2B">
              <w:rPr>
                <w:rFonts w:ascii="Times New Roman" w:hAnsi="Times New Roman" w:cs="Times New Roman"/>
                <w:sz w:val="24"/>
                <w:szCs w:val="24"/>
              </w:rPr>
              <w:t xml:space="preserve"> (S)</w:t>
            </w:r>
          </w:p>
        </w:tc>
        <w:tc>
          <w:tcPr>
            <w:tcW w:w="3399" w:type="dxa"/>
          </w:tcPr>
          <w:p w14:paraId="0733F7DE" w14:textId="149D145E" w:rsidR="00B63A2B" w:rsidRPr="00B63A2B" w:rsidRDefault="00B63A2B" w:rsidP="00EB1DCD">
            <w:pPr>
              <w:jc w:val="center"/>
              <w:rPr>
                <w:rFonts w:ascii="Times New Roman" w:hAnsi="Times New Roman" w:cs="Times New Roman"/>
                <w:sz w:val="24"/>
                <w:szCs w:val="24"/>
                <w:lang w:val="uk-UA"/>
              </w:rPr>
            </w:pPr>
            <w:proofErr w:type="spellStart"/>
            <w:r w:rsidRPr="00B63A2B">
              <w:rPr>
                <w:rFonts w:ascii="Times New Roman" w:hAnsi="Times New Roman" w:cs="Times New Roman"/>
                <w:sz w:val="24"/>
                <w:szCs w:val="24"/>
              </w:rPr>
              <w:t>Слабкі</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сторони</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загроз</w:t>
            </w:r>
            <w:proofErr w:type="spellEnd"/>
            <w:r w:rsidRPr="00B63A2B">
              <w:rPr>
                <w:rFonts w:ascii="Times New Roman" w:hAnsi="Times New Roman" w:cs="Times New Roman"/>
                <w:sz w:val="24"/>
                <w:szCs w:val="24"/>
              </w:rPr>
              <w:t xml:space="preserve"> (</w:t>
            </w:r>
            <w:r w:rsidRPr="00B63A2B">
              <w:rPr>
                <w:rFonts w:ascii="Times New Roman" w:hAnsi="Times New Roman" w:cs="Times New Roman"/>
                <w:sz w:val="24"/>
                <w:szCs w:val="24"/>
                <w:lang w:val="en-US"/>
              </w:rPr>
              <w:t>W</w:t>
            </w:r>
            <w:r w:rsidRPr="00B63A2B">
              <w:rPr>
                <w:rFonts w:ascii="Times New Roman" w:hAnsi="Times New Roman" w:cs="Times New Roman"/>
                <w:sz w:val="24"/>
                <w:szCs w:val="24"/>
                <w:lang w:val="uk-UA"/>
              </w:rPr>
              <w:t>)</w:t>
            </w:r>
          </w:p>
        </w:tc>
      </w:tr>
      <w:tr w:rsidR="00B63A2B" w:rsidRPr="00B63A2B" w14:paraId="76BD3F9A" w14:textId="77777777" w:rsidTr="00B63A2B">
        <w:tc>
          <w:tcPr>
            <w:tcW w:w="3398" w:type="dxa"/>
          </w:tcPr>
          <w:p w14:paraId="1BBCA44D" w14:textId="4D7D77EE" w:rsidR="00B63A2B" w:rsidRPr="00B63A2B" w:rsidRDefault="00B63A2B" w:rsidP="00B63A2B">
            <w:pPr>
              <w:jc w:val="both"/>
              <w:rPr>
                <w:rFonts w:ascii="Times New Roman" w:hAnsi="Times New Roman" w:cs="Times New Roman"/>
                <w:sz w:val="24"/>
                <w:szCs w:val="24"/>
              </w:rPr>
            </w:pPr>
            <w:r w:rsidRPr="00B63A2B">
              <w:rPr>
                <w:rFonts w:ascii="Times New Roman" w:hAnsi="Times New Roman" w:cs="Times New Roman"/>
                <w:sz w:val="24"/>
                <w:szCs w:val="24"/>
              </w:rPr>
              <w:t xml:space="preserve">Маркетинг, </w:t>
            </w:r>
            <w:proofErr w:type="spellStart"/>
            <w:r w:rsidRPr="00B63A2B">
              <w:rPr>
                <w:rFonts w:ascii="Times New Roman" w:hAnsi="Times New Roman" w:cs="Times New Roman"/>
                <w:sz w:val="24"/>
                <w:szCs w:val="24"/>
              </w:rPr>
              <w:t>продукція</w:t>
            </w:r>
            <w:proofErr w:type="spellEnd"/>
            <w:r w:rsidRPr="00B63A2B">
              <w:rPr>
                <w:rFonts w:ascii="Times New Roman" w:hAnsi="Times New Roman" w:cs="Times New Roman"/>
                <w:sz w:val="24"/>
                <w:szCs w:val="24"/>
              </w:rPr>
              <w:t>, бренди</w:t>
            </w:r>
          </w:p>
        </w:tc>
        <w:tc>
          <w:tcPr>
            <w:tcW w:w="3398" w:type="dxa"/>
          </w:tcPr>
          <w:p w14:paraId="2EF7D126" w14:textId="44E2E373" w:rsidR="00B63A2B" w:rsidRPr="00B63A2B" w:rsidRDefault="00B63A2B" w:rsidP="00B63A2B">
            <w:pPr>
              <w:jc w:val="both"/>
              <w:rPr>
                <w:rFonts w:ascii="Times New Roman" w:hAnsi="Times New Roman" w:cs="Times New Roman"/>
                <w:sz w:val="24"/>
                <w:szCs w:val="24"/>
              </w:rPr>
            </w:pPr>
            <w:proofErr w:type="spellStart"/>
            <w:r w:rsidRPr="00B63A2B">
              <w:rPr>
                <w:rFonts w:ascii="Times New Roman" w:hAnsi="Times New Roman" w:cs="Times New Roman"/>
                <w:sz w:val="24"/>
                <w:szCs w:val="24"/>
              </w:rPr>
              <w:t>Сильні</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ринкові</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позиції</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постійне</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вивчення</w:t>
            </w:r>
            <w:proofErr w:type="spellEnd"/>
            <w:r w:rsidRPr="00B63A2B">
              <w:rPr>
                <w:rFonts w:ascii="Times New Roman" w:hAnsi="Times New Roman" w:cs="Times New Roman"/>
                <w:sz w:val="24"/>
                <w:szCs w:val="24"/>
              </w:rPr>
              <w:t xml:space="preserve"> та </w:t>
            </w:r>
            <w:proofErr w:type="spellStart"/>
            <w:r w:rsidRPr="00B63A2B">
              <w:rPr>
                <w:rFonts w:ascii="Times New Roman" w:hAnsi="Times New Roman" w:cs="Times New Roman"/>
                <w:sz w:val="24"/>
                <w:szCs w:val="24"/>
              </w:rPr>
              <w:t>аналіз</w:t>
            </w:r>
            <w:proofErr w:type="spellEnd"/>
            <w:r w:rsidRPr="00B63A2B">
              <w:rPr>
                <w:rFonts w:ascii="Times New Roman" w:hAnsi="Times New Roman" w:cs="Times New Roman"/>
                <w:sz w:val="24"/>
                <w:szCs w:val="24"/>
              </w:rPr>
              <w:t xml:space="preserve"> стану ринку, </w:t>
            </w:r>
            <w:proofErr w:type="spellStart"/>
            <w:r w:rsidRPr="00B63A2B">
              <w:rPr>
                <w:rFonts w:ascii="Times New Roman" w:hAnsi="Times New Roman" w:cs="Times New Roman"/>
                <w:sz w:val="24"/>
                <w:szCs w:val="24"/>
              </w:rPr>
              <w:t>своєї</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позиції</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позиції</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конкурентів</w:t>
            </w:r>
            <w:proofErr w:type="spellEnd"/>
            <w:r w:rsidRPr="00B63A2B">
              <w:rPr>
                <w:rFonts w:ascii="Times New Roman" w:hAnsi="Times New Roman" w:cs="Times New Roman"/>
                <w:sz w:val="24"/>
                <w:szCs w:val="24"/>
              </w:rPr>
              <w:t xml:space="preserve">, потреб </w:t>
            </w:r>
            <w:proofErr w:type="spellStart"/>
            <w:r w:rsidRPr="00B63A2B">
              <w:rPr>
                <w:rFonts w:ascii="Times New Roman" w:hAnsi="Times New Roman" w:cs="Times New Roman"/>
                <w:sz w:val="24"/>
                <w:szCs w:val="24"/>
              </w:rPr>
              <w:t>споживачів</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диференціація</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виробів</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підтримка</w:t>
            </w:r>
            <w:proofErr w:type="spellEnd"/>
            <w:r w:rsidRPr="00B63A2B">
              <w:rPr>
                <w:rFonts w:ascii="Times New Roman" w:hAnsi="Times New Roman" w:cs="Times New Roman"/>
                <w:sz w:val="24"/>
                <w:szCs w:val="24"/>
              </w:rPr>
              <w:t xml:space="preserve"> та </w:t>
            </w:r>
            <w:proofErr w:type="spellStart"/>
            <w:r w:rsidRPr="00B63A2B">
              <w:rPr>
                <w:rFonts w:ascii="Times New Roman" w:hAnsi="Times New Roman" w:cs="Times New Roman"/>
                <w:sz w:val="24"/>
                <w:szCs w:val="24"/>
              </w:rPr>
              <w:t>розвиток</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іміджу</w:t>
            </w:r>
            <w:proofErr w:type="spellEnd"/>
          </w:p>
        </w:tc>
        <w:tc>
          <w:tcPr>
            <w:tcW w:w="3399" w:type="dxa"/>
          </w:tcPr>
          <w:p w14:paraId="741F7AF7" w14:textId="28D63C85" w:rsidR="00B63A2B" w:rsidRPr="00B63A2B" w:rsidRDefault="00B63A2B" w:rsidP="00B63A2B">
            <w:pPr>
              <w:jc w:val="both"/>
              <w:rPr>
                <w:rFonts w:ascii="Times New Roman" w:hAnsi="Times New Roman" w:cs="Times New Roman"/>
                <w:sz w:val="24"/>
                <w:szCs w:val="24"/>
              </w:rPr>
            </w:pPr>
            <w:proofErr w:type="spellStart"/>
            <w:r w:rsidRPr="00B63A2B">
              <w:rPr>
                <w:rFonts w:ascii="Times New Roman" w:hAnsi="Times New Roman" w:cs="Times New Roman"/>
                <w:sz w:val="24"/>
                <w:szCs w:val="24"/>
              </w:rPr>
              <w:t>Постійні</w:t>
            </w:r>
            <w:proofErr w:type="spellEnd"/>
            <w:r w:rsidRPr="00B63A2B">
              <w:rPr>
                <w:rFonts w:ascii="Times New Roman" w:hAnsi="Times New Roman" w:cs="Times New Roman"/>
                <w:sz w:val="24"/>
                <w:szCs w:val="24"/>
              </w:rPr>
              <w:t xml:space="preserve"> атаки з боку </w:t>
            </w:r>
            <w:proofErr w:type="spellStart"/>
            <w:r w:rsidRPr="00B63A2B">
              <w:rPr>
                <w:rFonts w:ascii="Times New Roman" w:hAnsi="Times New Roman" w:cs="Times New Roman"/>
                <w:sz w:val="24"/>
                <w:szCs w:val="24"/>
              </w:rPr>
              <w:t>ключових</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конкурентів</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інколи</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просліується</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необґрунтована</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невдала</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диверсифікація</w:t>
            </w:r>
            <w:proofErr w:type="spellEnd"/>
          </w:p>
        </w:tc>
      </w:tr>
      <w:tr w:rsidR="00B63A2B" w:rsidRPr="00B63A2B" w14:paraId="1632A5F4" w14:textId="77777777" w:rsidTr="00B63A2B">
        <w:tc>
          <w:tcPr>
            <w:tcW w:w="3398" w:type="dxa"/>
          </w:tcPr>
          <w:p w14:paraId="553DEA1C" w14:textId="0854DE8C" w:rsidR="00B63A2B" w:rsidRPr="00B63A2B" w:rsidRDefault="00B63A2B" w:rsidP="00B63A2B">
            <w:pPr>
              <w:jc w:val="both"/>
              <w:rPr>
                <w:rFonts w:ascii="Times New Roman" w:hAnsi="Times New Roman" w:cs="Times New Roman"/>
                <w:sz w:val="24"/>
                <w:szCs w:val="24"/>
              </w:rPr>
            </w:pPr>
            <w:proofErr w:type="spellStart"/>
            <w:r w:rsidRPr="00B63A2B">
              <w:rPr>
                <w:rFonts w:ascii="Times New Roman" w:hAnsi="Times New Roman" w:cs="Times New Roman"/>
                <w:sz w:val="24"/>
                <w:szCs w:val="24"/>
              </w:rPr>
              <w:t>Виробництво</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інновації</w:t>
            </w:r>
            <w:proofErr w:type="spellEnd"/>
          </w:p>
        </w:tc>
        <w:tc>
          <w:tcPr>
            <w:tcW w:w="3398" w:type="dxa"/>
          </w:tcPr>
          <w:p w14:paraId="434B150E" w14:textId="175B1E48" w:rsidR="00B63A2B" w:rsidRPr="00B63A2B" w:rsidRDefault="00B63A2B" w:rsidP="00B63A2B">
            <w:pPr>
              <w:jc w:val="both"/>
              <w:rPr>
                <w:rFonts w:ascii="Times New Roman" w:hAnsi="Times New Roman" w:cs="Times New Roman"/>
                <w:sz w:val="24"/>
                <w:szCs w:val="24"/>
              </w:rPr>
            </w:pPr>
            <w:proofErr w:type="spellStart"/>
            <w:r w:rsidRPr="00B63A2B">
              <w:rPr>
                <w:rFonts w:ascii="Times New Roman" w:hAnsi="Times New Roman" w:cs="Times New Roman"/>
                <w:sz w:val="24"/>
                <w:szCs w:val="24"/>
              </w:rPr>
              <w:t>Значні</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виробничі</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потужності</w:t>
            </w:r>
            <w:proofErr w:type="spellEnd"/>
            <w:r w:rsidRPr="00B63A2B">
              <w:rPr>
                <w:rFonts w:ascii="Times New Roman" w:hAnsi="Times New Roman" w:cs="Times New Roman"/>
                <w:sz w:val="24"/>
                <w:szCs w:val="24"/>
              </w:rPr>
              <w:t xml:space="preserve"> (нова 110-тисячна </w:t>
            </w:r>
            <w:proofErr w:type="spellStart"/>
            <w:r w:rsidRPr="00B63A2B">
              <w:rPr>
                <w:rFonts w:ascii="Times New Roman" w:hAnsi="Times New Roman" w:cs="Times New Roman"/>
                <w:sz w:val="24"/>
                <w:szCs w:val="24"/>
              </w:rPr>
              <w:t>лінія</w:t>
            </w:r>
            <w:proofErr w:type="spellEnd"/>
            <w:r w:rsidRPr="00B63A2B">
              <w:rPr>
                <w:rFonts w:ascii="Times New Roman" w:hAnsi="Times New Roman" w:cs="Times New Roman"/>
                <w:sz w:val="24"/>
                <w:szCs w:val="24"/>
              </w:rPr>
              <w:t xml:space="preserve"> розливу пива, </w:t>
            </w:r>
            <w:proofErr w:type="spellStart"/>
            <w:r w:rsidRPr="00B63A2B">
              <w:rPr>
                <w:rFonts w:ascii="Times New Roman" w:hAnsi="Times New Roman" w:cs="Times New Roman"/>
                <w:sz w:val="24"/>
                <w:szCs w:val="24"/>
              </w:rPr>
              <w:t>нові</w:t>
            </w:r>
            <w:proofErr w:type="spellEnd"/>
            <w:r w:rsidRPr="00B63A2B">
              <w:rPr>
                <w:rFonts w:ascii="Times New Roman" w:hAnsi="Times New Roman" w:cs="Times New Roman"/>
                <w:sz w:val="24"/>
                <w:szCs w:val="24"/>
              </w:rPr>
              <w:t xml:space="preserve"> ЦКТ); </w:t>
            </w:r>
            <w:proofErr w:type="spellStart"/>
            <w:r w:rsidRPr="00B63A2B">
              <w:rPr>
                <w:rFonts w:ascii="Times New Roman" w:hAnsi="Times New Roman" w:cs="Times New Roman"/>
                <w:sz w:val="24"/>
                <w:szCs w:val="24"/>
              </w:rPr>
              <w:t>можливість</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економити</w:t>
            </w:r>
            <w:proofErr w:type="spellEnd"/>
            <w:r w:rsidRPr="00B63A2B">
              <w:rPr>
                <w:rFonts w:ascii="Times New Roman" w:hAnsi="Times New Roman" w:cs="Times New Roman"/>
                <w:sz w:val="24"/>
                <w:szCs w:val="24"/>
              </w:rPr>
              <w:t xml:space="preserve"> на масштабах </w:t>
            </w:r>
            <w:proofErr w:type="spellStart"/>
            <w:r w:rsidRPr="00B63A2B">
              <w:rPr>
                <w:rFonts w:ascii="Times New Roman" w:hAnsi="Times New Roman" w:cs="Times New Roman"/>
                <w:sz w:val="24"/>
                <w:szCs w:val="24"/>
              </w:rPr>
              <w:t>виробництва</w:t>
            </w:r>
            <w:proofErr w:type="spellEnd"/>
            <w:r w:rsidRPr="00B63A2B">
              <w:rPr>
                <w:rFonts w:ascii="Times New Roman" w:hAnsi="Times New Roman" w:cs="Times New Roman"/>
                <w:sz w:val="24"/>
                <w:szCs w:val="24"/>
              </w:rPr>
              <w:t>.</w:t>
            </w:r>
          </w:p>
        </w:tc>
        <w:tc>
          <w:tcPr>
            <w:tcW w:w="3399" w:type="dxa"/>
          </w:tcPr>
          <w:p w14:paraId="32738E9B" w14:textId="4B3AF03F" w:rsidR="00B63A2B" w:rsidRPr="00B63A2B" w:rsidRDefault="00B63A2B" w:rsidP="00B63A2B">
            <w:pPr>
              <w:jc w:val="both"/>
              <w:rPr>
                <w:rFonts w:ascii="Times New Roman" w:hAnsi="Times New Roman" w:cs="Times New Roman"/>
                <w:sz w:val="24"/>
                <w:szCs w:val="24"/>
              </w:rPr>
            </w:pPr>
            <w:proofErr w:type="spellStart"/>
            <w:r w:rsidRPr="00B63A2B">
              <w:rPr>
                <w:rFonts w:ascii="Times New Roman" w:hAnsi="Times New Roman" w:cs="Times New Roman"/>
                <w:sz w:val="24"/>
                <w:szCs w:val="24"/>
              </w:rPr>
              <w:t>Розміри</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виробництва</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надто</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великі</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може</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виникнути</w:t>
            </w:r>
            <w:proofErr w:type="spellEnd"/>
            <w:r w:rsidRPr="00B63A2B">
              <w:rPr>
                <w:rFonts w:ascii="Times New Roman" w:hAnsi="Times New Roman" w:cs="Times New Roman"/>
                <w:sz w:val="24"/>
                <w:szCs w:val="24"/>
              </w:rPr>
              <w:t xml:space="preserve"> «хвороба </w:t>
            </w:r>
            <w:proofErr w:type="spellStart"/>
            <w:r w:rsidRPr="00B63A2B">
              <w:rPr>
                <w:rFonts w:ascii="Times New Roman" w:hAnsi="Times New Roman" w:cs="Times New Roman"/>
                <w:sz w:val="24"/>
                <w:szCs w:val="24"/>
              </w:rPr>
              <w:t>великої</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компанії</w:t>
            </w:r>
            <w:proofErr w:type="spellEnd"/>
            <w:r w:rsidRPr="00B63A2B">
              <w:rPr>
                <w:rFonts w:ascii="Times New Roman" w:hAnsi="Times New Roman" w:cs="Times New Roman"/>
                <w:sz w:val="24"/>
                <w:szCs w:val="24"/>
              </w:rPr>
              <w:t xml:space="preserve">», не </w:t>
            </w:r>
            <w:proofErr w:type="spellStart"/>
            <w:r w:rsidRPr="00B63A2B">
              <w:rPr>
                <w:rFonts w:ascii="Times New Roman" w:hAnsi="Times New Roman" w:cs="Times New Roman"/>
                <w:sz w:val="24"/>
                <w:szCs w:val="24"/>
              </w:rPr>
              <w:t>розроблена</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ресурсозберігаюча</w:t>
            </w:r>
            <w:proofErr w:type="spellEnd"/>
            <w:r w:rsidRPr="00B63A2B">
              <w:rPr>
                <w:rFonts w:ascii="Times New Roman" w:hAnsi="Times New Roman" w:cs="Times New Roman"/>
                <w:sz w:val="24"/>
                <w:szCs w:val="24"/>
              </w:rPr>
              <w:t xml:space="preserve"> </w:t>
            </w:r>
            <w:proofErr w:type="spellStart"/>
            <w:r w:rsidRPr="00B63A2B">
              <w:rPr>
                <w:rFonts w:ascii="Times New Roman" w:hAnsi="Times New Roman" w:cs="Times New Roman"/>
                <w:sz w:val="24"/>
                <w:szCs w:val="24"/>
              </w:rPr>
              <w:t>стратегія</w:t>
            </w:r>
            <w:proofErr w:type="spellEnd"/>
          </w:p>
        </w:tc>
      </w:tr>
      <w:tr w:rsidR="00B63A2B" w:rsidRPr="00B63A2B" w14:paraId="16B7650F" w14:textId="77777777" w:rsidTr="00B63A2B">
        <w:tc>
          <w:tcPr>
            <w:tcW w:w="3398" w:type="dxa"/>
          </w:tcPr>
          <w:p w14:paraId="30154CB8" w14:textId="50CD6275" w:rsidR="00B63A2B" w:rsidRPr="0000665F" w:rsidRDefault="0000665F" w:rsidP="00B63A2B">
            <w:pPr>
              <w:jc w:val="both"/>
              <w:rPr>
                <w:rFonts w:ascii="Times New Roman" w:hAnsi="Times New Roman" w:cs="Times New Roman"/>
                <w:sz w:val="24"/>
                <w:szCs w:val="24"/>
                <w:lang w:val="uk-UA"/>
              </w:rPr>
            </w:pPr>
            <w:r>
              <w:rPr>
                <w:rFonts w:ascii="Times New Roman" w:hAnsi="Times New Roman" w:cs="Times New Roman"/>
                <w:sz w:val="24"/>
                <w:szCs w:val="24"/>
                <w:lang w:val="uk-UA"/>
              </w:rPr>
              <w:t>Фінанси</w:t>
            </w:r>
          </w:p>
        </w:tc>
        <w:tc>
          <w:tcPr>
            <w:tcW w:w="3398" w:type="dxa"/>
          </w:tcPr>
          <w:p w14:paraId="3C2D08D5" w14:textId="13C2695E" w:rsidR="00B63A2B" w:rsidRPr="00B63A2B" w:rsidRDefault="0000665F" w:rsidP="00B63A2B">
            <w:pPr>
              <w:jc w:val="both"/>
              <w:rPr>
                <w:rFonts w:ascii="Times New Roman" w:hAnsi="Times New Roman" w:cs="Times New Roman"/>
                <w:sz w:val="24"/>
                <w:szCs w:val="24"/>
              </w:rPr>
            </w:pPr>
            <w:proofErr w:type="spellStart"/>
            <w:r w:rsidRPr="0000665F">
              <w:rPr>
                <w:rFonts w:ascii="Times New Roman" w:hAnsi="Times New Roman" w:cs="Times New Roman"/>
                <w:sz w:val="24"/>
                <w:szCs w:val="24"/>
              </w:rPr>
              <w:t>Висока</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рентабельність</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прибутковість</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достатні</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фінансові</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ресурси</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фінансова</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стабільність</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можливість</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зниження</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витрат</w:t>
            </w:r>
            <w:proofErr w:type="spellEnd"/>
          </w:p>
        </w:tc>
        <w:tc>
          <w:tcPr>
            <w:tcW w:w="3399" w:type="dxa"/>
          </w:tcPr>
          <w:p w14:paraId="26B8B2FD" w14:textId="77777777" w:rsidR="00B63A2B" w:rsidRPr="00B63A2B" w:rsidRDefault="00B63A2B" w:rsidP="00B63A2B">
            <w:pPr>
              <w:jc w:val="both"/>
              <w:rPr>
                <w:rFonts w:ascii="Times New Roman" w:hAnsi="Times New Roman" w:cs="Times New Roman"/>
                <w:sz w:val="24"/>
                <w:szCs w:val="24"/>
              </w:rPr>
            </w:pPr>
          </w:p>
        </w:tc>
      </w:tr>
      <w:tr w:rsidR="00B63A2B" w:rsidRPr="00B63A2B" w14:paraId="105B91A6" w14:textId="77777777" w:rsidTr="00B63A2B">
        <w:tc>
          <w:tcPr>
            <w:tcW w:w="3398" w:type="dxa"/>
          </w:tcPr>
          <w:p w14:paraId="14ACBF6D" w14:textId="5239E363" w:rsidR="00B63A2B" w:rsidRPr="00B63A2B" w:rsidRDefault="0000665F" w:rsidP="00B63A2B">
            <w:pPr>
              <w:jc w:val="both"/>
              <w:rPr>
                <w:rFonts w:ascii="Times New Roman" w:hAnsi="Times New Roman" w:cs="Times New Roman"/>
                <w:sz w:val="24"/>
                <w:szCs w:val="24"/>
              </w:rPr>
            </w:pPr>
            <w:proofErr w:type="spellStart"/>
            <w:r w:rsidRPr="0000665F">
              <w:rPr>
                <w:rFonts w:ascii="Times New Roman" w:hAnsi="Times New Roman" w:cs="Times New Roman"/>
                <w:sz w:val="24"/>
                <w:szCs w:val="24"/>
              </w:rPr>
              <w:t>Організація</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управління</w:t>
            </w:r>
            <w:proofErr w:type="spellEnd"/>
          </w:p>
        </w:tc>
        <w:tc>
          <w:tcPr>
            <w:tcW w:w="3398" w:type="dxa"/>
          </w:tcPr>
          <w:p w14:paraId="42387D4F" w14:textId="253FCFB1" w:rsidR="00B63A2B" w:rsidRPr="00B63A2B" w:rsidRDefault="0000665F" w:rsidP="00B63A2B">
            <w:pPr>
              <w:jc w:val="both"/>
              <w:rPr>
                <w:rFonts w:ascii="Times New Roman" w:hAnsi="Times New Roman" w:cs="Times New Roman"/>
                <w:sz w:val="24"/>
                <w:szCs w:val="24"/>
              </w:rPr>
            </w:pPr>
            <w:proofErr w:type="spellStart"/>
            <w:r w:rsidRPr="0000665F">
              <w:rPr>
                <w:rFonts w:ascii="Times New Roman" w:hAnsi="Times New Roman" w:cs="Times New Roman"/>
                <w:sz w:val="24"/>
                <w:szCs w:val="24"/>
              </w:rPr>
              <w:t>Чітко</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сформовані</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стратегії</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високий</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рівень</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управління</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ефективні</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засоби</w:t>
            </w:r>
            <w:proofErr w:type="spellEnd"/>
            <w:r w:rsidRPr="0000665F">
              <w:rPr>
                <w:rFonts w:ascii="Times New Roman" w:hAnsi="Times New Roman" w:cs="Times New Roman"/>
                <w:sz w:val="24"/>
                <w:szCs w:val="24"/>
              </w:rPr>
              <w:t xml:space="preserve"> контролю, </w:t>
            </w:r>
            <w:proofErr w:type="spellStart"/>
            <w:r w:rsidRPr="0000665F">
              <w:rPr>
                <w:rFonts w:ascii="Times New Roman" w:hAnsi="Times New Roman" w:cs="Times New Roman"/>
                <w:sz w:val="24"/>
                <w:szCs w:val="24"/>
              </w:rPr>
              <w:t>творчий</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підхід</w:t>
            </w:r>
            <w:proofErr w:type="spellEnd"/>
            <w:r w:rsidRPr="0000665F">
              <w:rPr>
                <w:rFonts w:ascii="Times New Roman" w:hAnsi="Times New Roman" w:cs="Times New Roman"/>
                <w:sz w:val="24"/>
                <w:szCs w:val="24"/>
              </w:rPr>
              <w:t xml:space="preserve"> у </w:t>
            </w:r>
            <w:proofErr w:type="spellStart"/>
            <w:r w:rsidRPr="0000665F">
              <w:rPr>
                <w:rFonts w:ascii="Times New Roman" w:hAnsi="Times New Roman" w:cs="Times New Roman"/>
                <w:sz w:val="24"/>
                <w:szCs w:val="24"/>
              </w:rPr>
              <w:t>менеджменті</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здатність</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реалізовувати</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навички</w:t>
            </w:r>
            <w:proofErr w:type="spellEnd"/>
            <w:r w:rsidRPr="0000665F">
              <w:rPr>
                <w:rFonts w:ascii="Times New Roman" w:hAnsi="Times New Roman" w:cs="Times New Roman"/>
                <w:sz w:val="24"/>
                <w:szCs w:val="24"/>
              </w:rPr>
              <w:t xml:space="preserve"> персоналу</w:t>
            </w:r>
          </w:p>
        </w:tc>
        <w:tc>
          <w:tcPr>
            <w:tcW w:w="3399" w:type="dxa"/>
          </w:tcPr>
          <w:p w14:paraId="0C2C08D5" w14:textId="77777777" w:rsidR="00B63A2B" w:rsidRPr="00B63A2B" w:rsidRDefault="00B63A2B" w:rsidP="00B63A2B">
            <w:pPr>
              <w:jc w:val="both"/>
              <w:rPr>
                <w:rFonts w:ascii="Times New Roman" w:hAnsi="Times New Roman" w:cs="Times New Roman"/>
                <w:sz w:val="24"/>
                <w:szCs w:val="24"/>
              </w:rPr>
            </w:pPr>
          </w:p>
        </w:tc>
      </w:tr>
      <w:tr w:rsidR="00B63A2B" w:rsidRPr="00B63A2B" w14:paraId="59A8A9A0" w14:textId="77777777" w:rsidTr="00B63A2B">
        <w:tc>
          <w:tcPr>
            <w:tcW w:w="3398" w:type="dxa"/>
          </w:tcPr>
          <w:p w14:paraId="23EF3E9C" w14:textId="6846B6D2" w:rsidR="00B63A2B" w:rsidRPr="0000665F" w:rsidRDefault="0000665F" w:rsidP="00B63A2B">
            <w:pPr>
              <w:jc w:val="both"/>
              <w:rPr>
                <w:rFonts w:ascii="Times New Roman" w:hAnsi="Times New Roman" w:cs="Times New Roman"/>
                <w:sz w:val="24"/>
                <w:szCs w:val="24"/>
                <w:lang w:val="uk-UA"/>
              </w:rPr>
            </w:pPr>
            <w:r>
              <w:rPr>
                <w:rFonts w:ascii="Times New Roman" w:hAnsi="Times New Roman" w:cs="Times New Roman"/>
                <w:sz w:val="24"/>
                <w:szCs w:val="24"/>
                <w:lang w:val="uk-UA"/>
              </w:rPr>
              <w:t>Кадри</w:t>
            </w:r>
          </w:p>
        </w:tc>
        <w:tc>
          <w:tcPr>
            <w:tcW w:w="3398" w:type="dxa"/>
          </w:tcPr>
          <w:p w14:paraId="2C41AE14" w14:textId="5DC31CEF" w:rsidR="00B63A2B" w:rsidRPr="00B63A2B" w:rsidRDefault="0000665F" w:rsidP="00B63A2B">
            <w:pPr>
              <w:jc w:val="both"/>
              <w:rPr>
                <w:rFonts w:ascii="Times New Roman" w:hAnsi="Times New Roman" w:cs="Times New Roman"/>
                <w:sz w:val="24"/>
                <w:szCs w:val="24"/>
              </w:rPr>
            </w:pPr>
            <w:proofErr w:type="spellStart"/>
            <w:r w:rsidRPr="0000665F">
              <w:rPr>
                <w:rFonts w:ascii="Times New Roman" w:hAnsi="Times New Roman" w:cs="Times New Roman"/>
                <w:sz w:val="24"/>
                <w:szCs w:val="24"/>
              </w:rPr>
              <w:t>Високий</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рівень</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кваліфікації</w:t>
            </w:r>
            <w:proofErr w:type="spellEnd"/>
            <w:r w:rsidRPr="0000665F">
              <w:rPr>
                <w:rFonts w:ascii="Times New Roman" w:hAnsi="Times New Roman" w:cs="Times New Roman"/>
                <w:sz w:val="24"/>
                <w:szCs w:val="24"/>
              </w:rPr>
              <w:t xml:space="preserve"> та </w:t>
            </w:r>
            <w:proofErr w:type="spellStart"/>
            <w:r w:rsidRPr="0000665F">
              <w:rPr>
                <w:rFonts w:ascii="Times New Roman" w:hAnsi="Times New Roman" w:cs="Times New Roman"/>
                <w:sz w:val="24"/>
                <w:szCs w:val="24"/>
              </w:rPr>
              <w:t>підготовки</w:t>
            </w:r>
            <w:proofErr w:type="spellEnd"/>
            <w:r w:rsidRPr="0000665F">
              <w:rPr>
                <w:rFonts w:ascii="Times New Roman" w:hAnsi="Times New Roman" w:cs="Times New Roman"/>
                <w:sz w:val="24"/>
                <w:szCs w:val="24"/>
              </w:rPr>
              <w:t xml:space="preserve"> персоналу; </w:t>
            </w:r>
            <w:proofErr w:type="spellStart"/>
            <w:r w:rsidRPr="0000665F">
              <w:rPr>
                <w:rFonts w:ascii="Times New Roman" w:hAnsi="Times New Roman" w:cs="Times New Roman"/>
                <w:sz w:val="24"/>
                <w:szCs w:val="24"/>
              </w:rPr>
              <w:t>досвід</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діяльності</w:t>
            </w:r>
            <w:proofErr w:type="spellEnd"/>
            <w:r w:rsidRPr="0000665F">
              <w:rPr>
                <w:rFonts w:ascii="Times New Roman" w:hAnsi="Times New Roman" w:cs="Times New Roman"/>
                <w:sz w:val="24"/>
                <w:szCs w:val="24"/>
              </w:rPr>
              <w:t>.</w:t>
            </w:r>
          </w:p>
        </w:tc>
        <w:tc>
          <w:tcPr>
            <w:tcW w:w="3399" w:type="dxa"/>
          </w:tcPr>
          <w:p w14:paraId="6EC01313" w14:textId="454F01C3" w:rsidR="00B63A2B" w:rsidRPr="00B63A2B" w:rsidRDefault="0000665F" w:rsidP="00B63A2B">
            <w:pPr>
              <w:jc w:val="both"/>
              <w:rPr>
                <w:rFonts w:ascii="Times New Roman" w:hAnsi="Times New Roman" w:cs="Times New Roman"/>
                <w:sz w:val="24"/>
                <w:szCs w:val="24"/>
              </w:rPr>
            </w:pPr>
            <w:r>
              <w:rPr>
                <w:rFonts w:ascii="Times New Roman" w:hAnsi="Times New Roman" w:cs="Times New Roman"/>
                <w:sz w:val="24"/>
                <w:szCs w:val="24"/>
                <w:lang w:val="uk-UA"/>
              </w:rPr>
              <w:t>І</w:t>
            </w:r>
            <w:proofErr w:type="spellStart"/>
            <w:r w:rsidRPr="0000665F">
              <w:rPr>
                <w:rFonts w:ascii="Times New Roman" w:hAnsi="Times New Roman" w:cs="Times New Roman"/>
                <w:sz w:val="24"/>
                <w:szCs w:val="24"/>
              </w:rPr>
              <w:t>нколи</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проявляється</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неефективна</w:t>
            </w:r>
            <w:proofErr w:type="spellEnd"/>
            <w:r w:rsidRPr="0000665F">
              <w:rPr>
                <w:rFonts w:ascii="Times New Roman" w:hAnsi="Times New Roman" w:cs="Times New Roman"/>
                <w:sz w:val="24"/>
                <w:szCs w:val="24"/>
              </w:rPr>
              <w:t xml:space="preserve"> система </w:t>
            </w:r>
            <w:proofErr w:type="spellStart"/>
            <w:r w:rsidRPr="0000665F">
              <w:rPr>
                <w:rFonts w:ascii="Times New Roman" w:hAnsi="Times New Roman" w:cs="Times New Roman"/>
                <w:sz w:val="24"/>
                <w:szCs w:val="24"/>
              </w:rPr>
              <w:t>стимулювання</w:t>
            </w:r>
            <w:proofErr w:type="spellEnd"/>
            <w:r w:rsidRPr="0000665F">
              <w:rPr>
                <w:rFonts w:ascii="Times New Roman" w:hAnsi="Times New Roman" w:cs="Times New Roman"/>
                <w:sz w:val="24"/>
                <w:szCs w:val="24"/>
              </w:rPr>
              <w:t xml:space="preserve"> </w:t>
            </w:r>
            <w:proofErr w:type="spellStart"/>
            <w:r w:rsidRPr="0000665F">
              <w:rPr>
                <w:rFonts w:ascii="Times New Roman" w:hAnsi="Times New Roman" w:cs="Times New Roman"/>
                <w:sz w:val="24"/>
                <w:szCs w:val="24"/>
              </w:rPr>
              <w:t>праці</w:t>
            </w:r>
            <w:proofErr w:type="spellEnd"/>
            <w:r w:rsidRPr="0000665F">
              <w:rPr>
                <w:rFonts w:ascii="Times New Roman" w:hAnsi="Times New Roman" w:cs="Times New Roman"/>
                <w:sz w:val="24"/>
                <w:szCs w:val="24"/>
              </w:rPr>
              <w:t>.</w:t>
            </w:r>
          </w:p>
        </w:tc>
      </w:tr>
    </w:tbl>
    <w:p w14:paraId="38579E54" w14:textId="35EAE2C8" w:rsidR="00AB3355" w:rsidRDefault="00AB3355" w:rsidP="00AB3355">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Джерело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складено</w:t>
      </w:r>
      <w:proofErr w:type="spellEnd"/>
      <w:r>
        <w:rPr>
          <w:rFonts w:ascii="Times New Roman" w:hAnsi="Times New Roman" w:cs="Times New Roman"/>
          <w:sz w:val="28"/>
          <w:szCs w:val="28"/>
        </w:rPr>
        <w:t xml:space="preserve"> автором на </w:t>
      </w:r>
      <w:proofErr w:type="spellStart"/>
      <w:r>
        <w:rPr>
          <w:rFonts w:ascii="Times New Roman" w:hAnsi="Times New Roman" w:cs="Times New Roman"/>
          <w:sz w:val="28"/>
          <w:szCs w:val="28"/>
        </w:rPr>
        <w:t>основі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5</w:t>
      </w:r>
      <w:r>
        <w:rPr>
          <w:rFonts w:ascii="Times New Roman" w:hAnsi="Times New Roman" w:cs="Times New Roman"/>
          <w:sz w:val="28"/>
          <w:szCs w:val="28"/>
        </w:rPr>
        <w:t>]</w:t>
      </w:r>
      <w:r>
        <w:rPr>
          <w:rFonts w:ascii="Times New Roman" w:hAnsi="Times New Roman" w:cs="Times New Roman"/>
          <w:sz w:val="28"/>
          <w:szCs w:val="28"/>
          <w:lang w:val="uk-UA"/>
        </w:rPr>
        <w:t>.</w:t>
      </w:r>
    </w:p>
    <w:p w14:paraId="1461E172" w14:textId="77777777" w:rsidR="00AB3355" w:rsidRDefault="00AB3355" w:rsidP="00AB3355">
      <w:pPr>
        <w:spacing w:after="0" w:line="360" w:lineRule="auto"/>
        <w:ind w:firstLine="709"/>
        <w:jc w:val="both"/>
        <w:rPr>
          <w:rFonts w:ascii="Times New Roman" w:hAnsi="Times New Roman" w:cs="Times New Roman"/>
          <w:sz w:val="28"/>
          <w:szCs w:val="28"/>
          <w:lang w:val="uk-UA"/>
        </w:rPr>
      </w:pPr>
    </w:p>
    <w:p w14:paraId="2F34B23D" w14:textId="51C79A99" w:rsidR="00AE672B" w:rsidRPr="00AE672B" w:rsidRDefault="00AE672B" w:rsidP="00AE672B">
      <w:pPr>
        <w:spacing w:after="0" w:line="360" w:lineRule="auto"/>
        <w:ind w:firstLine="709"/>
        <w:jc w:val="both"/>
        <w:rPr>
          <w:rFonts w:ascii="Times New Roman" w:hAnsi="Times New Roman" w:cs="Times New Roman"/>
          <w:sz w:val="28"/>
          <w:szCs w:val="28"/>
        </w:rPr>
      </w:pPr>
      <w:r w:rsidRPr="00AE672B">
        <w:rPr>
          <w:rFonts w:ascii="Times New Roman" w:hAnsi="Times New Roman" w:cs="Times New Roman"/>
          <w:sz w:val="28"/>
          <w:szCs w:val="28"/>
        </w:rPr>
        <w:t>П</w:t>
      </w:r>
      <w:r w:rsidRPr="00AE672B">
        <w:rPr>
          <w:rFonts w:ascii="Times New Roman" w:hAnsi="Times New Roman" w:cs="Times New Roman"/>
          <w:sz w:val="28"/>
          <w:szCs w:val="28"/>
          <w:lang w:val="uk-UA"/>
        </w:rPr>
        <w:t>р</w:t>
      </w:r>
      <w:r w:rsidRPr="00AE672B">
        <w:rPr>
          <w:rFonts w:ascii="Times New Roman" w:hAnsi="Times New Roman" w:cs="Times New Roman"/>
          <w:sz w:val="28"/>
          <w:szCs w:val="28"/>
        </w:rPr>
        <w:t>АТ «Фірма «Полтавпиво»</w:t>
      </w:r>
      <w:r>
        <w:rPr>
          <w:rFonts w:ascii="Times New Roman" w:hAnsi="Times New Roman" w:cs="Times New Roman"/>
          <w:sz w:val="28"/>
          <w:szCs w:val="28"/>
          <w:lang w:val="uk-UA"/>
        </w:rPr>
        <w:t xml:space="preserve"> необхідно </w:t>
      </w:r>
      <w:r w:rsidRPr="00AE672B">
        <w:rPr>
          <w:rFonts w:ascii="Times New Roman" w:hAnsi="Times New Roman" w:cs="Times New Roman"/>
          <w:sz w:val="28"/>
          <w:szCs w:val="28"/>
        </w:rPr>
        <w:t>п</w:t>
      </w:r>
      <w:r w:rsidR="00FB5CA3">
        <w:rPr>
          <w:rFonts w:ascii="Times New Roman" w:hAnsi="Times New Roman" w:cs="Times New Roman"/>
          <w:sz w:val="28"/>
          <w:szCs w:val="28"/>
          <w:lang w:val="uk-UA"/>
        </w:rPr>
        <w:t>р</w:t>
      </w:r>
      <w:proofErr w:type="spellStart"/>
      <w:r w:rsidRPr="00AE672B">
        <w:rPr>
          <w:rFonts w:ascii="Times New Roman" w:hAnsi="Times New Roman" w:cs="Times New Roman"/>
          <w:sz w:val="28"/>
          <w:szCs w:val="28"/>
        </w:rPr>
        <w:t>оводити</w:t>
      </w:r>
      <w:proofErr w:type="spellEnd"/>
      <w:r w:rsidRPr="00AE672B">
        <w:rPr>
          <w:rFonts w:ascii="Times New Roman" w:hAnsi="Times New Roman" w:cs="Times New Roman"/>
          <w:sz w:val="28"/>
          <w:szCs w:val="28"/>
        </w:rPr>
        <w:t xml:space="preserve"> </w:t>
      </w:r>
      <w:proofErr w:type="spellStart"/>
      <w:r w:rsidRPr="00AE672B">
        <w:rPr>
          <w:rFonts w:ascii="Times New Roman" w:hAnsi="Times New Roman" w:cs="Times New Roman"/>
          <w:sz w:val="28"/>
          <w:szCs w:val="28"/>
        </w:rPr>
        <w:t>дії</w:t>
      </w:r>
      <w:proofErr w:type="spellEnd"/>
      <w:r w:rsidRPr="00AE672B">
        <w:rPr>
          <w:rFonts w:ascii="Times New Roman" w:hAnsi="Times New Roman" w:cs="Times New Roman"/>
          <w:sz w:val="28"/>
          <w:szCs w:val="28"/>
        </w:rPr>
        <w:t xml:space="preserve"> </w:t>
      </w:r>
      <w:proofErr w:type="spellStart"/>
      <w:r w:rsidRPr="00AE672B">
        <w:rPr>
          <w:rFonts w:ascii="Times New Roman" w:hAnsi="Times New Roman" w:cs="Times New Roman"/>
          <w:sz w:val="28"/>
          <w:szCs w:val="28"/>
        </w:rPr>
        <w:t>щодо</w:t>
      </w:r>
      <w:proofErr w:type="spellEnd"/>
      <w:r w:rsidRPr="00AE672B">
        <w:rPr>
          <w:rFonts w:ascii="Times New Roman" w:hAnsi="Times New Roman" w:cs="Times New Roman"/>
          <w:sz w:val="28"/>
          <w:szCs w:val="28"/>
        </w:rPr>
        <w:t xml:space="preserve"> </w:t>
      </w:r>
      <w:proofErr w:type="spellStart"/>
      <w:r w:rsidRPr="00AE672B">
        <w:rPr>
          <w:rFonts w:ascii="Times New Roman" w:hAnsi="Times New Roman" w:cs="Times New Roman"/>
          <w:sz w:val="28"/>
          <w:szCs w:val="28"/>
        </w:rPr>
        <w:t>суворого</w:t>
      </w:r>
      <w:proofErr w:type="spellEnd"/>
      <w:r w:rsidRPr="00AE672B">
        <w:rPr>
          <w:rFonts w:ascii="Times New Roman" w:hAnsi="Times New Roman" w:cs="Times New Roman"/>
          <w:sz w:val="28"/>
          <w:szCs w:val="28"/>
        </w:rPr>
        <w:t xml:space="preserve"> добору та </w:t>
      </w:r>
      <w:proofErr w:type="spellStart"/>
      <w:r w:rsidRPr="00AE672B">
        <w:rPr>
          <w:rFonts w:ascii="Times New Roman" w:hAnsi="Times New Roman" w:cs="Times New Roman"/>
          <w:sz w:val="28"/>
          <w:szCs w:val="28"/>
        </w:rPr>
        <w:t>розстановки</w:t>
      </w:r>
      <w:proofErr w:type="spellEnd"/>
      <w:r w:rsidRPr="00AE672B">
        <w:rPr>
          <w:rFonts w:ascii="Times New Roman" w:hAnsi="Times New Roman" w:cs="Times New Roman"/>
          <w:sz w:val="28"/>
          <w:szCs w:val="28"/>
        </w:rPr>
        <w:t xml:space="preserve"> </w:t>
      </w:r>
      <w:proofErr w:type="spellStart"/>
      <w:r w:rsidRPr="00AE672B">
        <w:rPr>
          <w:rFonts w:ascii="Times New Roman" w:hAnsi="Times New Roman" w:cs="Times New Roman"/>
          <w:sz w:val="28"/>
          <w:szCs w:val="28"/>
        </w:rPr>
        <w:t>управлінських</w:t>
      </w:r>
      <w:proofErr w:type="spellEnd"/>
      <w:r w:rsidRPr="00AE672B">
        <w:rPr>
          <w:rFonts w:ascii="Times New Roman" w:hAnsi="Times New Roman" w:cs="Times New Roman"/>
          <w:sz w:val="28"/>
          <w:szCs w:val="28"/>
        </w:rPr>
        <w:t xml:space="preserve"> та </w:t>
      </w:r>
      <w:proofErr w:type="spellStart"/>
      <w:r w:rsidRPr="00AE672B">
        <w:rPr>
          <w:rFonts w:ascii="Times New Roman" w:hAnsi="Times New Roman" w:cs="Times New Roman"/>
          <w:sz w:val="28"/>
          <w:szCs w:val="28"/>
        </w:rPr>
        <w:t>промислових</w:t>
      </w:r>
      <w:proofErr w:type="spellEnd"/>
      <w:r w:rsidRPr="00AE672B">
        <w:rPr>
          <w:rFonts w:ascii="Times New Roman" w:hAnsi="Times New Roman" w:cs="Times New Roman"/>
          <w:sz w:val="28"/>
          <w:szCs w:val="28"/>
        </w:rPr>
        <w:t xml:space="preserve"> </w:t>
      </w:r>
      <w:proofErr w:type="spellStart"/>
      <w:r w:rsidRPr="00AE672B">
        <w:rPr>
          <w:rFonts w:ascii="Times New Roman" w:hAnsi="Times New Roman" w:cs="Times New Roman"/>
          <w:sz w:val="28"/>
          <w:szCs w:val="28"/>
        </w:rPr>
        <w:t>кадрів</w:t>
      </w:r>
      <w:proofErr w:type="spellEnd"/>
      <w:r w:rsidRPr="00AE672B">
        <w:rPr>
          <w:rFonts w:ascii="Times New Roman" w:hAnsi="Times New Roman" w:cs="Times New Roman"/>
          <w:sz w:val="28"/>
          <w:szCs w:val="28"/>
        </w:rPr>
        <w:t xml:space="preserve">, </w:t>
      </w:r>
      <w:proofErr w:type="spellStart"/>
      <w:r w:rsidRPr="00AE672B">
        <w:rPr>
          <w:rFonts w:ascii="Times New Roman" w:hAnsi="Times New Roman" w:cs="Times New Roman"/>
          <w:sz w:val="28"/>
          <w:szCs w:val="28"/>
        </w:rPr>
        <w:t>оскільки</w:t>
      </w:r>
      <w:proofErr w:type="spellEnd"/>
      <w:r w:rsidRPr="00AE672B">
        <w:rPr>
          <w:rFonts w:ascii="Times New Roman" w:hAnsi="Times New Roman" w:cs="Times New Roman"/>
          <w:sz w:val="28"/>
          <w:szCs w:val="28"/>
        </w:rPr>
        <w:t xml:space="preserve"> на ринку </w:t>
      </w:r>
      <w:proofErr w:type="spellStart"/>
      <w:r w:rsidRPr="00AE672B">
        <w:rPr>
          <w:rFonts w:ascii="Times New Roman" w:hAnsi="Times New Roman" w:cs="Times New Roman"/>
          <w:sz w:val="28"/>
          <w:szCs w:val="28"/>
        </w:rPr>
        <w:t>спостерігається</w:t>
      </w:r>
      <w:proofErr w:type="spellEnd"/>
      <w:r w:rsidRPr="00AE672B">
        <w:rPr>
          <w:rFonts w:ascii="Times New Roman" w:hAnsi="Times New Roman" w:cs="Times New Roman"/>
          <w:sz w:val="28"/>
          <w:szCs w:val="28"/>
        </w:rPr>
        <w:t xml:space="preserve"> </w:t>
      </w:r>
      <w:proofErr w:type="spellStart"/>
      <w:r w:rsidRPr="00AE672B">
        <w:rPr>
          <w:rFonts w:ascii="Times New Roman" w:hAnsi="Times New Roman" w:cs="Times New Roman"/>
          <w:sz w:val="28"/>
          <w:szCs w:val="28"/>
        </w:rPr>
        <w:t>значний</w:t>
      </w:r>
      <w:proofErr w:type="spellEnd"/>
      <w:r w:rsidRPr="00AE672B">
        <w:rPr>
          <w:rFonts w:ascii="Times New Roman" w:hAnsi="Times New Roman" w:cs="Times New Roman"/>
          <w:sz w:val="28"/>
          <w:szCs w:val="28"/>
        </w:rPr>
        <w:t xml:space="preserve"> дисбаланс </w:t>
      </w:r>
      <w:proofErr w:type="spellStart"/>
      <w:r w:rsidRPr="00AE672B">
        <w:rPr>
          <w:rFonts w:ascii="Times New Roman" w:hAnsi="Times New Roman" w:cs="Times New Roman"/>
          <w:sz w:val="28"/>
          <w:szCs w:val="28"/>
        </w:rPr>
        <w:t>між</w:t>
      </w:r>
      <w:proofErr w:type="spellEnd"/>
      <w:r w:rsidRPr="00AE672B">
        <w:rPr>
          <w:rFonts w:ascii="Times New Roman" w:hAnsi="Times New Roman" w:cs="Times New Roman"/>
          <w:sz w:val="28"/>
          <w:szCs w:val="28"/>
        </w:rPr>
        <w:t xml:space="preserve"> </w:t>
      </w:r>
      <w:proofErr w:type="spellStart"/>
      <w:r w:rsidRPr="00AE672B">
        <w:rPr>
          <w:rFonts w:ascii="Times New Roman" w:hAnsi="Times New Roman" w:cs="Times New Roman"/>
          <w:sz w:val="28"/>
          <w:szCs w:val="28"/>
        </w:rPr>
        <w:t>пропозицією</w:t>
      </w:r>
      <w:proofErr w:type="spellEnd"/>
      <w:r w:rsidRPr="00AE672B">
        <w:rPr>
          <w:rFonts w:ascii="Times New Roman" w:hAnsi="Times New Roman" w:cs="Times New Roman"/>
          <w:sz w:val="28"/>
          <w:szCs w:val="28"/>
        </w:rPr>
        <w:t xml:space="preserve"> та попитом; </w:t>
      </w:r>
      <w:proofErr w:type="spellStart"/>
      <w:r w:rsidRPr="00AE672B">
        <w:rPr>
          <w:rFonts w:ascii="Times New Roman" w:hAnsi="Times New Roman" w:cs="Times New Roman"/>
          <w:sz w:val="28"/>
          <w:szCs w:val="28"/>
        </w:rPr>
        <w:t>продовжувати</w:t>
      </w:r>
      <w:proofErr w:type="spellEnd"/>
      <w:r w:rsidRPr="00AE672B">
        <w:rPr>
          <w:rFonts w:ascii="Times New Roman" w:hAnsi="Times New Roman" w:cs="Times New Roman"/>
          <w:sz w:val="28"/>
          <w:szCs w:val="28"/>
        </w:rPr>
        <w:t xml:space="preserve"> </w:t>
      </w:r>
      <w:proofErr w:type="spellStart"/>
      <w:r w:rsidRPr="00AE672B">
        <w:rPr>
          <w:rFonts w:ascii="Times New Roman" w:hAnsi="Times New Roman" w:cs="Times New Roman"/>
          <w:sz w:val="28"/>
          <w:szCs w:val="28"/>
        </w:rPr>
        <w:t>випуск</w:t>
      </w:r>
      <w:proofErr w:type="spellEnd"/>
      <w:r w:rsidRPr="00AE672B">
        <w:rPr>
          <w:rFonts w:ascii="Times New Roman" w:hAnsi="Times New Roman" w:cs="Times New Roman"/>
          <w:sz w:val="28"/>
          <w:szCs w:val="28"/>
        </w:rPr>
        <w:t xml:space="preserve"> </w:t>
      </w:r>
      <w:proofErr w:type="spellStart"/>
      <w:r w:rsidRPr="00AE672B">
        <w:rPr>
          <w:rFonts w:ascii="Times New Roman" w:hAnsi="Times New Roman" w:cs="Times New Roman"/>
          <w:sz w:val="28"/>
          <w:szCs w:val="28"/>
        </w:rPr>
        <w:t>якісної</w:t>
      </w:r>
      <w:proofErr w:type="spellEnd"/>
      <w:r w:rsidRPr="00AE672B">
        <w:rPr>
          <w:rFonts w:ascii="Times New Roman" w:hAnsi="Times New Roman" w:cs="Times New Roman"/>
          <w:sz w:val="28"/>
          <w:szCs w:val="28"/>
        </w:rPr>
        <w:t xml:space="preserve"> </w:t>
      </w:r>
      <w:proofErr w:type="spellStart"/>
      <w:r w:rsidRPr="00AE672B">
        <w:rPr>
          <w:rFonts w:ascii="Times New Roman" w:hAnsi="Times New Roman" w:cs="Times New Roman"/>
          <w:sz w:val="28"/>
          <w:szCs w:val="28"/>
        </w:rPr>
        <w:lastRenderedPageBreak/>
        <w:t>продукції</w:t>
      </w:r>
      <w:proofErr w:type="spellEnd"/>
      <w:r w:rsidRPr="00AE672B">
        <w:rPr>
          <w:rFonts w:ascii="Times New Roman" w:hAnsi="Times New Roman" w:cs="Times New Roman"/>
          <w:sz w:val="28"/>
          <w:szCs w:val="28"/>
        </w:rPr>
        <w:t xml:space="preserve"> з </w:t>
      </w:r>
      <w:proofErr w:type="spellStart"/>
      <w:r w:rsidRPr="00AE672B">
        <w:rPr>
          <w:rFonts w:ascii="Times New Roman" w:hAnsi="Times New Roman" w:cs="Times New Roman"/>
          <w:sz w:val="28"/>
          <w:szCs w:val="28"/>
        </w:rPr>
        <w:t>орієнтацією</w:t>
      </w:r>
      <w:proofErr w:type="spellEnd"/>
      <w:r w:rsidRPr="00AE672B">
        <w:rPr>
          <w:rFonts w:ascii="Times New Roman" w:hAnsi="Times New Roman" w:cs="Times New Roman"/>
          <w:sz w:val="28"/>
          <w:szCs w:val="28"/>
        </w:rPr>
        <w:t xml:space="preserve"> на </w:t>
      </w:r>
      <w:proofErr w:type="spellStart"/>
      <w:r w:rsidRPr="00AE672B">
        <w:rPr>
          <w:rFonts w:ascii="Times New Roman" w:hAnsi="Times New Roman" w:cs="Times New Roman"/>
          <w:sz w:val="28"/>
          <w:szCs w:val="28"/>
        </w:rPr>
        <w:t>різні</w:t>
      </w:r>
      <w:proofErr w:type="spellEnd"/>
      <w:r w:rsidRPr="00AE672B">
        <w:rPr>
          <w:rFonts w:ascii="Times New Roman" w:hAnsi="Times New Roman" w:cs="Times New Roman"/>
          <w:sz w:val="28"/>
          <w:szCs w:val="28"/>
        </w:rPr>
        <w:t xml:space="preserve"> </w:t>
      </w:r>
      <w:proofErr w:type="spellStart"/>
      <w:r w:rsidRPr="00AE672B">
        <w:rPr>
          <w:rFonts w:ascii="Times New Roman" w:hAnsi="Times New Roman" w:cs="Times New Roman"/>
          <w:sz w:val="28"/>
          <w:szCs w:val="28"/>
        </w:rPr>
        <w:t>верстви</w:t>
      </w:r>
      <w:proofErr w:type="spellEnd"/>
      <w:r w:rsidRPr="00AE672B">
        <w:rPr>
          <w:rFonts w:ascii="Times New Roman" w:hAnsi="Times New Roman" w:cs="Times New Roman"/>
          <w:sz w:val="28"/>
          <w:szCs w:val="28"/>
        </w:rPr>
        <w:t xml:space="preserve"> </w:t>
      </w:r>
      <w:proofErr w:type="spellStart"/>
      <w:r w:rsidRPr="00AE672B">
        <w:rPr>
          <w:rFonts w:ascii="Times New Roman" w:hAnsi="Times New Roman" w:cs="Times New Roman"/>
          <w:sz w:val="28"/>
          <w:szCs w:val="28"/>
        </w:rPr>
        <w:t>населення</w:t>
      </w:r>
      <w:proofErr w:type="spellEnd"/>
      <w:r w:rsidRPr="00AE672B">
        <w:rPr>
          <w:rFonts w:ascii="Times New Roman" w:hAnsi="Times New Roman" w:cs="Times New Roman"/>
          <w:sz w:val="28"/>
          <w:szCs w:val="28"/>
        </w:rPr>
        <w:t xml:space="preserve"> з </w:t>
      </w:r>
      <w:proofErr w:type="spellStart"/>
      <w:r w:rsidRPr="00AE672B">
        <w:rPr>
          <w:rFonts w:ascii="Times New Roman" w:hAnsi="Times New Roman" w:cs="Times New Roman"/>
          <w:sz w:val="28"/>
          <w:szCs w:val="28"/>
        </w:rPr>
        <w:t>різними</w:t>
      </w:r>
      <w:proofErr w:type="spellEnd"/>
      <w:r w:rsidRPr="00AE672B">
        <w:rPr>
          <w:rFonts w:ascii="Times New Roman" w:hAnsi="Times New Roman" w:cs="Times New Roman"/>
          <w:sz w:val="28"/>
          <w:szCs w:val="28"/>
        </w:rPr>
        <w:t xml:space="preserve"> </w:t>
      </w:r>
      <w:proofErr w:type="spellStart"/>
      <w:r w:rsidRPr="00AE672B">
        <w:rPr>
          <w:rFonts w:ascii="Times New Roman" w:hAnsi="Times New Roman" w:cs="Times New Roman"/>
          <w:sz w:val="28"/>
          <w:szCs w:val="28"/>
        </w:rPr>
        <w:t>споживчими</w:t>
      </w:r>
      <w:proofErr w:type="spellEnd"/>
      <w:r w:rsidRPr="00AE672B">
        <w:rPr>
          <w:rFonts w:ascii="Times New Roman" w:hAnsi="Times New Roman" w:cs="Times New Roman"/>
          <w:sz w:val="28"/>
          <w:szCs w:val="28"/>
        </w:rPr>
        <w:t xml:space="preserve"> та </w:t>
      </w:r>
      <w:proofErr w:type="spellStart"/>
      <w:r w:rsidRPr="00AE672B">
        <w:rPr>
          <w:rFonts w:ascii="Times New Roman" w:hAnsi="Times New Roman" w:cs="Times New Roman"/>
          <w:sz w:val="28"/>
          <w:szCs w:val="28"/>
        </w:rPr>
        <w:t>ціновими</w:t>
      </w:r>
      <w:proofErr w:type="spellEnd"/>
      <w:r w:rsidRPr="00AE672B">
        <w:rPr>
          <w:rFonts w:ascii="Times New Roman" w:hAnsi="Times New Roman" w:cs="Times New Roman"/>
          <w:sz w:val="28"/>
          <w:szCs w:val="28"/>
        </w:rPr>
        <w:t xml:space="preserve"> характеристиками.</w:t>
      </w:r>
    </w:p>
    <w:p w14:paraId="24ADAF63" w14:textId="568D0D89" w:rsidR="0036118B" w:rsidRDefault="00627E61" w:rsidP="00523BAC">
      <w:pPr>
        <w:spacing w:after="0" w:line="360" w:lineRule="auto"/>
        <w:ind w:firstLine="709"/>
        <w:jc w:val="both"/>
        <w:rPr>
          <w:rFonts w:ascii="Times New Roman" w:hAnsi="Times New Roman" w:cs="Times New Roman"/>
          <w:sz w:val="28"/>
          <w:szCs w:val="28"/>
        </w:rPr>
      </w:pPr>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Виходячи</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із</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попередньо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викладеної</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інформації</w:t>
      </w:r>
      <w:proofErr w:type="spellEnd"/>
      <w:r w:rsidRPr="00627E61">
        <w:rPr>
          <w:rFonts w:ascii="Times New Roman" w:hAnsi="Times New Roman" w:cs="Times New Roman"/>
          <w:sz w:val="28"/>
          <w:szCs w:val="28"/>
        </w:rPr>
        <w:t xml:space="preserve"> про </w:t>
      </w:r>
      <w:proofErr w:type="spellStart"/>
      <w:r w:rsidRPr="00627E61">
        <w:rPr>
          <w:rFonts w:ascii="Times New Roman" w:hAnsi="Times New Roman" w:cs="Times New Roman"/>
          <w:sz w:val="28"/>
          <w:szCs w:val="28"/>
        </w:rPr>
        <w:t>зовнішнє</w:t>
      </w:r>
      <w:proofErr w:type="spellEnd"/>
      <w:r w:rsidRPr="00627E61">
        <w:rPr>
          <w:rFonts w:ascii="Times New Roman" w:hAnsi="Times New Roman" w:cs="Times New Roman"/>
          <w:sz w:val="28"/>
          <w:szCs w:val="28"/>
        </w:rPr>
        <w:t xml:space="preserve"> та </w:t>
      </w:r>
      <w:proofErr w:type="spellStart"/>
      <w:r w:rsidRPr="00627E61">
        <w:rPr>
          <w:rFonts w:ascii="Times New Roman" w:hAnsi="Times New Roman" w:cs="Times New Roman"/>
          <w:sz w:val="28"/>
          <w:szCs w:val="28"/>
        </w:rPr>
        <w:t>внутрішнє</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середовище</w:t>
      </w:r>
      <w:proofErr w:type="spellEnd"/>
      <w:r w:rsidRPr="00627E61">
        <w:rPr>
          <w:rFonts w:ascii="Times New Roman" w:hAnsi="Times New Roman" w:cs="Times New Roman"/>
          <w:sz w:val="28"/>
          <w:szCs w:val="28"/>
        </w:rPr>
        <w:t xml:space="preserve"> П</w:t>
      </w:r>
      <w:r w:rsidR="00896831">
        <w:rPr>
          <w:rFonts w:ascii="Times New Roman" w:hAnsi="Times New Roman" w:cs="Times New Roman"/>
          <w:sz w:val="28"/>
          <w:szCs w:val="28"/>
          <w:lang w:val="uk-UA"/>
        </w:rPr>
        <w:t>р</w:t>
      </w:r>
      <w:r w:rsidRPr="00627E61">
        <w:rPr>
          <w:rFonts w:ascii="Times New Roman" w:hAnsi="Times New Roman" w:cs="Times New Roman"/>
          <w:sz w:val="28"/>
          <w:szCs w:val="28"/>
        </w:rPr>
        <w:t xml:space="preserve">АТ «Фірма «Полтавпиво», </w:t>
      </w:r>
      <w:proofErr w:type="spellStart"/>
      <w:r w:rsidRPr="00627E61">
        <w:rPr>
          <w:rFonts w:ascii="Times New Roman" w:hAnsi="Times New Roman" w:cs="Times New Roman"/>
          <w:sz w:val="28"/>
          <w:szCs w:val="28"/>
        </w:rPr>
        <w:t>було</w:t>
      </w:r>
      <w:proofErr w:type="spellEnd"/>
      <w:r w:rsidRPr="00627E61">
        <w:rPr>
          <w:rFonts w:ascii="Times New Roman" w:hAnsi="Times New Roman" w:cs="Times New Roman"/>
          <w:sz w:val="28"/>
          <w:szCs w:val="28"/>
        </w:rPr>
        <w:t xml:space="preserve"> сформовано </w:t>
      </w:r>
      <w:proofErr w:type="spellStart"/>
      <w:r w:rsidRPr="00627E61">
        <w:rPr>
          <w:rFonts w:ascii="Times New Roman" w:hAnsi="Times New Roman" w:cs="Times New Roman"/>
          <w:sz w:val="28"/>
          <w:szCs w:val="28"/>
        </w:rPr>
        <w:t>сильні</w:t>
      </w:r>
      <w:proofErr w:type="spellEnd"/>
      <w:r w:rsidRPr="00627E61">
        <w:rPr>
          <w:rFonts w:ascii="Times New Roman" w:hAnsi="Times New Roman" w:cs="Times New Roman"/>
          <w:sz w:val="28"/>
          <w:szCs w:val="28"/>
        </w:rPr>
        <w:t xml:space="preserve"> та </w:t>
      </w:r>
      <w:proofErr w:type="spellStart"/>
      <w:r w:rsidRPr="00627E61">
        <w:rPr>
          <w:rFonts w:ascii="Times New Roman" w:hAnsi="Times New Roman" w:cs="Times New Roman"/>
          <w:sz w:val="28"/>
          <w:szCs w:val="28"/>
        </w:rPr>
        <w:t>слабкі</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сторони</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діяльності</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можливості</w:t>
      </w:r>
      <w:proofErr w:type="spellEnd"/>
      <w:r w:rsidRPr="00627E61">
        <w:rPr>
          <w:rFonts w:ascii="Times New Roman" w:hAnsi="Times New Roman" w:cs="Times New Roman"/>
          <w:sz w:val="28"/>
          <w:szCs w:val="28"/>
        </w:rPr>
        <w:t xml:space="preserve"> та </w:t>
      </w:r>
      <w:proofErr w:type="spellStart"/>
      <w:r w:rsidRPr="00627E61">
        <w:rPr>
          <w:rFonts w:ascii="Times New Roman" w:hAnsi="Times New Roman" w:cs="Times New Roman"/>
          <w:sz w:val="28"/>
          <w:szCs w:val="28"/>
        </w:rPr>
        <w:t>потенціал</w:t>
      </w:r>
      <w:proofErr w:type="spellEnd"/>
      <w:r w:rsidRPr="00627E61">
        <w:rPr>
          <w:rFonts w:ascii="Times New Roman" w:hAnsi="Times New Roman" w:cs="Times New Roman"/>
          <w:sz w:val="28"/>
          <w:szCs w:val="28"/>
        </w:rPr>
        <w:t xml:space="preserve"> і </w:t>
      </w:r>
      <w:proofErr w:type="spellStart"/>
      <w:r w:rsidRPr="00627E61">
        <w:rPr>
          <w:rFonts w:ascii="Times New Roman" w:hAnsi="Times New Roman" w:cs="Times New Roman"/>
          <w:sz w:val="28"/>
          <w:szCs w:val="28"/>
        </w:rPr>
        <w:t>згруповано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їх</w:t>
      </w:r>
      <w:proofErr w:type="spellEnd"/>
      <w:r w:rsidRPr="00627E61">
        <w:rPr>
          <w:rFonts w:ascii="Times New Roman" w:hAnsi="Times New Roman" w:cs="Times New Roman"/>
          <w:sz w:val="28"/>
          <w:szCs w:val="28"/>
        </w:rPr>
        <w:t xml:space="preserve"> у </w:t>
      </w:r>
      <w:proofErr w:type="spellStart"/>
      <w:r w:rsidRPr="00627E61">
        <w:rPr>
          <w:rFonts w:ascii="Times New Roman" w:hAnsi="Times New Roman" w:cs="Times New Roman"/>
          <w:sz w:val="28"/>
          <w:szCs w:val="28"/>
        </w:rPr>
        <w:t>матрицю</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можливостей</w:t>
      </w:r>
      <w:proofErr w:type="spellEnd"/>
      <w:r w:rsidRPr="00627E61">
        <w:rPr>
          <w:rFonts w:ascii="Times New Roman" w:hAnsi="Times New Roman" w:cs="Times New Roman"/>
          <w:sz w:val="28"/>
          <w:szCs w:val="28"/>
        </w:rPr>
        <w:t xml:space="preserve"> та </w:t>
      </w:r>
      <w:proofErr w:type="spellStart"/>
      <w:r w:rsidRPr="00627E61">
        <w:rPr>
          <w:rFonts w:ascii="Times New Roman" w:hAnsi="Times New Roman" w:cs="Times New Roman"/>
          <w:sz w:val="28"/>
          <w:szCs w:val="28"/>
        </w:rPr>
        <w:t>загроз</w:t>
      </w:r>
      <w:proofErr w:type="spellEnd"/>
      <w:r w:rsidRPr="00627E61">
        <w:rPr>
          <w:rFonts w:ascii="Times New Roman" w:hAnsi="Times New Roman" w:cs="Times New Roman"/>
          <w:sz w:val="28"/>
          <w:szCs w:val="28"/>
        </w:rPr>
        <w:t xml:space="preserve"> (для SWOТ-</w:t>
      </w:r>
      <w:proofErr w:type="spellStart"/>
      <w:r w:rsidRPr="00627E61">
        <w:rPr>
          <w:rFonts w:ascii="Times New Roman" w:hAnsi="Times New Roman" w:cs="Times New Roman"/>
          <w:sz w:val="28"/>
          <w:szCs w:val="28"/>
        </w:rPr>
        <w:t>аналізу</w:t>
      </w:r>
      <w:proofErr w:type="spellEnd"/>
      <w:r w:rsidRPr="00627E61">
        <w:rPr>
          <w:rFonts w:ascii="Times New Roman" w:hAnsi="Times New Roman" w:cs="Times New Roman"/>
          <w:sz w:val="28"/>
          <w:szCs w:val="28"/>
        </w:rPr>
        <w:t>) П</w:t>
      </w:r>
      <w:r w:rsidR="00896831">
        <w:rPr>
          <w:rFonts w:ascii="Times New Roman" w:hAnsi="Times New Roman" w:cs="Times New Roman"/>
          <w:sz w:val="28"/>
          <w:szCs w:val="28"/>
          <w:lang w:val="uk-UA"/>
        </w:rPr>
        <w:t>р</w:t>
      </w:r>
      <w:r w:rsidRPr="00627E61">
        <w:rPr>
          <w:rFonts w:ascii="Times New Roman" w:hAnsi="Times New Roman" w:cs="Times New Roman"/>
          <w:sz w:val="28"/>
          <w:szCs w:val="28"/>
        </w:rPr>
        <w:t>АТ «Фірма «Полтавпиво» (табл.</w:t>
      </w:r>
      <w:r w:rsidR="006A6671">
        <w:rPr>
          <w:rFonts w:ascii="Times New Roman" w:hAnsi="Times New Roman" w:cs="Times New Roman"/>
          <w:sz w:val="28"/>
          <w:szCs w:val="28"/>
          <w:lang w:val="uk-UA"/>
        </w:rPr>
        <w:t>3.</w:t>
      </w:r>
      <w:r w:rsidRPr="00627E61">
        <w:rPr>
          <w:rFonts w:ascii="Times New Roman" w:hAnsi="Times New Roman" w:cs="Times New Roman"/>
          <w:sz w:val="28"/>
          <w:szCs w:val="28"/>
        </w:rPr>
        <w:t xml:space="preserve">4). </w:t>
      </w:r>
    </w:p>
    <w:p w14:paraId="43AA093A" w14:textId="77777777" w:rsidR="006A6671" w:rsidRDefault="006A6671" w:rsidP="00523BAC">
      <w:pPr>
        <w:spacing w:after="0" w:line="360" w:lineRule="auto"/>
        <w:ind w:firstLine="709"/>
        <w:jc w:val="both"/>
        <w:rPr>
          <w:rFonts w:ascii="Times New Roman" w:hAnsi="Times New Roman" w:cs="Times New Roman"/>
          <w:sz w:val="28"/>
          <w:szCs w:val="28"/>
        </w:rPr>
      </w:pPr>
    </w:p>
    <w:p w14:paraId="71E760FE" w14:textId="621E2AEC" w:rsidR="00AE672B" w:rsidRDefault="00AE672B" w:rsidP="00523BAC">
      <w:pPr>
        <w:spacing w:after="0" w:line="360" w:lineRule="auto"/>
        <w:ind w:firstLine="709"/>
        <w:jc w:val="both"/>
        <w:rPr>
          <w:rFonts w:ascii="Times New Roman" w:hAnsi="Times New Roman" w:cs="Times New Roman"/>
          <w:sz w:val="28"/>
          <w:szCs w:val="28"/>
        </w:rPr>
      </w:pPr>
      <w:r w:rsidRPr="00AE672B">
        <w:rPr>
          <w:rFonts w:ascii="Times New Roman" w:hAnsi="Times New Roman" w:cs="Times New Roman"/>
          <w:sz w:val="28"/>
          <w:szCs w:val="28"/>
          <w:lang w:val="uk-UA"/>
        </w:rPr>
        <w:t>Т</w:t>
      </w:r>
      <w:proofErr w:type="spellStart"/>
      <w:r w:rsidRPr="00AE672B">
        <w:rPr>
          <w:rFonts w:ascii="Times New Roman" w:hAnsi="Times New Roman" w:cs="Times New Roman"/>
          <w:sz w:val="28"/>
          <w:szCs w:val="28"/>
        </w:rPr>
        <w:t>аблиця</w:t>
      </w:r>
      <w:proofErr w:type="spellEnd"/>
      <w:r w:rsidRPr="00AE672B">
        <w:rPr>
          <w:rFonts w:ascii="Times New Roman" w:hAnsi="Times New Roman" w:cs="Times New Roman"/>
          <w:sz w:val="28"/>
          <w:szCs w:val="28"/>
        </w:rPr>
        <w:t xml:space="preserve"> </w:t>
      </w:r>
      <w:r w:rsidRPr="00AE672B">
        <w:rPr>
          <w:rFonts w:ascii="Times New Roman" w:hAnsi="Times New Roman" w:cs="Times New Roman"/>
          <w:sz w:val="28"/>
          <w:szCs w:val="28"/>
          <w:lang w:val="uk-UA"/>
        </w:rPr>
        <w:t>3</w:t>
      </w:r>
      <w:r w:rsidRPr="00AE672B">
        <w:rPr>
          <w:rFonts w:ascii="Times New Roman" w:hAnsi="Times New Roman" w:cs="Times New Roman"/>
          <w:sz w:val="28"/>
          <w:szCs w:val="28"/>
        </w:rPr>
        <w:t>.</w:t>
      </w:r>
      <w:r>
        <w:rPr>
          <w:rFonts w:ascii="Times New Roman" w:hAnsi="Times New Roman" w:cs="Times New Roman"/>
          <w:sz w:val="28"/>
          <w:szCs w:val="28"/>
          <w:lang w:val="uk-UA"/>
        </w:rPr>
        <w:t>4</w:t>
      </w:r>
      <w:r w:rsidRPr="00AE672B">
        <w:rPr>
          <w:rFonts w:ascii="Times New Roman" w:hAnsi="Times New Roman" w:cs="Times New Roman"/>
          <w:sz w:val="28"/>
          <w:szCs w:val="28"/>
        </w:rPr>
        <w:t xml:space="preserve"> – Характеристика </w:t>
      </w:r>
      <w:r>
        <w:rPr>
          <w:rFonts w:ascii="Times New Roman" w:hAnsi="Times New Roman" w:cs="Times New Roman"/>
          <w:sz w:val="28"/>
          <w:szCs w:val="28"/>
          <w:lang w:val="uk-UA"/>
        </w:rPr>
        <w:t>з</w:t>
      </w:r>
      <w:proofErr w:type="spellStart"/>
      <w:r w:rsidRPr="00AE672B">
        <w:rPr>
          <w:rFonts w:ascii="Times New Roman" w:hAnsi="Times New Roman" w:cs="Times New Roman"/>
          <w:sz w:val="28"/>
          <w:szCs w:val="28"/>
        </w:rPr>
        <w:t>овнішні</w:t>
      </w:r>
      <w:proofErr w:type="spellEnd"/>
      <w:r>
        <w:rPr>
          <w:rFonts w:ascii="Times New Roman" w:hAnsi="Times New Roman" w:cs="Times New Roman"/>
          <w:sz w:val="28"/>
          <w:szCs w:val="28"/>
          <w:lang w:val="uk-UA"/>
        </w:rPr>
        <w:t>х</w:t>
      </w:r>
      <w:r w:rsidRPr="00AE672B">
        <w:rPr>
          <w:rFonts w:ascii="Times New Roman" w:hAnsi="Times New Roman" w:cs="Times New Roman"/>
          <w:sz w:val="28"/>
          <w:szCs w:val="28"/>
        </w:rPr>
        <w:t xml:space="preserve"> </w:t>
      </w:r>
      <w:proofErr w:type="spellStart"/>
      <w:r w:rsidRPr="00AE672B">
        <w:rPr>
          <w:rFonts w:ascii="Times New Roman" w:hAnsi="Times New Roman" w:cs="Times New Roman"/>
          <w:sz w:val="28"/>
          <w:szCs w:val="28"/>
        </w:rPr>
        <w:t>можливост</w:t>
      </w:r>
      <w:proofErr w:type="spellEnd"/>
      <w:r>
        <w:rPr>
          <w:rFonts w:ascii="Times New Roman" w:hAnsi="Times New Roman" w:cs="Times New Roman"/>
          <w:sz w:val="28"/>
          <w:szCs w:val="28"/>
          <w:lang w:val="uk-UA"/>
        </w:rPr>
        <w:t>ей</w:t>
      </w:r>
      <w:r w:rsidRPr="00AE672B">
        <w:rPr>
          <w:rFonts w:ascii="Times New Roman" w:hAnsi="Times New Roman" w:cs="Times New Roman"/>
          <w:sz w:val="28"/>
          <w:szCs w:val="28"/>
        </w:rPr>
        <w:t xml:space="preserve"> та </w:t>
      </w:r>
      <w:proofErr w:type="spellStart"/>
      <w:r w:rsidRPr="00AE672B">
        <w:rPr>
          <w:rFonts w:ascii="Times New Roman" w:hAnsi="Times New Roman" w:cs="Times New Roman"/>
          <w:sz w:val="28"/>
          <w:szCs w:val="28"/>
        </w:rPr>
        <w:t>загроз</w:t>
      </w:r>
      <w:proofErr w:type="spellEnd"/>
      <w:r w:rsidRPr="00AE672B">
        <w:rPr>
          <w:rFonts w:ascii="Times New Roman" w:hAnsi="Times New Roman" w:cs="Times New Roman"/>
          <w:sz w:val="28"/>
          <w:szCs w:val="28"/>
        </w:rPr>
        <w:t xml:space="preserve"> для П</w:t>
      </w:r>
      <w:r>
        <w:rPr>
          <w:rFonts w:ascii="Times New Roman" w:hAnsi="Times New Roman" w:cs="Times New Roman"/>
          <w:sz w:val="28"/>
          <w:szCs w:val="28"/>
          <w:lang w:val="uk-UA"/>
        </w:rPr>
        <w:t>р</w:t>
      </w:r>
      <w:r w:rsidRPr="00AE672B">
        <w:rPr>
          <w:rFonts w:ascii="Times New Roman" w:hAnsi="Times New Roman" w:cs="Times New Roman"/>
          <w:sz w:val="28"/>
          <w:szCs w:val="28"/>
        </w:rPr>
        <w:t>АТ «Фірма «Полтавпиво»</w:t>
      </w:r>
    </w:p>
    <w:tbl>
      <w:tblPr>
        <w:tblStyle w:val="a3"/>
        <w:tblW w:w="0" w:type="auto"/>
        <w:tblLook w:val="04A0" w:firstRow="1" w:lastRow="0" w:firstColumn="1" w:lastColumn="0" w:noHBand="0" w:noVBand="1"/>
      </w:tblPr>
      <w:tblGrid>
        <w:gridCol w:w="5097"/>
        <w:gridCol w:w="5098"/>
      </w:tblGrid>
      <w:tr w:rsidR="00322D6D" w:rsidRPr="00322D6D" w14:paraId="62F336D5" w14:textId="77777777" w:rsidTr="00322D6D">
        <w:tc>
          <w:tcPr>
            <w:tcW w:w="5097" w:type="dxa"/>
          </w:tcPr>
          <w:p w14:paraId="4DD4D08B" w14:textId="0A860036" w:rsidR="00322D6D" w:rsidRPr="00322D6D" w:rsidRDefault="00322D6D" w:rsidP="00322D6D">
            <w:pPr>
              <w:jc w:val="center"/>
              <w:rPr>
                <w:rFonts w:ascii="Times New Roman" w:hAnsi="Times New Roman" w:cs="Times New Roman"/>
                <w:sz w:val="24"/>
                <w:szCs w:val="24"/>
              </w:rPr>
            </w:pPr>
            <w:proofErr w:type="spellStart"/>
            <w:r w:rsidRPr="00322D6D">
              <w:rPr>
                <w:rFonts w:ascii="Times New Roman" w:hAnsi="Times New Roman" w:cs="Times New Roman"/>
                <w:sz w:val="24"/>
                <w:szCs w:val="24"/>
              </w:rPr>
              <w:t>Потенційні</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зовнішні</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можливості</w:t>
            </w:r>
            <w:proofErr w:type="spellEnd"/>
            <w:r w:rsidRPr="00322D6D">
              <w:rPr>
                <w:rFonts w:ascii="Times New Roman" w:hAnsi="Times New Roman" w:cs="Times New Roman"/>
                <w:sz w:val="24"/>
                <w:szCs w:val="24"/>
              </w:rPr>
              <w:t>, О</w:t>
            </w:r>
          </w:p>
        </w:tc>
        <w:tc>
          <w:tcPr>
            <w:tcW w:w="5098" w:type="dxa"/>
          </w:tcPr>
          <w:p w14:paraId="7851533D" w14:textId="25471F41" w:rsidR="00322D6D" w:rsidRPr="00322D6D" w:rsidRDefault="00322D6D" w:rsidP="00322D6D">
            <w:pPr>
              <w:jc w:val="center"/>
              <w:rPr>
                <w:rFonts w:ascii="Times New Roman" w:hAnsi="Times New Roman" w:cs="Times New Roman"/>
                <w:sz w:val="24"/>
                <w:szCs w:val="24"/>
              </w:rPr>
            </w:pPr>
            <w:proofErr w:type="spellStart"/>
            <w:r w:rsidRPr="00322D6D">
              <w:rPr>
                <w:rFonts w:ascii="Times New Roman" w:hAnsi="Times New Roman" w:cs="Times New Roman"/>
                <w:sz w:val="24"/>
                <w:szCs w:val="24"/>
              </w:rPr>
              <w:t>Потенційні</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зовнішні</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загрози</w:t>
            </w:r>
            <w:proofErr w:type="spellEnd"/>
            <w:r w:rsidRPr="00322D6D">
              <w:rPr>
                <w:rFonts w:ascii="Times New Roman" w:hAnsi="Times New Roman" w:cs="Times New Roman"/>
                <w:sz w:val="24"/>
                <w:szCs w:val="24"/>
              </w:rPr>
              <w:t>, Т</w:t>
            </w:r>
          </w:p>
        </w:tc>
      </w:tr>
      <w:tr w:rsidR="00322D6D" w:rsidRPr="00322D6D" w14:paraId="380DEEC0" w14:textId="77777777" w:rsidTr="00322D6D">
        <w:tc>
          <w:tcPr>
            <w:tcW w:w="5097" w:type="dxa"/>
          </w:tcPr>
          <w:p w14:paraId="19D37AFF" w14:textId="77777777" w:rsidR="00322D6D" w:rsidRPr="00322D6D" w:rsidRDefault="00322D6D" w:rsidP="00322D6D">
            <w:pPr>
              <w:rPr>
                <w:rFonts w:ascii="Times New Roman" w:hAnsi="Times New Roman" w:cs="Times New Roman"/>
                <w:sz w:val="24"/>
                <w:szCs w:val="24"/>
              </w:rPr>
            </w:pPr>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зростання</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доходів</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населення</w:t>
            </w:r>
            <w:proofErr w:type="spellEnd"/>
            <w:r w:rsidRPr="00322D6D">
              <w:rPr>
                <w:rFonts w:ascii="Times New Roman" w:hAnsi="Times New Roman" w:cs="Times New Roman"/>
                <w:sz w:val="24"/>
                <w:szCs w:val="24"/>
              </w:rPr>
              <w:t>;</w:t>
            </w:r>
          </w:p>
          <w:p w14:paraId="7A1E0E0E" w14:textId="77777777" w:rsidR="00322D6D" w:rsidRPr="00322D6D" w:rsidRDefault="00322D6D" w:rsidP="00322D6D">
            <w:pPr>
              <w:rPr>
                <w:rFonts w:ascii="Times New Roman" w:hAnsi="Times New Roman" w:cs="Times New Roman"/>
                <w:sz w:val="24"/>
                <w:szCs w:val="24"/>
              </w:rPr>
            </w:pPr>
            <w:r w:rsidRPr="00322D6D">
              <w:rPr>
                <w:rFonts w:ascii="Times New Roman" w:hAnsi="Times New Roman" w:cs="Times New Roman"/>
                <w:sz w:val="24"/>
                <w:szCs w:val="24"/>
              </w:rPr>
              <w:t xml:space="preserve"> – </w:t>
            </w:r>
            <w:proofErr w:type="spellStart"/>
            <w:r w:rsidRPr="00322D6D">
              <w:rPr>
                <w:rFonts w:ascii="Times New Roman" w:hAnsi="Times New Roman" w:cs="Times New Roman"/>
                <w:sz w:val="24"/>
                <w:szCs w:val="24"/>
              </w:rPr>
              <w:t>обслуговування</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нових</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додаткових</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груп</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споживачів</w:t>
            </w:r>
            <w:proofErr w:type="spellEnd"/>
            <w:r w:rsidRPr="00322D6D">
              <w:rPr>
                <w:rFonts w:ascii="Times New Roman" w:hAnsi="Times New Roman" w:cs="Times New Roman"/>
                <w:sz w:val="24"/>
                <w:szCs w:val="24"/>
              </w:rPr>
              <w:t>;</w:t>
            </w:r>
          </w:p>
          <w:p w14:paraId="327DCCF1" w14:textId="77777777" w:rsidR="00322D6D" w:rsidRPr="00322D6D" w:rsidRDefault="00322D6D" w:rsidP="00322D6D">
            <w:pPr>
              <w:rPr>
                <w:rFonts w:ascii="Times New Roman" w:hAnsi="Times New Roman" w:cs="Times New Roman"/>
                <w:sz w:val="24"/>
                <w:szCs w:val="24"/>
              </w:rPr>
            </w:pPr>
            <w:r w:rsidRPr="00322D6D">
              <w:rPr>
                <w:rFonts w:ascii="Times New Roman" w:hAnsi="Times New Roman" w:cs="Times New Roman"/>
                <w:sz w:val="24"/>
                <w:szCs w:val="24"/>
              </w:rPr>
              <w:t xml:space="preserve"> – </w:t>
            </w:r>
            <w:proofErr w:type="spellStart"/>
            <w:r w:rsidRPr="00322D6D">
              <w:rPr>
                <w:rFonts w:ascii="Times New Roman" w:hAnsi="Times New Roman" w:cs="Times New Roman"/>
                <w:sz w:val="24"/>
                <w:szCs w:val="24"/>
              </w:rPr>
              <w:t>входження</w:t>
            </w:r>
            <w:proofErr w:type="spellEnd"/>
            <w:r w:rsidRPr="00322D6D">
              <w:rPr>
                <w:rFonts w:ascii="Times New Roman" w:hAnsi="Times New Roman" w:cs="Times New Roman"/>
                <w:sz w:val="24"/>
                <w:szCs w:val="24"/>
              </w:rPr>
              <w:t xml:space="preserve"> у </w:t>
            </w:r>
            <w:proofErr w:type="spellStart"/>
            <w:r w:rsidRPr="00322D6D">
              <w:rPr>
                <w:rFonts w:ascii="Times New Roman" w:hAnsi="Times New Roman" w:cs="Times New Roman"/>
                <w:sz w:val="24"/>
                <w:szCs w:val="24"/>
              </w:rPr>
              <w:t>нові</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сегменти</w:t>
            </w:r>
            <w:proofErr w:type="spellEnd"/>
            <w:r w:rsidRPr="00322D6D">
              <w:rPr>
                <w:rFonts w:ascii="Times New Roman" w:hAnsi="Times New Roman" w:cs="Times New Roman"/>
                <w:sz w:val="24"/>
                <w:szCs w:val="24"/>
              </w:rPr>
              <w:t xml:space="preserve"> ринку;</w:t>
            </w:r>
          </w:p>
          <w:p w14:paraId="78163ED3" w14:textId="77777777" w:rsidR="00322D6D" w:rsidRPr="00322D6D" w:rsidRDefault="00322D6D" w:rsidP="00322D6D">
            <w:pPr>
              <w:rPr>
                <w:rFonts w:ascii="Times New Roman" w:hAnsi="Times New Roman" w:cs="Times New Roman"/>
                <w:sz w:val="24"/>
                <w:szCs w:val="24"/>
              </w:rPr>
            </w:pPr>
            <w:r w:rsidRPr="00322D6D">
              <w:rPr>
                <w:rFonts w:ascii="Times New Roman" w:hAnsi="Times New Roman" w:cs="Times New Roman"/>
                <w:sz w:val="24"/>
                <w:szCs w:val="24"/>
              </w:rPr>
              <w:t xml:space="preserve"> – </w:t>
            </w:r>
            <w:proofErr w:type="spellStart"/>
            <w:r w:rsidRPr="00322D6D">
              <w:rPr>
                <w:rFonts w:ascii="Times New Roman" w:hAnsi="Times New Roman" w:cs="Times New Roman"/>
                <w:sz w:val="24"/>
                <w:szCs w:val="24"/>
              </w:rPr>
              <w:t>розширення</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виробництва</w:t>
            </w:r>
            <w:proofErr w:type="spellEnd"/>
            <w:r w:rsidRPr="00322D6D">
              <w:rPr>
                <w:rFonts w:ascii="Times New Roman" w:hAnsi="Times New Roman" w:cs="Times New Roman"/>
                <w:sz w:val="24"/>
                <w:szCs w:val="24"/>
              </w:rPr>
              <w:t xml:space="preserve"> для </w:t>
            </w:r>
            <w:proofErr w:type="spellStart"/>
            <w:r w:rsidRPr="00322D6D">
              <w:rPr>
                <w:rFonts w:ascii="Times New Roman" w:hAnsi="Times New Roman" w:cs="Times New Roman"/>
                <w:sz w:val="24"/>
                <w:szCs w:val="24"/>
              </w:rPr>
              <w:t>задоволення</w:t>
            </w:r>
            <w:proofErr w:type="spellEnd"/>
            <w:r w:rsidRPr="00322D6D">
              <w:rPr>
                <w:rFonts w:ascii="Times New Roman" w:hAnsi="Times New Roman" w:cs="Times New Roman"/>
                <w:sz w:val="24"/>
                <w:szCs w:val="24"/>
              </w:rPr>
              <w:t xml:space="preserve"> потреб </w:t>
            </w:r>
            <w:proofErr w:type="spellStart"/>
            <w:r w:rsidRPr="00322D6D">
              <w:rPr>
                <w:rFonts w:ascii="Times New Roman" w:hAnsi="Times New Roman" w:cs="Times New Roman"/>
                <w:sz w:val="24"/>
                <w:szCs w:val="24"/>
              </w:rPr>
              <w:t>споживачів</w:t>
            </w:r>
            <w:proofErr w:type="spellEnd"/>
            <w:r w:rsidRPr="00322D6D">
              <w:rPr>
                <w:rFonts w:ascii="Times New Roman" w:hAnsi="Times New Roman" w:cs="Times New Roman"/>
                <w:sz w:val="24"/>
                <w:szCs w:val="24"/>
              </w:rPr>
              <w:t>;</w:t>
            </w:r>
          </w:p>
          <w:p w14:paraId="278B63F8" w14:textId="1F2C0DB3" w:rsidR="00322D6D" w:rsidRPr="00322D6D" w:rsidRDefault="00322D6D" w:rsidP="00322D6D">
            <w:pPr>
              <w:rPr>
                <w:rFonts w:ascii="Times New Roman" w:hAnsi="Times New Roman" w:cs="Times New Roman"/>
                <w:sz w:val="24"/>
                <w:szCs w:val="24"/>
              </w:rPr>
            </w:pPr>
            <w:r w:rsidRPr="00322D6D">
              <w:rPr>
                <w:rFonts w:ascii="Times New Roman" w:hAnsi="Times New Roman" w:cs="Times New Roman"/>
                <w:sz w:val="24"/>
                <w:szCs w:val="24"/>
              </w:rPr>
              <w:t xml:space="preserve"> – </w:t>
            </w:r>
            <w:proofErr w:type="spellStart"/>
            <w:r w:rsidRPr="00322D6D">
              <w:rPr>
                <w:rFonts w:ascii="Times New Roman" w:hAnsi="Times New Roman" w:cs="Times New Roman"/>
                <w:sz w:val="24"/>
                <w:szCs w:val="24"/>
              </w:rPr>
              <w:t>обґрунтоване</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законодавство</w:t>
            </w:r>
            <w:proofErr w:type="spellEnd"/>
            <w:r w:rsidRPr="00322D6D">
              <w:rPr>
                <w:rFonts w:ascii="Times New Roman" w:hAnsi="Times New Roman" w:cs="Times New Roman"/>
                <w:sz w:val="24"/>
                <w:szCs w:val="24"/>
              </w:rPr>
              <w:t>.</w:t>
            </w:r>
          </w:p>
        </w:tc>
        <w:tc>
          <w:tcPr>
            <w:tcW w:w="5098" w:type="dxa"/>
          </w:tcPr>
          <w:p w14:paraId="11F3ED39" w14:textId="77777777" w:rsidR="00322D6D" w:rsidRPr="00322D6D" w:rsidRDefault="00322D6D" w:rsidP="00322D6D">
            <w:pPr>
              <w:rPr>
                <w:rFonts w:ascii="Times New Roman" w:hAnsi="Times New Roman" w:cs="Times New Roman"/>
                <w:sz w:val="24"/>
                <w:szCs w:val="24"/>
              </w:rPr>
            </w:pPr>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інфляція</w:t>
            </w:r>
            <w:proofErr w:type="spellEnd"/>
            <w:r w:rsidRPr="00322D6D">
              <w:rPr>
                <w:rFonts w:ascii="Times New Roman" w:hAnsi="Times New Roman" w:cs="Times New Roman"/>
                <w:sz w:val="24"/>
                <w:szCs w:val="24"/>
              </w:rPr>
              <w:t xml:space="preserve">; </w:t>
            </w:r>
          </w:p>
          <w:p w14:paraId="1949E596" w14:textId="77777777" w:rsidR="00322D6D" w:rsidRPr="00322D6D" w:rsidRDefault="00322D6D" w:rsidP="00322D6D">
            <w:pPr>
              <w:rPr>
                <w:rFonts w:ascii="Times New Roman" w:hAnsi="Times New Roman" w:cs="Times New Roman"/>
                <w:sz w:val="24"/>
                <w:szCs w:val="24"/>
              </w:rPr>
            </w:pPr>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зниження</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рівня</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доходів</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населення</w:t>
            </w:r>
            <w:proofErr w:type="spellEnd"/>
            <w:r w:rsidRPr="00322D6D">
              <w:rPr>
                <w:rFonts w:ascii="Times New Roman" w:hAnsi="Times New Roman" w:cs="Times New Roman"/>
                <w:sz w:val="24"/>
                <w:szCs w:val="24"/>
              </w:rPr>
              <w:t>;</w:t>
            </w:r>
          </w:p>
          <w:p w14:paraId="768321D2" w14:textId="77777777" w:rsidR="00322D6D" w:rsidRPr="00322D6D" w:rsidRDefault="00322D6D" w:rsidP="00322D6D">
            <w:pPr>
              <w:rPr>
                <w:rFonts w:ascii="Times New Roman" w:hAnsi="Times New Roman" w:cs="Times New Roman"/>
                <w:sz w:val="24"/>
                <w:szCs w:val="24"/>
              </w:rPr>
            </w:pPr>
            <w:r w:rsidRPr="00322D6D">
              <w:rPr>
                <w:rFonts w:ascii="Times New Roman" w:hAnsi="Times New Roman" w:cs="Times New Roman"/>
                <w:sz w:val="24"/>
                <w:szCs w:val="24"/>
              </w:rPr>
              <w:t xml:space="preserve"> – </w:t>
            </w:r>
            <w:proofErr w:type="spellStart"/>
            <w:r w:rsidRPr="00322D6D">
              <w:rPr>
                <w:rFonts w:ascii="Times New Roman" w:hAnsi="Times New Roman" w:cs="Times New Roman"/>
                <w:sz w:val="24"/>
                <w:szCs w:val="24"/>
              </w:rPr>
              <w:t>зростання</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тиску</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конкурентів</w:t>
            </w:r>
            <w:proofErr w:type="spellEnd"/>
            <w:r w:rsidRPr="00322D6D">
              <w:rPr>
                <w:rFonts w:ascii="Times New Roman" w:hAnsi="Times New Roman" w:cs="Times New Roman"/>
                <w:sz w:val="24"/>
                <w:szCs w:val="24"/>
              </w:rPr>
              <w:t xml:space="preserve">; </w:t>
            </w:r>
          </w:p>
          <w:p w14:paraId="649C70E6" w14:textId="77777777" w:rsidR="00322D6D" w:rsidRDefault="00322D6D" w:rsidP="00322D6D">
            <w:pPr>
              <w:rPr>
                <w:rFonts w:ascii="Times New Roman" w:hAnsi="Times New Roman" w:cs="Times New Roman"/>
                <w:sz w:val="24"/>
                <w:szCs w:val="24"/>
              </w:rPr>
            </w:pPr>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зміни</w:t>
            </w:r>
            <w:proofErr w:type="spellEnd"/>
            <w:r w:rsidRPr="00322D6D">
              <w:rPr>
                <w:rFonts w:ascii="Times New Roman" w:hAnsi="Times New Roman" w:cs="Times New Roman"/>
                <w:sz w:val="24"/>
                <w:szCs w:val="24"/>
              </w:rPr>
              <w:t xml:space="preserve"> в потребах і </w:t>
            </w:r>
            <w:proofErr w:type="spellStart"/>
            <w:r w:rsidRPr="00322D6D">
              <w:rPr>
                <w:rFonts w:ascii="Times New Roman" w:hAnsi="Times New Roman" w:cs="Times New Roman"/>
                <w:sz w:val="24"/>
                <w:szCs w:val="24"/>
              </w:rPr>
              <w:t>смаках</w:t>
            </w:r>
            <w:proofErr w:type="spellEnd"/>
            <w:r w:rsidRPr="00322D6D">
              <w:rPr>
                <w:rFonts w:ascii="Times New Roman" w:hAnsi="Times New Roman" w:cs="Times New Roman"/>
                <w:sz w:val="24"/>
                <w:szCs w:val="24"/>
              </w:rPr>
              <w:t xml:space="preserve"> </w:t>
            </w:r>
            <w:proofErr w:type="spellStart"/>
            <w:r w:rsidRPr="00322D6D">
              <w:rPr>
                <w:rFonts w:ascii="Times New Roman" w:hAnsi="Times New Roman" w:cs="Times New Roman"/>
                <w:sz w:val="24"/>
                <w:szCs w:val="24"/>
              </w:rPr>
              <w:t>споживачів</w:t>
            </w:r>
            <w:proofErr w:type="spellEnd"/>
            <w:r w:rsidRPr="00322D6D">
              <w:rPr>
                <w:rFonts w:ascii="Times New Roman" w:hAnsi="Times New Roman" w:cs="Times New Roman"/>
                <w:sz w:val="24"/>
                <w:szCs w:val="24"/>
              </w:rPr>
              <w:t>;</w:t>
            </w:r>
          </w:p>
          <w:p w14:paraId="2986EBB9" w14:textId="280861CB" w:rsidR="00322D6D" w:rsidRPr="00322D6D" w:rsidRDefault="00322D6D" w:rsidP="00322D6D">
            <w:pPr>
              <w:rPr>
                <w:rFonts w:ascii="Times New Roman" w:hAnsi="Times New Roman" w:cs="Times New Roman"/>
                <w:sz w:val="24"/>
                <w:szCs w:val="24"/>
              </w:rPr>
            </w:pPr>
            <w:r w:rsidRPr="00322D6D">
              <w:rPr>
                <w:rFonts w:ascii="Times New Roman" w:hAnsi="Times New Roman" w:cs="Times New Roman"/>
                <w:sz w:val="24"/>
                <w:szCs w:val="24"/>
              </w:rPr>
              <w:t xml:space="preserve"> – </w:t>
            </w:r>
            <w:proofErr w:type="spellStart"/>
            <w:r w:rsidRPr="00322D6D">
              <w:rPr>
                <w:rFonts w:ascii="Times New Roman" w:hAnsi="Times New Roman" w:cs="Times New Roman"/>
                <w:sz w:val="24"/>
                <w:szCs w:val="24"/>
              </w:rPr>
              <w:t>уповільнений</w:t>
            </w:r>
            <w:proofErr w:type="spellEnd"/>
            <w:r w:rsidRPr="00322D6D">
              <w:rPr>
                <w:rFonts w:ascii="Times New Roman" w:hAnsi="Times New Roman" w:cs="Times New Roman"/>
                <w:sz w:val="24"/>
                <w:szCs w:val="24"/>
              </w:rPr>
              <w:t xml:space="preserve"> темп </w:t>
            </w:r>
            <w:proofErr w:type="spellStart"/>
            <w:r w:rsidRPr="00322D6D">
              <w:rPr>
                <w:rFonts w:ascii="Times New Roman" w:hAnsi="Times New Roman" w:cs="Times New Roman"/>
                <w:sz w:val="24"/>
                <w:szCs w:val="24"/>
              </w:rPr>
              <w:t>зростання</w:t>
            </w:r>
            <w:proofErr w:type="spellEnd"/>
            <w:r w:rsidRPr="00322D6D">
              <w:rPr>
                <w:rFonts w:ascii="Times New Roman" w:hAnsi="Times New Roman" w:cs="Times New Roman"/>
                <w:sz w:val="24"/>
                <w:szCs w:val="24"/>
              </w:rPr>
              <w:t xml:space="preserve"> ринку</w:t>
            </w:r>
          </w:p>
        </w:tc>
      </w:tr>
    </w:tbl>
    <w:p w14:paraId="46E4430E" w14:textId="3A1F4DCA" w:rsidR="00AB3355" w:rsidRDefault="00AB3355" w:rsidP="00AB3355">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Джерело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складено</w:t>
      </w:r>
      <w:proofErr w:type="spellEnd"/>
      <w:r>
        <w:rPr>
          <w:rFonts w:ascii="Times New Roman" w:hAnsi="Times New Roman" w:cs="Times New Roman"/>
          <w:sz w:val="28"/>
          <w:szCs w:val="28"/>
        </w:rPr>
        <w:t xml:space="preserve"> автором на </w:t>
      </w:r>
      <w:proofErr w:type="spellStart"/>
      <w:r>
        <w:rPr>
          <w:rFonts w:ascii="Times New Roman" w:hAnsi="Times New Roman" w:cs="Times New Roman"/>
          <w:sz w:val="28"/>
          <w:szCs w:val="28"/>
        </w:rPr>
        <w:t>основі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5</w:t>
      </w:r>
      <w:r>
        <w:rPr>
          <w:rFonts w:ascii="Times New Roman" w:hAnsi="Times New Roman" w:cs="Times New Roman"/>
          <w:sz w:val="28"/>
          <w:szCs w:val="28"/>
        </w:rPr>
        <w:t>]</w:t>
      </w:r>
      <w:r>
        <w:rPr>
          <w:rFonts w:ascii="Times New Roman" w:hAnsi="Times New Roman" w:cs="Times New Roman"/>
          <w:sz w:val="28"/>
          <w:szCs w:val="28"/>
          <w:lang w:val="uk-UA"/>
        </w:rPr>
        <w:t>.</w:t>
      </w:r>
    </w:p>
    <w:p w14:paraId="3DED5397" w14:textId="77777777" w:rsidR="00AB3355" w:rsidRDefault="00AB3355" w:rsidP="00AB3355">
      <w:pPr>
        <w:spacing w:after="0" w:line="360" w:lineRule="auto"/>
        <w:ind w:firstLine="709"/>
        <w:jc w:val="both"/>
        <w:rPr>
          <w:rFonts w:ascii="Times New Roman" w:hAnsi="Times New Roman" w:cs="Times New Roman"/>
          <w:sz w:val="28"/>
          <w:szCs w:val="28"/>
          <w:lang w:val="uk-UA"/>
        </w:rPr>
      </w:pPr>
    </w:p>
    <w:p w14:paraId="6AC5A7FD" w14:textId="4BE4C7AA" w:rsidR="00D527DB" w:rsidRPr="00D527DB" w:rsidRDefault="00627E61" w:rsidP="00D527DB">
      <w:pPr>
        <w:spacing w:after="0" w:line="360" w:lineRule="auto"/>
        <w:ind w:firstLine="709"/>
        <w:jc w:val="both"/>
        <w:rPr>
          <w:rFonts w:ascii="Times New Roman" w:hAnsi="Times New Roman" w:cs="Times New Roman"/>
          <w:sz w:val="28"/>
          <w:szCs w:val="28"/>
          <w:lang w:val="uk-UA"/>
        </w:rPr>
      </w:pPr>
      <w:r w:rsidRPr="00627E61">
        <w:rPr>
          <w:rFonts w:ascii="Times New Roman" w:hAnsi="Times New Roman" w:cs="Times New Roman"/>
          <w:sz w:val="28"/>
          <w:szCs w:val="28"/>
        </w:rPr>
        <w:t xml:space="preserve">На </w:t>
      </w:r>
      <w:proofErr w:type="spellStart"/>
      <w:r w:rsidRPr="00627E61">
        <w:rPr>
          <w:rFonts w:ascii="Times New Roman" w:hAnsi="Times New Roman" w:cs="Times New Roman"/>
          <w:sz w:val="28"/>
          <w:szCs w:val="28"/>
        </w:rPr>
        <w:t>основі</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аналізу</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представленого</w:t>
      </w:r>
      <w:proofErr w:type="spellEnd"/>
      <w:r w:rsidRPr="00627E61">
        <w:rPr>
          <w:rFonts w:ascii="Times New Roman" w:hAnsi="Times New Roman" w:cs="Times New Roman"/>
          <w:sz w:val="28"/>
          <w:szCs w:val="28"/>
        </w:rPr>
        <w:t xml:space="preserve"> в </w:t>
      </w:r>
      <w:proofErr w:type="spellStart"/>
      <w:r w:rsidRPr="00627E61">
        <w:rPr>
          <w:rFonts w:ascii="Times New Roman" w:hAnsi="Times New Roman" w:cs="Times New Roman"/>
          <w:sz w:val="28"/>
          <w:szCs w:val="28"/>
        </w:rPr>
        <w:t>попередніх</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таблицях</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було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побудовано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матрицю</w:t>
      </w:r>
      <w:proofErr w:type="spellEnd"/>
      <w:r w:rsidRPr="00627E61">
        <w:rPr>
          <w:rFonts w:ascii="Times New Roman" w:hAnsi="Times New Roman" w:cs="Times New Roman"/>
          <w:sz w:val="28"/>
          <w:szCs w:val="28"/>
        </w:rPr>
        <w:t xml:space="preserve"> SWOT-</w:t>
      </w:r>
      <w:proofErr w:type="spellStart"/>
      <w:r w:rsidRPr="00627E61">
        <w:rPr>
          <w:rFonts w:ascii="Times New Roman" w:hAnsi="Times New Roman" w:cs="Times New Roman"/>
          <w:sz w:val="28"/>
          <w:szCs w:val="28"/>
        </w:rPr>
        <w:t>аналізу</w:t>
      </w:r>
      <w:proofErr w:type="spellEnd"/>
      <w:r w:rsidRPr="00627E61">
        <w:rPr>
          <w:rFonts w:ascii="Times New Roman" w:hAnsi="Times New Roman" w:cs="Times New Roman"/>
          <w:sz w:val="28"/>
          <w:szCs w:val="28"/>
        </w:rPr>
        <w:t xml:space="preserve"> (табл.</w:t>
      </w:r>
      <w:r w:rsidR="00013D47">
        <w:rPr>
          <w:rFonts w:ascii="Times New Roman" w:hAnsi="Times New Roman" w:cs="Times New Roman"/>
          <w:sz w:val="28"/>
          <w:szCs w:val="28"/>
          <w:lang w:val="uk-UA"/>
        </w:rPr>
        <w:t>3</w:t>
      </w:r>
      <w:r w:rsidR="00220FA7">
        <w:rPr>
          <w:rFonts w:ascii="Times New Roman" w:hAnsi="Times New Roman" w:cs="Times New Roman"/>
          <w:sz w:val="28"/>
          <w:szCs w:val="28"/>
          <w:lang w:val="uk-UA"/>
        </w:rPr>
        <w:t>,</w:t>
      </w:r>
      <w:r w:rsidRPr="00627E61">
        <w:rPr>
          <w:rFonts w:ascii="Times New Roman" w:hAnsi="Times New Roman" w:cs="Times New Roman"/>
          <w:sz w:val="28"/>
          <w:szCs w:val="28"/>
        </w:rPr>
        <w:t>5).</w:t>
      </w:r>
      <w:r w:rsidR="00D527DB" w:rsidRPr="00D527DB">
        <w:rPr>
          <w:rFonts w:ascii="Calibri" w:eastAsia="Times New Roman" w:hAnsi="Calibri" w:cs="Arial"/>
          <w:kern w:val="0"/>
          <w:lang w:val="uk-UA" w:eastAsia="bg-BG"/>
          <w14:ligatures w14:val="none"/>
        </w:rPr>
        <w:t xml:space="preserve"> </w:t>
      </w:r>
      <w:r w:rsidR="00D527DB" w:rsidRPr="00D527DB">
        <w:rPr>
          <w:rFonts w:ascii="Times New Roman" w:hAnsi="Times New Roman" w:cs="Times New Roman"/>
          <w:sz w:val="28"/>
          <w:szCs w:val="28"/>
          <w:lang w:val="uk-UA"/>
        </w:rPr>
        <w:t>SWOT-аналіз являє собою ефективний метод ідентифікації внутрішніх сильних і слабких сторін і розпізнавання зовнішніх можливостей і загроз. SWOT-аналіз показує, яким чином краще застосувати власні сили і зменшити внутрішні слабкості, оптимально використовуючи зовнішні можливості та усуваючи загрози. Таким чином, SWOT-аналіз зазвичай використовується для виявлення найбільш важливих внутрішніх і зовнішніх факторів, що мають значення для розвитку.</w:t>
      </w:r>
    </w:p>
    <w:p w14:paraId="449313FB" w14:textId="77777777" w:rsidR="00D527DB" w:rsidRPr="00D527DB" w:rsidRDefault="00D527DB" w:rsidP="00D527DB">
      <w:pPr>
        <w:spacing w:after="0" w:line="360" w:lineRule="auto"/>
        <w:ind w:firstLine="709"/>
        <w:jc w:val="both"/>
        <w:rPr>
          <w:rFonts w:ascii="Times New Roman" w:hAnsi="Times New Roman" w:cs="Times New Roman"/>
          <w:sz w:val="28"/>
          <w:szCs w:val="28"/>
          <w:lang w:val="uk-UA"/>
        </w:rPr>
      </w:pPr>
      <w:r w:rsidRPr="00D527DB">
        <w:rPr>
          <w:rFonts w:ascii="Times New Roman" w:hAnsi="Times New Roman" w:cs="Times New Roman"/>
          <w:sz w:val="28"/>
          <w:szCs w:val="28"/>
          <w:lang w:val="uk-UA"/>
        </w:rPr>
        <w:t xml:space="preserve">Для підприємств здатність адаптувати внутрішню поведінку відповідно до інформації з навколишнього середовища є постійною необхідністю для виживання і розвитку, тому що вони залежать, в значній мірі, від відносин, які існують у навколишньому середовищі, більшість яких знаходиться поза їх контролем. Системний підхід у визначенні взаємодій між внутрішніми процесами в суб'єкті і його середовищем є функцією стратегічного управління. </w:t>
      </w:r>
    </w:p>
    <w:p w14:paraId="68E497FF" w14:textId="69C87470" w:rsidR="00821C0B" w:rsidRDefault="00821C0B" w:rsidP="00821C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lastRenderedPageBreak/>
        <w:t>Т</w:t>
      </w:r>
      <w:proofErr w:type="spellStart"/>
      <w:r>
        <w:rPr>
          <w:rFonts w:ascii="Times New Roman" w:hAnsi="Times New Roman" w:cs="Times New Roman"/>
          <w:sz w:val="28"/>
          <w:szCs w:val="28"/>
        </w:rPr>
        <w:t>аблиця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3</w:t>
      </w:r>
      <w:r>
        <w:rPr>
          <w:rFonts w:ascii="Times New Roman" w:hAnsi="Times New Roman" w:cs="Times New Roman"/>
          <w:sz w:val="28"/>
          <w:szCs w:val="28"/>
        </w:rPr>
        <w:t>.</w:t>
      </w:r>
      <w:r>
        <w:rPr>
          <w:rFonts w:ascii="Times New Roman" w:hAnsi="Times New Roman" w:cs="Times New Roman"/>
          <w:sz w:val="28"/>
          <w:szCs w:val="28"/>
          <w:lang w:val="uk-UA"/>
        </w:rPr>
        <w:t>5</w:t>
      </w:r>
      <w:r>
        <w:rPr>
          <w:rFonts w:ascii="Times New Roman" w:hAnsi="Times New Roman" w:cs="Times New Roman"/>
          <w:sz w:val="28"/>
          <w:szCs w:val="28"/>
        </w:rPr>
        <w:t xml:space="preserve"> – </w:t>
      </w:r>
      <w:r w:rsidRPr="00821C0B">
        <w:rPr>
          <w:rFonts w:ascii="Times New Roman" w:hAnsi="Times New Roman" w:cs="Times New Roman"/>
          <w:sz w:val="28"/>
          <w:szCs w:val="28"/>
        </w:rPr>
        <w:t>SWОТ-</w:t>
      </w:r>
      <w:proofErr w:type="spellStart"/>
      <w:r w:rsidRPr="00821C0B">
        <w:rPr>
          <w:rFonts w:ascii="Times New Roman" w:hAnsi="Times New Roman" w:cs="Times New Roman"/>
          <w:sz w:val="28"/>
          <w:szCs w:val="28"/>
        </w:rPr>
        <w:t>аналіз</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П</w:t>
      </w:r>
      <w:r>
        <w:rPr>
          <w:rFonts w:ascii="Times New Roman" w:hAnsi="Times New Roman" w:cs="Times New Roman"/>
          <w:sz w:val="28"/>
          <w:szCs w:val="28"/>
          <w:lang w:val="uk-UA"/>
        </w:rPr>
        <w:t>р</w:t>
      </w:r>
      <w:r>
        <w:rPr>
          <w:rFonts w:ascii="Times New Roman" w:hAnsi="Times New Roman" w:cs="Times New Roman"/>
          <w:sz w:val="28"/>
          <w:szCs w:val="28"/>
        </w:rPr>
        <w:t>АТ «Фірма «Полтавпиво»</w:t>
      </w:r>
    </w:p>
    <w:tbl>
      <w:tblPr>
        <w:tblStyle w:val="a3"/>
        <w:tblW w:w="0" w:type="auto"/>
        <w:tblLook w:val="04A0" w:firstRow="1" w:lastRow="0" w:firstColumn="1" w:lastColumn="0" w:noHBand="0" w:noVBand="1"/>
      </w:tblPr>
      <w:tblGrid>
        <w:gridCol w:w="704"/>
        <w:gridCol w:w="3969"/>
        <w:gridCol w:w="5522"/>
      </w:tblGrid>
      <w:tr w:rsidR="00821C0B" w:rsidRPr="0002442C" w14:paraId="6B569962" w14:textId="77777777" w:rsidTr="00821C0B">
        <w:tc>
          <w:tcPr>
            <w:tcW w:w="704" w:type="dxa"/>
          </w:tcPr>
          <w:p w14:paraId="27236467" w14:textId="77777777" w:rsidR="00821C0B" w:rsidRPr="0002442C" w:rsidRDefault="00821C0B" w:rsidP="0002442C">
            <w:pPr>
              <w:jc w:val="both"/>
              <w:rPr>
                <w:rFonts w:ascii="Times New Roman" w:hAnsi="Times New Roman" w:cs="Times New Roman"/>
                <w:sz w:val="24"/>
                <w:szCs w:val="24"/>
              </w:rPr>
            </w:pPr>
          </w:p>
        </w:tc>
        <w:tc>
          <w:tcPr>
            <w:tcW w:w="3969" w:type="dxa"/>
          </w:tcPr>
          <w:p w14:paraId="13CF8210" w14:textId="1997B3FF" w:rsidR="00821C0B" w:rsidRPr="0002442C" w:rsidRDefault="00821C0B" w:rsidP="005E08B6">
            <w:pPr>
              <w:jc w:val="center"/>
              <w:rPr>
                <w:rFonts w:ascii="Times New Roman" w:hAnsi="Times New Roman" w:cs="Times New Roman"/>
                <w:sz w:val="24"/>
                <w:szCs w:val="24"/>
              </w:rPr>
            </w:pPr>
            <w:proofErr w:type="spellStart"/>
            <w:r w:rsidRPr="0002442C">
              <w:rPr>
                <w:rFonts w:ascii="Times New Roman" w:hAnsi="Times New Roman" w:cs="Times New Roman"/>
                <w:sz w:val="24"/>
                <w:szCs w:val="24"/>
              </w:rPr>
              <w:t>Сильні</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сторони</w:t>
            </w:r>
            <w:proofErr w:type="spellEnd"/>
            <w:r w:rsidRPr="0002442C">
              <w:rPr>
                <w:rFonts w:ascii="Times New Roman" w:hAnsi="Times New Roman" w:cs="Times New Roman"/>
                <w:sz w:val="24"/>
                <w:szCs w:val="24"/>
              </w:rPr>
              <w:t xml:space="preserve"> (S)</w:t>
            </w:r>
          </w:p>
        </w:tc>
        <w:tc>
          <w:tcPr>
            <w:tcW w:w="5522" w:type="dxa"/>
          </w:tcPr>
          <w:p w14:paraId="1ABD4D99" w14:textId="367456B7" w:rsidR="00821C0B" w:rsidRPr="0002442C" w:rsidRDefault="00821C0B" w:rsidP="005E08B6">
            <w:pPr>
              <w:jc w:val="center"/>
              <w:rPr>
                <w:rFonts w:ascii="Times New Roman" w:hAnsi="Times New Roman" w:cs="Times New Roman"/>
                <w:sz w:val="24"/>
                <w:szCs w:val="24"/>
              </w:rPr>
            </w:pPr>
            <w:proofErr w:type="spellStart"/>
            <w:r w:rsidRPr="0002442C">
              <w:rPr>
                <w:rFonts w:ascii="Times New Roman" w:hAnsi="Times New Roman" w:cs="Times New Roman"/>
                <w:sz w:val="24"/>
                <w:szCs w:val="24"/>
              </w:rPr>
              <w:t>Слабкі</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сторони</w:t>
            </w:r>
            <w:proofErr w:type="spellEnd"/>
            <w:r w:rsidRPr="0002442C">
              <w:rPr>
                <w:rFonts w:ascii="Times New Roman" w:hAnsi="Times New Roman" w:cs="Times New Roman"/>
                <w:sz w:val="24"/>
                <w:szCs w:val="24"/>
              </w:rPr>
              <w:t xml:space="preserve"> (W)</w:t>
            </w:r>
          </w:p>
        </w:tc>
      </w:tr>
      <w:tr w:rsidR="00821C0B" w:rsidRPr="0002442C" w14:paraId="7E05D561" w14:textId="77777777" w:rsidTr="0002442C">
        <w:trPr>
          <w:cantSplit/>
          <w:trHeight w:val="1134"/>
        </w:trPr>
        <w:tc>
          <w:tcPr>
            <w:tcW w:w="704" w:type="dxa"/>
            <w:textDirection w:val="btLr"/>
          </w:tcPr>
          <w:p w14:paraId="74472448" w14:textId="0F2EF15F" w:rsidR="00821C0B" w:rsidRPr="0002442C" w:rsidRDefault="0002442C" w:rsidP="0002442C">
            <w:pPr>
              <w:ind w:left="113" w:right="113"/>
              <w:jc w:val="center"/>
              <w:rPr>
                <w:rFonts w:ascii="Times New Roman" w:hAnsi="Times New Roman" w:cs="Times New Roman"/>
                <w:sz w:val="24"/>
                <w:szCs w:val="24"/>
              </w:rPr>
            </w:pPr>
            <w:proofErr w:type="spellStart"/>
            <w:r w:rsidRPr="0002442C">
              <w:rPr>
                <w:rFonts w:ascii="Times New Roman" w:hAnsi="Times New Roman" w:cs="Times New Roman"/>
                <w:sz w:val="24"/>
                <w:szCs w:val="24"/>
              </w:rPr>
              <w:t>Можливості</w:t>
            </w:r>
            <w:proofErr w:type="spellEnd"/>
            <w:r w:rsidRPr="0002442C">
              <w:rPr>
                <w:rFonts w:ascii="Times New Roman" w:hAnsi="Times New Roman" w:cs="Times New Roman"/>
                <w:sz w:val="24"/>
                <w:szCs w:val="24"/>
              </w:rPr>
              <w:t>, О</w:t>
            </w:r>
          </w:p>
        </w:tc>
        <w:tc>
          <w:tcPr>
            <w:tcW w:w="3969" w:type="dxa"/>
          </w:tcPr>
          <w:p w14:paraId="6847DCB5" w14:textId="524BBD23" w:rsidR="00821C0B" w:rsidRPr="0002442C" w:rsidRDefault="0002442C" w:rsidP="004F0726">
            <w:pPr>
              <w:ind w:firstLine="284"/>
              <w:jc w:val="both"/>
              <w:rPr>
                <w:rFonts w:ascii="Times New Roman" w:hAnsi="Times New Roman" w:cs="Times New Roman"/>
                <w:sz w:val="24"/>
                <w:szCs w:val="24"/>
              </w:rPr>
            </w:pPr>
            <w:proofErr w:type="spellStart"/>
            <w:r w:rsidRPr="0002442C">
              <w:rPr>
                <w:rFonts w:ascii="Times New Roman" w:hAnsi="Times New Roman" w:cs="Times New Roman"/>
                <w:sz w:val="24"/>
                <w:szCs w:val="24"/>
              </w:rPr>
              <w:t>Використовуючи</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сильні</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ринкові</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позиції</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аналіз</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ринкової</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ситуації</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конкурентні</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переваги</w:t>
            </w:r>
            <w:proofErr w:type="spellEnd"/>
            <w:r w:rsidRPr="0002442C">
              <w:rPr>
                <w:rFonts w:ascii="Times New Roman" w:hAnsi="Times New Roman" w:cs="Times New Roman"/>
                <w:sz w:val="24"/>
                <w:szCs w:val="24"/>
              </w:rPr>
              <w:t>, П</w:t>
            </w:r>
            <w:r w:rsidR="00AD689E">
              <w:rPr>
                <w:rFonts w:ascii="Times New Roman" w:hAnsi="Times New Roman" w:cs="Times New Roman"/>
                <w:sz w:val="24"/>
                <w:szCs w:val="24"/>
                <w:lang w:val="uk-UA"/>
              </w:rPr>
              <w:t>р</w:t>
            </w:r>
            <w:r w:rsidRPr="0002442C">
              <w:rPr>
                <w:rFonts w:ascii="Times New Roman" w:hAnsi="Times New Roman" w:cs="Times New Roman"/>
                <w:sz w:val="24"/>
                <w:szCs w:val="24"/>
              </w:rPr>
              <w:t xml:space="preserve">АТ «Фірма «Полтавпиво» </w:t>
            </w:r>
            <w:proofErr w:type="spellStart"/>
            <w:r w:rsidRPr="0002442C">
              <w:rPr>
                <w:rFonts w:ascii="Times New Roman" w:hAnsi="Times New Roman" w:cs="Times New Roman"/>
                <w:sz w:val="24"/>
                <w:szCs w:val="24"/>
              </w:rPr>
              <w:t>може</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увійти</w:t>
            </w:r>
            <w:proofErr w:type="spellEnd"/>
            <w:r w:rsidRPr="0002442C">
              <w:rPr>
                <w:rFonts w:ascii="Times New Roman" w:hAnsi="Times New Roman" w:cs="Times New Roman"/>
                <w:sz w:val="24"/>
                <w:szCs w:val="24"/>
              </w:rPr>
              <w:t xml:space="preserve"> в </w:t>
            </w:r>
            <w:proofErr w:type="spellStart"/>
            <w:r w:rsidRPr="0002442C">
              <w:rPr>
                <w:rFonts w:ascii="Times New Roman" w:hAnsi="Times New Roman" w:cs="Times New Roman"/>
                <w:sz w:val="24"/>
                <w:szCs w:val="24"/>
              </w:rPr>
              <w:t>нові</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сегменти</w:t>
            </w:r>
            <w:proofErr w:type="spellEnd"/>
            <w:r w:rsidRPr="0002442C">
              <w:rPr>
                <w:rFonts w:ascii="Times New Roman" w:hAnsi="Times New Roman" w:cs="Times New Roman"/>
                <w:sz w:val="24"/>
                <w:szCs w:val="24"/>
              </w:rPr>
              <w:t xml:space="preserve"> ринку, </w:t>
            </w:r>
            <w:proofErr w:type="spellStart"/>
            <w:r w:rsidRPr="0002442C">
              <w:rPr>
                <w:rFonts w:ascii="Times New Roman" w:hAnsi="Times New Roman" w:cs="Times New Roman"/>
                <w:sz w:val="24"/>
                <w:szCs w:val="24"/>
              </w:rPr>
              <w:t>обслуговувати</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додаткові</w:t>
            </w:r>
            <w:proofErr w:type="spellEnd"/>
            <w:r w:rsidRPr="0002442C">
              <w:rPr>
                <w:rFonts w:ascii="Times New Roman" w:hAnsi="Times New Roman" w:cs="Times New Roman"/>
                <w:sz w:val="24"/>
                <w:szCs w:val="24"/>
              </w:rPr>
              <w:t xml:space="preserve"> групи </w:t>
            </w:r>
            <w:proofErr w:type="spellStart"/>
            <w:r w:rsidRPr="0002442C">
              <w:rPr>
                <w:rFonts w:ascii="Times New Roman" w:hAnsi="Times New Roman" w:cs="Times New Roman"/>
                <w:sz w:val="24"/>
                <w:szCs w:val="24"/>
              </w:rPr>
              <w:t>споживачів</w:t>
            </w:r>
            <w:proofErr w:type="spellEnd"/>
            <w:r w:rsidRPr="0002442C">
              <w:rPr>
                <w:rFonts w:ascii="Times New Roman" w:hAnsi="Times New Roman" w:cs="Times New Roman"/>
                <w:sz w:val="24"/>
                <w:szCs w:val="24"/>
              </w:rPr>
              <w:t xml:space="preserve">; також </w:t>
            </w:r>
            <w:proofErr w:type="spellStart"/>
            <w:r w:rsidRPr="0002442C">
              <w:rPr>
                <w:rFonts w:ascii="Times New Roman" w:hAnsi="Times New Roman" w:cs="Times New Roman"/>
                <w:sz w:val="24"/>
                <w:szCs w:val="24"/>
              </w:rPr>
              <w:t>завдяки</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високій</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прибутковості</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компанія</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може</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збільшити</w:t>
            </w:r>
            <w:proofErr w:type="spellEnd"/>
            <w:r w:rsidRPr="0002442C">
              <w:rPr>
                <w:rFonts w:ascii="Times New Roman" w:hAnsi="Times New Roman" w:cs="Times New Roman"/>
                <w:sz w:val="24"/>
                <w:szCs w:val="24"/>
              </w:rPr>
              <w:t xml:space="preserve"> доходи </w:t>
            </w:r>
            <w:proofErr w:type="spellStart"/>
            <w:r w:rsidRPr="0002442C">
              <w:rPr>
                <w:rFonts w:ascii="Times New Roman" w:hAnsi="Times New Roman" w:cs="Times New Roman"/>
                <w:sz w:val="24"/>
                <w:szCs w:val="24"/>
              </w:rPr>
              <w:t>населення</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маючи</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значні</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виробничі</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потужності</w:t>
            </w:r>
            <w:proofErr w:type="spellEnd"/>
            <w:r w:rsidRPr="0002442C">
              <w:rPr>
                <w:rFonts w:ascii="Times New Roman" w:hAnsi="Times New Roman" w:cs="Times New Roman"/>
                <w:sz w:val="24"/>
                <w:szCs w:val="24"/>
              </w:rPr>
              <w:t>, П</w:t>
            </w:r>
            <w:r w:rsidR="00BD1135">
              <w:rPr>
                <w:rFonts w:ascii="Times New Roman" w:hAnsi="Times New Roman" w:cs="Times New Roman"/>
                <w:sz w:val="24"/>
                <w:szCs w:val="24"/>
                <w:lang w:val="uk-UA"/>
              </w:rPr>
              <w:t>р</w:t>
            </w:r>
            <w:r w:rsidRPr="0002442C">
              <w:rPr>
                <w:rFonts w:ascii="Times New Roman" w:hAnsi="Times New Roman" w:cs="Times New Roman"/>
                <w:sz w:val="24"/>
                <w:szCs w:val="24"/>
              </w:rPr>
              <w:t xml:space="preserve">АТ «Фірма «Полтавпиво» </w:t>
            </w:r>
            <w:proofErr w:type="spellStart"/>
            <w:r w:rsidRPr="0002442C">
              <w:rPr>
                <w:rFonts w:ascii="Times New Roman" w:hAnsi="Times New Roman" w:cs="Times New Roman"/>
                <w:sz w:val="24"/>
                <w:szCs w:val="24"/>
              </w:rPr>
              <w:t>може</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розширити</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виробництво</w:t>
            </w:r>
            <w:proofErr w:type="spellEnd"/>
          </w:p>
        </w:tc>
        <w:tc>
          <w:tcPr>
            <w:tcW w:w="5522" w:type="dxa"/>
          </w:tcPr>
          <w:p w14:paraId="27EB0404" w14:textId="08A0789B" w:rsidR="00821C0B" w:rsidRPr="0002442C" w:rsidRDefault="0002442C" w:rsidP="004F0726">
            <w:pPr>
              <w:ind w:firstLine="284"/>
              <w:jc w:val="both"/>
              <w:rPr>
                <w:rFonts w:ascii="Times New Roman" w:hAnsi="Times New Roman" w:cs="Times New Roman"/>
                <w:sz w:val="24"/>
                <w:szCs w:val="24"/>
              </w:rPr>
            </w:pPr>
            <w:r w:rsidRPr="0002442C">
              <w:rPr>
                <w:rFonts w:ascii="Times New Roman" w:hAnsi="Times New Roman" w:cs="Times New Roman"/>
                <w:sz w:val="24"/>
                <w:szCs w:val="24"/>
              </w:rPr>
              <w:t xml:space="preserve">На </w:t>
            </w:r>
            <w:proofErr w:type="spellStart"/>
            <w:r w:rsidRPr="0002442C">
              <w:rPr>
                <w:rFonts w:ascii="Times New Roman" w:hAnsi="Times New Roman" w:cs="Times New Roman"/>
                <w:sz w:val="24"/>
                <w:szCs w:val="24"/>
              </w:rPr>
              <w:t>основі</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можливості</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проникнення</w:t>
            </w:r>
            <w:proofErr w:type="spellEnd"/>
            <w:r w:rsidRPr="0002442C">
              <w:rPr>
                <w:rFonts w:ascii="Times New Roman" w:hAnsi="Times New Roman" w:cs="Times New Roman"/>
                <w:sz w:val="24"/>
                <w:szCs w:val="24"/>
              </w:rPr>
              <w:t xml:space="preserve"> на </w:t>
            </w:r>
            <w:proofErr w:type="spellStart"/>
            <w:r w:rsidRPr="0002442C">
              <w:rPr>
                <w:rFonts w:ascii="Times New Roman" w:hAnsi="Times New Roman" w:cs="Times New Roman"/>
                <w:sz w:val="24"/>
                <w:szCs w:val="24"/>
              </w:rPr>
              <w:t>нові</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сегменти</w:t>
            </w:r>
            <w:proofErr w:type="spellEnd"/>
            <w:r w:rsidRPr="0002442C">
              <w:rPr>
                <w:rFonts w:ascii="Times New Roman" w:hAnsi="Times New Roman" w:cs="Times New Roman"/>
                <w:sz w:val="24"/>
                <w:szCs w:val="24"/>
              </w:rPr>
              <w:t xml:space="preserve"> ринку, </w:t>
            </w:r>
            <w:proofErr w:type="spellStart"/>
            <w:r w:rsidRPr="0002442C">
              <w:rPr>
                <w:rFonts w:ascii="Times New Roman" w:hAnsi="Times New Roman" w:cs="Times New Roman"/>
                <w:sz w:val="24"/>
                <w:szCs w:val="24"/>
              </w:rPr>
              <w:t>обслуговування</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нових</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додаткових</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груп</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споживачів</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розширення</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виробництва</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компанія</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може</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мінімізувати</w:t>
            </w:r>
            <w:proofErr w:type="spellEnd"/>
            <w:r w:rsidRPr="0002442C">
              <w:rPr>
                <w:rFonts w:ascii="Times New Roman" w:hAnsi="Times New Roman" w:cs="Times New Roman"/>
                <w:sz w:val="24"/>
                <w:szCs w:val="24"/>
              </w:rPr>
              <w:t xml:space="preserve"> атаки з боку </w:t>
            </w:r>
            <w:proofErr w:type="spellStart"/>
            <w:r w:rsidRPr="0002442C">
              <w:rPr>
                <w:rFonts w:ascii="Times New Roman" w:hAnsi="Times New Roman" w:cs="Times New Roman"/>
                <w:sz w:val="24"/>
                <w:szCs w:val="24"/>
              </w:rPr>
              <w:t>конкурентів</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невдалі</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диверсифікації</w:t>
            </w:r>
            <w:proofErr w:type="spellEnd"/>
            <w:r w:rsidRPr="0002442C">
              <w:rPr>
                <w:rFonts w:ascii="Times New Roman" w:hAnsi="Times New Roman" w:cs="Times New Roman"/>
                <w:sz w:val="24"/>
                <w:szCs w:val="24"/>
              </w:rPr>
              <w:t>, «</w:t>
            </w:r>
            <w:proofErr w:type="spellStart"/>
            <w:r w:rsidRPr="0002442C">
              <w:rPr>
                <w:rFonts w:ascii="Times New Roman" w:hAnsi="Times New Roman" w:cs="Times New Roman"/>
                <w:sz w:val="24"/>
                <w:szCs w:val="24"/>
              </w:rPr>
              <w:t>хвороби</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великої</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компанії</w:t>
            </w:r>
            <w:proofErr w:type="spellEnd"/>
            <w:r w:rsidRPr="0002442C">
              <w:rPr>
                <w:rFonts w:ascii="Times New Roman" w:hAnsi="Times New Roman" w:cs="Times New Roman"/>
                <w:sz w:val="24"/>
                <w:szCs w:val="24"/>
              </w:rPr>
              <w:t xml:space="preserve">» та </w:t>
            </w:r>
            <w:proofErr w:type="spellStart"/>
            <w:r w:rsidRPr="0002442C">
              <w:rPr>
                <w:rFonts w:ascii="Times New Roman" w:hAnsi="Times New Roman" w:cs="Times New Roman"/>
                <w:sz w:val="24"/>
                <w:szCs w:val="24"/>
              </w:rPr>
              <w:t>розробити</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ресурсозберігаючу</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стратегію</w:t>
            </w:r>
            <w:proofErr w:type="spellEnd"/>
            <w:r w:rsidRPr="0002442C">
              <w:rPr>
                <w:rFonts w:ascii="Times New Roman" w:hAnsi="Times New Roman" w:cs="Times New Roman"/>
                <w:sz w:val="24"/>
                <w:szCs w:val="24"/>
              </w:rPr>
              <w:t xml:space="preserve">. Також, </w:t>
            </w:r>
            <w:proofErr w:type="spellStart"/>
            <w:r w:rsidRPr="0002442C">
              <w:rPr>
                <w:rFonts w:ascii="Times New Roman" w:hAnsi="Times New Roman" w:cs="Times New Roman"/>
                <w:sz w:val="24"/>
                <w:szCs w:val="24"/>
              </w:rPr>
              <w:t>використовуючи</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зростання</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доходів</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населення</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може</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вдосконалити</w:t>
            </w:r>
            <w:proofErr w:type="spellEnd"/>
            <w:r w:rsidRPr="0002442C">
              <w:rPr>
                <w:rFonts w:ascii="Times New Roman" w:hAnsi="Times New Roman" w:cs="Times New Roman"/>
                <w:sz w:val="24"/>
                <w:szCs w:val="24"/>
              </w:rPr>
              <w:t xml:space="preserve"> систему </w:t>
            </w:r>
            <w:proofErr w:type="spellStart"/>
            <w:r w:rsidRPr="0002442C">
              <w:rPr>
                <w:rFonts w:ascii="Times New Roman" w:hAnsi="Times New Roman" w:cs="Times New Roman"/>
                <w:sz w:val="24"/>
                <w:szCs w:val="24"/>
              </w:rPr>
              <w:t>стимулювання</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праці</w:t>
            </w:r>
            <w:proofErr w:type="spellEnd"/>
          </w:p>
        </w:tc>
      </w:tr>
      <w:tr w:rsidR="00821C0B" w:rsidRPr="0002442C" w14:paraId="3832A8A1" w14:textId="77777777" w:rsidTr="0002442C">
        <w:trPr>
          <w:cantSplit/>
          <w:trHeight w:val="1134"/>
        </w:trPr>
        <w:tc>
          <w:tcPr>
            <w:tcW w:w="704" w:type="dxa"/>
            <w:textDirection w:val="btLr"/>
          </w:tcPr>
          <w:p w14:paraId="40D7F8D4" w14:textId="450BE920" w:rsidR="00821C0B" w:rsidRPr="005E08B6" w:rsidRDefault="0002442C" w:rsidP="0002442C">
            <w:pPr>
              <w:ind w:left="113" w:right="113"/>
              <w:jc w:val="center"/>
              <w:rPr>
                <w:rFonts w:ascii="Times New Roman" w:hAnsi="Times New Roman" w:cs="Times New Roman"/>
                <w:sz w:val="24"/>
                <w:szCs w:val="24"/>
              </w:rPr>
            </w:pPr>
            <w:proofErr w:type="spellStart"/>
            <w:r w:rsidRPr="005E08B6">
              <w:rPr>
                <w:rFonts w:ascii="Times New Roman" w:hAnsi="Times New Roman" w:cs="Times New Roman"/>
                <w:sz w:val="24"/>
                <w:szCs w:val="24"/>
              </w:rPr>
              <w:t>Загрози</w:t>
            </w:r>
            <w:proofErr w:type="spellEnd"/>
            <w:r w:rsidRPr="005E08B6">
              <w:rPr>
                <w:rFonts w:ascii="Times New Roman" w:hAnsi="Times New Roman" w:cs="Times New Roman"/>
                <w:sz w:val="24"/>
                <w:szCs w:val="24"/>
              </w:rPr>
              <w:t>, Т</w:t>
            </w:r>
          </w:p>
        </w:tc>
        <w:tc>
          <w:tcPr>
            <w:tcW w:w="3969" w:type="dxa"/>
          </w:tcPr>
          <w:p w14:paraId="3871A9F8" w14:textId="19955D94" w:rsidR="00821C0B" w:rsidRPr="0002442C" w:rsidRDefault="0002442C" w:rsidP="004F0726">
            <w:pPr>
              <w:ind w:firstLine="284"/>
              <w:jc w:val="both"/>
              <w:rPr>
                <w:rFonts w:ascii="Times New Roman" w:hAnsi="Times New Roman" w:cs="Times New Roman"/>
                <w:sz w:val="24"/>
                <w:szCs w:val="24"/>
              </w:rPr>
            </w:pPr>
            <w:proofErr w:type="spellStart"/>
            <w:r w:rsidRPr="0002442C">
              <w:rPr>
                <w:rFonts w:ascii="Times New Roman" w:hAnsi="Times New Roman" w:cs="Times New Roman"/>
                <w:sz w:val="24"/>
                <w:szCs w:val="24"/>
              </w:rPr>
              <w:t>Маючи</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високу</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прибутковість</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фірма</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може</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знешкодити</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загрозу</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інфляції</w:t>
            </w:r>
            <w:proofErr w:type="spellEnd"/>
            <w:r w:rsidRPr="0002442C">
              <w:rPr>
                <w:rFonts w:ascii="Times New Roman" w:hAnsi="Times New Roman" w:cs="Times New Roman"/>
                <w:sz w:val="24"/>
                <w:szCs w:val="24"/>
              </w:rPr>
              <w:t xml:space="preserve"> і </w:t>
            </w:r>
            <w:proofErr w:type="spellStart"/>
            <w:r w:rsidRPr="0002442C">
              <w:rPr>
                <w:rFonts w:ascii="Times New Roman" w:hAnsi="Times New Roman" w:cs="Times New Roman"/>
                <w:sz w:val="24"/>
                <w:szCs w:val="24"/>
              </w:rPr>
              <w:t>зниження</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рівня</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доходів</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населення</w:t>
            </w:r>
            <w:proofErr w:type="spellEnd"/>
            <w:r w:rsidRPr="0002442C">
              <w:rPr>
                <w:rFonts w:ascii="Times New Roman" w:hAnsi="Times New Roman" w:cs="Times New Roman"/>
                <w:sz w:val="24"/>
                <w:szCs w:val="24"/>
              </w:rPr>
              <w:t xml:space="preserve">. А </w:t>
            </w:r>
            <w:proofErr w:type="spellStart"/>
            <w:r w:rsidRPr="0002442C">
              <w:rPr>
                <w:rFonts w:ascii="Times New Roman" w:hAnsi="Times New Roman" w:cs="Times New Roman"/>
                <w:sz w:val="24"/>
                <w:szCs w:val="24"/>
              </w:rPr>
              <w:t>завдяки</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диференціації</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виробів</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підтримці</w:t>
            </w:r>
            <w:proofErr w:type="spellEnd"/>
            <w:r w:rsidRPr="0002442C">
              <w:rPr>
                <w:rFonts w:ascii="Times New Roman" w:hAnsi="Times New Roman" w:cs="Times New Roman"/>
                <w:sz w:val="24"/>
                <w:szCs w:val="24"/>
              </w:rPr>
              <w:t xml:space="preserve"> та </w:t>
            </w:r>
            <w:proofErr w:type="spellStart"/>
            <w:r w:rsidRPr="0002442C">
              <w:rPr>
                <w:rFonts w:ascii="Times New Roman" w:hAnsi="Times New Roman" w:cs="Times New Roman"/>
                <w:sz w:val="24"/>
                <w:szCs w:val="24"/>
              </w:rPr>
              <w:t>розвитку</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іміджу</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сильним</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ринковим</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позиціям</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може</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протистояти</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змінам</w:t>
            </w:r>
            <w:proofErr w:type="spellEnd"/>
            <w:r w:rsidRPr="0002442C">
              <w:rPr>
                <w:rFonts w:ascii="Times New Roman" w:hAnsi="Times New Roman" w:cs="Times New Roman"/>
                <w:sz w:val="24"/>
                <w:szCs w:val="24"/>
              </w:rPr>
              <w:t xml:space="preserve"> у потребах та </w:t>
            </w:r>
            <w:proofErr w:type="spellStart"/>
            <w:r w:rsidRPr="0002442C">
              <w:rPr>
                <w:rFonts w:ascii="Times New Roman" w:hAnsi="Times New Roman" w:cs="Times New Roman"/>
                <w:sz w:val="24"/>
                <w:szCs w:val="24"/>
              </w:rPr>
              <w:t>смаках</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споживачів</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зростанню</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тиску</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конкурентів</w:t>
            </w:r>
            <w:proofErr w:type="spellEnd"/>
          </w:p>
        </w:tc>
        <w:tc>
          <w:tcPr>
            <w:tcW w:w="5522" w:type="dxa"/>
          </w:tcPr>
          <w:p w14:paraId="7B925779" w14:textId="1627FDAD" w:rsidR="00821C0B" w:rsidRPr="0002442C" w:rsidRDefault="0002442C" w:rsidP="004F0726">
            <w:pPr>
              <w:ind w:firstLine="284"/>
              <w:jc w:val="both"/>
              <w:rPr>
                <w:rFonts w:ascii="Times New Roman" w:hAnsi="Times New Roman" w:cs="Times New Roman"/>
                <w:sz w:val="24"/>
                <w:szCs w:val="24"/>
              </w:rPr>
            </w:pPr>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Компанія</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може</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спрямувати</w:t>
            </w:r>
            <w:proofErr w:type="spellEnd"/>
            <w:r w:rsidRPr="0002442C">
              <w:rPr>
                <w:rFonts w:ascii="Times New Roman" w:hAnsi="Times New Roman" w:cs="Times New Roman"/>
                <w:sz w:val="24"/>
                <w:szCs w:val="24"/>
              </w:rPr>
              <w:t xml:space="preserve"> свою </w:t>
            </w:r>
            <w:proofErr w:type="spellStart"/>
            <w:r w:rsidRPr="0002442C">
              <w:rPr>
                <w:rFonts w:ascii="Times New Roman" w:hAnsi="Times New Roman" w:cs="Times New Roman"/>
                <w:sz w:val="24"/>
                <w:szCs w:val="24"/>
              </w:rPr>
              <w:t>діяльність</w:t>
            </w:r>
            <w:proofErr w:type="spellEnd"/>
            <w:r w:rsidRPr="0002442C">
              <w:rPr>
                <w:rFonts w:ascii="Times New Roman" w:hAnsi="Times New Roman" w:cs="Times New Roman"/>
                <w:sz w:val="24"/>
                <w:szCs w:val="24"/>
              </w:rPr>
              <w:t xml:space="preserve"> на </w:t>
            </w:r>
            <w:proofErr w:type="spellStart"/>
            <w:r w:rsidRPr="0002442C">
              <w:rPr>
                <w:rFonts w:ascii="Times New Roman" w:hAnsi="Times New Roman" w:cs="Times New Roman"/>
                <w:sz w:val="24"/>
                <w:szCs w:val="24"/>
              </w:rPr>
              <w:t>мінімізацію</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неефективної</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системи</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стимулювання</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праці</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протистояння</w:t>
            </w:r>
            <w:proofErr w:type="spellEnd"/>
            <w:r w:rsidRPr="0002442C">
              <w:rPr>
                <w:rFonts w:ascii="Times New Roman" w:hAnsi="Times New Roman" w:cs="Times New Roman"/>
                <w:sz w:val="24"/>
                <w:szCs w:val="24"/>
              </w:rPr>
              <w:t xml:space="preserve"> атакам з боку </w:t>
            </w:r>
            <w:proofErr w:type="spellStart"/>
            <w:r w:rsidRPr="0002442C">
              <w:rPr>
                <w:rFonts w:ascii="Times New Roman" w:hAnsi="Times New Roman" w:cs="Times New Roman"/>
                <w:sz w:val="24"/>
                <w:szCs w:val="24"/>
              </w:rPr>
              <w:t>ключових</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конкурентів</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уникати</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необґрунтованої</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диверсифікації</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стежити</w:t>
            </w:r>
            <w:proofErr w:type="spellEnd"/>
            <w:r w:rsidRPr="0002442C">
              <w:rPr>
                <w:rFonts w:ascii="Times New Roman" w:hAnsi="Times New Roman" w:cs="Times New Roman"/>
                <w:sz w:val="24"/>
                <w:szCs w:val="24"/>
              </w:rPr>
              <w:t xml:space="preserve"> за </w:t>
            </w:r>
            <w:proofErr w:type="spellStart"/>
            <w:r w:rsidRPr="0002442C">
              <w:rPr>
                <w:rFonts w:ascii="Times New Roman" w:hAnsi="Times New Roman" w:cs="Times New Roman"/>
                <w:sz w:val="24"/>
                <w:szCs w:val="24"/>
              </w:rPr>
              <w:t>доцільністю</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розмірів</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виробництва</w:t>
            </w:r>
            <w:proofErr w:type="spellEnd"/>
            <w:r w:rsidRPr="0002442C">
              <w:rPr>
                <w:rFonts w:ascii="Times New Roman" w:hAnsi="Times New Roman" w:cs="Times New Roman"/>
                <w:sz w:val="24"/>
                <w:szCs w:val="24"/>
              </w:rPr>
              <w:t xml:space="preserve"> та </w:t>
            </w:r>
            <w:proofErr w:type="spellStart"/>
            <w:r w:rsidRPr="0002442C">
              <w:rPr>
                <w:rFonts w:ascii="Times New Roman" w:hAnsi="Times New Roman" w:cs="Times New Roman"/>
                <w:sz w:val="24"/>
                <w:szCs w:val="24"/>
              </w:rPr>
              <w:t>розробити</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ефективну</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ресурсозберігаючу</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стратегію</w:t>
            </w:r>
            <w:proofErr w:type="spellEnd"/>
            <w:r w:rsidRPr="0002442C">
              <w:rPr>
                <w:rFonts w:ascii="Times New Roman" w:hAnsi="Times New Roman" w:cs="Times New Roman"/>
                <w:sz w:val="24"/>
                <w:szCs w:val="24"/>
              </w:rPr>
              <w:t xml:space="preserve"> Також П</w:t>
            </w:r>
            <w:r w:rsidR="00BD1135">
              <w:rPr>
                <w:rFonts w:ascii="Times New Roman" w:hAnsi="Times New Roman" w:cs="Times New Roman"/>
                <w:sz w:val="24"/>
                <w:szCs w:val="24"/>
                <w:lang w:val="uk-UA"/>
              </w:rPr>
              <w:t>р</w:t>
            </w:r>
            <w:r w:rsidRPr="0002442C">
              <w:rPr>
                <w:rFonts w:ascii="Times New Roman" w:hAnsi="Times New Roman" w:cs="Times New Roman"/>
                <w:sz w:val="24"/>
                <w:szCs w:val="24"/>
              </w:rPr>
              <w:t xml:space="preserve">АТ «Фірма «Полтавпиво» </w:t>
            </w:r>
            <w:proofErr w:type="spellStart"/>
            <w:r w:rsidRPr="0002442C">
              <w:rPr>
                <w:rFonts w:ascii="Times New Roman" w:hAnsi="Times New Roman" w:cs="Times New Roman"/>
                <w:sz w:val="24"/>
                <w:szCs w:val="24"/>
              </w:rPr>
              <w:t>має</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звести</w:t>
            </w:r>
            <w:proofErr w:type="spellEnd"/>
            <w:r w:rsidRPr="0002442C">
              <w:rPr>
                <w:rFonts w:ascii="Times New Roman" w:hAnsi="Times New Roman" w:cs="Times New Roman"/>
                <w:sz w:val="24"/>
                <w:szCs w:val="24"/>
              </w:rPr>
              <w:t xml:space="preserve"> до </w:t>
            </w:r>
            <w:proofErr w:type="spellStart"/>
            <w:r w:rsidRPr="0002442C">
              <w:rPr>
                <w:rFonts w:ascii="Times New Roman" w:hAnsi="Times New Roman" w:cs="Times New Roman"/>
                <w:sz w:val="24"/>
                <w:szCs w:val="24"/>
              </w:rPr>
              <w:t>мінімуму</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вплив</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інфляції</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зменшення</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доходів</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населення</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зміни</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смаків</w:t>
            </w:r>
            <w:proofErr w:type="spellEnd"/>
            <w:r w:rsidRPr="0002442C">
              <w:rPr>
                <w:rFonts w:ascii="Times New Roman" w:hAnsi="Times New Roman" w:cs="Times New Roman"/>
                <w:sz w:val="24"/>
                <w:szCs w:val="24"/>
              </w:rPr>
              <w:t xml:space="preserve"> і потреб </w:t>
            </w:r>
            <w:proofErr w:type="spellStart"/>
            <w:r w:rsidRPr="0002442C">
              <w:rPr>
                <w:rFonts w:ascii="Times New Roman" w:hAnsi="Times New Roman" w:cs="Times New Roman"/>
                <w:sz w:val="24"/>
                <w:szCs w:val="24"/>
              </w:rPr>
              <w:t>споживачів</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уповільнення</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темпів</w:t>
            </w:r>
            <w:proofErr w:type="spellEnd"/>
            <w:r w:rsidRPr="0002442C">
              <w:rPr>
                <w:rFonts w:ascii="Times New Roman" w:hAnsi="Times New Roman" w:cs="Times New Roman"/>
                <w:sz w:val="24"/>
                <w:szCs w:val="24"/>
              </w:rPr>
              <w:t xml:space="preserve"> </w:t>
            </w:r>
            <w:proofErr w:type="spellStart"/>
            <w:r w:rsidRPr="0002442C">
              <w:rPr>
                <w:rFonts w:ascii="Times New Roman" w:hAnsi="Times New Roman" w:cs="Times New Roman"/>
                <w:sz w:val="24"/>
                <w:szCs w:val="24"/>
              </w:rPr>
              <w:t>зростання</w:t>
            </w:r>
            <w:proofErr w:type="spellEnd"/>
            <w:r w:rsidRPr="0002442C">
              <w:rPr>
                <w:rFonts w:ascii="Times New Roman" w:hAnsi="Times New Roman" w:cs="Times New Roman"/>
                <w:sz w:val="24"/>
                <w:szCs w:val="24"/>
              </w:rPr>
              <w:t xml:space="preserve"> ринку</w:t>
            </w:r>
          </w:p>
        </w:tc>
      </w:tr>
    </w:tbl>
    <w:p w14:paraId="0F7D448B" w14:textId="54658400" w:rsidR="00AB3355" w:rsidRDefault="00AB3355" w:rsidP="00AB3355">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Джерело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складено</w:t>
      </w:r>
      <w:proofErr w:type="spellEnd"/>
      <w:r>
        <w:rPr>
          <w:rFonts w:ascii="Times New Roman" w:hAnsi="Times New Roman" w:cs="Times New Roman"/>
          <w:sz w:val="28"/>
          <w:szCs w:val="28"/>
        </w:rPr>
        <w:t xml:space="preserve"> автором на </w:t>
      </w:r>
      <w:proofErr w:type="spellStart"/>
      <w:r>
        <w:rPr>
          <w:rFonts w:ascii="Times New Roman" w:hAnsi="Times New Roman" w:cs="Times New Roman"/>
          <w:sz w:val="28"/>
          <w:szCs w:val="28"/>
        </w:rPr>
        <w:t>основі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5</w:t>
      </w:r>
      <w:r>
        <w:rPr>
          <w:rFonts w:ascii="Times New Roman" w:hAnsi="Times New Roman" w:cs="Times New Roman"/>
          <w:sz w:val="28"/>
          <w:szCs w:val="28"/>
        </w:rPr>
        <w:t>]</w:t>
      </w:r>
      <w:r>
        <w:rPr>
          <w:rFonts w:ascii="Times New Roman" w:hAnsi="Times New Roman" w:cs="Times New Roman"/>
          <w:sz w:val="28"/>
          <w:szCs w:val="28"/>
          <w:lang w:val="uk-UA"/>
        </w:rPr>
        <w:t>.</w:t>
      </w:r>
    </w:p>
    <w:p w14:paraId="53BB469C" w14:textId="77777777" w:rsidR="00AB3355" w:rsidRDefault="00AB3355" w:rsidP="00AB3355">
      <w:pPr>
        <w:spacing w:after="0" w:line="360" w:lineRule="auto"/>
        <w:ind w:firstLine="709"/>
        <w:jc w:val="both"/>
        <w:rPr>
          <w:rFonts w:ascii="Times New Roman" w:hAnsi="Times New Roman" w:cs="Times New Roman"/>
          <w:sz w:val="28"/>
          <w:szCs w:val="28"/>
          <w:lang w:val="uk-UA"/>
        </w:rPr>
      </w:pPr>
    </w:p>
    <w:p w14:paraId="684D7A29" w14:textId="3EA3D5EF" w:rsidR="001F4923" w:rsidRDefault="00627E61" w:rsidP="00523BAC">
      <w:pPr>
        <w:spacing w:after="0" w:line="360" w:lineRule="auto"/>
        <w:ind w:firstLine="709"/>
        <w:jc w:val="both"/>
        <w:rPr>
          <w:rFonts w:ascii="Times New Roman" w:hAnsi="Times New Roman" w:cs="Times New Roman"/>
          <w:sz w:val="28"/>
          <w:szCs w:val="28"/>
        </w:rPr>
      </w:pPr>
      <w:bookmarkStart w:id="25" w:name="_Hlk157036831"/>
      <w:r w:rsidRPr="00627E61">
        <w:rPr>
          <w:rFonts w:ascii="Times New Roman" w:hAnsi="Times New Roman" w:cs="Times New Roman"/>
          <w:sz w:val="28"/>
          <w:szCs w:val="28"/>
        </w:rPr>
        <w:t xml:space="preserve"> Таким чином, проведена </w:t>
      </w:r>
      <w:proofErr w:type="spellStart"/>
      <w:r w:rsidRPr="00627E61">
        <w:rPr>
          <w:rFonts w:ascii="Times New Roman" w:hAnsi="Times New Roman" w:cs="Times New Roman"/>
          <w:sz w:val="28"/>
          <w:szCs w:val="28"/>
        </w:rPr>
        <w:t>оцінка</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розвитку</w:t>
      </w:r>
      <w:proofErr w:type="spellEnd"/>
      <w:r w:rsidRPr="00627E61">
        <w:rPr>
          <w:rFonts w:ascii="Times New Roman" w:hAnsi="Times New Roman" w:cs="Times New Roman"/>
          <w:sz w:val="28"/>
          <w:szCs w:val="28"/>
        </w:rPr>
        <w:t xml:space="preserve"> ПАТ «Фірма «Полтавпиво» на </w:t>
      </w:r>
      <w:proofErr w:type="spellStart"/>
      <w:r w:rsidRPr="00627E61">
        <w:rPr>
          <w:rFonts w:ascii="Times New Roman" w:hAnsi="Times New Roman" w:cs="Times New Roman"/>
          <w:sz w:val="28"/>
          <w:szCs w:val="28"/>
        </w:rPr>
        <w:t>європейському</w:t>
      </w:r>
      <w:proofErr w:type="spellEnd"/>
      <w:r w:rsidRPr="00627E61">
        <w:rPr>
          <w:rFonts w:ascii="Times New Roman" w:hAnsi="Times New Roman" w:cs="Times New Roman"/>
          <w:sz w:val="28"/>
          <w:szCs w:val="28"/>
        </w:rPr>
        <w:t xml:space="preserve"> ринку показала, </w:t>
      </w:r>
      <w:proofErr w:type="spellStart"/>
      <w:r w:rsidRPr="00627E61">
        <w:rPr>
          <w:rFonts w:ascii="Times New Roman" w:hAnsi="Times New Roman" w:cs="Times New Roman"/>
          <w:sz w:val="28"/>
          <w:szCs w:val="28"/>
        </w:rPr>
        <w:t>що</w:t>
      </w:r>
      <w:proofErr w:type="spellEnd"/>
      <w:r w:rsidRPr="00627E61">
        <w:rPr>
          <w:rFonts w:ascii="Times New Roman" w:hAnsi="Times New Roman" w:cs="Times New Roman"/>
          <w:sz w:val="28"/>
          <w:szCs w:val="28"/>
        </w:rPr>
        <w:t xml:space="preserve"> П</w:t>
      </w:r>
      <w:r w:rsidR="00AD689E">
        <w:rPr>
          <w:rFonts w:ascii="Times New Roman" w:hAnsi="Times New Roman" w:cs="Times New Roman"/>
          <w:sz w:val="28"/>
          <w:szCs w:val="28"/>
          <w:lang w:val="uk-UA"/>
        </w:rPr>
        <w:t>р</w:t>
      </w:r>
      <w:r w:rsidRPr="00627E61">
        <w:rPr>
          <w:rFonts w:ascii="Times New Roman" w:hAnsi="Times New Roman" w:cs="Times New Roman"/>
          <w:sz w:val="28"/>
          <w:szCs w:val="28"/>
        </w:rPr>
        <w:t xml:space="preserve">АТ «Фірма «Полтавпиво» </w:t>
      </w:r>
      <w:proofErr w:type="spellStart"/>
      <w:r w:rsidRPr="00627E61">
        <w:rPr>
          <w:rFonts w:ascii="Times New Roman" w:hAnsi="Times New Roman" w:cs="Times New Roman"/>
          <w:sz w:val="28"/>
          <w:szCs w:val="28"/>
        </w:rPr>
        <w:t>займає</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п’яте</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місце</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серед</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перелічених</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європейських</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конкурентів</w:t>
      </w:r>
      <w:proofErr w:type="spellEnd"/>
      <w:r w:rsidRPr="00627E61">
        <w:rPr>
          <w:rFonts w:ascii="Times New Roman" w:hAnsi="Times New Roman" w:cs="Times New Roman"/>
          <w:sz w:val="28"/>
          <w:szCs w:val="28"/>
        </w:rPr>
        <w:t xml:space="preserve">. До </w:t>
      </w:r>
      <w:proofErr w:type="spellStart"/>
      <w:r w:rsidRPr="00627E61">
        <w:rPr>
          <w:rFonts w:ascii="Times New Roman" w:hAnsi="Times New Roman" w:cs="Times New Roman"/>
          <w:sz w:val="28"/>
          <w:szCs w:val="28"/>
        </w:rPr>
        <w:t>найбільш</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важливих</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конкурентних</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переваг</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підприємства</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можна</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віднести</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якість</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продукції</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термін</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реалізації</w:t>
      </w:r>
      <w:proofErr w:type="spellEnd"/>
      <w:r w:rsidR="004F0726">
        <w:rPr>
          <w:rFonts w:ascii="Times New Roman" w:hAnsi="Times New Roman" w:cs="Times New Roman"/>
          <w:sz w:val="28"/>
          <w:szCs w:val="28"/>
          <w:lang w:val="uk-UA"/>
        </w:rPr>
        <w:t>,</w:t>
      </w:r>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кількість</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торгових</w:t>
      </w:r>
      <w:proofErr w:type="spellEnd"/>
      <w:r w:rsidRPr="00627E61">
        <w:rPr>
          <w:rFonts w:ascii="Times New Roman" w:hAnsi="Times New Roman" w:cs="Times New Roman"/>
          <w:sz w:val="28"/>
          <w:szCs w:val="28"/>
        </w:rPr>
        <w:t xml:space="preserve"> марок</w:t>
      </w:r>
      <w:r w:rsidR="004F0726">
        <w:rPr>
          <w:rFonts w:ascii="Times New Roman" w:hAnsi="Times New Roman" w:cs="Times New Roman"/>
          <w:sz w:val="28"/>
          <w:szCs w:val="28"/>
          <w:lang w:val="uk-UA"/>
        </w:rPr>
        <w:t xml:space="preserve"> та найнижча ціна.</w:t>
      </w:r>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Слабкими</w:t>
      </w:r>
      <w:proofErr w:type="spellEnd"/>
      <w:r w:rsidRPr="00627E61">
        <w:rPr>
          <w:rFonts w:ascii="Times New Roman" w:hAnsi="Times New Roman" w:cs="Times New Roman"/>
          <w:sz w:val="28"/>
          <w:szCs w:val="28"/>
        </w:rPr>
        <w:t xml:space="preserve"> сторонами </w:t>
      </w:r>
      <w:proofErr w:type="spellStart"/>
      <w:r w:rsidRPr="00627E61">
        <w:rPr>
          <w:rFonts w:ascii="Times New Roman" w:hAnsi="Times New Roman" w:cs="Times New Roman"/>
          <w:sz w:val="28"/>
          <w:szCs w:val="28"/>
        </w:rPr>
        <w:t>цього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підприємства</w:t>
      </w:r>
      <w:proofErr w:type="spellEnd"/>
      <w:r w:rsidRPr="00627E61">
        <w:rPr>
          <w:rFonts w:ascii="Times New Roman" w:hAnsi="Times New Roman" w:cs="Times New Roman"/>
          <w:sz w:val="28"/>
          <w:szCs w:val="28"/>
        </w:rPr>
        <w:t xml:space="preserve"> є невелика </w:t>
      </w:r>
      <w:proofErr w:type="spellStart"/>
      <w:r w:rsidRPr="00627E61">
        <w:rPr>
          <w:rFonts w:ascii="Times New Roman" w:hAnsi="Times New Roman" w:cs="Times New Roman"/>
          <w:sz w:val="28"/>
          <w:szCs w:val="28"/>
        </w:rPr>
        <w:t>потужність</w:t>
      </w:r>
      <w:proofErr w:type="spellEnd"/>
      <w:r w:rsidRPr="00627E61">
        <w:rPr>
          <w:rFonts w:ascii="Times New Roman" w:hAnsi="Times New Roman" w:cs="Times New Roman"/>
          <w:sz w:val="28"/>
          <w:szCs w:val="28"/>
        </w:rPr>
        <w:t xml:space="preserve"> заводу</w:t>
      </w:r>
      <w:r w:rsidR="004F0726">
        <w:rPr>
          <w:rFonts w:ascii="Times New Roman" w:hAnsi="Times New Roman" w:cs="Times New Roman"/>
          <w:sz w:val="28"/>
          <w:szCs w:val="28"/>
          <w:lang w:val="uk-UA"/>
        </w:rPr>
        <w:t xml:space="preserve"> та</w:t>
      </w:r>
      <w:r w:rsidRPr="00627E61">
        <w:rPr>
          <w:rFonts w:ascii="Times New Roman" w:hAnsi="Times New Roman" w:cs="Times New Roman"/>
          <w:sz w:val="28"/>
          <w:szCs w:val="28"/>
        </w:rPr>
        <w:t xml:space="preserve"> мала </w:t>
      </w:r>
      <w:proofErr w:type="spellStart"/>
      <w:r w:rsidRPr="00627E61">
        <w:rPr>
          <w:rFonts w:ascii="Times New Roman" w:hAnsi="Times New Roman" w:cs="Times New Roman"/>
          <w:sz w:val="28"/>
          <w:szCs w:val="28"/>
        </w:rPr>
        <w:t>частка</w:t>
      </w:r>
      <w:proofErr w:type="spellEnd"/>
      <w:r w:rsidRPr="00627E61">
        <w:rPr>
          <w:rFonts w:ascii="Times New Roman" w:hAnsi="Times New Roman" w:cs="Times New Roman"/>
          <w:sz w:val="28"/>
          <w:szCs w:val="28"/>
        </w:rPr>
        <w:t xml:space="preserve"> ринку. </w:t>
      </w:r>
      <w:proofErr w:type="spellStart"/>
      <w:r w:rsidRPr="00627E61">
        <w:rPr>
          <w:rFonts w:ascii="Times New Roman" w:hAnsi="Times New Roman" w:cs="Times New Roman"/>
          <w:sz w:val="28"/>
          <w:szCs w:val="28"/>
        </w:rPr>
        <w:t>Щоб</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утриматися</w:t>
      </w:r>
      <w:proofErr w:type="spellEnd"/>
      <w:r w:rsidRPr="00627E61">
        <w:rPr>
          <w:rFonts w:ascii="Times New Roman" w:hAnsi="Times New Roman" w:cs="Times New Roman"/>
          <w:sz w:val="28"/>
          <w:szCs w:val="28"/>
        </w:rPr>
        <w:t xml:space="preserve"> на ринку і </w:t>
      </w:r>
      <w:proofErr w:type="spellStart"/>
      <w:r w:rsidRPr="00627E61">
        <w:rPr>
          <w:rFonts w:ascii="Times New Roman" w:hAnsi="Times New Roman" w:cs="Times New Roman"/>
          <w:sz w:val="28"/>
          <w:szCs w:val="28"/>
        </w:rPr>
        <w:t>підвищити</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рівень</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конкурентоспроможності</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підприємству</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необхідно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покращити</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ці</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показники</w:t>
      </w:r>
      <w:proofErr w:type="spellEnd"/>
      <w:r w:rsidRPr="00627E61">
        <w:rPr>
          <w:rFonts w:ascii="Times New Roman" w:hAnsi="Times New Roman" w:cs="Times New Roman"/>
          <w:sz w:val="28"/>
          <w:szCs w:val="28"/>
        </w:rPr>
        <w:t xml:space="preserve">. </w:t>
      </w:r>
    </w:p>
    <w:bookmarkEnd w:id="25"/>
    <w:p w14:paraId="396350A6" w14:textId="77777777" w:rsidR="00F40ECA" w:rsidRDefault="00627E61" w:rsidP="00523BAC">
      <w:pPr>
        <w:spacing w:after="0" w:line="360" w:lineRule="auto"/>
        <w:ind w:firstLine="709"/>
        <w:jc w:val="both"/>
        <w:rPr>
          <w:rFonts w:ascii="Times New Roman" w:hAnsi="Times New Roman" w:cs="Times New Roman"/>
          <w:sz w:val="28"/>
          <w:szCs w:val="28"/>
        </w:rPr>
      </w:pPr>
      <w:proofErr w:type="spellStart"/>
      <w:r w:rsidRPr="00627E61">
        <w:rPr>
          <w:rFonts w:ascii="Times New Roman" w:hAnsi="Times New Roman" w:cs="Times New Roman"/>
          <w:sz w:val="28"/>
          <w:szCs w:val="28"/>
        </w:rPr>
        <w:t>Виходячи</w:t>
      </w:r>
      <w:proofErr w:type="spellEnd"/>
      <w:r w:rsidRPr="00627E61">
        <w:rPr>
          <w:rFonts w:ascii="Times New Roman" w:hAnsi="Times New Roman" w:cs="Times New Roman"/>
          <w:sz w:val="28"/>
          <w:szCs w:val="28"/>
        </w:rPr>
        <w:t xml:space="preserve"> з </w:t>
      </w:r>
      <w:proofErr w:type="spellStart"/>
      <w:r w:rsidRPr="00627E61">
        <w:rPr>
          <w:rFonts w:ascii="Times New Roman" w:hAnsi="Times New Roman" w:cs="Times New Roman"/>
          <w:sz w:val="28"/>
          <w:szCs w:val="28"/>
        </w:rPr>
        <w:t>проведеного</w:t>
      </w:r>
      <w:proofErr w:type="spellEnd"/>
      <w:r w:rsidRPr="00627E61">
        <w:rPr>
          <w:rFonts w:ascii="Times New Roman" w:hAnsi="Times New Roman" w:cs="Times New Roman"/>
          <w:sz w:val="28"/>
          <w:szCs w:val="28"/>
        </w:rPr>
        <w:t xml:space="preserve"> SWОТ-</w:t>
      </w:r>
      <w:proofErr w:type="spellStart"/>
      <w:r w:rsidRPr="00627E61">
        <w:rPr>
          <w:rFonts w:ascii="Times New Roman" w:hAnsi="Times New Roman" w:cs="Times New Roman"/>
          <w:sz w:val="28"/>
          <w:szCs w:val="28"/>
        </w:rPr>
        <w:t>аналізу</w:t>
      </w:r>
      <w:proofErr w:type="spellEnd"/>
      <w:r w:rsidRPr="00627E61">
        <w:rPr>
          <w:rFonts w:ascii="Times New Roman" w:hAnsi="Times New Roman" w:cs="Times New Roman"/>
          <w:sz w:val="28"/>
          <w:szCs w:val="28"/>
        </w:rPr>
        <w:t xml:space="preserve"> П</w:t>
      </w:r>
      <w:r w:rsidR="00664121">
        <w:rPr>
          <w:rFonts w:ascii="Times New Roman" w:hAnsi="Times New Roman" w:cs="Times New Roman"/>
          <w:sz w:val="28"/>
          <w:szCs w:val="28"/>
          <w:lang w:val="uk-UA"/>
        </w:rPr>
        <w:t>р</w:t>
      </w:r>
      <w:r w:rsidRPr="00627E61">
        <w:rPr>
          <w:rFonts w:ascii="Times New Roman" w:hAnsi="Times New Roman" w:cs="Times New Roman"/>
          <w:sz w:val="28"/>
          <w:szCs w:val="28"/>
        </w:rPr>
        <w:t xml:space="preserve">АТ «Фірма «Полтавпиво» та </w:t>
      </w:r>
      <w:proofErr w:type="spellStart"/>
      <w:r w:rsidRPr="00627E61">
        <w:rPr>
          <w:rFonts w:ascii="Times New Roman" w:hAnsi="Times New Roman" w:cs="Times New Roman"/>
          <w:sz w:val="28"/>
          <w:szCs w:val="28"/>
        </w:rPr>
        <w:t>виявлення</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резервів</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підвищення</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рівня</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розвитку</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підприємству</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запропоновано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вийти</w:t>
      </w:r>
      <w:proofErr w:type="spellEnd"/>
      <w:r w:rsidRPr="00627E61">
        <w:rPr>
          <w:rFonts w:ascii="Times New Roman" w:hAnsi="Times New Roman" w:cs="Times New Roman"/>
          <w:sz w:val="28"/>
          <w:szCs w:val="28"/>
        </w:rPr>
        <w:t xml:space="preserve"> на </w:t>
      </w:r>
      <w:proofErr w:type="spellStart"/>
      <w:r w:rsidRPr="00627E61">
        <w:rPr>
          <w:rFonts w:ascii="Times New Roman" w:hAnsi="Times New Roman" w:cs="Times New Roman"/>
          <w:sz w:val="28"/>
          <w:szCs w:val="28"/>
        </w:rPr>
        <w:t>новий</w:t>
      </w:r>
      <w:proofErr w:type="spellEnd"/>
      <w:r w:rsidRPr="00627E61">
        <w:rPr>
          <w:rFonts w:ascii="Times New Roman" w:hAnsi="Times New Roman" w:cs="Times New Roman"/>
          <w:sz w:val="28"/>
          <w:szCs w:val="28"/>
        </w:rPr>
        <w:t xml:space="preserve"> сегмент ринку – Польщу, на </w:t>
      </w:r>
      <w:proofErr w:type="spellStart"/>
      <w:r w:rsidRPr="00627E61">
        <w:rPr>
          <w:rFonts w:ascii="Times New Roman" w:hAnsi="Times New Roman" w:cs="Times New Roman"/>
          <w:sz w:val="28"/>
          <w:szCs w:val="28"/>
        </w:rPr>
        <w:t>якому</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вже</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представлене</w:t>
      </w:r>
      <w:proofErr w:type="spellEnd"/>
      <w:r w:rsidRPr="00627E61">
        <w:rPr>
          <w:rFonts w:ascii="Times New Roman" w:hAnsi="Times New Roman" w:cs="Times New Roman"/>
          <w:sz w:val="28"/>
          <w:szCs w:val="28"/>
        </w:rPr>
        <w:t xml:space="preserve"> пиво </w:t>
      </w:r>
      <w:proofErr w:type="spellStart"/>
      <w:r w:rsidRPr="00627E61">
        <w:rPr>
          <w:rFonts w:ascii="Times New Roman" w:hAnsi="Times New Roman" w:cs="Times New Roman"/>
          <w:sz w:val="28"/>
          <w:szCs w:val="28"/>
        </w:rPr>
        <w:t>цього</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виробника</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під</w:t>
      </w:r>
      <w:proofErr w:type="spellEnd"/>
      <w:r w:rsidRPr="00627E61">
        <w:rPr>
          <w:rFonts w:ascii="Times New Roman" w:hAnsi="Times New Roman" w:cs="Times New Roman"/>
          <w:sz w:val="28"/>
          <w:szCs w:val="28"/>
        </w:rPr>
        <w:t xml:space="preserve"> торговою маркою «Rigas». </w:t>
      </w:r>
    </w:p>
    <w:p w14:paraId="27AC9D0F" w14:textId="7CC7EC10" w:rsidR="00523BAC" w:rsidRPr="00242A3B" w:rsidRDefault="00627E61" w:rsidP="00523BAC">
      <w:pPr>
        <w:spacing w:after="0" w:line="360" w:lineRule="auto"/>
        <w:ind w:firstLine="709"/>
        <w:jc w:val="both"/>
        <w:rPr>
          <w:rFonts w:ascii="Times New Roman" w:hAnsi="Times New Roman" w:cs="Times New Roman"/>
          <w:sz w:val="28"/>
          <w:szCs w:val="28"/>
          <w:lang w:val="uk-UA"/>
        </w:rPr>
      </w:pPr>
      <w:r w:rsidRPr="00627E61">
        <w:rPr>
          <w:rFonts w:ascii="Times New Roman" w:hAnsi="Times New Roman" w:cs="Times New Roman"/>
          <w:sz w:val="28"/>
          <w:szCs w:val="28"/>
        </w:rPr>
        <w:lastRenderedPageBreak/>
        <w:t xml:space="preserve">Для </w:t>
      </w:r>
      <w:proofErr w:type="spellStart"/>
      <w:r w:rsidRPr="00627E61">
        <w:rPr>
          <w:rFonts w:ascii="Times New Roman" w:hAnsi="Times New Roman" w:cs="Times New Roman"/>
          <w:sz w:val="28"/>
          <w:szCs w:val="28"/>
        </w:rPr>
        <w:t>прийняття</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рішення</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необхідно</w:t>
      </w:r>
      <w:proofErr w:type="spellEnd"/>
      <w:r w:rsidRPr="00627E61">
        <w:rPr>
          <w:rFonts w:ascii="Times New Roman" w:hAnsi="Times New Roman" w:cs="Times New Roman"/>
          <w:sz w:val="28"/>
          <w:szCs w:val="28"/>
        </w:rPr>
        <w:t xml:space="preserve"> провести </w:t>
      </w:r>
      <w:proofErr w:type="spellStart"/>
      <w:r w:rsidRPr="00627E61">
        <w:rPr>
          <w:rFonts w:ascii="Times New Roman" w:hAnsi="Times New Roman" w:cs="Times New Roman"/>
          <w:sz w:val="28"/>
          <w:szCs w:val="28"/>
        </w:rPr>
        <w:t>аналіз</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конкурентоспроможності</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продукції</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підприємства</w:t>
      </w:r>
      <w:proofErr w:type="spellEnd"/>
      <w:r w:rsidRPr="00627E61">
        <w:rPr>
          <w:rFonts w:ascii="Times New Roman" w:hAnsi="Times New Roman" w:cs="Times New Roman"/>
          <w:sz w:val="28"/>
          <w:szCs w:val="28"/>
        </w:rPr>
        <w:t xml:space="preserve">, а також </w:t>
      </w:r>
      <w:proofErr w:type="spellStart"/>
      <w:r w:rsidRPr="00627E61">
        <w:rPr>
          <w:rFonts w:ascii="Times New Roman" w:hAnsi="Times New Roman" w:cs="Times New Roman"/>
          <w:sz w:val="28"/>
          <w:szCs w:val="28"/>
        </w:rPr>
        <w:t>виділити</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основні</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стратегії</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виходу</w:t>
      </w:r>
      <w:proofErr w:type="spellEnd"/>
      <w:r w:rsidRPr="00627E61">
        <w:rPr>
          <w:rFonts w:ascii="Times New Roman" w:hAnsi="Times New Roman" w:cs="Times New Roman"/>
          <w:sz w:val="28"/>
          <w:szCs w:val="28"/>
        </w:rPr>
        <w:t xml:space="preserve"> на </w:t>
      </w:r>
      <w:proofErr w:type="spellStart"/>
      <w:r w:rsidRPr="00627E61">
        <w:rPr>
          <w:rFonts w:ascii="Times New Roman" w:hAnsi="Times New Roman" w:cs="Times New Roman"/>
          <w:sz w:val="28"/>
          <w:szCs w:val="28"/>
        </w:rPr>
        <w:t>новий</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ринок</w:t>
      </w:r>
      <w:proofErr w:type="spellEnd"/>
      <w:r w:rsidRPr="00627E61">
        <w:rPr>
          <w:rFonts w:ascii="Times New Roman" w:hAnsi="Times New Roman" w:cs="Times New Roman"/>
          <w:sz w:val="28"/>
          <w:szCs w:val="28"/>
        </w:rPr>
        <w:t xml:space="preserve">. </w:t>
      </w:r>
      <w:proofErr w:type="spellStart"/>
      <w:r w:rsidRPr="00627E61">
        <w:rPr>
          <w:rFonts w:ascii="Times New Roman" w:hAnsi="Times New Roman" w:cs="Times New Roman"/>
          <w:sz w:val="28"/>
          <w:szCs w:val="28"/>
        </w:rPr>
        <w:t>Асортимент</w:t>
      </w:r>
      <w:proofErr w:type="spellEnd"/>
      <w:r w:rsidRPr="00627E61">
        <w:rPr>
          <w:rFonts w:ascii="Times New Roman" w:hAnsi="Times New Roman" w:cs="Times New Roman"/>
          <w:sz w:val="28"/>
          <w:szCs w:val="28"/>
        </w:rPr>
        <w:t xml:space="preserve"> та коротка характеристика пива П</w:t>
      </w:r>
      <w:r w:rsidR="00F40ECA">
        <w:rPr>
          <w:rFonts w:ascii="Times New Roman" w:hAnsi="Times New Roman" w:cs="Times New Roman"/>
          <w:sz w:val="28"/>
          <w:szCs w:val="28"/>
          <w:lang w:val="uk-UA"/>
        </w:rPr>
        <w:t>р</w:t>
      </w:r>
      <w:r w:rsidRPr="00627E61">
        <w:rPr>
          <w:rFonts w:ascii="Times New Roman" w:hAnsi="Times New Roman" w:cs="Times New Roman"/>
          <w:sz w:val="28"/>
          <w:szCs w:val="28"/>
        </w:rPr>
        <w:t xml:space="preserve">АТ «Фірма «Полтавпиво» </w:t>
      </w:r>
      <w:proofErr w:type="spellStart"/>
      <w:r w:rsidRPr="00627E61">
        <w:rPr>
          <w:rFonts w:ascii="Times New Roman" w:hAnsi="Times New Roman" w:cs="Times New Roman"/>
          <w:sz w:val="28"/>
          <w:szCs w:val="28"/>
        </w:rPr>
        <w:t>наведені</w:t>
      </w:r>
      <w:proofErr w:type="spellEnd"/>
      <w:r w:rsidRPr="00627E61">
        <w:rPr>
          <w:rFonts w:ascii="Times New Roman" w:hAnsi="Times New Roman" w:cs="Times New Roman"/>
          <w:sz w:val="28"/>
          <w:szCs w:val="28"/>
        </w:rPr>
        <w:t xml:space="preserve"> в </w:t>
      </w:r>
      <w:proofErr w:type="spellStart"/>
      <w:r w:rsidRPr="00627E61">
        <w:rPr>
          <w:rFonts w:ascii="Times New Roman" w:hAnsi="Times New Roman" w:cs="Times New Roman"/>
          <w:sz w:val="28"/>
          <w:szCs w:val="28"/>
        </w:rPr>
        <w:t>таблиці</w:t>
      </w:r>
      <w:proofErr w:type="spellEnd"/>
      <w:r w:rsidRPr="00627E61">
        <w:rPr>
          <w:rFonts w:ascii="Times New Roman" w:hAnsi="Times New Roman" w:cs="Times New Roman"/>
          <w:sz w:val="28"/>
          <w:szCs w:val="28"/>
        </w:rPr>
        <w:t xml:space="preserve"> </w:t>
      </w:r>
      <w:r w:rsidR="00F40ECA">
        <w:rPr>
          <w:rFonts w:ascii="Times New Roman" w:hAnsi="Times New Roman" w:cs="Times New Roman"/>
          <w:sz w:val="28"/>
          <w:szCs w:val="28"/>
          <w:lang w:val="uk-UA"/>
        </w:rPr>
        <w:t>3.</w:t>
      </w:r>
      <w:r w:rsidRPr="00627E61">
        <w:rPr>
          <w:rFonts w:ascii="Times New Roman" w:hAnsi="Times New Roman" w:cs="Times New Roman"/>
          <w:sz w:val="28"/>
          <w:szCs w:val="28"/>
        </w:rPr>
        <w:t xml:space="preserve">6. </w:t>
      </w:r>
    </w:p>
    <w:p w14:paraId="01141A82" w14:textId="215800A5" w:rsidR="00F40ECA" w:rsidRPr="00F40ECA" w:rsidRDefault="00F40ECA" w:rsidP="00F40ECA">
      <w:pPr>
        <w:spacing w:after="0" w:line="360" w:lineRule="auto"/>
        <w:ind w:firstLine="709"/>
        <w:jc w:val="both"/>
        <w:rPr>
          <w:rFonts w:ascii="Times New Roman" w:hAnsi="Times New Roman" w:cs="Times New Roman"/>
          <w:sz w:val="28"/>
          <w:szCs w:val="28"/>
          <w:lang w:val="uk-UA"/>
        </w:rPr>
      </w:pPr>
      <w:r w:rsidRPr="00F40ECA">
        <w:rPr>
          <w:rFonts w:ascii="Times New Roman" w:hAnsi="Times New Roman" w:cs="Times New Roman"/>
          <w:sz w:val="28"/>
          <w:szCs w:val="28"/>
          <w:lang w:val="uk-UA"/>
        </w:rPr>
        <w:t>Т</w:t>
      </w:r>
      <w:proofErr w:type="spellStart"/>
      <w:r w:rsidRPr="00F40ECA">
        <w:rPr>
          <w:rFonts w:ascii="Times New Roman" w:hAnsi="Times New Roman" w:cs="Times New Roman"/>
          <w:sz w:val="28"/>
          <w:szCs w:val="28"/>
        </w:rPr>
        <w:t>аблиця</w:t>
      </w:r>
      <w:proofErr w:type="spellEnd"/>
      <w:r w:rsidRPr="00F40ECA">
        <w:rPr>
          <w:rFonts w:ascii="Times New Roman" w:hAnsi="Times New Roman" w:cs="Times New Roman"/>
          <w:sz w:val="28"/>
          <w:szCs w:val="28"/>
        </w:rPr>
        <w:t xml:space="preserve"> </w:t>
      </w:r>
      <w:r w:rsidR="000A03C2">
        <w:rPr>
          <w:rFonts w:ascii="Times New Roman" w:hAnsi="Times New Roman" w:cs="Times New Roman"/>
          <w:sz w:val="28"/>
          <w:szCs w:val="28"/>
          <w:lang w:val="uk-UA"/>
        </w:rPr>
        <w:t>3</w:t>
      </w:r>
      <w:r w:rsidRPr="00F40ECA">
        <w:rPr>
          <w:rFonts w:ascii="Times New Roman" w:hAnsi="Times New Roman" w:cs="Times New Roman"/>
          <w:sz w:val="28"/>
          <w:szCs w:val="28"/>
        </w:rPr>
        <w:t>.</w:t>
      </w:r>
      <w:r w:rsidR="000A03C2">
        <w:rPr>
          <w:rFonts w:ascii="Times New Roman" w:hAnsi="Times New Roman" w:cs="Times New Roman"/>
          <w:sz w:val="28"/>
          <w:szCs w:val="28"/>
          <w:lang w:val="uk-UA"/>
        </w:rPr>
        <w:t>6</w:t>
      </w:r>
      <w:r w:rsidRPr="00F40ECA">
        <w:rPr>
          <w:rFonts w:ascii="Times New Roman" w:hAnsi="Times New Roman" w:cs="Times New Roman"/>
          <w:sz w:val="28"/>
          <w:szCs w:val="28"/>
        </w:rPr>
        <w:t xml:space="preserve"> – </w:t>
      </w:r>
      <w:r w:rsidR="00645559">
        <w:rPr>
          <w:rFonts w:ascii="Times New Roman" w:hAnsi="Times New Roman" w:cs="Times New Roman"/>
          <w:sz w:val="28"/>
          <w:szCs w:val="28"/>
          <w:lang w:val="uk-UA"/>
        </w:rPr>
        <w:t>Основні параметри якості основних видів продукції</w:t>
      </w:r>
      <w:r w:rsidRPr="00F40ECA">
        <w:rPr>
          <w:rFonts w:ascii="Times New Roman" w:hAnsi="Times New Roman" w:cs="Times New Roman"/>
          <w:sz w:val="28"/>
          <w:szCs w:val="28"/>
        </w:rPr>
        <w:t xml:space="preserve"> П</w:t>
      </w:r>
      <w:r w:rsidRPr="00F40ECA">
        <w:rPr>
          <w:rFonts w:ascii="Times New Roman" w:hAnsi="Times New Roman" w:cs="Times New Roman"/>
          <w:sz w:val="28"/>
          <w:szCs w:val="28"/>
          <w:lang w:val="uk-UA"/>
        </w:rPr>
        <w:t>р</w:t>
      </w:r>
      <w:r w:rsidRPr="00F40ECA">
        <w:rPr>
          <w:rFonts w:ascii="Times New Roman" w:hAnsi="Times New Roman" w:cs="Times New Roman"/>
          <w:sz w:val="28"/>
          <w:szCs w:val="28"/>
        </w:rPr>
        <w:t xml:space="preserve">АТ «Фірма «Полтавпиво» </w:t>
      </w:r>
    </w:p>
    <w:tbl>
      <w:tblPr>
        <w:tblStyle w:val="a3"/>
        <w:tblW w:w="0" w:type="auto"/>
        <w:jc w:val="center"/>
        <w:tblLayout w:type="fixed"/>
        <w:tblLook w:val="04A0" w:firstRow="1" w:lastRow="0" w:firstColumn="1" w:lastColumn="0" w:noHBand="0" w:noVBand="1"/>
      </w:tblPr>
      <w:tblGrid>
        <w:gridCol w:w="1838"/>
        <w:gridCol w:w="992"/>
        <w:gridCol w:w="1134"/>
        <w:gridCol w:w="993"/>
        <w:gridCol w:w="1134"/>
        <w:gridCol w:w="992"/>
        <w:gridCol w:w="1276"/>
        <w:gridCol w:w="1130"/>
      </w:tblGrid>
      <w:tr w:rsidR="00EB2697" w:rsidRPr="00EB2697" w14:paraId="4C03FEC3" w14:textId="77777777" w:rsidTr="00EB2697">
        <w:trPr>
          <w:cantSplit/>
          <w:trHeight w:val="2026"/>
          <w:jc w:val="center"/>
        </w:trPr>
        <w:tc>
          <w:tcPr>
            <w:tcW w:w="1838" w:type="dxa"/>
          </w:tcPr>
          <w:p w14:paraId="7B498C3E" w14:textId="00287DEA" w:rsidR="00F40ECA" w:rsidRPr="00EB2697" w:rsidRDefault="00F40ECA" w:rsidP="00F40ECA">
            <w:pPr>
              <w:contextualSpacing/>
              <w:jc w:val="both"/>
              <w:rPr>
                <w:rFonts w:ascii="Times New Roman" w:hAnsi="Times New Roman" w:cs="Times New Roman"/>
                <w:sz w:val="24"/>
                <w:szCs w:val="24"/>
                <w:lang w:val="uk-UA"/>
              </w:rPr>
            </w:pPr>
            <w:r w:rsidRPr="00EB2697">
              <w:rPr>
                <w:rFonts w:ascii="Times New Roman" w:hAnsi="Times New Roman" w:cs="Times New Roman"/>
                <w:sz w:val="24"/>
                <w:szCs w:val="24"/>
                <w:lang w:val="uk-UA"/>
              </w:rPr>
              <w:t>Параметр</w:t>
            </w:r>
          </w:p>
        </w:tc>
        <w:tc>
          <w:tcPr>
            <w:tcW w:w="992" w:type="dxa"/>
            <w:textDirection w:val="btLr"/>
          </w:tcPr>
          <w:p w14:paraId="4C202566" w14:textId="77777777" w:rsidR="00424185" w:rsidRPr="00EB2697" w:rsidRDefault="00424185" w:rsidP="00424185">
            <w:pPr>
              <w:ind w:left="113" w:right="113"/>
              <w:contextualSpacing/>
              <w:jc w:val="center"/>
              <w:rPr>
                <w:rFonts w:ascii="Times New Roman" w:hAnsi="Times New Roman" w:cs="Times New Roman"/>
                <w:sz w:val="24"/>
                <w:szCs w:val="24"/>
                <w:lang w:val="uk-UA"/>
              </w:rPr>
            </w:pPr>
          </w:p>
          <w:p w14:paraId="4F962E5E" w14:textId="24BEF094" w:rsidR="00F40ECA" w:rsidRPr="00EB2697" w:rsidRDefault="00F40ECA" w:rsidP="00424185">
            <w:pPr>
              <w:ind w:left="113" w:right="113"/>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Од. виміру</w:t>
            </w:r>
          </w:p>
        </w:tc>
        <w:tc>
          <w:tcPr>
            <w:tcW w:w="1134" w:type="dxa"/>
            <w:textDirection w:val="btLr"/>
          </w:tcPr>
          <w:p w14:paraId="1941CBFD" w14:textId="77777777" w:rsidR="00F40ECA" w:rsidRPr="00EB2697" w:rsidRDefault="00424185" w:rsidP="00424185">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en-US"/>
              </w:rPr>
              <w:t xml:space="preserve"> </w:t>
            </w:r>
            <w:r w:rsidRPr="00EB2697">
              <w:rPr>
                <w:rFonts w:ascii="Times New Roman" w:hAnsi="Times New Roman" w:cs="Times New Roman"/>
                <w:sz w:val="24"/>
                <w:szCs w:val="24"/>
                <w:lang w:val="uk-UA"/>
              </w:rPr>
              <w:t>«</w:t>
            </w:r>
            <w:r w:rsidRPr="00EB2697">
              <w:rPr>
                <w:rFonts w:ascii="Times New Roman" w:hAnsi="Times New Roman" w:cs="Times New Roman"/>
                <w:sz w:val="24"/>
                <w:szCs w:val="24"/>
                <w:lang w:val="en-US"/>
              </w:rPr>
              <w:t>Rigas</w:t>
            </w:r>
            <w:r w:rsidRPr="00EB2697">
              <w:rPr>
                <w:rFonts w:ascii="Times New Roman" w:hAnsi="Times New Roman" w:cs="Times New Roman"/>
                <w:sz w:val="24"/>
                <w:szCs w:val="24"/>
                <w:lang w:val="uk-UA"/>
              </w:rPr>
              <w:t>»</w:t>
            </w:r>
          </w:p>
          <w:p w14:paraId="4F7DBDAA" w14:textId="75C3D523" w:rsidR="00424185" w:rsidRPr="00EB2697" w:rsidRDefault="00424185" w:rsidP="00424185">
            <w:pPr>
              <w:contextualSpacing/>
              <w:jc w:val="center"/>
              <w:rPr>
                <w:rFonts w:ascii="Times New Roman" w:hAnsi="Times New Roman" w:cs="Times New Roman"/>
                <w:sz w:val="24"/>
                <w:szCs w:val="24"/>
                <w:lang w:val="en-US"/>
              </w:rPr>
            </w:pPr>
          </w:p>
        </w:tc>
        <w:tc>
          <w:tcPr>
            <w:tcW w:w="993" w:type="dxa"/>
            <w:textDirection w:val="btLr"/>
          </w:tcPr>
          <w:p w14:paraId="25E203B8" w14:textId="4EB73750" w:rsidR="00F40ECA" w:rsidRPr="00EB2697" w:rsidRDefault="00F40ECA" w:rsidP="00424185">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rPr>
              <w:t>«</w:t>
            </w:r>
            <w:r w:rsidR="00424185" w:rsidRPr="00EB2697">
              <w:rPr>
                <w:rFonts w:ascii="Times New Roman" w:hAnsi="Times New Roman" w:cs="Times New Roman"/>
                <w:sz w:val="24"/>
                <w:szCs w:val="24"/>
                <w:lang w:val="uk-UA"/>
              </w:rPr>
              <w:t>Бочкове</w:t>
            </w:r>
            <w:r w:rsidRPr="00EB2697">
              <w:rPr>
                <w:rFonts w:ascii="Times New Roman" w:hAnsi="Times New Roman" w:cs="Times New Roman"/>
                <w:sz w:val="24"/>
                <w:szCs w:val="24"/>
              </w:rPr>
              <w:t>»</w:t>
            </w:r>
          </w:p>
        </w:tc>
        <w:tc>
          <w:tcPr>
            <w:tcW w:w="1134" w:type="dxa"/>
            <w:textDirection w:val="btLr"/>
          </w:tcPr>
          <w:p w14:paraId="6AB55EF7" w14:textId="3712D317" w:rsidR="00F40ECA" w:rsidRPr="00EB2697" w:rsidRDefault="00F40ECA" w:rsidP="00F40ECA">
            <w:pPr>
              <w:contextualSpacing/>
              <w:jc w:val="both"/>
              <w:rPr>
                <w:rFonts w:ascii="Times New Roman" w:hAnsi="Times New Roman" w:cs="Times New Roman"/>
                <w:sz w:val="24"/>
                <w:szCs w:val="24"/>
                <w:lang w:val="uk-UA"/>
              </w:rPr>
            </w:pPr>
            <w:r w:rsidRPr="00EB2697">
              <w:rPr>
                <w:rFonts w:ascii="Times New Roman" w:hAnsi="Times New Roman" w:cs="Times New Roman"/>
                <w:sz w:val="24"/>
                <w:szCs w:val="24"/>
              </w:rPr>
              <w:t>«</w:t>
            </w:r>
            <w:r w:rsidR="00424185" w:rsidRPr="00EB2697">
              <w:rPr>
                <w:rFonts w:ascii="Times New Roman" w:hAnsi="Times New Roman" w:cs="Times New Roman"/>
                <w:sz w:val="24"/>
                <w:szCs w:val="24"/>
                <w:lang w:val="uk-UA"/>
              </w:rPr>
              <w:t>Ячмінний колос</w:t>
            </w:r>
            <w:r w:rsidRPr="00EB2697">
              <w:rPr>
                <w:rFonts w:ascii="Times New Roman" w:hAnsi="Times New Roman" w:cs="Times New Roman"/>
                <w:sz w:val="24"/>
                <w:szCs w:val="24"/>
              </w:rPr>
              <w:t xml:space="preserve">» </w:t>
            </w:r>
          </w:p>
        </w:tc>
        <w:tc>
          <w:tcPr>
            <w:tcW w:w="992" w:type="dxa"/>
            <w:textDirection w:val="btLr"/>
          </w:tcPr>
          <w:p w14:paraId="4B09219E" w14:textId="026AF923" w:rsidR="00F40ECA" w:rsidRPr="00EB2697" w:rsidRDefault="00F40ECA" w:rsidP="007D6CB6">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w:t>
            </w:r>
            <w:r w:rsidR="007D6CB6" w:rsidRPr="00EB2697">
              <w:rPr>
                <w:rFonts w:ascii="Times New Roman" w:hAnsi="Times New Roman" w:cs="Times New Roman"/>
                <w:sz w:val="24"/>
                <w:szCs w:val="24"/>
                <w:lang w:val="uk-UA"/>
              </w:rPr>
              <w:t>Жигулівське</w:t>
            </w:r>
            <w:r w:rsidRPr="00EB2697">
              <w:rPr>
                <w:rFonts w:ascii="Times New Roman" w:hAnsi="Times New Roman" w:cs="Times New Roman"/>
                <w:sz w:val="24"/>
                <w:szCs w:val="24"/>
              </w:rPr>
              <w:t>»</w:t>
            </w:r>
          </w:p>
        </w:tc>
        <w:tc>
          <w:tcPr>
            <w:tcW w:w="1276" w:type="dxa"/>
            <w:textDirection w:val="btLr"/>
          </w:tcPr>
          <w:p w14:paraId="385B75DA" w14:textId="56AC4FF5" w:rsidR="00F40ECA" w:rsidRPr="00EB2697" w:rsidRDefault="00F40ECA" w:rsidP="007D6CB6">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rPr>
              <w:t>«</w:t>
            </w:r>
            <w:r w:rsidR="007D6CB6" w:rsidRPr="00EB2697">
              <w:rPr>
                <w:rFonts w:ascii="Times New Roman" w:hAnsi="Times New Roman" w:cs="Times New Roman"/>
                <w:sz w:val="24"/>
                <w:szCs w:val="24"/>
                <w:lang w:val="uk-UA"/>
              </w:rPr>
              <w:t>Діжка розливного</w:t>
            </w:r>
            <w:r w:rsidRPr="00EB2697">
              <w:rPr>
                <w:rFonts w:ascii="Times New Roman" w:hAnsi="Times New Roman" w:cs="Times New Roman"/>
                <w:sz w:val="24"/>
                <w:szCs w:val="24"/>
              </w:rPr>
              <w:t>»</w:t>
            </w:r>
          </w:p>
        </w:tc>
        <w:tc>
          <w:tcPr>
            <w:tcW w:w="1130" w:type="dxa"/>
            <w:textDirection w:val="btLr"/>
          </w:tcPr>
          <w:p w14:paraId="27C502AA" w14:textId="711A21C3" w:rsidR="00F40ECA" w:rsidRPr="00EB2697" w:rsidRDefault="00F40ECA" w:rsidP="00F40ECA">
            <w:pPr>
              <w:contextualSpacing/>
              <w:jc w:val="both"/>
              <w:rPr>
                <w:rFonts w:ascii="Times New Roman" w:hAnsi="Times New Roman" w:cs="Times New Roman"/>
                <w:sz w:val="24"/>
                <w:szCs w:val="24"/>
                <w:lang w:val="uk-UA"/>
              </w:rPr>
            </w:pPr>
            <w:r w:rsidRPr="00EB2697">
              <w:rPr>
                <w:rFonts w:ascii="Times New Roman" w:hAnsi="Times New Roman" w:cs="Times New Roman"/>
                <w:sz w:val="24"/>
                <w:szCs w:val="24"/>
              </w:rPr>
              <w:t>«</w:t>
            </w:r>
            <w:r w:rsidR="007D6CB6" w:rsidRPr="00EB2697">
              <w:rPr>
                <w:rFonts w:ascii="Times New Roman" w:hAnsi="Times New Roman" w:cs="Times New Roman"/>
                <w:sz w:val="24"/>
                <w:szCs w:val="24"/>
                <w:lang w:val="uk-UA"/>
              </w:rPr>
              <w:t>Диканські вечори</w:t>
            </w:r>
            <w:r w:rsidRPr="00EB2697">
              <w:rPr>
                <w:rFonts w:ascii="Times New Roman" w:hAnsi="Times New Roman" w:cs="Times New Roman"/>
                <w:sz w:val="24"/>
                <w:szCs w:val="24"/>
              </w:rPr>
              <w:t xml:space="preserve">» </w:t>
            </w:r>
          </w:p>
        </w:tc>
      </w:tr>
      <w:tr w:rsidR="00EB2697" w:rsidRPr="00EB2697" w14:paraId="517EAA40" w14:textId="77777777" w:rsidTr="00EB2697">
        <w:trPr>
          <w:trHeight w:val="507"/>
          <w:jc w:val="center"/>
        </w:trPr>
        <w:tc>
          <w:tcPr>
            <w:tcW w:w="1838" w:type="dxa"/>
          </w:tcPr>
          <w:p w14:paraId="505151DC" w14:textId="4092B398" w:rsidR="00F40ECA" w:rsidRPr="00EB2697" w:rsidRDefault="00F40ECA" w:rsidP="00F40ECA">
            <w:pPr>
              <w:contextualSpacing/>
              <w:jc w:val="both"/>
              <w:rPr>
                <w:rFonts w:ascii="Times New Roman" w:hAnsi="Times New Roman" w:cs="Times New Roman"/>
                <w:sz w:val="24"/>
                <w:szCs w:val="24"/>
                <w:lang w:val="uk-UA"/>
              </w:rPr>
            </w:pPr>
            <w:r w:rsidRPr="00EB2697">
              <w:rPr>
                <w:rFonts w:ascii="Times New Roman" w:hAnsi="Times New Roman" w:cs="Times New Roman"/>
                <w:sz w:val="24"/>
                <w:szCs w:val="24"/>
                <w:lang w:val="uk-UA"/>
              </w:rPr>
              <w:t>Обсяг</w:t>
            </w:r>
          </w:p>
        </w:tc>
        <w:tc>
          <w:tcPr>
            <w:tcW w:w="992" w:type="dxa"/>
          </w:tcPr>
          <w:p w14:paraId="5ABE48A6" w14:textId="1261F8E6" w:rsidR="00F40ECA" w:rsidRPr="00EB2697" w:rsidRDefault="00424185" w:rsidP="00424185">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л</w:t>
            </w:r>
          </w:p>
        </w:tc>
        <w:tc>
          <w:tcPr>
            <w:tcW w:w="1134" w:type="dxa"/>
          </w:tcPr>
          <w:p w14:paraId="1C8DCF8A" w14:textId="77777777" w:rsidR="00F40ECA" w:rsidRPr="00EB2697" w:rsidRDefault="007E2A09" w:rsidP="00F40ECA">
            <w:pPr>
              <w:contextualSpacing/>
              <w:jc w:val="both"/>
              <w:rPr>
                <w:rFonts w:ascii="Times New Roman" w:hAnsi="Times New Roman" w:cs="Times New Roman"/>
                <w:sz w:val="20"/>
                <w:szCs w:val="20"/>
                <w:lang w:val="uk-UA"/>
              </w:rPr>
            </w:pPr>
            <w:r w:rsidRPr="00EB2697">
              <w:rPr>
                <w:rFonts w:ascii="Times New Roman" w:hAnsi="Times New Roman" w:cs="Times New Roman"/>
                <w:sz w:val="20"/>
                <w:szCs w:val="20"/>
                <w:lang w:val="uk-UA"/>
              </w:rPr>
              <w:t>Скло 0,5</w:t>
            </w:r>
          </w:p>
          <w:p w14:paraId="0E6DAF56" w14:textId="77777777" w:rsidR="007E2A09" w:rsidRPr="00EB2697" w:rsidRDefault="007E2A09" w:rsidP="00F40ECA">
            <w:pPr>
              <w:contextualSpacing/>
              <w:jc w:val="both"/>
              <w:rPr>
                <w:rFonts w:ascii="Times New Roman" w:hAnsi="Times New Roman" w:cs="Times New Roman"/>
                <w:sz w:val="20"/>
                <w:szCs w:val="20"/>
                <w:lang w:val="uk-UA"/>
              </w:rPr>
            </w:pPr>
            <w:r w:rsidRPr="00EB2697">
              <w:rPr>
                <w:rFonts w:ascii="Times New Roman" w:hAnsi="Times New Roman" w:cs="Times New Roman"/>
                <w:sz w:val="20"/>
                <w:szCs w:val="20"/>
                <w:lang w:val="uk-UA"/>
              </w:rPr>
              <w:t>ПЕТ 1,5</w:t>
            </w:r>
          </w:p>
          <w:p w14:paraId="50F5FF71" w14:textId="2087AA02" w:rsidR="007E2A09" w:rsidRPr="00EB2697" w:rsidRDefault="007E2A09" w:rsidP="00F40ECA">
            <w:pPr>
              <w:contextualSpacing/>
              <w:jc w:val="both"/>
              <w:rPr>
                <w:rFonts w:ascii="Times New Roman" w:hAnsi="Times New Roman" w:cs="Times New Roman"/>
                <w:sz w:val="20"/>
                <w:szCs w:val="20"/>
                <w:lang w:val="uk-UA"/>
              </w:rPr>
            </w:pPr>
            <w:r w:rsidRPr="00EB2697">
              <w:rPr>
                <w:rFonts w:ascii="Times New Roman" w:hAnsi="Times New Roman" w:cs="Times New Roman"/>
                <w:sz w:val="20"/>
                <w:szCs w:val="20"/>
                <w:lang w:val="uk-UA"/>
              </w:rPr>
              <w:t>Банка 0,5</w:t>
            </w:r>
          </w:p>
        </w:tc>
        <w:tc>
          <w:tcPr>
            <w:tcW w:w="993" w:type="dxa"/>
          </w:tcPr>
          <w:p w14:paraId="0F3AEEB6" w14:textId="77777777" w:rsidR="007E2A09" w:rsidRPr="00EB2697" w:rsidRDefault="007E2A09" w:rsidP="007E2A09">
            <w:pPr>
              <w:contextualSpacing/>
              <w:jc w:val="both"/>
              <w:rPr>
                <w:rFonts w:ascii="Times New Roman" w:hAnsi="Times New Roman" w:cs="Times New Roman"/>
                <w:sz w:val="20"/>
                <w:szCs w:val="20"/>
                <w:lang w:val="uk-UA"/>
              </w:rPr>
            </w:pPr>
            <w:r w:rsidRPr="00EB2697">
              <w:rPr>
                <w:rFonts w:ascii="Times New Roman" w:hAnsi="Times New Roman" w:cs="Times New Roman"/>
                <w:sz w:val="20"/>
                <w:szCs w:val="20"/>
                <w:lang w:val="uk-UA"/>
              </w:rPr>
              <w:t>ПЕТ 1,5</w:t>
            </w:r>
          </w:p>
          <w:p w14:paraId="0855648D" w14:textId="22DA9B09" w:rsidR="00F40ECA" w:rsidRPr="00EB2697" w:rsidRDefault="00F40ECA" w:rsidP="007E2A09">
            <w:pPr>
              <w:contextualSpacing/>
              <w:jc w:val="both"/>
              <w:rPr>
                <w:rFonts w:ascii="Times New Roman" w:hAnsi="Times New Roman" w:cs="Times New Roman"/>
                <w:sz w:val="20"/>
                <w:szCs w:val="20"/>
                <w:lang w:val="uk-UA"/>
              </w:rPr>
            </w:pPr>
          </w:p>
        </w:tc>
        <w:tc>
          <w:tcPr>
            <w:tcW w:w="1134" w:type="dxa"/>
          </w:tcPr>
          <w:p w14:paraId="648FC0E8" w14:textId="77777777" w:rsidR="007E2A09" w:rsidRPr="00EB2697" w:rsidRDefault="007E2A09" w:rsidP="007E2A09">
            <w:pPr>
              <w:contextualSpacing/>
              <w:jc w:val="both"/>
              <w:rPr>
                <w:rFonts w:ascii="Times New Roman" w:hAnsi="Times New Roman" w:cs="Times New Roman"/>
                <w:sz w:val="20"/>
                <w:szCs w:val="20"/>
                <w:lang w:val="uk-UA"/>
              </w:rPr>
            </w:pPr>
            <w:r w:rsidRPr="00EB2697">
              <w:rPr>
                <w:rFonts w:ascii="Times New Roman" w:hAnsi="Times New Roman" w:cs="Times New Roman"/>
                <w:sz w:val="20"/>
                <w:szCs w:val="20"/>
                <w:lang w:val="uk-UA"/>
              </w:rPr>
              <w:t>Скло 0,5</w:t>
            </w:r>
          </w:p>
          <w:p w14:paraId="79E8792B" w14:textId="77777777" w:rsidR="007E2A09" w:rsidRPr="00EB2697" w:rsidRDefault="007E2A09" w:rsidP="007E2A09">
            <w:pPr>
              <w:contextualSpacing/>
              <w:jc w:val="both"/>
              <w:rPr>
                <w:rFonts w:ascii="Times New Roman" w:hAnsi="Times New Roman" w:cs="Times New Roman"/>
                <w:sz w:val="20"/>
                <w:szCs w:val="20"/>
                <w:lang w:val="uk-UA"/>
              </w:rPr>
            </w:pPr>
            <w:r w:rsidRPr="00EB2697">
              <w:rPr>
                <w:rFonts w:ascii="Times New Roman" w:hAnsi="Times New Roman" w:cs="Times New Roman"/>
                <w:sz w:val="20"/>
                <w:szCs w:val="20"/>
                <w:lang w:val="uk-UA"/>
              </w:rPr>
              <w:t>ПЕТ 1,5</w:t>
            </w:r>
          </w:p>
          <w:p w14:paraId="4EFF282C" w14:textId="667D4E3F" w:rsidR="00F40ECA" w:rsidRPr="00EB2697" w:rsidRDefault="007E2A09" w:rsidP="007E2A09">
            <w:pPr>
              <w:contextualSpacing/>
              <w:jc w:val="both"/>
              <w:rPr>
                <w:rFonts w:ascii="Times New Roman" w:hAnsi="Times New Roman" w:cs="Times New Roman"/>
                <w:sz w:val="20"/>
                <w:szCs w:val="20"/>
                <w:lang w:val="uk-UA"/>
              </w:rPr>
            </w:pPr>
            <w:r w:rsidRPr="00EB2697">
              <w:rPr>
                <w:rFonts w:ascii="Times New Roman" w:hAnsi="Times New Roman" w:cs="Times New Roman"/>
                <w:sz w:val="20"/>
                <w:szCs w:val="20"/>
                <w:lang w:val="uk-UA"/>
              </w:rPr>
              <w:t>Банка 0,5</w:t>
            </w:r>
          </w:p>
        </w:tc>
        <w:tc>
          <w:tcPr>
            <w:tcW w:w="992" w:type="dxa"/>
          </w:tcPr>
          <w:p w14:paraId="7732C3DF" w14:textId="77777777" w:rsidR="007E2A09" w:rsidRPr="00EB2697" w:rsidRDefault="007E2A09" w:rsidP="007E2A09">
            <w:pPr>
              <w:contextualSpacing/>
              <w:jc w:val="both"/>
              <w:rPr>
                <w:rFonts w:ascii="Times New Roman" w:hAnsi="Times New Roman" w:cs="Times New Roman"/>
                <w:sz w:val="20"/>
                <w:szCs w:val="20"/>
                <w:lang w:val="uk-UA"/>
              </w:rPr>
            </w:pPr>
            <w:r w:rsidRPr="00EB2697">
              <w:rPr>
                <w:rFonts w:ascii="Times New Roman" w:hAnsi="Times New Roman" w:cs="Times New Roman"/>
                <w:sz w:val="20"/>
                <w:szCs w:val="20"/>
                <w:lang w:val="uk-UA"/>
              </w:rPr>
              <w:t>Скло 0,5</w:t>
            </w:r>
          </w:p>
          <w:p w14:paraId="719144E9" w14:textId="77777777" w:rsidR="007E2A09" w:rsidRPr="00EB2697" w:rsidRDefault="007E2A09" w:rsidP="007E2A09">
            <w:pPr>
              <w:contextualSpacing/>
              <w:jc w:val="both"/>
              <w:rPr>
                <w:rFonts w:ascii="Times New Roman" w:hAnsi="Times New Roman" w:cs="Times New Roman"/>
                <w:sz w:val="20"/>
                <w:szCs w:val="20"/>
                <w:lang w:val="uk-UA"/>
              </w:rPr>
            </w:pPr>
            <w:r w:rsidRPr="00EB2697">
              <w:rPr>
                <w:rFonts w:ascii="Times New Roman" w:hAnsi="Times New Roman" w:cs="Times New Roman"/>
                <w:sz w:val="20"/>
                <w:szCs w:val="20"/>
                <w:lang w:val="uk-UA"/>
              </w:rPr>
              <w:t>ПЕТ 1,5</w:t>
            </w:r>
          </w:p>
          <w:p w14:paraId="2DB50D9B" w14:textId="377A7107" w:rsidR="00F40ECA" w:rsidRPr="00EB2697" w:rsidRDefault="00F40ECA" w:rsidP="007E2A09">
            <w:pPr>
              <w:contextualSpacing/>
              <w:jc w:val="both"/>
              <w:rPr>
                <w:rFonts w:ascii="Times New Roman" w:hAnsi="Times New Roman" w:cs="Times New Roman"/>
                <w:sz w:val="20"/>
                <w:szCs w:val="20"/>
                <w:lang w:val="uk-UA"/>
              </w:rPr>
            </w:pPr>
          </w:p>
        </w:tc>
        <w:tc>
          <w:tcPr>
            <w:tcW w:w="1276" w:type="dxa"/>
          </w:tcPr>
          <w:p w14:paraId="24A09FA8" w14:textId="77777777" w:rsidR="007E2A09" w:rsidRPr="00EB2697" w:rsidRDefault="007E2A09" w:rsidP="007E2A09">
            <w:pPr>
              <w:contextualSpacing/>
              <w:jc w:val="both"/>
              <w:rPr>
                <w:rFonts w:ascii="Times New Roman" w:hAnsi="Times New Roman" w:cs="Times New Roman"/>
                <w:sz w:val="20"/>
                <w:szCs w:val="20"/>
                <w:lang w:val="uk-UA"/>
              </w:rPr>
            </w:pPr>
            <w:r w:rsidRPr="00EB2697">
              <w:rPr>
                <w:rFonts w:ascii="Times New Roman" w:hAnsi="Times New Roman" w:cs="Times New Roman"/>
                <w:sz w:val="20"/>
                <w:szCs w:val="20"/>
                <w:lang w:val="uk-UA"/>
              </w:rPr>
              <w:t>Скло 0,5</w:t>
            </w:r>
          </w:p>
          <w:p w14:paraId="4119C094" w14:textId="77777777" w:rsidR="007E2A09" w:rsidRPr="00EB2697" w:rsidRDefault="007E2A09" w:rsidP="007E2A09">
            <w:pPr>
              <w:contextualSpacing/>
              <w:jc w:val="both"/>
              <w:rPr>
                <w:rFonts w:ascii="Times New Roman" w:hAnsi="Times New Roman" w:cs="Times New Roman"/>
                <w:sz w:val="20"/>
                <w:szCs w:val="20"/>
                <w:lang w:val="uk-UA"/>
              </w:rPr>
            </w:pPr>
            <w:r w:rsidRPr="00EB2697">
              <w:rPr>
                <w:rFonts w:ascii="Times New Roman" w:hAnsi="Times New Roman" w:cs="Times New Roman"/>
                <w:sz w:val="20"/>
                <w:szCs w:val="20"/>
                <w:lang w:val="uk-UA"/>
              </w:rPr>
              <w:t>ПЕТ 1,5</w:t>
            </w:r>
          </w:p>
          <w:p w14:paraId="15D7C32F" w14:textId="13FDD1B9" w:rsidR="00F40ECA" w:rsidRPr="00EB2697" w:rsidRDefault="007E2A09" w:rsidP="007E2A09">
            <w:pPr>
              <w:contextualSpacing/>
              <w:jc w:val="both"/>
              <w:rPr>
                <w:rFonts w:ascii="Times New Roman" w:hAnsi="Times New Roman" w:cs="Times New Roman"/>
                <w:sz w:val="20"/>
                <w:szCs w:val="20"/>
                <w:lang w:val="uk-UA"/>
              </w:rPr>
            </w:pPr>
            <w:r w:rsidRPr="00EB2697">
              <w:rPr>
                <w:rFonts w:ascii="Times New Roman" w:hAnsi="Times New Roman" w:cs="Times New Roman"/>
                <w:sz w:val="20"/>
                <w:szCs w:val="20"/>
                <w:lang w:val="uk-UA"/>
              </w:rPr>
              <w:t>Банка 0,5</w:t>
            </w:r>
          </w:p>
        </w:tc>
        <w:tc>
          <w:tcPr>
            <w:tcW w:w="1130" w:type="dxa"/>
          </w:tcPr>
          <w:p w14:paraId="6D8BEC0D" w14:textId="77777777" w:rsidR="007E2A09" w:rsidRPr="00EB2697" w:rsidRDefault="007E2A09" w:rsidP="007E2A09">
            <w:pPr>
              <w:contextualSpacing/>
              <w:jc w:val="both"/>
              <w:rPr>
                <w:rFonts w:ascii="Times New Roman" w:hAnsi="Times New Roman" w:cs="Times New Roman"/>
                <w:sz w:val="20"/>
                <w:szCs w:val="20"/>
                <w:lang w:val="uk-UA"/>
              </w:rPr>
            </w:pPr>
            <w:r w:rsidRPr="00EB2697">
              <w:rPr>
                <w:rFonts w:ascii="Times New Roman" w:hAnsi="Times New Roman" w:cs="Times New Roman"/>
                <w:sz w:val="20"/>
                <w:szCs w:val="20"/>
                <w:lang w:val="uk-UA"/>
              </w:rPr>
              <w:t>Скло 0,5</w:t>
            </w:r>
          </w:p>
          <w:p w14:paraId="2BEB9D65" w14:textId="77777777" w:rsidR="007E2A09" w:rsidRPr="00EB2697" w:rsidRDefault="007E2A09" w:rsidP="007E2A09">
            <w:pPr>
              <w:contextualSpacing/>
              <w:jc w:val="both"/>
              <w:rPr>
                <w:rFonts w:ascii="Times New Roman" w:hAnsi="Times New Roman" w:cs="Times New Roman"/>
                <w:sz w:val="20"/>
                <w:szCs w:val="20"/>
                <w:lang w:val="uk-UA"/>
              </w:rPr>
            </w:pPr>
            <w:r w:rsidRPr="00EB2697">
              <w:rPr>
                <w:rFonts w:ascii="Times New Roman" w:hAnsi="Times New Roman" w:cs="Times New Roman"/>
                <w:sz w:val="20"/>
                <w:szCs w:val="20"/>
                <w:lang w:val="uk-UA"/>
              </w:rPr>
              <w:t>ПЕТ 1,5</w:t>
            </w:r>
          </w:p>
          <w:p w14:paraId="1167ADAE" w14:textId="0901EA1C" w:rsidR="00F40ECA" w:rsidRPr="00EB2697" w:rsidRDefault="007E2A09" w:rsidP="007E2A09">
            <w:pPr>
              <w:contextualSpacing/>
              <w:jc w:val="both"/>
              <w:rPr>
                <w:rFonts w:ascii="Times New Roman" w:hAnsi="Times New Roman" w:cs="Times New Roman"/>
                <w:sz w:val="20"/>
                <w:szCs w:val="20"/>
                <w:lang w:val="uk-UA"/>
              </w:rPr>
            </w:pPr>
            <w:r w:rsidRPr="00EB2697">
              <w:rPr>
                <w:rFonts w:ascii="Times New Roman" w:hAnsi="Times New Roman" w:cs="Times New Roman"/>
                <w:sz w:val="20"/>
                <w:szCs w:val="20"/>
                <w:lang w:val="uk-UA"/>
              </w:rPr>
              <w:t>Банка 0,5</w:t>
            </w:r>
          </w:p>
        </w:tc>
      </w:tr>
      <w:tr w:rsidR="00EB2697" w:rsidRPr="00EB2697" w14:paraId="38626CA6" w14:textId="77777777" w:rsidTr="00EB2697">
        <w:trPr>
          <w:jc w:val="center"/>
        </w:trPr>
        <w:tc>
          <w:tcPr>
            <w:tcW w:w="1838" w:type="dxa"/>
          </w:tcPr>
          <w:p w14:paraId="03564261" w14:textId="26F000D0" w:rsidR="00F40ECA" w:rsidRPr="00EB2697" w:rsidRDefault="00F40ECA" w:rsidP="00F40ECA">
            <w:pPr>
              <w:contextualSpacing/>
              <w:jc w:val="both"/>
              <w:rPr>
                <w:rFonts w:ascii="Times New Roman" w:hAnsi="Times New Roman" w:cs="Times New Roman"/>
                <w:sz w:val="24"/>
                <w:szCs w:val="24"/>
                <w:lang w:val="uk-UA"/>
              </w:rPr>
            </w:pPr>
            <w:r w:rsidRPr="00EB2697">
              <w:rPr>
                <w:rFonts w:ascii="Times New Roman" w:hAnsi="Times New Roman" w:cs="Times New Roman"/>
                <w:sz w:val="24"/>
                <w:szCs w:val="24"/>
                <w:lang w:val="uk-UA"/>
              </w:rPr>
              <w:t>Строк придатності</w:t>
            </w:r>
          </w:p>
        </w:tc>
        <w:tc>
          <w:tcPr>
            <w:tcW w:w="992" w:type="dxa"/>
          </w:tcPr>
          <w:p w14:paraId="1F3D30A6" w14:textId="50CBBAC8" w:rsidR="00F40ECA" w:rsidRPr="00EB2697" w:rsidRDefault="00424185" w:rsidP="00424185">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місяць</w:t>
            </w:r>
          </w:p>
        </w:tc>
        <w:tc>
          <w:tcPr>
            <w:tcW w:w="1134" w:type="dxa"/>
          </w:tcPr>
          <w:p w14:paraId="098006A2" w14:textId="3E5437FE" w:rsidR="00F40ECA"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6</w:t>
            </w:r>
          </w:p>
        </w:tc>
        <w:tc>
          <w:tcPr>
            <w:tcW w:w="993" w:type="dxa"/>
          </w:tcPr>
          <w:p w14:paraId="0F8B1C6B" w14:textId="6DDDA9F7" w:rsidR="00F40ECA"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3</w:t>
            </w:r>
          </w:p>
        </w:tc>
        <w:tc>
          <w:tcPr>
            <w:tcW w:w="1134" w:type="dxa"/>
          </w:tcPr>
          <w:p w14:paraId="66CDE4C0" w14:textId="6BCE529A" w:rsidR="00F40ECA" w:rsidRPr="00EB2697" w:rsidRDefault="00F40ECA"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1</w:t>
            </w:r>
          </w:p>
        </w:tc>
        <w:tc>
          <w:tcPr>
            <w:tcW w:w="992" w:type="dxa"/>
          </w:tcPr>
          <w:p w14:paraId="03CD7637" w14:textId="7BA0ED9A" w:rsidR="00F40ECA"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4</w:t>
            </w:r>
          </w:p>
        </w:tc>
        <w:tc>
          <w:tcPr>
            <w:tcW w:w="1276" w:type="dxa"/>
          </w:tcPr>
          <w:p w14:paraId="7C3CD4FF" w14:textId="694AC3B3" w:rsidR="00F40ECA"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6</w:t>
            </w:r>
          </w:p>
        </w:tc>
        <w:tc>
          <w:tcPr>
            <w:tcW w:w="1130" w:type="dxa"/>
          </w:tcPr>
          <w:p w14:paraId="44C4439B" w14:textId="3CC8A843" w:rsidR="00F40ECA"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6</w:t>
            </w:r>
          </w:p>
        </w:tc>
      </w:tr>
      <w:tr w:rsidR="00EB2697" w:rsidRPr="00EB2697" w14:paraId="4E5F99A1" w14:textId="77777777" w:rsidTr="00EB2697">
        <w:trPr>
          <w:trHeight w:val="423"/>
          <w:jc w:val="center"/>
        </w:trPr>
        <w:tc>
          <w:tcPr>
            <w:tcW w:w="1838" w:type="dxa"/>
          </w:tcPr>
          <w:p w14:paraId="32EEDFE4" w14:textId="5E0EDAA7" w:rsidR="007E2A09" w:rsidRPr="00EB2697" w:rsidRDefault="007E2A09" w:rsidP="007E2A09">
            <w:pPr>
              <w:contextualSpacing/>
              <w:jc w:val="both"/>
              <w:rPr>
                <w:rFonts w:ascii="Times New Roman" w:hAnsi="Times New Roman" w:cs="Times New Roman"/>
                <w:sz w:val="24"/>
                <w:szCs w:val="24"/>
                <w:lang w:val="en-US"/>
              </w:rPr>
            </w:pPr>
            <w:bookmarkStart w:id="26" w:name="_Hlk156749766"/>
            <w:r w:rsidRPr="00EB2697">
              <w:rPr>
                <w:rFonts w:ascii="Times New Roman" w:hAnsi="Times New Roman" w:cs="Times New Roman"/>
                <w:sz w:val="24"/>
                <w:szCs w:val="24"/>
                <w:lang w:val="uk-UA"/>
              </w:rPr>
              <w:t>Об</w:t>
            </w:r>
            <w:r w:rsidRPr="00EB2697">
              <w:rPr>
                <w:rFonts w:ascii="Times New Roman" w:hAnsi="Times New Roman" w:cs="Times New Roman"/>
                <w:sz w:val="24"/>
                <w:szCs w:val="24"/>
                <w:lang w:val="en-US"/>
              </w:rPr>
              <w:t>’</w:t>
            </w:r>
            <w:r w:rsidRPr="00EB2697">
              <w:rPr>
                <w:rFonts w:ascii="Times New Roman" w:hAnsi="Times New Roman" w:cs="Times New Roman"/>
                <w:sz w:val="24"/>
                <w:szCs w:val="24"/>
                <w:lang w:val="uk-UA"/>
              </w:rPr>
              <w:t>ємна частка алкоголю</w:t>
            </w:r>
          </w:p>
        </w:tc>
        <w:tc>
          <w:tcPr>
            <w:tcW w:w="992" w:type="dxa"/>
          </w:tcPr>
          <w:p w14:paraId="11100187" w14:textId="6039CEC9" w:rsidR="007E2A09" w:rsidRPr="00EB2697" w:rsidRDefault="007E2A09" w:rsidP="007E2A0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w:t>
            </w:r>
          </w:p>
        </w:tc>
        <w:tc>
          <w:tcPr>
            <w:tcW w:w="1134" w:type="dxa"/>
          </w:tcPr>
          <w:p w14:paraId="4196A913" w14:textId="77777777" w:rsidR="00645559"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 xml:space="preserve">не </w:t>
            </w:r>
          </w:p>
          <w:p w14:paraId="77F65D4C" w14:textId="77777777" w:rsidR="008A0313"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 xml:space="preserve">менше </w:t>
            </w:r>
          </w:p>
          <w:p w14:paraId="2E174766" w14:textId="013561D2" w:rsidR="007E2A09"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4</w:t>
            </w:r>
          </w:p>
        </w:tc>
        <w:tc>
          <w:tcPr>
            <w:tcW w:w="993" w:type="dxa"/>
          </w:tcPr>
          <w:p w14:paraId="4E1AE61A" w14:textId="72534E35" w:rsidR="007E2A09"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не менше 3,7</w:t>
            </w:r>
          </w:p>
        </w:tc>
        <w:tc>
          <w:tcPr>
            <w:tcW w:w="1134" w:type="dxa"/>
          </w:tcPr>
          <w:p w14:paraId="78FA494F" w14:textId="03502753" w:rsidR="007E2A09"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не менше 4,8</w:t>
            </w:r>
          </w:p>
        </w:tc>
        <w:tc>
          <w:tcPr>
            <w:tcW w:w="992" w:type="dxa"/>
          </w:tcPr>
          <w:p w14:paraId="34DB620C" w14:textId="0D8E7B09" w:rsidR="007E2A09"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не менше 7</w:t>
            </w:r>
          </w:p>
        </w:tc>
        <w:tc>
          <w:tcPr>
            <w:tcW w:w="1276" w:type="dxa"/>
          </w:tcPr>
          <w:p w14:paraId="0193F30C" w14:textId="77777777" w:rsidR="008A0313"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 xml:space="preserve">не </w:t>
            </w:r>
          </w:p>
          <w:p w14:paraId="594683A6" w14:textId="77777777" w:rsidR="008A0313"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 xml:space="preserve">менше </w:t>
            </w:r>
          </w:p>
          <w:p w14:paraId="5F4D340F" w14:textId="23DFBC46" w:rsidR="007E2A09"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8</w:t>
            </w:r>
          </w:p>
        </w:tc>
        <w:tc>
          <w:tcPr>
            <w:tcW w:w="1130" w:type="dxa"/>
          </w:tcPr>
          <w:p w14:paraId="2FD30B27" w14:textId="1DE60B48" w:rsidR="007E2A09"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не менше 4,2</w:t>
            </w:r>
          </w:p>
        </w:tc>
      </w:tr>
      <w:bookmarkEnd w:id="26"/>
      <w:tr w:rsidR="00EB2697" w:rsidRPr="00EB2697" w14:paraId="5EA5BE53" w14:textId="77777777" w:rsidTr="00EB2697">
        <w:trPr>
          <w:trHeight w:val="416"/>
          <w:jc w:val="center"/>
        </w:trPr>
        <w:tc>
          <w:tcPr>
            <w:tcW w:w="1838" w:type="dxa"/>
          </w:tcPr>
          <w:p w14:paraId="449593C0" w14:textId="6E93A6A2" w:rsidR="00F40ECA" w:rsidRPr="00EB2697" w:rsidRDefault="00424185" w:rsidP="00F40ECA">
            <w:pPr>
              <w:contextualSpacing/>
              <w:jc w:val="both"/>
              <w:rPr>
                <w:rFonts w:ascii="Times New Roman" w:hAnsi="Times New Roman" w:cs="Times New Roman"/>
                <w:sz w:val="24"/>
                <w:szCs w:val="24"/>
                <w:lang w:val="uk-UA"/>
              </w:rPr>
            </w:pPr>
            <w:r w:rsidRPr="00EB2697">
              <w:rPr>
                <w:rFonts w:ascii="Times New Roman" w:hAnsi="Times New Roman" w:cs="Times New Roman"/>
                <w:sz w:val="24"/>
                <w:szCs w:val="24"/>
                <w:lang w:val="uk-UA"/>
              </w:rPr>
              <w:t>Часка сухих речовин у вихідному суслі</w:t>
            </w:r>
          </w:p>
        </w:tc>
        <w:tc>
          <w:tcPr>
            <w:tcW w:w="992" w:type="dxa"/>
          </w:tcPr>
          <w:p w14:paraId="3951F38F" w14:textId="368E438E" w:rsidR="00F40ECA" w:rsidRPr="00EB2697" w:rsidRDefault="00424185" w:rsidP="00424185">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w:t>
            </w:r>
          </w:p>
        </w:tc>
        <w:tc>
          <w:tcPr>
            <w:tcW w:w="1134" w:type="dxa"/>
          </w:tcPr>
          <w:p w14:paraId="17F98161" w14:textId="7BB4A98D" w:rsidR="00F40ECA"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11,5</w:t>
            </w:r>
          </w:p>
        </w:tc>
        <w:tc>
          <w:tcPr>
            <w:tcW w:w="993" w:type="dxa"/>
          </w:tcPr>
          <w:p w14:paraId="59E52434" w14:textId="1A35E6B9" w:rsidR="00F40ECA"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11,0</w:t>
            </w:r>
          </w:p>
        </w:tc>
        <w:tc>
          <w:tcPr>
            <w:tcW w:w="1134" w:type="dxa"/>
          </w:tcPr>
          <w:p w14:paraId="46AAC10C" w14:textId="4184DAF5" w:rsidR="00F40ECA" w:rsidRPr="00EB2697" w:rsidRDefault="00F40ECA"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1</w:t>
            </w:r>
            <w:r w:rsidR="007E2A09" w:rsidRPr="00EB2697">
              <w:rPr>
                <w:rFonts w:ascii="Times New Roman" w:hAnsi="Times New Roman" w:cs="Times New Roman"/>
                <w:sz w:val="24"/>
                <w:szCs w:val="24"/>
                <w:lang w:val="uk-UA"/>
              </w:rPr>
              <w:t>1,8</w:t>
            </w:r>
          </w:p>
        </w:tc>
        <w:tc>
          <w:tcPr>
            <w:tcW w:w="992" w:type="dxa"/>
          </w:tcPr>
          <w:p w14:paraId="1FBCC141" w14:textId="4B30EE10" w:rsidR="00F40ECA" w:rsidRPr="00EB2697" w:rsidRDefault="00F40ECA"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1</w:t>
            </w:r>
            <w:r w:rsidR="007E2A09" w:rsidRPr="00EB2697">
              <w:rPr>
                <w:rFonts w:ascii="Times New Roman" w:hAnsi="Times New Roman" w:cs="Times New Roman"/>
                <w:sz w:val="24"/>
                <w:szCs w:val="24"/>
                <w:lang w:val="uk-UA"/>
              </w:rPr>
              <w:t>7,5</w:t>
            </w:r>
          </w:p>
        </w:tc>
        <w:tc>
          <w:tcPr>
            <w:tcW w:w="1276" w:type="dxa"/>
          </w:tcPr>
          <w:p w14:paraId="274E9090" w14:textId="7B45EF26" w:rsidR="00F40ECA"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20</w:t>
            </w:r>
          </w:p>
        </w:tc>
        <w:tc>
          <w:tcPr>
            <w:tcW w:w="1130" w:type="dxa"/>
          </w:tcPr>
          <w:p w14:paraId="0C0CB5C3" w14:textId="7FA9EBF9" w:rsidR="00F40ECA"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11</w:t>
            </w:r>
          </w:p>
        </w:tc>
      </w:tr>
      <w:tr w:rsidR="00EB2697" w:rsidRPr="00EB2697" w14:paraId="080D5D4C" w14:textId="77777777" w:rsidTr="00EB2697">
        <w:trPr>
          <w:trHeight w:val="421"/>
          <w:jc w:val="center"/>
        </w:trPr>
        <w:tc>
          <w:tcPr>
            <w:tcW w:w="1838" w:type="dxa"/>
          </w:tcPr>
          <w:p w14:paraId="178350BE" w14:textId="7E0CB727" w:rsidR="00F40ECA" w:rsidRPr="00EB2697" w:rsidRDefault="00424185" w:rsidP="00F40ECA">
            <w:pPr>
              <w:contextualSpacing/>
              <w:jc w:val="both"/>
              <w:rPr>
                <w:rFonts w:ascii="Times New Roman" w:hAnsi="Times New Roman" w:cs="Times New Roman"/>
                <w:sz w:val="24"/>
                <w:szCs w:val="24"/>
                <w:lang w:val="uk-UA"/>
              </w:rPr>
            </w:pPr>
            <w:r w:rsidRPr="00EB2697">
              <w:rPr>
                <w:rFonts w:ascii="Times New Roman" w:hAnsi="Times New Roman" w:cs="Times New Roman"/>
                <w:sz w:val="24"/>
                <w:szCs w:val="24"/>
                <w:lang w:val="uk-UA"/>
              </w:rPr>
              <w:t>Рекомендована температура споживання</w:t>
            </w:r>
          </w:p>
        </w:tc>
        <w:tc>
          <w:tcPr>
            <w:tcW w:w="992" w:type="dxa"/>
          </w:tcPr>
          <w:p w14:paraId="23BD53A7" w14:textId="455F8743" w:rsidR="00F40ECA" w:rsidRPr="00EB2697" w:rsidRDefault="00424185" w:rsidP="00424185">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С</w:t>
            </w:r>
          </w:p>
        </w:tc>
        <w:tc>
          <w:tcPr>
            <w:tcW w:w="1134" w:type="dxa"/>
          </w:tcPr>
          <w:p w14:paraId="313F0436" w14:textId="34CEAE29" w:rsidR="00F40ECA" w:rsidRPr="00EB2697" w:rsidRDefault="00F40ECA"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1</w:t>
            </w:r>
            <w:r w:rsidR="007E2A09" w:rsidRPr="00EB2697">
              <w:rPr>
                <w:rFonts w:ascii="Times New Roman" w:hAnsi="Times New Roman" w:cs="Times New Roman"/>
                <w:sz w:val="24"/>
                <w:szCs w:val="24"/>
                <w:lang w:val="uk-UA"/>
              </w:rPr>
              <w:t>2</w:t>
            </w:r>
          </w:p>
        </w:tc>
        <w:tc>
          <w:tcPr>
            <w:tcW w:w="993" w:type="dxa"/>
          </w:tcPr>
          <w:p w14:paraId="59915D96" w14:textId="77FC3ABA" w:rsidR="00F40ECA" w:rsidRPr="00EB2697" w:rsidRDefault="00F40ECA"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1</w:t>
            </w:r>
            <w:r w:rsidR="007E2A09" w:rsidRPr="00EB2697">
              <w:rPr>
                <w:rFonts w:ascii="Times New Roman" w:hAnsi="Times New Roman" w:cs="Times New Roman"/>
                <w:sz w:val="24"/>
                <w:szCs w:val="24"/>
                <w:lang w:val="uk-UA"/>
              </w:rPr>
              <w:t>1</w:t>
            </w:r>
          </w:p>
        </w:tc>
        <w:tc>
          <w:tcPr>
            <w:tcW w:w="1134" w:type="dxa"/>
          </w:tcPr>
          <w:p w14:paraId="38C038C1" w14:textId="2265D7A0" w:rsidR="00F40ECA"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1</w:t>
            </w:r>
            <w:r w:rsidR="00F40ECA" w:rsidRPr="00EB2697">
              <w:rPr>
                <w:rFonts w:ascii="Times New Roman" w:hAnsi="Times New Roman" w:cs="Times New Roman"/>
                <w:sz w:val="24"/>
                <w:szCs w:val="24"/>
                <w:lang w:val="uk-UA"/>
              </w:rPr>
              <w:t>0</w:t>
            </w:r>
          </w:p>
        </w:tc>
        <w:tc>
          <w:tcPr>
            <w:tcW w:w="992" w:type="dxa"/>
          </w:tcPr>
          <w:p w14:paraId="414E2838" w14:textId="12C3217C" w:rsidR="00F40ECA" w:rsidRPr="00EB2697" w:rsidRDefault="007E2A0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12</w:t>
            </w:r>
          </w:p>
        </w:tc>
        <w:tc>
          <w:tcPr>
            <w:tcW w:w="1276" w:type="dxa"/>
          </w:tcPr>
          <w:p w14:paraId="6E69B998" w14:textId="62E85FF8" w:rsidR="00F40ECA" w:rsidRPr="00EB2697" w:rsidRDefault="00F40ECA"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1</w:t>
            </w:r>
            <w:r w:rsidR="007E2A09" w:rsidRPr="00EB2697">
              <w:rPr>
                <w:rFonts w:ascii="Times New Roman" w:hAnsi="Times New Roman" w:cs="Times New Roman"/>
                <w:sz w:val="24"/>
                <w:szCs w:val="24"/>
                <w:lang w:val="uk-UA"/>
              </w:rPr>
              <w:t>4</w:t>
            </w:r>
          </w:p>
        </w:tc>
        <w:tc>
          <w:tcPr>
            <w:tcW w:w="1130" w:type="dxa"/>
          </w:tcPr>
          <w:p w14:paraId="6901E078" w14:textId="07B6A9B4" w:rsidR="00F40ECA" w:rsidRPr="00EB2697" w:rsidRDefault="00F40ECA"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1</w:t>
            </w:r>
            <w:r w:rsidR="007E2A09" w:rsidRPr="00EB2697">
              <w:rPr>
                <w:rFonts w:ascii="Times New Roman" w:hAnsi="Times New Roman" w:cs="Times New Roman"/>
                <w:sz w:val="24"/>
                <w:szCs w:val="24"/>
                <w:lang w:val="uk-UA"/>
              </w:rPr>
              <w:t>3</w:t>
            </w:r>
          </w:p>
        </w:tc>
      </w:tr>
      <w:tr w:rsidR="00EB2697" w:rsidRPr="00EB2697" w14:paraId="7D5BAAAE" w14:textId="77777777" w:rsidTr="00EB2697">
        <w:trPr>
          <w:trHeight w:val="361"/>
          <w:jc w:val="center"/>
        </w:trPr>
        <w:tc>
          <w:tcPr>
            <w:tcW w:w="1838" w:type="dxa"/>
          </w:tcPr>
          <w:p w14:paraId="03C0F033" w14:textId="15A8DAA2" w:rsidR="00F40ECA" w:rsidRPr="00EB2697" w:rsidRDefault="00424185" w:rsidP="00F40ECA">
            <w:pPr>
              <w:contextualSpacing/>
              <w:jc w:val="both"/>
              <w:rPr>
                <w:rFonts w:ascii="Times New Roman" w:hAnsi="Times New Roman" w:cs="Times New Roman"/>
                <w:sz w:val="24"/>
                <w:szCs w:val="24"/>
                <w:lang w:val="uk-UA"/>
              </w:rPr>
            </w:pPr>
            <w:r w:rsidRPr="00EB2697">
              <w:rPr>
                <w:rFonts w:ascii="Times New Roman" w:hAnsi="Times New Roman" w:cs="Times New Roman"/>
                <w:sz w:val="24"/>
                <w:szCs w:val="24"/>
                <w:lang w:val="uk-UA"/>
              </w:rPr>
              <w:t xml:space="preserve">Вартісна </w:t>
            </w:r>
            <w:proofErr w:type="spellStart"/>
            <w:r w:rsidRPr="00EB2697">
              <w:rPr>
                <w:rFonts w:ascii="Times New Roman" w:hAnsi="Times New Roman" w:cs="Times New Roman"/>
                <w:sz w:val="24"/>
                <w:szCs w:val="24"/>
                <w:lang w:val="uk-UA"/>
              </w:rPr>
              <w:t>характеристик</w:t>
            </w:r>
            <w:r w:rsidR="00EB2697">
              <w:rPr>
                <w:rFonts w:ascii="Times New Roman" w:hAnsi="Times New Roman" w:cs="Times New Roman"/>
                <w:sz w:val="24"/>
                <w:szCs w:val="24"/>
                <w:lang w:val="uk-UA"/>
              </w:rPr>
              <w:t>а</w:t>
            </w:r>
            <w:r w:rsidR="00645559" w:rsidRPr="00EB2697">
              <w:rPr>
                <w:rFonts w:ascii="Times New Roman" w:hAnsi="Times New Roman" w:cs="Times New Roman"/>
                <w:sz w:val="24"/>
                <w:szCs w:val="24"/>
                <w:lang w:val="uk-UA"/>
              </w:rPr>
              <w:t>скло</w:t>
            </w:r>
            <w:proofErr w:type="spellEnd"/>
            <w:r w:rsidR="00645559" w:rsidRPr="00EB2697">
              <w:rPr>
                <w:rFonts w:ascii="Times New Roman" w:hAnsi="Times New Roman" w:cs="Times New Roman"/>
                <w:sz w:val="24"/>
                <w:szCs w:val="24"/>
                <w:lang w:val="uk-UA"/>
              </w:rPr>
              <w:t xml:space="preserve"> 0,5</w:t>
            </w:r>
          </w:p>
        </w:tc>
        <w:tc>
          <w:tcPr>
            <w:tcW w:w="992" w:type="dxa"/>
          </w:tcPr>
          <w:p w14:paraId="1BCB81DD" w14:textId="305F7CF1" w:rsidR="00F40ECA" w:rsidRPr="00EB2697" w:rsidRDefault="00424185" w:rsidP="00424185">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грн</w:t>
            </w:r>
          </w:p>
        </w:tc>
        <w:tc>
          <w:tcPr>
            <w:tcW w:w="1134" w:type="dxa"/>
          </w:tcPr>
          <w:p w14:paraId="6941AAA3" w14:textId="43A58875" w:rsidR="00F40ECA" w:rsidRPr="00EB2697" w:rsidRDefault="0064555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26</w:t>
            </w:r>
          </w:p>
        </w:tc>
        <w:tc>
          <w:tcPr>
            <w:tcW w:w="993" w:type="dxa"/>
          </w:tcPr>
          <w:p w14:paraId="173C27A1" w14:textId="12F28517" w:rsidR="00F40ECA" w:rsidRPr="00EB2697" w:rsidRDefault="00F40ECA"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2</w:t>
            </w:r>
            <w:r w:rsidR="00645559" w:rsidRPr="00EB2697">
              <w:rPr>
                <w:rFonts w:ascii="Times New Roman" w:hAnsi="Times New Roman" w:cs="Times New Roman"/>
                <w:sz w:val="24"/>
                <w:szCs w:val="24"/>
                <w:lang w:val="uk-UA"/>
              </w:rPr>
              <w:t>6</w:t>
            </w:r>
          </w:p>
        </w:tc>
        <w:tc>
          <w:tcPr>
            <w:tcW w:w="1134" w:type="dxa"/>
          </w:tcPr>
          <w:p w14:paraId="79C8FAFD" w14:textId="11AD1718" w:rsidR="00F40ECA" w:rsidRPr="00EB2697" w:rsidRDefault="00F40ECA"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2</w:t>
            </w:r>
            <w:r w:rsidR="00645559" w:rsidRPr="00EB2697">
              <w:rPr>
                <w:rFonts w:ascii="Times New Roman" w:hAnsi="Times New Roman" w:cs="Times New Roman"/>
                <w:sz w:val="24"/>
                <w:szCs w:val="24"/>
                <w:lang w:val="uk-UA"/>
              </w:rPr>
              <w:t>5</w:t>
            </w:r>
          </w:p>
        </w:tc>
        <w:tc>
          <w:tcPr>
            <w:tcW w:w="992" w:type="dxa"/>
          </w:tcPr>
          <w:p w14:paraId="2E51C242" w14:textId="5A5F43ED" w:rsidR="00F40ECA" w:rsidRPr="00EB2697" w:rsidRDefault="0064555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25</w:t>
            </w:r>
          </w:p>
        </w:tc>
        <w:tc>
          <w:tcPr>
            <w:tcW w:w="1276" w:type="dxa"/>
          </w:tcPr>
          <w:p w14:paraId="11962BAE" w14:textId="538B40B7" w:rsidR="00F40ECA" w:rsidRPr="00EB2697" w:rsidRDefault="0064555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27</w:t>
            </w:r>
          </w:p>
        </w:tc>
        <w:tc>
          <w:tcPr>
            <w:tcW w:w="1130" w:type="dxa"/>
          </w:tcPr>
          <w:p w14:paraId="4916738C" w14:textId="5F5E9F6C" w:rsidR="00F40ECA" w:rsidRPr="00EB2697" w:rsidRDefault="00645559" w:rsidP="00645559">
            <w:pPr>
              <w:contextualSpacing/>
              <w:jc w:val="center"/>
              <w:rPr>
                <w:rFonts w:ascii="Times New Roman" w:hAnsi="Times New Roman" w:cs="Times New Roman"/>
                <w:sz w:val="24"/>
                <w:szCs w:val="24"/>
                <w:lang w:val="uk-UA"/>
              </w:rPr>
            </w:pPr>
            <w:r w:rsidRPr="00EB2697">
              <w:rPr>
                <w:rFonts w:ascii="Times New Roman" w:hAnsi="Times New Roman" w:cs="Times New Roman"/>
                <w:sz w:val="24"/>
                <w:szCs w:val="24"/>
                <w:lang w:val="uk-UA"/>
              </w:rPr>
              <w:t>29</w:t>
            </w:r>
          </w:p>
        </w:tc>
      </w:tr>
    </w:tbl>
    <w:p w14:paraId="57F20CF8" w14:textId="60C8ECE0" w:rsidR="00AB3355" w:rsidRDefault="00AB3355" w:rsidP="00AB3355">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Джерело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складено</w:t>
      </w:r>
      <w:proofErr w:type="spellEnd"/>
      <w:r>
        <w:rPr>
          <w:rFonts w:ascii="Times New Roman" w:hAnsi="Times New Roman" w:cs="Times New Roman"/>
          <w:sz w:val="28"/>
          <w:szCs w:val="28"/>
        </w:rPr>
        <w:t xml:space="preserve"> автором на </w:t>
      </w:r>
      <w:proofErr w:type="spellStart"/>
      <w:r>
        <w:rPr>
          <w:rFonts w:ascii="Times New Roman" w:hAnsi="Times New Roman" w:cs="Times New Roman"/>
          <w:sz w:val="28"/>
          <w:szCs w:val="28"/>
        </w:rPr>
        <w:t>основі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5, 52</w:t>
      </w:r>
      <w:r>
        <w:rPr>
          <w:rFonts w:ascii="Times New Roman" w:hAnsi="Times New Roman" w:cs="Times New Roman"/>
          <w:sz w:val="28"/>
          <w:szCs w:val="28"/>
        </w:rPr>
        <w:t>]</w:t>
      </w:r>
      <w:r>
        <w:rPr>
          <w:rFonts w:ascii="Times New Roman" w:hAnsi="Times New Roman" w:cs="Times New Roman"/>
          <w:sz w:val="28"/>
          <w:szCs w:val="28"/>
          <w:lang w:val="uk-UA"/>
        </w:rPr>
        <w:t>.</w:t>
      </w:r>
    </w:p>
    <w:p w14:paraId="7BE859DC" w14:textId="77777777" w:rsidR="00AB3355" w:rsidRDefault="00AB3355" w:rsidP="00AB3355">
      <w:pPr>
        <w:spacing w:after="0" w:line="360" w:lineRule="auto"/>
        <w:ind w:firstLine="709"/>
        <w:jc w:val="both"/>
        <w:rPr>
          <w:rFonts w:ascii="Times New Roman" w:hAnsi="Times New Roman" w:cs="Times New Roman"/>
          <w:sz w:val="28"/>
          <w:szCs w:val="28"/>
          <w:lang w:val="uk-UA"/>
        </w:rPr>
      </w:pPr>
    </w:p>
    <w:p w14:paraId="63B141E6" w14:textId="3A62B552" w:rsidR="00AF5120" w:rsidRDefault="00161116" w:rsidP="000A03C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w:t>
      </w:r>
      <w:r w:rsidR="000A03C2" w:rsidRPr="000A03C2">
        <w:rPr>
          <w:rFonts w:ascii="Times New Roman" w:hAnsi="Times New Roman" w:cs="Times New Roman"/>
          <w:sz w:val="28"/>
          <w:szCs w:val="28"/>
        </w:rPr>
        <w:t xml:space="preserve"> </w:t>
      </w:r>
      <w:proofErr w:type="spellStart"/>
      <w:r w:rsidR="000A03C2" w:rsidRPr="000A03C2">
        <w:rPr>
          <w:rFonts w:ascii="Times New Roman" w:hAnsi="Times New Roman" w:cs="Times New Roman"/>
          <w:sz w:val="28"/>
          <w:szCs w:val="28"/>
        </w:rPr>
        <w:t>даних</w:t>
      </w:r>
      <w:proofErr w:type="spellEnd"/>
      <w:r w:rsidR="000A03C2" w:rsidRPr="000A03C2">
        <w:rPr>
          <w:rFonts w:ascii="Times New Roman" w:hAnsi="Times New Roman" w:cs="Times New Roman"/>
          <w:sz w:val="28"/>
          <w:szCs w:val="28"/>
        </w:rPr>
        <w:t xml:space="preserve"> </w:t>
      </w:r>
      <w:proofErr w:type="spellStart"/>
      <w:r w:rsidR="000A03C2" w:rsidRPr="000A03C2">
        <w:rPr>
          <w:rFonts w:ascii="Times New Roman" w:hAnsi="Times New Roman" w:cs="Times New Roman"/>
          <w:sz w:val="28"/>
          <w:szCs w:val="28"/>
        </w:rPr>
        <w:t>таблиці</w:t>
      </w:r>
      <w:proofErr w:type="spellEnd"/>
      <w:r w:rsidR="000A03C2" w:rsidRPr="000A03C2">
        <w:rPr>
          <w:rFonts w:ascii="Times New Roman" w:hAnsi="Times New Roman" w:cs="Times New Roman"/>
          <w:sz w:val="28"/>
          <w:szCs w:val="28"/>
        </w:rPr>
        <w:t xml:space="preserve"> </w:t>
      </w:r>
      <w:r w:rsidR="00AF5120">
        <w:rPr>
          <w:rFonts w:ascii="Times New Roman" w:hAnsi="Times New Roman" w:cs="Times New Roman"/>
          <w:sz w:val="28"/>
          <w:szCs w:val="28"/>
          <w:lang w:val="uk-UA"/>
        </w:rPr>
        <w:t>3</w:t>
      </w:r>
      <w:r>
        <w:rPr>
          <w:rFonts w:ascii="Times New Roman" w:hAnsi="Times New Roman" w:cs="Times New Roman"/>
          <w:sz w:val="28"/>
          <w:szCs w:val="28"/>
          <w:lang w:val="uk-UA"/>
        </w:rPr>
        <w:t>.</w:t>
      </w:r>
      <w:r w:rsidR="00AF5120">
        <w:rPr>
          <w:rFonts w:ascii="Times New Roman" w:hAnsi="Times New Roman" w:cs="Times New Roman"/>
          <w:sz w:val="28"/>
          <w:szCs w:val="28"/>
          <w:lang w:val="uk-UA"/>
        </w:rPr>
        <w:t>6</w:t>
      </w:r>
      <w:r w:rsidR="000A03C2" w:rsidRPr="000A03C2">
        <w:rPr>
          <w:rFonts w:ascii="Times New Roman" w:hAnsi="Times New Roman" w:cs="Times New Roman"/>
          <w:sz w:val="28"/>
          <w:szCs w:val="28"/>
        </w:rPr>
        <w:t>, П</w:t>
      </w:r>
      <w:r w:rsidR="00AF5120">
        <w:rPr>
          <w:rFonts w:ascii="Times New Roman" w:hAnsi="Times New Roman" w:cs="Times New Roman"/>
          <w:sz w:val="28"/>
          <w:szCs w:val="28"/>
          <w:lang w:val="uk-UA"/>
        </w:rPr>
        <w:t>р</w:t>
      </w:r>
      <w:r w:rsidR="000A03C2" w:rsidRPr="000A03C2">
        <w:rPr>
          <w:rFonts w:ascii="Times New Roman" w:hAnsi="Times New Roman" w:cs="Times New Roman"/>
          <w:sz w:val="28"/>
          <w:szCs w:val="28"/>
        </w:rPr>
        <w:t xml:space="preserve">АТ «Фірма «Полтавпиво» </w:t>
      </w:r>
      <w:proofErr w:type="spellStart"/>
      <w:r w:rsidR="000A03C2" w:rsidRPr="000A03C2">
        <w:rPr>
          <w:rFonts w:ascii="Times New Roman" w:hAnsi="Times New Roman" w:cs="Times New Roman"/>
          <w:sz w:val="28"/>
          <w:szCs w:val="28"/>
        </w:rPr>
        <w:t>можна</w:t>
      </w:r>
      <w:proofErr w:type="spellEnd"/>
      <w:r w:rsidR="000A03C2" w:rsidRPr="000A03C2">
        <w:rPr>
          <w:rFonts w:ascii="Times New Roman" w:hAnsi="Times New Roman" w:cs="Times New Roman"/>
          <w:sz w:val="28"/>
          <w:szCs w:val="28"/>
        </w:rPr>
        <w:t xml:space="preserve"> </w:t>
      </w:r>
      <w:proofErr w:type="spellStart"/>
      <w:r w:rsidR="000A03C2" w:rsidRPr="000A03C2">
        <w:rPr>
          <w:rFonts w:ascii="Times New Roman" w:hAnsi="Times New Roman" w:cs="Times New Roman"/>
          <w:sz w:val="28"/>
          <w:szCs w:val="28"/>
        </w:rPr>
        <w:t>виходити</w:t>
      </w:r>
      <w:proofErr w:type="spellEnd"/>
      <w:r w:rsidR="000A03C2" w:rsidRPr="000A03C2">
        <w:rPr>
          <w:rFonts w:ascii="Times New Roman" w:hAnsi="Times New Roman" w:cs="Times New Roman"/>
          <w:sz w:val="28"/>
          <w:szCs w:val="28"/>
        </w:rPr>
        <w:t xml:space="preserve"> на </w:t>
      </w:r>
      <w:proofErr w:type="spellStart"/>
      <w:r w:rsidR="000A03C2" w:rsidRPr="000A03C2">
        <w:rPr>
          <w:rFonts w:ascii="Times New Roman" w:hAnsi="Times New Roman" w:cs="Times New Roman"/>
          <w:sz w:val="28"/>
          <w:szCs w:val="28"/>
        </w:rPr>
        <w:t>ринок</w:t>
      </w:r>
      <w:proofErr w:type="spellEnd"/>
      <w:r w:rsidR="000A03C2" w:rsidRPr="000A03C2">
        <w:rPr>
          <w:rFonts w:ascii="Times New Roman" w:hAnsi="Times New Roman" w:cs="Times New Roman"/>
          <w:sz w:val="28"/>
          <w:szCs w:val="28"/>
        </w:rPr>
        <w:t xml:space="preserve"> </w:t>
      </w:r>
      <w:proofErr w:type="spellStart"/>
      <w:r w:rsidR="000A03C2" w:rsidRPr="000A03C2">
        <w:rPr>
          <w:rFonts w:ascii="Times New Roman" w:hAnsi="Times New Roman" w:cs="Times New Roman"/>
          <w:sz w:val="28"/>
          <w:szCs w:val="28"/>
        </w:rPr>
        <w:t>Польщі</w:t>
      </w:r>
      <w:proofErr w:type="spellEnd"/>
      <w:r w:rsidR="000A03C2" w:rsidRPr="000A03C2">
        <w:rPr>
          <w:rFonts w:ascii="Times New Roman" w:hAnsi="Times New Roman" w:cs="Times New Roman"/>
          <w:sz w:val="28"/>
          <w:szCs w:val="28"/>
        </w:rPr>
        <w:t xml:space="preserve"> з пивом </w:t>
      </w:r>
      <w:bookmarkStart w:id="27" w:name="_Hlk157036975"/>
      <w:r w:rsidR="000A03C2" w:rsidRPr="000A03C2">
        <w:rPr>
          <w:rFonts w:ascii="Times New Roman" w:hAnsi="Times New Roman" w:cs="Times New Roman"/>
          <w:sz w:val="28"/>
          <w:szCs w:val="28"/>
        </w:rPr>
        <w:t>«</w:t>
      </w:r>
      <w:proofErr w:type="spellStart"/>
      <w:r w:rsidR="000A03C2" w:rsidRPr="000A03C2">
        <w:rPr>
          <w:rFonts w:ascii="Times New Roman" w:hAnsi="Times New Roman" w:cs="Times New Roman"/>
          <w:sz w:val="28"/>
          <w:szCs w:val="28"/>
        </w:rPr>
        <w:t>Діжка</w:t>
      </w:r>
      <w:proofErr w:type="spellEnd"/>
      <w:r w:rsidR="000A03C2" w:rsidRPr="000A03C2">
        <w:rPr>
          <w:rFonts w:ascii="Times New Roman" w:hAnsi="Times New Roman" w:cs="Times New Roman"/>
          <w:sz w:val="28"/>
          <w:szCs w:val="28"/>
        </w:rPr>
        <w:t xml:space="preserve"> </w:t>
      </w:r>
      <w:proofErr w:type="spellStart"/>
      <w:r w:rsidR="000A03C2" w:rsidRPr="000A03C2">
        <w:rPr>
          <w:rFonts w:ascii="Times New Roman" w:hAnsi="Times New Roman" w:cs="Times New Roman"/>
          <w:sz w:val="28"/>
          <w:szCs w:val="28"/>
        </w:rPr>
        <w:t>розливного</w:t>
      </w:r>
      <w:proofErr w:type="spellEnd"/>
      <w:r w:rsidR="000A03C2" w:rsidRPr="000A03C2">
        <w:rPr>
          <w:rFonts w:ascii="Times New Roman" w:hAnsi="Times New Roman" w:cs="Times New Roman"/>
          <w:sz w:val="28"/>
          <w:szCs w:val="28"/>
        </w:rPr>
        <w:t>»,</w:t>
      </w:r>
      <w:r w:rsidR="00AF5120">
        <w:rPr>
          <w:rFonts w:ascii="Times New Roman" w:hAnsi="Times New Roman" w:cs="Times New Roman"/>
          <w:sz w:val="28"/>
          <w:szCs w:val="28"/>
          <w:lang w:val="uk-UA"/>
        </w:rPr>
        <w:t xml:space="preserve"> «Диканські вечори», «Ячмінний колос», «Жигулівське» та «Бочкове». </w:t>
      </w:r>
      <w:bookmarkEnd w:id="27"/>
      <w:r w:rsidR="00AF5120">
        <w:rPr>
          <w:rFonts w:ascii="Times New Roman" w:hAnsi="Times New Roman" w:cs="Times New Roman"/>
          <w:sz w:val="28"/>
          <w:szCs w:val="28"/>
          <w:lang w:val="uk-UA"/>
        </w:rPr>
        <w:t xml:space="preserve">Тобто порівняльна характеристика зазначених видів пива та </w:t>
      </w:r>
      <w:r w:rsidR="00AF5120" w:rsidRPr="000A03C2">
        <w:rPr>
          <w:rFonts w:ascii="Times New Roman" w:hAnsi="Times New Roman" w:cs="Times New Roman"/>
          <w:sz w:val="28"/>
          <w:szCs w:val="28"/>
        </w:rPr>
        <w:t>пива «Rigas»</w:t>
      </w:r>
      <w:r w:rsidR="00AF5120">
        <w:rPr>
          <w:rFonts w:ascii="Times New Roman" w:hAnsi="Times New Roman" w:cs="Times New Roman"/>
          <w:sz w:val="28"/>
          <w:szCs w:val="28"/>
          <w:lang w:val="uk-UA"/>
        </w:rPr>
        <w:t xml:space="preserve"> дають змогу зробити висновок, що вони подібні з своїми параметрами і можуть прийтися до вподоби європейському споживач</w:t>
      </w:r>
      <w:r>
        <w:rPr>
          <w:rFonts w:ascii="Times New Roman" w:hAnsi="Times New Roman" w:cs="Times New Roman"/>
          <w:sz w:val="28"/>
          <w:szCs w:val="28"/>
          <w:lang w:val="uk-UA"/>
        </w:rPr>
        <w:t>еві</w:t>
      </w:r>
      <w:r w:rsidR="00AF5120">
        <w:rPr>
          <w:rFonts w:ascii="Times New Roman" w:hAnsi="Times New Roman" w:cs="Times New Roman"/>
          <w:sz w:val="28"/>
          <w:szCs w:val="28"/>
          <w:lang w:val="uk-UA"/>
        </w:rPr>
        <w:t>.</w:t>
      </w:r>
    </w:p>
    <w:p w14:paraId="1568C52F" w14:textId="77D2CB73" w:rsidR="00F113F4" w:rsidRPr="00F113F4" w:rsidRDefault="006D6578" w:rsidP="00F113F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варто звернути увагу, що більшість видів пива </w:t>
      </w:r>
      <w:r w:rsidRPr="000A03C2">
        <w:rPr>
          <w:rFonts w:ascii="Times New Roman" w:hAnsi="Times New Roman" w:cs="Times New Roman"/>
          <w:sz w:val="28"/>
          <w:szCs w:val="28"/>
        </w:rPr>
        <w:t>П</w:t>
      </w:r>
      <w:r w:rsidRPr="006D6578">
        <w:rPr>
          <w:rFonts w:ascii="Times New Roman" w:hAnsi="Times New Roman" w:cs="Times New Roman"/>
          <w:sz w:val="28"/>
          <w:szCs w:val="28"/>
          <w:lang w:val="uk-UA"/>
        </w:rPr>
        <w:t>р</w:t>
      </w:r>
      <w:r w:rsidRPr="000A03C2">
        <w:rPr>
          <w:rFonts w:ascii="Times New Roman" w:hAnsi="Times New Roman" w:cs="Times New Roman"/>
          <w:sz w:val="28"/>
          <w:szCs w:val="28"/>
        </w:rPr>
        <w:t>АТ «Фірма «Полтавпиво»</w:t>
      </w:r>
      <w:r>
        <w:rPr>
          <w:rFonts w:ascii="Times New Roman" w:hAnsi="Times New Roman" w:cs="Times New Roman"/>
          <w:sz w:val="28"/>
          <w:szCs w:val="28"/>
          <w:lang w:val="uk-UA"/>
        </w:rPr>
        <w:t xml:space="preserve"> розливається не тільки у скляні пляшки ємністю 0,5 л. чи ПЕТ пляшки ємністю 1,5 л., а </w:t>
      </w:r>
      <w:r w:rsidR="00244257">
        <w:rPr>
          <w:rFonts w:ascii="Times New Roman" w:hAnsi="Times New Roman" w:cs="Times New Roman"/>
          <w:sz w:val="28"/>
          <w:szCs w:val="28"/>
          <w:lang w:val="uk-UA"/>
        </w:rPr>
        <w:t>й</w:t>
      </w:r>
      <w:r>
        <w:rPr>
          <w:rFonts w:ascii="Times New Roman" w:hAnsi="Times New Roman" w:cs="Times New Roman"/>
          <w:sz w:val="28"/>
          <w:szCs w:val="28"/>
          <w:lang w:val="uk-UA"/>
        </w:rPr>
        <w:t xml:space="preserve"> у</w:t>
      </w:r>
      <w:r w:rsidR="00161116">
        <w:rPr>
          <w:rFonts w:ascii="Times New Roman" w:hAnsi="Times New Roman" w:cs="Times New Roman"/>
          <w:sz w:val="28"/>
          <w:szCs w:val="28"/>
          <w:lang w:val="uk-UA"/>
        </w:rPr>
        <w:t xml:space="preserve"> </w:t>
      </w:r>
      <w:r w:rsidR="00244257">
        <w:rPr>
          <w:rFonts w:ascii="Times New Roman" w:hAnsi="Times New Roman" w:cs="Times New Roman"/>
          <w:sz w:val="28"/>
          <w:szCs w:val="28"/>
          <w:lang w:val="uk-UA"/>
        </w:rPr>
        <w:t>алюмінієві</w:t>
      </w:r>
      <w:r>
        <w:rPr>
          <w:rFonts w:ascii="Times New Roman" w:hAnsi="Times New Roman" w:cs="Times New Roman"/>
          <w:sz w:val="28"/>
          <w:szCs w:val="28"/>
          <w:lang w:val="uk-UA"/>
        </w:rPr>
        <w:t xml:space="preserve"> банки ємністю 0,5 л.</w:t>
      </w:r>
      <w:r w:rsidR="00F113F4" w:rsidRPr="00F113F4">
        <w:rPr>
          <w:rFonts w:ascii="Times New Roman" w:hAnsi="Times New Roman" w:cs="Times New Roman"/>
          <w:sz w:val="28"/>
          <w:szCs w:val="28"/>
          <w:lang w:val="uk-UA"/>
        </w:rPr>
        <w:t xml:space="preserve">   </w:t>
      </w:r>
      <w:r w:rsidR="00F113F4">
        <w:rPr>
          <w:rFonts w:ascii="Times New Roman" w:hAnsi="Times New Roman" w:cs="Times New Roman"/>
          <w:sz w:val="28"/>
          <w:szCs w:val="28"/>
          <w:lang w:val="uk-UA"/>
        </w:rPr>
        <w:t>Ч</w:t>
      </w:r>
      <w:r w:rsidR="00F113F4" w:rsidRPr="00F113F4">
        <w:rPr>
          <w:rFonts w:ascii="Times New Roman" w:hAnsi="Times New Roman" w:cs="Times New Roman"/>
          <w:sz w:val="28"/>
          <w:szCs w:val="28"/>
          <w:lang w:val="uk-UA"/>
        </w:rPr>
        <w:t xml:space="preserve">астка банкового пива на ринку </w:t>
      </w:r>
      <w:r w:rsidR="00F113F4" w:rsidRPr="00F113F4">
        <w:rPr>
          <w:rFonts w:ascii="Times New Roman" w:hAnsi="Times New Roman" w:cs="Times New Roman"/>
          <w:sz w:val="28"/>
          <w:szCs w:val="28"/>
          <w:lang w:val="uk-UA"/>
        </w:rPr>
        <w:lastRenderedPageBreak/>
        <w:t xml:space="preserve">України щороку зростає, а споживач все частіше обирає саме цей формат за його переваги. </w:t>
      </w:r>
      <w:r w:rsidR="00F113F4">
        <w:rPr>
          <w:rFonts w:ascii="Times New Roman" w:hAnsi="Times New Roman" w:cs="Times New Roman"/>
          <w:sz w:val="28"/>
          <w:szCs w:val="28"/>
          <w:lang w:val="uk-UA"/>
        </w:rPr>
        <w:t>Н</w:t>
      </w:r>
      <w:r w:rsidR="00F113F4" w:rsidRPr="00F113F4">
        <w:rPr>
          <w:rFonts w:ascii="Times New Roman" w:hAnsi="Times New Roman" w:cs="Times New Roman"/>
          <w:sz w:val="28"/>
          <w:szCs w:val="28"/>
          <w:lang w:val="uk-UA"/>
        </w:rPr>
        <w:t>а ринк</w:t>
      </w:r>
      <w:r w:rsidR="00F113F4">
        <w:rPr>
          <w:rFonts w:ascii="Times New Roman" w:hAnsi="Times New Roman" w:cs="Times New Roman"/>
          <w:sz w:val="28"/>
          <w:szCs w:val="28"/>
          <w:lang w:val="uk-UA"/>
        </w:rPr>
        <w:t>у</w:t>
      </w:r>
      <w:r w:rsidR="00F113F4" w:rsidRPr="00F113F4">
        <w:rPr>
          <w:rFonts w:ascii="Times New Roman" w:hAnsi="Times New Roman" w:cs="Times New Roman"/>
          <w:sz w:val="28"/>
          <w:szCs w:val="28"/>
          <w:lang w:val="uk-UA"/>
        </w:rPr>
        <w:t xml:space="preserve"> Європи, банковий формат </w:t>
      </w:r>
      <w:r w:rsidR="00F113F4">
        <w:rPr>
          <w:rFonts w:ascii="Times New Roman" w:hAnsi="Times New Roman" w:cs="Times New Roman"/>
          <w:sz w:val="28"/>
          <w:szCs w:val="28"/>
          <w:lang w:val="uk-UA"/>
        </w:rPr>
        <w:t>–</w:t>
      </w:r>
      <w:r w:rsidR="00F113F4" w:rsidRPr="00F113F4">
        <w:rPr>
          <w:rFonts w:ascii="Times New Roman" w:hAnsi="Times New Roman" w:cs="Times New Roman"/>
          <w:sz w:val="28"/>
          <w:szCs w:val="28"/>
          <w:lang w:val="uk-UA"/>
        </w:rPr>
        <w:t xml:space="preserve"> чи не основний для споживача. Процес запуску банкового пива прискорився, коли внаслідок повномасштабного вторгнення армії РФ в Україну у Гостомелі та в Пісківці на Київщині зупинились два заводи з виробництва скляних пляшок. Після цього </w:t>
      </w:r>
      <w:r w:rsidR="00F113F4">
        <w:rPr>
          <w:rFonts w:ascii="Times New Roman" w:hAnsi="Times New Roman" w:cs="Times New Roman"/>
          <w:kern w:val="0"/>
          <w:sz w:val="28"/>
          <w:szCs w:val="28"/>
          <w14:ligatures w14:val="none"/>
        </w:rPr>
        <w:t>П</w:t>
      </w:r>
      <w:r w:rsidR="00F113F4">
        <w:rPr>
          <w:rFonts w:ascii="Times New Roman" w:hAnsi="Times New Roman" w:cs="Times New Roman"/>
          <w:kern w:val="0"/>
          <w:sz w:val="28"/>
          <w:szCs w:val="28"/>
          <w:lang w:val="uk-UA"/>
          <w14:ligatures w14:val="none"/>
        </w:rPr>
        <w:t>р</w:t>
      </w:r>
      <w:r w:rsidR="00F113F4">
        <w:rPr>
          <w:rFonts w:ascii="Times New Roman" w:hAnsi="Times New Roman" w:cs="Times New Roman"/>
          <w:kern w:val="0"/>
          <w:sz w:val="28"/>
          <w:szCs w:val="28"/>
          <w14:ligatures w14:val="none"/>
        </w:rPr>
        <w:t>АТ «Фірма «Полтавпиво»</w:t>
      </w:r>
      <w:r w:rsidR="00F113F4">
        <w:rPr>
          <w:rFonts w:ascii="Times New Roman" w:hAnsi="Times New Roman" w:cs="Times New Roman"/>
          <w:kern w:val="0"/>
          <w:sz w:val="28"/>
          <w:szCs w:val="28"/>
          <w:lang w:val="uk-UA"/>
          <w14:ligatures w14:val="none"/>
        </w:rPr>
        <w:t xml:space="preserve"> </w:t>
      </w:r>
      <w:r w:rsidR="00F113F4" w:rsidRPr="00F113F4">
        <w:rPr>
          <w:rFonts w:ascii="Times New Roman" w:hAnsi="Times New Roman" w:cs="Times New Roman"/>
          <w:sz w:val="28"/>
          <w:szCs w:val="28"/>
          <w:lang w:val="uk-UA"/>
        </w:rPr>
        <w:t>прийняло остаточне рішення додатково інвестувати у випуск пива в банках</w:t>
      </w:r>
      <w:r w:rsidR="00822537">
        <w:rPr>
          <w:rFonts w:ascii="Times New Roman" w:hAnsi="Times New Roman" w:cs="Times New Roman"/>
          <w:sz w:val="28"/>
          <w:szCs w:val="28"/>
          <w:lang w:val="uk-UA"/>
        </w:rPr>
        <w:t xml:space="preserve"> </w:t>
      </w:r>
      <w:r w:rsidR="00822537">
        <w:rPr>
          <w:rFonts w:ascii="Times New Roman" w:hAnsi="Times New Roman" w:cs="Times New Roman"/>
          <w:kern w:val="0"/>
          <w:sz w:val="28"/>
          <w:szCs w:val="28"/>
          <w14:ligatures w14:val="none"/>
        </w:rPr>
        <w:t>[</w:t>
      </w:r>
      <w:r w:rsidR="00822537">
        <w:rPr>
          <w:rFonts w:ascii="Times New Roman" w:hAnsi="Times New Roman" w:cs="Times New Roman"/>
          <w:kern w:val="0"/>
          <w:sz w:val="28"/>
          <w:szCs w:val="28"/>
          <w:lang w:val="uk-UA"/>
          <w14:ligatures w14:val="none"/>
        </w:rPr>
        <w:t>37</w:t>
      </w:r>
      <w:r w:rsidR="00822537">
        <w:rPr>
          <w:rFonts w:ascii="Times New Roman" w:hAnsi="Times New Roman" w:cs="Times New Roman"/>
          <w:kern w:val="0"/>
          <w:sz w:val="28"/>
          <w:szCs w:val="28"/>
          <w14:ligatures w14:val="none"/>
        </w:rPr>
        <w:t>]</w:t>
      </w:r>
      <w:r w:rsidR="00F113F4" w:rsidRPr="00F113F4">
        <w:rPr>
          <w:rFonts w:ascii="Times New Roman" w:hAnsi="Times New Roman" w:cs="Times New Roman"/>
          <w:sz w:val="28"/>
          <w:szCs w:val="28"/>
          <w:lang w:val="uk-UA"/>
        </w:rPr>
        <w:t xml:space="preserve">. </w:t>
      </w:r>
    </w:p>
    <w:p w14:paraId="7910BA62" w14:textId="6051EE1B" w:rsidR="00244257" w:rsidRPr="00244257" w:rsidRDefault="00244257" w:rsidP="00244257">
      <w:pPr>
        <w:spacing w:after="0" w:line="360" w:lineRule="auto"/>
        <w:ind w:firstLine="709"/>
        <w:jc w:val="both"/>
        <w:rPr>
          <w:rFonts w:ascii="Times New Roman" w:hAnsi="Times New Roman" w:cs="Times New Roman"/>
          <w:sz w:val="28"/>
          <w:szCs w:val="28"/>
          <w:lang w:val="uk-UA"/>
        </w:rPr>
      </w:pPr>
      <w:r w:rsidRPr="00244257">
        <w:rPr>
          <w:rFonts w:ascii="Times New Roman" w:hAnsi="Times New Roman" w:cs="Times New Roman"/>
          <w:sz w:val="28"/>
          <w:szCs w:val="28"/>
          <w:lang w:val="uk-UA"/>
        </w:rPr>
        <w:t xml:space="preserve">Алюмінієва банка як тара і для пивоварні, і для шанувальників пива дає три ключові переваги: якість напою, вага упаковки, екологічність. Краще за іншу тару вона захищає пиво від трьох шкідливих факторів: сонячного світла, тепла і зайвого кисню. Світлонепроникна алюмінієва банка оберігає колір та смак пива від сонячних променів і їх тепла. Завдяки надійнішій герметичності додатковий кисень у банку не проникає, а процес розливу залишає між напоєм і тарою значно менший простір, ніж у скляних і ПЕТ пляшках. Тому банкове пиво повільніше окислюється і довше залишається свіжим. Банка береже й унікальний смак пива. Він досягається завдяки класичній технології виробництва пива з роздільним бродінням та тривалим </w:t>
      </w:r>
      <w:proofErr w:type="spellStart"/>
      <w:r w:rsidRPr="00244257">
        <w:rPr>
          <w:rFonts w:ascii="Times New Roman" w:hAnsi="Times New Roman" w:cs="Times New Roman"/>
          <w:sz w:val="28"/>
          <w:szCs w:val="28"/>
          <w:lang w:val="uk-UA"/>
        </w:rPr>
        <w:t>доброджуванням</w:t>
      </w:r>
      <w:proofErr w:type="spellEnd"/>
      <w:r>
        <w:rPr>
          <w:rFonts w:ascii="Times New Roman" w:hAnsi="Times New Roman" w:cs="Times New Roman"/>
          <w:sz w:val="28"/>
          <w:szCs w:val="28"/>
          <w:lang w:val="uk-UA"/>
        </w:rPr>
        <w:t>.</w:t>
      </w:r>
      <w:r w:rsidRPr="00244257">
        <w:rPr>
          <w:rFonts w:ascii="Times New Roman" w:hAnsi="Times New Roman" w:cs="Times New Roman"/>
          <w:sz w:val="28"/>
          <w:szCs w:val="28"/>
          <w:lang w:val="uk-UA"/>
        </w:rPr>
        <w:t xml:space="preserve"> А ще банка</w:t>
      </w:r>
      <w:r>
        <w:rPr>
          <w:rFonts w:ascii="Times New Roman" w:hAnsi="Times New Roman" w:cs="Times New Roman"/>
          <w:sz w:val="28"/>
          <w:szCs w:val="28"/>
          <w:lang w:val="uk-UA"/>
        </w:rPr>
        <w:t xml:space="preserve"> –</w:t>
      </w:r>
      <w:r w:rsidRPr="00244257">
        <w:rPr>
          <w:rFonts w:ascii="Times New Roman" w:hAnsi="Times New Roman" w:cs="Times New Roman"/>
          <w:sz w:val="28"/>
          <w:szCs w:val="28"/>
          <w:lang w:val="uk-UA"/>
        </w:rPr>
        <w:t xml:space="preserve"> найлегша тара. Порожня об’ємом 0,5 літра в 15 разів легша за півлітрову скляну пляшку</w:t>
      </w:r>
      <w:r>
        <w:rPr>
          <w:rFonts w:ascii="Times New Roman" w:hAnsi="Times New Roman" w:cs="Times New Roman"/>
          <w:sz w:val="28"/>
          <w:szCs w:val="28"/>
          <w:lang w:val="uk-UA"/>
        </w:rPr>
        <w:t>, тобто</w:t>
      </w:r>
      <w:r w:rsidRPr="00244257">
        <w:rPr>
          <w:rFonts w:ascii="Times New Roman" w:hAnsi="Times New Roman" w:cs="Times New Roman"/>
          <w:sz w:val="28"/>
          <w:szCs w:val="28"/>
          <w:lang w:val="uk-UA"/>
        </w:rPr>
        <w:t xml:space="preserve"> зменшення ваги тари збільшує можливості </w:t>
      </w:r>
      <w:r>
        <w:rPr>
          <w:rFonts w:ascii="Times New Roman" w:hAnsi="Times New Roman" w:cs="Times New Roman"/>
          <w:kern w:val="0"/>
          <w:sz w:val="28"/>
          <w:szCs w:val="28"/>
          <w14:ligatures w14:val="none"/>
        </w:rPr>
        <w:t>П</w:t>
      </w:r>
      <w:r>
        <w:rPr>
          <w:rFonts w:ascii="Times New Roman" w:hAnsi="Times New Roman" w:cs="Times New Roman"/>
          <w:kern w:val="0"/>
          <w:sz w:val="28"/>
          <w:szCs w:val="28"/>
          <w:lang w:val="uk-UA"/>
          <w14:ligatures w14:val="none"/>
        </w:rPr>
        <w:t>р</w:t>
      </w:r>
      <w:r>
        <w:rPr>
          <w:rFonts w:ascii="Times New Roman" w:hAnsi="Times New Roman" w:cs="Times New Roman"/>
          <w:kern w:val="0"/>
          <w:sz w:val="28"/>
          <w:szCs w:val="28"/>
          <w14:ligatures w14:val="none"/>
        </w:rPr>
        <w:t>АТ «Фірма «Полтавпиво»</w:t>
      </w:r>
      <w:r w:rsidRPr="00244257">
        <w:rPr>
          <w:rFonts w:ascii="Times New Roman" w:hAnsi="Times New Roman" w:cs="Times New Roman"/>
          <w:sz w:val="28"/>
          <w:szCs w:val="28"/>
          <w:lang w:val="uk-UA"/>
        </w:rPr>
        <w:t xml:space="preserve"> як орієнтованого на споживача виробника: за один рейс вантажівка привезе у магазини більше банкового пива, ніж це було б із пляшковим. Оптимізація перевезень дозволяє постачати справжнє пиво</w:t>
      </w:r>
      <w:r w:rsidRPr="00244257">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П</w:t>
      </w:r>
      <w:r>
        <w:rPr>
          <w:rFonts w:ascii="Times New Roman" w:hAnsi="Times New Roman" w:cs="Times New Roman"/>
          <w:kern w:val="0"/>
          <w:sz w:val="28"/>
          <w:szCs w:val="28"/>
          <w:lang w:val="uk-UA"/>
          <w14:ligatures w14:val="none"/>
        </w:rPr>
        <w:t>р</w:t>
      </w:r>
      <w:r>
        <w:rPr>
          <w:rFonts w:ascii="Times New Roman" w:hAnsi="Times New Roman" w:cs="Times New Roman"/>
          <w:kern w:val="0"/>
          <w:sz w:val="28"/>
          <w:szCs w:val="28"/>
          <w14:ligatures w14:val="none"/>
        </w:rPr>
        <w:t>АТ «Фірма «Полтавпиво»</w:t>
      </w:r>
      <w:r w:rsidRPr="00244257">
        <w:rPr>
          <w:rFonts w:ascii="Times New Roman" w:hAnsi="Times New Roman" w:cs="Times New Roman"/>
          <w:sz w:val="28"/>
          <w:szCs w:val="28"/>
          <w:lang w:val="uk-UA"/>
        </w:rPr>
        <w:t xml:space="preserve"> у найвіддаленіші куточки України та Європи не тільки в більших обсягах, а й частіш</w:t>
      </w:r>
      <w:r w:rsidR="00822537">
        <w:rPr>
          <w:rFonts w:ascii="Times New Roman" w:hAnsi="Times New Roman" w:cs="Times New Roman"/>
          <w:sz w:val="28"/>
          <w:szCs w:val="28"/>
          <w:lang w:val="uk-UA"/>
        </w:rPr>
        <w:t xml:space="preserve">е </w:t>
      </w:r>
      <w:r w:rsidR="00822537">
        <w:rPr>
          <w:rFonts w:ascii="Times New Roman" w:hAnsi="Times New Roman" w:cs="Times New Roman"/>
          <w:kern w:val="0"/>
          <w:sz w:val="28"/>
          <w:szCs w:val="28"/>
          <w14:ligatures w14:val="none"/>
        </w:rPr>
        <w:t>[</w:t>
      </w:r>
      <w:r w:rsidR="00822537">
        <w:rPr>
          <w:rFonts w:ascii="Times New Roman" w:hAnsi="Times New Roman" w:cs="Times New Roman"/>
          <w:kern w:val="0"/>
          <w:sz w:val="28"/>
          <w:szCs w:val="28"/>
          <w:lang w:val="uk-UA"/>
          <w14:ligatures w14:val="none"/>
        </w:rPr>
        <w:t>37</w:t>
      </w:r>
      <w:r w:rsidR="00822537">
        <w:rPr>
          <w:rFonts w:ascii="Times New Roman" w:hAnsi="Times New Roman" w:cs="Times New Roman"/>
          <w:kern w:val="0"/>
          <w:sz w:val="28"/>
          <w:szCs w:val="28"/>
          <w14:ligatures w14:val="none"/>
        </w:rPr>
        <w:t>]</w:t>
      </w:r>
      <w:r w:rsidRPr="00244257">
        <w:rPr>
          <w:rFonts w:ascii="Times New Roman" w:hAnsi="Times New Roman" w:cs="Times New Roman"/>
          <w:sz w:val="28"/>
          <w:szCs w:val="28"/>
          <w:lang w:val="uk-UA"/>
        </w:rPr>
        <w:t xml:space="preserve">. </w:t>
      </w:r>
    </w:p>
    <w:p w14:paraId="11CB3FC9" w14:textId="04F16D48" w:rsidR="00244257" w:rsidRPr="00244257" w:rsidRDefault="00244257" w:rsidP="00244257">
      <w:pPr>
        <w:spacing w:after="0" w:line="360" w:lineRule="auto"/>
        <w:ind w:firstLine="709"/>
        <w:jc w:val="both"/>
        <w:rPr>
          <w:rFonts w:ascii="Times New Roman" w:hAnsi="Times New Roman" w:cs="Times New Roman"/>
          <w:sz w:val="28"/>
          <w:szCs w:val="28"/>
          <w:lang w:val="uk-UA"/>
        </w:rPr>
      </w:pPr>
      <w:r w:rsidRPr="00244257">
        <w:rPr>
          <w:rFonts w:ascii="Times New Roman" w:hAnsi="Times New Roman" w:cs="Times New Roman"/>
          <w:sz w:val="28"/>
          <w:szCs w:val="28"/>
          <w:lang w:val="uk-UA"/>
        </w:rPr>
        <w:t xml:space="preserve">Банкове пиво більшість броварень Європи і майже всі у США випускають і тому, що пивні банки </w:t>
      </w:r>
      <w:r>
        <w:rPr>
          <w:rFonts w:ascii="Times New Roman" w:hAnsi="Times New Roman" w:cs="Times New Roman"/>
          <w:sz w:val="28"/>
          <w:szCs w:val="28"/>
          <w:lang w:val="uk-UA"/>
        </w:rPr>
        <w:t>–</w:t>
      </w:r>
      <w:r w:rsidRPr="00244257">
        <w:rPr>
          <w:rFonts w:ascii="Times New Roman" w:hAnsi="Times New Roman" w:cs="Times New Roman"/>
          <w:sz w:val="28"/>
          <w:szCs w:val="28"/>
          <w:lang w:val="uk-UA"/>
        </w:rPr>
        <w:t xml:space="preserve"> найбільш перероблювана тара на Землі. Банку з-під пива можна здати, а за 2 місяці купити пиво, банка якого зроблена зі зданої. Тому банкове пиво </w:t>
      </w:r>
      <w:r>
        <w:rPr>
          <w:rFonts w:ascii="Times New Roman" w:hAnsi="Times New Roman" w:cs="Times New Roman"/>
          <w:sz w:val="28"/>
          <w:szCs w:val="28"/>
          <w:lang w:val="uk-UA"/>
        </w:rPr>
        <w:t>–</w:t>
      </w:r>
      <w:r w:rsidRPr="00244257">
        <w:rPr>
          <w:rFonts w:ascii="Times New Roman" w:hAnsi="Times New Roman" w:cs="Times New Roman"/>
          <w:sz w:val="28"/>
          <w:szCs w:val="28"/>
          <w:lang w:val="uk-UA"/>
        </w:rPr>
        <w:t xml:space="preserve"> це ще й цивілізаційний вибір екологічно свідомого споживача. </w:t>
      </w:r>
    </w:p>
    <w:p w14:paraId="12C057C3" w14:textId="19E8F12C" w:rsidR="000A03C2" w:rsidRPr="000A03C2" w:rsidRDefault="000A03C2" w:rsidP="000A03C2">
      <w:pPr>
        <w:spacing w:after="0" w:line="360" w:lineRule="auto"/>
        <w:ind w:firstLine="709"/>
        <w:jc w:val="both"/>
        <w:rPr>
          <w:rFonts w:ascii="Times New Roman" w:hAnsi="Times New Roman" w:cs="Times New Roman"/>
          <w:sz w:val="28"/>
          <w:szCs w:val="28"/>
          <w:lang w:val="uk-UA"/>
        </w:rPr>
      </w:pPr>
      <w:r w:rsidRPr="000A03C2">
        <w:rPr>
          <w:rFonts w:ascii="Times New Roman" w:hAnsi="Times New Roman" w:cs="Times New Roman"/>
          <w:sz w:val="28"/>
          <w:szCs w:val="28"/>
        </w:rPr>
        <w:t xml:space="preserve">У </w:t>
      </w:r>
      <w:proofErr w:type="spellStart"/>
      <w:r w:rsidRPr="000A03C2">
        <w:rPr>
          <w:rFonts w:ascii="Times New Roman" w:hAnsi="Times New Roman" w:cs="Times New Roman"/>
          <w:sz w:val="28"/>
          <w:szCs w:val="28"/>
        </w:rPr>
        <w:t>контексті</w:t>
      </w:r>
      <w:proofErr w:type="spellEnd"/>
      <w:r w:rsidRPr="000A03C2">
        <w:rPr>
          <w:rFonts w:ascii="Times New Roman" w:hAnsi="Times New Roman" w:cs="Times New Roman"/>
          <w:sz w:val="28"/>
          <w:szCs w:val="28"/>
        </w:rPr>
        <w:t xml:space="preserve"> </w:t>
      </w:r>
      <w:proofErr w:type="spellStart"/>
      <w:r w:rsidRPr="000A03C2">
        <w:rPr>
          <w:rFonts w:ascii="Times New Roman" w:hAnsi="Times New Roman" w:cs="Times New Roman"/>
          <w:sz w:val="28"/>
          <w:szCs w:val="28"/>
        </w:rPr>
        <w:t>євроінтеграційних</w:t>
      </w:r>
      <w:proofErr w:type="spellEnd"/>
      <w:r w:rsidRPr="000A03C2">
        <w:rPr>
          <w:rFonts w:ascii="Times New Roman" w:hAnsi="Times New Roman" w:cs="Times New Roman"/>
          <w:sz w:val="28"/>
          <w:szCs w:val="28"/>
        </w:rPr>
        <w:t xml:space="preserve"> </w:t>
      </w:r>
      <w:proofErr w:type="spellStart"/>
      <w:r w:rsidRPr="000A03C2">
        <w:rPr>
          <w:rFonts w:ascii="Times New Roman" w:hAnsi="Times New Roman" w:cs="Times New Roman"/>
          <w:sz w:val="28"/>
          <w:szCs w:val="28"/>
        </w:rPr>
        <w:t>процесів</w:t>
      </w:r>
      <w:proofErr w:type="spellEnd"/>
      <w:r w:rsidRPr="000A03C2">
        <w:rPr>
          <w:rFonts w:ascii="Times New Roman" w:hAnsi="Times New Roman" w:cs="Times New Roman"/>
          <w:sz w:val="28"/>
          <w:szCs w:val="28"/>
        </w:rPr>
        <w:t xml:space="preserve"> </w:t>
      </w:r>
      <w:proofErr w:type="spellStart"/>
      <w:r w:rsidRPr="000A03C2">
        <w:rPr>
          <w:rFonts w:ascii="Times New Roman" w:hAnsi="Times New Roman" w:cs="Times New Roman"/>
          <w:sz w:val="28"/>
          <w:szCs w:val="28"/>
        </w:rPr>
        <w:t>напрямом</w:t>
      </w:r>
      <w:proofErr w:type="spellEnd"/>
      <w:r w:rsidRPr="000A03C2">
        <w:rPr>
          <w:rFonts w:ascii="Times New Roman" w:hAnsi="Times New Roman" w:cs="Times New Roman"/>
          <w:sz w:val="28"/>
          <w:szCs w:val="28"/>
        </w:rPr>
        <w:t xml:space="preserve"> </w:t>
      </w:r>
      <w:proofErr w:type="spellStart"/>
      <w:r w:rsidRPr="000A03C2">
        <w:rPr>
          <w:rFonts w:ascii="Times New Roman" w:hAnsi="Times New Roman" w:cs="Times New Roman"/>
          <w:sz w:val="28"/>
          <w:szCs w:val="28"/>
        </w:rPr>
        <w:t>підвищення</w:t>
      </w:r>
      <w:proofErr w:type="spellEnd"/>
      <w:r w:rsidRPr="000A03C2">
        <w:rPr>
          <w:rFonts w:ascii="Times New Roman" w:hAnsi="Times New Roman" w:cs="Times New Roman"/>
          <w:sz w:val="28"/>
          <w:szCs w:val="28"/>
        </w:rPr>
        <w:t xml:space="preserve"> </w:t>
      </w:r>
      <w:proofErr w:type="spellStart"/>
      <w:r w:rsidRPr="000A03C2">
        <w:rPr>
          <w:rFonts w:ascii="Times New Roman" w:hAnsi="Times New Roman" w:cs="Times New Roman"/>
          <w:sz w:val="28"/>
          <w:szCs w:val="28"/>
        </w:rPr>
        <w:t>ефективності</w:t>
      </w:r>
      <w:proofErr w:type="spellEnd"/>
      <w:r w:rsidRPr="000A03C2">
        <w:rPr>
          <w:rFonts w:ascii="Times New Roman" w:hAnsi="Times New Roman" w:cs="Times New Roman"/>
          <w:sz w:val="28"/>
          <w:szCs w:val="28"/>
        </w:rPr>
        <w:t xml:space="preserve"> </w:t>
      </w:r>
      <w:proofErr w:type="spellStart"/>
      <w:r w:rsidRPr="000A03C2">
        <w:rPr>
          <w:rFonts w:ascii="Times New Roman" w:hAnsi="Times New Roman" w:cs="Times New Roman"/>
          <w:sz w:val="28"/>
          <w:szCs w:val="28"/>
        </w:rPr>
        <w:t>управління</w:t>
      </w:r>
      <w:proofErr w:type="spellEnd"/>
      <w:r w:rsidRPr="000A03C2">
        <w:rPr>
          <w:rFonts w:ascii="Times New Roman" w:hAnsi="Times New Roman" w:cs="Times New Roman"/>
          <w:sz w:val="28"/>
          <w:szCs w:val="28"/>
        </w:rPr>
        <w:t xml:space="preserve"> </w:t>
      </w:r>
      <w:proofErr w:type="spellStart"/>
      <w:r w:rsidRPr="000A03C2">
        <w:rPr>
          <w:rFonts w:ascii="Times New Roman" w:hAnsi="Times New Roman" w:cs="Times New Roman"/>
          <w:sz w:val="28"/>
          <w:szCs w:val="28"/>
        </w:rPr>
        <w:t>розвитком</w:t>
      </w:r>
      <w:proofErr w:type="spellEnd"/>
      <w:r w:rsidRPr="000A03C2">
        <w:rPr>
          <w:rFonts w:ascii="Times New Roman" w:hAnsi="Times New Roman" w:cs="Times New Roman"/>
          <w:sz w:val="28"/>
          <w:szCs w:val="28"/>
        </w:rPr>
        <w:t xml:space="preserve"> </w:t>
      </w:r>
      <w:r w:rsidR="00DC399A">
        <w:rPr>
          <w:rFonts w:ascii="Times New Roman" w:hAnsi="Times New Roman" w:cs="Times New Roman"/>
          <w:kern w:val="0"/>
          <w:sz w:val="28"/>
          <w:szCs w:val="28"/>
          <w14:ligatures w14:val="none"/>
        </w:rPr>
        <w:t>П</w:t>
      </w:r>
      <w:r w:rsidR="00DC399A">
        <w:rPr>
          <w:rFonts w:ascii="Times New Roman" w:hAnsi="Times New Roman" w:cs="Times New Roman"/>
          <w:kern w:val="0"/>
          <w:sz w:val="28"/>
          <w:szCs w:val="28"/>
          <w:lang w:val="uk-UA"/>
          <w14:ligatures w14:val="none"/>
        </w:rPr>
        <w:t>р</w:t>
      </w:r>
      <w:r w:rsidR="00DC399A">
        <w:rPr>
          <w:rFonts w:ascii="Times New Roman" w:hAnsi="Times New Roman" w:cs="Times New Roman"/>
          <w:kern w:val="0"/>
          <w:sz w:val="28"/>
          <w:szCs w:val="28"/>
          <w14:ligatures w14:val="none"/>
        </w:rPr>
        <w:t>АТ «Фірма «Полтавпиво»</w:t>
      </w:r>
      <w:r w:rsidR="00DC399A">
        <w:rPr>
          <w:rFonts w:ascii="Times New Roman" w:hAnsi="Times New Roman" w:cs="Times New Roman"/>
          <w:kern w:val="0"/>
          <w:sz w:val="28"/>
          <w:szCs w:val="28"/>
          <w:lang w:val="uk-UA"/>
          <w14:ligatures w14:val="none"/>
        </w:rPr>
        <w:t xml:space="preserve"> </w:t>
      </w:r>
      <w:r w:rsidR="00DC399A" w:rsidRPr="00DC399A">
        <w:rPr>
          <w:rFonts w:ascii="Times New Roman" w:hAnsi="Times New Roman" w:cs="Times New Roman"/>
          <w:sz w:val="28"/>
          <w:szCs w:val="28"/>
        </w:rPr>
        <w:t xml:space="preserve">є </w:t>
      </w:r>
      <w:proofErr w:type="spellStart"/>
      <w:r w:rsidR="00DC399A" w:rsidRPr="00DC399A">
        <w:rPr>
          <w:rFonts w:ascii="Times New Roman" w:hAnsi="Times New Roman" w:cs="Times New Roman"/>
          <w:sz w:val="28"/>
          <w:szCs w:val="28"/>
        </w:rPr>
        <w:t>саме</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вдосконалення</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корпоративної</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стратегії</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що</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передбачає</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вдосконалення</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стратегії</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щодо</w:t>
      </w:r>
      <w:proofErr w:type="spellEnd"/>
      <w:r w:rsidR="00DC399A" w:rsidRPr="00DC399A">
        <w:rPr>
          <w:rFonts w:ascii="Times New Roman" w:hAnsi="Times New Roman" w:cs="Times New Roman"/>
          <w:sz w:val="28"/>
          <w:szCs w:val="28"/>
        </w:rPr>
        <w:t xml:space="preserve"> кожного виду </w:t>
      </w:r>
      <w:proofErr w:type="spellStart"/>
      <w:r w:rsidR="00DC399A" w:rsidRPr="00DC399A">
        <w:rPr>
          <w:rFonts w:ascii="Times New Roman" w:hAnsi="Times New Roman" w:cs="Times New Roman"/>
          <w:sz w:val="28"/>
          <w:szCs w:val="28"/>
        </w:rPr>
        <w:t>продукції</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підприємства</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Після</w:t>
      </w:r>
      <w:proofErr w:type="spellEnd"/>
      <w:r w:rsidR="00DC399A" w:rsidRPr="00DC399A">
        <w:rPr>
          <w:rFonts w:ascii="Times New Roman" w:hAnsi="Times New Roman" w:cs="Times New Roman"/>
          <w:sz w:val="28"/>
          <w:szCs w:val="28"/>
        </w:rPr>
        <w:t xml:space="preserve"> того як </w:t>
      </w:r>
      <w:proofErr w:type="spellStart"/>
      <w:r w:rsidR="00DC399A" w:rsidRPr="00DC399A">
        <w:rPr>
          <w:rFonts w:ascii="Times New Roman" w:hAnsi="Times New Roman" w:cs="Times New Roman"/>
          <w:sz w:val="28"/>
          <w:szCs w:val="28"/>
        </w:rPr>
        <w:t>визначена</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загальна</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ідея</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розвитку</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підприємства</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lastRenderedPageBreak/>
        <w:t>доцільно</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побудувати</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функціональні</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стратегії</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реалізації</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загальної</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ідеї</w:t>
      </w:r>
      <w:proofErr w:type="spellEnd"/>
      <w:r w:rsidR="00DC399A" w:rsidRPr="00DC399A">
        <w:rPr>
          <w:rFonts w:ascii="Times New Roman" w:hAnsi="Times New Roman" w:cs="Times New Roman"/>
          <w:sz w:val="28"/>
          <w:szCs w:val="28"/>
        </w:rPr>
        <w:t xml:space="preserve">. Для </w:t>
      </w:r>
      <w:proofErr w:type="spellStart"/>
      <w:r w:rsidR="00DC399A" w:rsidRPr="00DC399A">
        <w:rPr>
          <w:rFonts w:ascii="Times New Roman" w:hAnsi="Times New Roman" w:cs="Times New Roman"/>
          <w:sz w:val="28"/>
          <w:szCs w:val="28"/>
        </w:rPr>
        <w:t>цього</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потрібно</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описати</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всі</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проблеми</w:t>
      </w:r>
      <w:proofErr w:type="spellEnd"/>
      <w:r w:rsidR="00DC399A" w:rsidRPr="00DC399A">
        <w:rPr>
          <w:rFonts w:ascii="Times New Roman" w:hAnsi="Times New Roman" w:cs="Times New Roman"/>
          <w:sz w:val="28"/>
          <w:szCs w:val="28"/>
        </w:rPr>
        <w:t xml:space="preserve"> та </w:t>
      </w:r>
      <w:proofErr w:type="spellStart"/>
      <w:r w:rsidR="00DC399A" w:rsidRPr="00DC399A">
        <w:rPr>
          <w:rFonts w:ascii="Times New Roman" w:hAnsi="Times New Roman" w:cs="Times New Roman"/>
          <w:sz w:val="28"/>
          <w:szCs w:val="28"/>
        </w:rPr>
        <w:t>переваги</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які</w:t>
      </w:r>
      <w:proofErr w:type="spellEnd"/>
      <w:r w:rsidR="00DC399A" w:rsidRPr="00DC399A">
        <w:rPr>
          <w:rFonts w:ascii="Times New Roman" w:hAnsi="Times New Roman" w:cs="Times New Roman"/>
          <w:sz w:val="28"/>
          <w:szCs w:val="28"/>
        </w:rPr>
        <w:t xml:space="preserve"> </w:t>
      </w:r>
      <w:proofErr w:type="spellStart"/>
      <w:r w:rsidR="00161116">
        <w:rPr>
          <w:rFonts w:ascii="Times New Roman" w:hAnsi="Times New Roman" w:cs="Times New Roman"/>
          <w:sz w:val="28"/>
          <w:szCs w:val="28"/>
          <w:lang w:val="uk-UA"/>
        </w:rPr>
        <w:t>ма</w:t>
      </w:r>
      <w:proofErr w:type="spellEnd"/>
      <w:r w:rsidR="00DC399A" w:rsidRPr="00DC399A">
        <w:rPr>
          <w:rFonts w:ascii="Times New Roman" w:hAnsi="Times New Roman" w:cs="Times New Roman"/>
          <w:sz w:val="28"/>
          <w:szCs w:val="28"/>
        </w:rPr>
        <w:t>є П</w:t>
      </w:r>
      <w:r w:rsidR="00DC399A">
        <w:rPr>
          <w:rFonts w:ascii="Times New Roman" w:hAnsi="Times New Roman" w:cs="Times New Roman"/>
          <w:sz w:val="28"/>
          <w:szCs w:val="28"/>
          <w:lang w:val="uk-UA"/>
        </w:rPr>
        <w:t>р</w:t>
      </w:r>
      <w:r w:rsidR="00DC399A" w:rsidRPr="00DC399A">
        <w:rPr>
          <w:rFonts w:ascii="Times New Roman" w:hAnsi="Times New Roman" w:cs="Times New Roman"/>
          <w:sz w:val="28"/>
          <w:szCs w:val="28"/>
        </w:rPr>
        <w:t xml:space="preserve">АТ «Фірма «Полтавпиво», і </w:t>
      </w:r>
      <w:proofErr w:type="spellStart"/>
      <w:r w:rsidR="00DC399A" w:rsidRPr="00DC399A">
        <w:rPr>
          <w:rFonts w:ascii="Times New Roman" w:hAnsi="Times New Roman" w:cs="Times New Roman"/>
          <w:sz w:val="28"/>
          <w:szCs w:val="28"/>
        </w:rPr>
        <w:t>вказати</w:t>
      </w:r>
      <w:proofErr w:type="spellEnd"/>
      <w:r w:rsidR="00DC399A" w:rsidRPr="00DC399A">
        <w:rPr>
          <w:rFonts w:ascii="Times New Roman" w:hAnsi="Times New Roman" w:cs="Times New Roman"/>
          <w:sz w:val="28"/>
          <w:szCs w:val="28"/>
        </w:rPr>
        <w:t xml:space="preserve"> </w:t>
      </w:r>
      <w:proofErr w:type="spellStart"/>
      <w:r w:rsidR="00DC399A" w:rsidRPr="00DC399A">
        <w:rPr>
          <w:rFonts w:ascii="Times New Roman" w:hAnsi="Times New Roman" w:cs="Times New Roman"/>
          <w:sz w:val="28"/>
          <w:szCs w:val="28"/>
        </w:rPr>
        <w:t>найбільш</w:t>
      </w:r>
      <w:proofErr w:type="spellEnd"/>
      <w:r w:rsidRPr="000A03C2">
        <w:rPr>
          <w:rFonts w:ascii="Times New Roman" w:hAnsi="Times New Roman" w:cs="Times New Roman"/>
          <w:sz w:val="28"/>
          <w:szCs w:val="28"/>
          <w:lang w:val="uk-UA"/>
        </w:rPr>
        <w:t xml:space="preserve"> з</w:t>
      </w:r>
      <w:proofErr w:type="spellStart"/>
      <w:r w:rsidRPr="000A03C2">
        <w:rPr>
          <w:rFonts w:ascii="Times New Roman" w:hAnsi="Times New Roman" w:cs="Times New Roman"/>
          <w:sz w:val="28"/>
          <w:szCs w:val="28"/>
        </w:rPr>
        <w:t>агальні</w:t>
      </w:r>
      <w:proofErr w:type="spellEnd"/>
      <w:r w:rsidRPr="000A03C2">
        <w:rPr>
          <w:rFonts w:ascii="Times New Roman" w:hAnsi="Times New Roman" w:cs="Times New Roman"/>
          <w:sz w:val="28"/>
          <w:szCs w:val="28"/>
        </w:rPr>
        <w:t xml:space="preserve"> </w:t>
      </w:r>
      <w:proofErr w:type="spellStart"/>
      <w:r w:rsidRPr="000A03C2">
        <w:rPr>
          <w:rFonts w:ascii="Times New Roman" w:hAnsi="Times New Roman" w:cs="Times New Roman"/>
          <w:sz w:val="28"/>
          <w:szCs w:val="28"/>
        </w:rPr>
        <w:t>рішення</w:t>
      </w:r>
      <w:proofErr w:type="spellEnd"/>
      <w:r w:rsidRPr="000A03C2">
        <w:rPr>
          <w:rFonts w:ascii="Times New Roman" w:hAnsi="Times New Roman" w:cs="Times New Roman"/>
          <w:sz w:val="28"/>
          <w:szCs w:val="28"/>
        </w:rPr>
        <w:t xml:space="preserve"> для них. </w:t>
      </w:r>
      <w:proofErr w:type="spellStart"/>
      <w:r w:rsidRPr="000A03C2">
        <w:rPr>
          <w:rFonts w:ascii="Times New Roman" w:hAnsi="Times New Roman" w:cs="Times New Roman"/>
          <w:sz w:val="28"/>
          <w:szCs w:val="28"/>
        </w:rPr>
        <w:t>Потім</w:t>
      </w:r>
      <w:proofErr w:type="spellEnd"/>
      <w:r w:rsidRPr="000A03C2">
        <w:rPr>
          <w:rFonts w:ascii="Times New Roman" w:hAnsi="Times New Roman" w:cs="Times New Roman"/>
          <w:sz w:val="28"/>
          <w:szCs w:val="28"/>
        </w:rPr>
        <w:t xml:space="preserve"> </w:t>
      </w:r>
      <w:proofErr w:type="spellStart"/>
      <w:r w:rsidRPr="000A03C2">
        <w:rPr>
          <w:rFonts w:ascii="Times New Roman" w:hAnsi="Times New Roman" w:cs="Times New Roman"/>
          <w:sz w:val="28"/>
          <w:szCs w:val="28"/>
        </w:rPr>
        <w:t>ці</w:t>
      </w:r>
      <w:proofErr w:type="spellEnd"/>
      <w:r w:rsidRPr="000A03C2">
        <w:rPr>
          <w:rFonts w:ascii="Times New Roman" w:hAnsi="Times New Roman" w:cs="Times New Roman"/>
          <w:sz w:val="28"/>
          <w:szCs w:val="28"/>
        </w:rPr>
        <w:t xml:space="preserve"> </w:t>
      </w:r>
      <w:proofErr w:type="spellStart"/>
      <w:r w:rsidRPr="000A03C2">
        <w:rPr>
          <w:rFonts w:ascii="Times New Roman" w:hAnsi="Times New Roman" w:cs="Times New Roman"/>
          <w:sz w:val="28"/>
          <w:szCs w:val="28"/>
        </w:rPr>
        <w:t>рішення</w:t>
      </w:r>
      <w:proofErr w:type="spellEnd"/>
      <w:r w:rsidRPr="000A03C2">
        <w:rPr>
          <w:rFonts w:ascii="Times New Roman" w:hAnsi="Times New Roman" w:cs="Times New Roman"/>
          <w:sz w:val="28"/>
          <w:szCs w:val="28"/>
        </w:rPr>
        <w:t xml:space="preserve"> </w:t>
      </w:r>
      <w:proofErr w:type="spellStart"/>
      <w:r w:rsidRPr="000A03C2">
        <w:rPr>
          <w:rFonts w:ascii="Times New Roman" w:hAnsi="Times New Roman" w:cs="Times New Roman"/>
          <w:sz w:val="28"/>
          <w:szCs w:val="28"/>
        </w:rPr>
        <w:t>деталізуються</w:t>
      </w:r>
      <w:proofErr w:type="spellEnd"/>
      <w:r w:rsidRPr="000A03C2">
        <w:rPr>
          <w:rFonts w:ascii="Times New Roman" w:hAnsi="Times New Roman" w:cs="Times New Roman"/>
          <w:sz w:val="28"/>
          <w:szCs w:val="28"/>
        </w:rPr>
        <w:t xml:space="preserve"> за </w:t>
      </w:r>
      <w:proofErr w:type="spellStart"/>
      <w:r w:rsidRPr="000A03C2">
        <w:rPr>
          <w:rFonts w:ascii="Times New Roman" w:hAnsi="Times New Roman" w:cs="Times New Roman"/>
          <w:sz w:val="28"/>
          <w:szCs w:val="28"/>
        </w:rPr>
        <w:t>функціональними</w:t>
      </w:r>
      <w:proofErr w:type="spellEnd"/>
      <w:r w:rsidRPr="000A03C2">
        <w:rPr>
          <w:rFonts w:ascii="Times New Roman" w:hAnsi="Times New Roman" w:cs="Times New Roman"/>
          <w:sz w:val="28"/>
          <w:szCs w:val="28"/>
        </w:rPr>
        <w:t xml:space="preserve"> </w:t>
      </w:r>
      <w:proofErr w:type="spellStart"/>
      <w:r w:rsidRPr="000A03C2">
        <w:rPr>
          <w:rFonts w:ascii="Times New Roman" w:hAnsi="Times New Roman" w:cs="Times New Roman"/>
          <w:sz w:val="28"/>
          <w:szCs w:val="28"/>
        </w:rPr>
        <w:t>напрямами</w:t>
      </w:r>
      <w:proofErr w:type="spellEnd"/>
      <w:r w:rsidRPr="000A03C2">
        <w:rPr>
          <w:rFonts w:ascii="Times New Roman" w:hAnsi="Times New Roman" w:cs="Times New Roman"/>
          <w:sz w:val="28"/>
          <w:szCs w:val="28"/>
        </w:rPr>
        <w:t xml:space="preserve"> (табл.</w:t>
      </w:r>
      <w:r w:rsidR="00AF5120">
        <w:rPr>
          <w:rFonts w:ascii="Times New Roman" w:hAnsi="Times New Roman" w:cs="Times New Roman"/>
          <w:sz w:val="28"/>
          <w:szCs w:val="28"/>
          <w:lang w:val="uk-UA"/>
        </w:rPr>
        <w:t>3.7</w:t>
      </w:r>
      <w:r w:rsidRPr="000A03C2">
        <w:rPr>
          <w:rFonts w:ascii="Times New Roman" w:hAnsi="Times New Roman" w:cs="Times New Roman"/>
          <w:sz w:val="28"/>
          <w:szCs w:val="28"/>
        </w:rPr>
        <w:t>).</w:t>
      </w:r>
    </w:p>
    <w:p w14:paraId="6962F056" w14:textId="77777777" w:rsidR="00464B77" w:rsidRDefault="00464B77" w:rsidP="00464B77">
      <w:pPr>
        <w:spacing w:after="0" w:line="360" w:lineRule="auto"/>
        <w:ind w:firstLine="709"/>
        <w:jc w:val="both"/>
        <w:rPr>
          <w:rFonts w:ascii="Times New Roman" w:hAnsi="Times New Roman" w:cs="Times New Roman"/>
          <w:sz w:val="28"/>
          <w:szCs w:val="28"/>
          <w:lang w:val="uk-UA"/>
        </w:rPr>
      </w:pPr>
    </w:p>
    <w:p w14:paraId="5D467853" w14:textId="7EAA0CAB" w:rsidR="00464B77" w:rsidRPr="00464B77" w:rsidRDefault="00464B77" w:rsidP="00464B77">
      <w:pPr>
        <w:spacing w:after="0" w:line="360" w:lineRule="auto"/>
        <w:ind w:firstLine="709"/>
        <w:jc w:val="both"/>
        <w:rPr>
          <w:rFonts w:ascii="Times New Roman" w:hAnsi="Times New Roman" w:cs="Times New Roman"/>
          <w:sz w:val="28"/>
          <w:szCs w:val="28"/>
          <w:lang w:val="uk-UA"/>
        </w:rPr>
      </w:pPr>
      <w:r w:rsidRPr="00464B77">
        <w:rPr>
          <w:rFonts w:ascii="Times New Roman" w:hAnsi="Times New Roman" w:cs="Times New Roman"/>
          <w:sz w:val="28"/>
          <w:szCs w:val="28"/>
          <w:lang w:val="uk-UA"/>
        </w:rPr>
        <w:t>Т</w:t>
      </w:r>
      <w:proofErr w:type="spellStart"/>
      <w:r w:rsidRPr="00464B77">
        <w:rPr>
          <w:rFonts w:ascii="Times New Roman" w:hAnsi="Times New Roman" w:cs="Times New Roman"/>
          <w:sz w:val="28"/>
          <w:szCs w:val="28"/>
        </w:rPr>
        <w:t>аблиця</w:t>
      </w:r>
      <w:proofErr w:type="spellEnd"/>
      <w:r w:rsidRPr="00464B77">
        <w:rPr>
          <w:rFonts w:ascii="Times New Roman" w:hAnsi="Times New Roman" w:cs="Times New Roman"/>
          <w:sz w:val="28"/>
          <w:szCs w:val="28"/>
        </w:rPr>
        <w:t xml:space="preserve"> </w:t>
      </w:r>
      <w:r w:rsidRPr="00464B77">
        <w:rPr>
          <w:rFonts w:ascii="Times New Roman" w:hAnsi="Times New Roman" w:cs="Times New Roman"/>
          <w:sz w:val="28"/>
          <w:szCs w:val="28"/>
          <w:lang w:val="uk-UA"/>
        </w:rPr>
        <w:t>3</w:t>
      </w:r>
      <w:r w:rsidRPr="00464B77">
        <w:rPr>
          <w:rFonts w:ascii="Times New Roman" w:hAnsi="Times New Roman" w:cs="Times New Roman"/>
          <w:sz w:val="28"/>
          <w:szCs w:val="28"/>
        </w:rPr>
        <w:t>.</w:t>
      </w:r>
      <w:r>
        <w:rPr>
          <w:rFonts w:ascii="Times New Roman" w:hAnsi="Times New Roman" w:cs="Times New Roman"/>
          <w:sz w:val="28"/>
          <w:szCs w:val="28"/>
          <w:lang w:val="uk-UA"/>
        </w:rPr>
        <w:t>7</w:t>
      </w:r>
      <w:r w:rsidRPr="00464B77">
        <w:rPr>
          <w:rFonts w:ascii="Times New Roman" w:hAnsi="Times New Roman" w:cs="Times New Roman"/>
          <w:sz w:val="28"/>
          <w:szCs w:val="28"/>
        </w:rPr>
        <w:t xml:space="preserve"> – </w:t>
      </w:r>
      <w:r>
        <w:rPr>
          <w:rFonts w:ascii="Times New Roman" w:hAnsi="Times New Roman" w:cs="Times New Roman"/>
          <w:sz w:val="28"/>
          <w:szCs w:val="28"/>
          <w:lang w:val="uk-UA"/>
        </w:rPr>
        <w:t>Набір функціональних стратегій розвитку</w:t>
      </w:r>
      <w:r w:rsidRPr="00464B77">
        <w:rPr>
          <w:rFonts w:ascii="Times New Roman" w:hAnsi="Times New Roman" w:cs="Times New Roman"/>
          <w:sz w:val="28"/>
          <w:szCs w:val="28"/>
        </w:rPr>
        <w:t xml:space="preserve"> П</w:t>
      </w:r>
      <w:r w:rsidRPr="00464B77">
        <w:rPr>
          <w:rFonts w:ascii="Times New Roman" w:hAnsi="Times New Roman" w:cs="Times New Roman"/>
          <w:sz w:val="28"/>
          <w:szCs w:val="28"/>
          <w:lang w:val="uk-UA"/>
        </w:rPr>
        <w:t>р</w:t>
      </w:r>
      <w:r w:rsidRPr="00464B77">
        <w:rPr>
          <w:rFonts w:ascii="Times New Roman" w:hAnsi="Times New Roman" w:cs="Times New Roman"/>
          <w:sz w:val="28"/>
          <w:szCs w:val="28"/>
        </w:rPr>
        <w:t xml:space="preserve">АТ «Фірма «Полтавпиво» </w:t>
      </w:r>
    </w:p>
    <w:tbl>
      <w:tblPr>
        <w:tblStyle w:val="a3"/>
        <w:tblW w:w="10201" w:type="dxa"/>
        <w:tblLook w:val="04A0" w:firstRow="1" w:lastRow="0" w:firstColumn="1" w:lastColumn="0" w:noHBand="0" w:noVBand="1"/>
      </w:tblPr>
      <w:tblGrid>
        <w:gridCol w:w="1670"/>
        <w:gridCol w:w="5980"/>
        <w:gridCol w:w="2551"/>
      </w:tblGrid>
      <w:tr w:rsidR="006B4B49" w:rsidRPr="006B4B49" w14:paraId="5C862812" w14:textId="77777777" w:rsidTr="006B4B49">
        <w:tc>
          <w:tcPr>
            <w:tcW w:w="1670" w:type="dxa"/>
          </w:tcPr>
          <w:p w14:paraId="6D7B0F43" w14:textId="020968B1" w:rsidR="006B4B49" w:rsidRPr="006B4B49" w:rsidRDefault="006B4B49" w:rsidP="006B4B49">
            <w:pPr>
              <w:jc w:val="center"/>
              <w:rPr>
                <w:rFonts w:ascii="Times New Roman" w:hAnsi="Times New Roman" w:cs="Times New Roman"/>
                <w:lang w:val="uk-UA"/>
              </w:rPr>
            </w:pPr>
            <w:r w:rsidRPr="006B4B49">
              <w:rPr>
                <w:rFonts w:ascii="Times New Roman" w:hAnsi="Times New Roman" w:cs="Times New Roman"/>
                <w:lang w:val="uk-UA"/>
              </w:rPr>
              <w:t>Сегмент</w:t>
            </w:r>
          </w:p>
        </w:tc>
        <w:tc>
          <w:tcPr>
            <w:tcW w:w="5980" w:type="dxa"/>
          </w:tcPr>
          <w:p w14:paraId="4E72D449" w14:textId="26936480" w:rsidR="006B4B49" w:rsidRPr="006B4B49" w:rsidRDefault="006B4B49" w:rsidP="006B4B49">
            <w:pPr>
              <w:jc w:val="center"/>
              <w:rPr>
                <w:rFonts w:ascii="Times New Roman" w:hAnsi="Times New Roman" w:cs="Times New Roman"/>
                <w:lang w:val="uk-UA"/>
              </w:rPr>
            </w:pPr>
            <w:r w:rsidRPr="006B4B49">
              <w:rPr>
                <w:rFonts w:ascii="Times New Roman" w:hAnsi="Times New Roman" w:cs="Times New Roman"/>
                <w:lang w:val="uk-UA"/>
              </w:rPr>
              <w:t>Характеристика</w:t>
            </w:r>
          </w:p>
        </w:tc>
        <w:tc>
          <w:tcPr>
            <w:tcW w:w="2551" w:type="dxa"/>
          </w:tcPr>
          <w:p w14:paraId="25056F28" w14:textId="2CC64239" w:rsidR="006B4B49" w:rsidRPr="006B4B49" w:rsidRDefault="006B4B49" w:rsidP="006B4B49">
            <w:pPr>
              <w:jc w:val="center"/>
              <w:rPr>
                <w:rFonts w:ascii="Times New Roman" w:hAnsi="Times New Roman" w:cs="Times New Roman"/>
                <w:lang w:val="uk-UA"/>
              </w:rPr>
            </w:pPr>
            <w:r w:rsidRPr="006B4B49">
              <w:rPr>
                <w:rFonts w:ascii="Times New Roman" w:hAnsi="Times New Roman" w:cs="Times New Roman"/>
                <w:lang w:val="uk-UA"/>
              </w:rPr>
              <w:t>Стратегія</w:t>
            </w:r>
          </w:p>
        </w:tc>
      </w:tr>
      <w:tr w:rsidR="006B4B49" w:rsidRPr="006B4B49" w14:paraId="58225495" w14:textId="77777777" w:rsidTr="006B4B49">
        <w:tc>
          <w:tcPr>
            <w:tcW w:w="1670" w:type="dxa"/>
          </w:tcPr>
          <w:p w14:paraId="21BC32E0" w14:textId="4661B1CB" w:rsidR="006B4B49" w:rsidRPr="006B4B49" w:rsidRDefault="006B4B49" w:rsidP="006B4B49">
            <w:pPr>
              <w:jc w:val="both"/>
              <w:rPr>
                <w:rFonts w:ascii="Times New Roman" w:hAnsi="Times New Roman" w:cs="Times New Roman"/>
              </w:rPr>
            </w:pPr>
            <w:proofErr w:type="spellStart"/>
            <w:r w:rsidRPr="006B4B49">
              <w:rPr>
                <w:rFonts w:ascii="Times New Roman" w:hAnsi="Times New Roman" w:cs="Times New Roman"/>
              </w:rPr>
              <w:t>Виробництво</w:t>
            </w:r>
            <w:proofErr w:type="spellEnd"/>
          </w:p>
        </w:tc>
        <w:tc>
          <w:tcPr>
            <w:tcW w:w="5980" w:type="dxa"/>
          </w:tcPr>
          <w:p w14:paraId="068CA3E8" w14:textId="7400BEF7" w:rsidR="006B4B49" w:rsidRPr="006B4B49" w:rsidRDefault="006B4B49" w:rsidP="006B4B49">
            <w:pPr>
              <w:jc w:val="both"/>
              <w:rPr>
                <w:rFonts w:ascii="Times New Roman" w:hAnsi="Times New Roman" w:cs="Times New Roman"/>
                <w:lang w:val="uk-UA"/>
              </w:rPr>
            </w:pPr>
            <w:proofErr w:type="spellStart"/>
            <w:r w:rsidRPr="006B4B49">
              <w:rPr>
                <w:rFonts w:ascii="Times New Roman" w:hAnsi="Times New Roman" w:cs="Times New Roman"/>
              </w:rPr>
              <w:t>Забезпечення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дотримання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технічних</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стандартів</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виготовлення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продукції</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високої</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якості</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проведення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подальшого</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вдосконалення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модернізації</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модифікації</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технічного</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оснащення</w:t>
            </w:r>
            <w:proofErr w:type="spellEnd"/>
            <w:r w:rsidRPr="006B4B49">
              <w:rPr>
                <w:rFonts w:ascii="Times New Roman" w:hAnsi="Times New Roman" w:cs="Times New Roman"/>
              </w:rPr>
              <w:t xml:space="preserve"> та </w:t>
            </w:r>
            <w:proofErr w:type="spellStart"/>
            <w:r w:rsidRPr="006B4B49">
              <w:rPr>
                <w:rFonts w:ascii="Times New Roman" w:hAnsi="Times New Roman" w:cs="Times New Roman"/>
              </w:rPr>
              <w:t>підвищення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загального</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рівня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фондоозброєності</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праці</w:t>
            </w:r>
            <w:proofErr w:type="spellEnd"/>
          </w:p>
        </w:tc>
        <w:tc>
          <w:tcPr>
            <w:tcW w:w="2551" w:type="dxa"/>
          </w:tcPr>
          <w:p w14:paraId="4CF46DBA" w14:textId="57B367AD" w:rsidR="006B4B49" w:rsidRPr="006B4B49" w:rsidRDefault="006B4B49" w:rsidP="006B4B49">
            <w:pPr>
              <w:jc w:val="both"/>
              <w:rPr>
                <w:rFonts w:ascii="Times New Roman" w:hAnsi="Times New Roman" w:cs="Times New Roman"/>
                <w:lang w:val="uk-UA"/>
              </w:rPr>
            </w:pPr>
            <w:proofErr w:type="spellStart"/>
            <w:r w:rsidRPr="006B4B49">
              <w:rPr>
                <w:rFonts w:ascii="Times New Roman" w:hAnsi="Times New Roman" w:cs="Times New Roman"/>
              </w:rPr>
              <w:t>Стратегія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підвищення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якості</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продукції</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Стратегія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диференціації</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Стратегія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розвитку</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інновацій</w:t>
            </w:r>
            <w:proofErr w:type="spellEnd"/>
          </w:p>
        </w:tc>
      </w:tr>
      <w:tr w:rsidR="006B4B49" w:rsidRPr="006B4B49" w14:paraId="1809290E" w14:textId="77777777" w:rsidTr="006B4B49">
        <w:tc>
          <w:tcPr>
            <w:tcW w:w="1670" w:type="dxa"/>
          </w:tcPr>
          <w:p w14:paraId="3813B411" w14:textId="46039693" w:rsidR="006B4B49" w:rsidRPr="006B4B49" w:rsidRDefault="006B4B49" w:rsidP="006B4B49">
            <w:pPr>
              <w:jc w:val="both"/>
              <w:rPr>
                <w:rFonts w:ascii="Times New Roman" w:hAnsi="Times New Roman" w:cs="Times New Roman"/>
                <w:lang w:val="uk-UA"/>
              </w:rPr>
            </w:pPr>
            <w:r w:rsidRPr="006B4B49">
              <w:rPr>
                <w:rFonts w:ascii="Times New Roman" w:hAnsi="Times New Roman" w:cs="Times New Roman"/>
                <w:lang w:val="uk-UA"/>
              </w:rPr>
              <w:t>Маркетинг</w:t>
            </w:r>
          </w:p>
        </w:tc>
        <w:tc>
          <w:tcPr>
            <w:tcW w:w="5980" w:type="dxa"/>
          </w:tcPr>
          <w:p w14:paraId="1D031815" w14:textId="6CB8E78F" w:rsidR="006B4B49" w:rsidRPr="006B4B49" w:rsidRDefault="006B4B49" w:rsidP="006B4B49">
            <w:pPr>
              <w:jc w:val="both"/>
              <w:rPr>
                <w:rFonts w:ascii="Times New Roman" w:hAnsi="Times New Roman" w:cs="Times New Roman"/>
                <w:lang w:val="uk-UA"/>
              </w:rPr>
            </w:pPr>
            <w:r w:rsidRPr="006B4B49">
              <w:rPr>
                <w:rFonts w:ascii="Times New Roman" w:hAnsi="Times New Roman" w:cs="Times New Roman"/>
              </w:rPr>
              <w:t xml:space="preserve">Подальше </w:t>
            </w:r>
            <w:proofErr w:type="spellStart"/>
            <w:r w:rsidRPr="006B4B49">
              <w:rPr>
                <w:rFonts w:ascii="Times New Roman" w:hAnsi="Times New Roman" w:cs="Times New Roman"/>
              </w:rPr>
              <w:t>вдосконалення</w:t>
            </w:r>
            <w:proofErr w:type="spellEnd"/>
            <w:r w:rsidRPr="006B4B49">
              <w:rPr>
                <w:rFonts w:ascii="Times New Roman" w:hAnsi="Times New Roman" w:cs="Times New Roman"/>
              </w:rPr>
              <w:t xml:space="preserve"> та </w:t>
            </w:r>
            <w:proofErr w:type="spellStart"/>
            <w:r w:rsidRPr="006B4B49">
              <w:rPr>
                <w:rFonts w:ascii="Times New Roman" w:hAnsi="Times New Roman" w:cs="Times New Roman"/>
              </w:rPr>
              <w:t>посилення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маркетингової</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політики</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збільшення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потужності</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маркетингової</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збутової</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політики</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розширення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каналів</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розподілу</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продукції</w:t>
            </w:r>
            <w:proofErr w:type="spellEnd"/>
            <w:r w:rsidRPr="006B4B49">
              <w:rPr>
                <w:rFonts w:ascii="Times New Roman" w:hAnsi="Times New Roman" w:cs="Times New Roman"/>
              </w:rPr>
              <w:t xml:space="preserve"> та </w:t>
            </w:r>
            <w:proofErr w:type="spellStart"/>
            <w:r w:rsidRPr="006B4B49">
              <w:rPr>
                <w:rFonts w:ascii="Times New Roman" w:hAnsi="Times New Roman" w:cs="Times New Roman"/>
              </w:rPr>
              <w:t>ринків</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збуту</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вихід</w:t>
            </w:r>
            <w:proofErr w:type="spellEnd"/>
            <w:r w:rsidRPr="006B4B49">
              <w:rPr>
                <w:rFonts w:ascii="Times New Roman" w:hAnsi="Times New Roman" w:cs="Times New Roman"/>
              </w:rPr>
              <w:t xml:space="preserve"> на </w:t>
            </w:r>
            <w:proofErr w:type="spellStart"/>
            <w:r w:rsidRPr="006B4B49">
              <w:rPr>
                <w:rFonts w:ascii="Times New Roman" w:hAnsi="Times New Roman" w:cs="Times New Roman"/>
              </w:rPr>
              <w:t>нові</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сегменти</w:t>
            </w:r>
            <w:proofErr w:type="spellEnd"/>
            <w:r w:rsidRPr="006B4B49">
              <w:rPr>
                <w:rFonts w:ascii="Times New Roman" w:hAnsi="Times New Roman" w:cs="Times New Roman"/>
              </w:rPr>
              <w:t xml:space="preserve"> ринку і на </w:t>
            </w:r>
            <w:proofErr w:type="spellStart"/>
            <w:r w:rsidRPr="006B4B49">
              <w:rPr>
                <w:rFonts w:ascii="Times New Roman" w:hAnsi="Times New Roman" w:cs="Times New Roman"/>
              </w:rPr>
              <w:t>нові</w:t>
            </w:r>
            <w:proofErr w:type="spellEnd"/>
            <w:r w:rsidRPr="006B4B49">
              <w:rPr>
                <w:rFonts w:ascii="Times New Roman" w:hAnsi="Times New Roman" w:cs="Times New Roman"/>
              </w:rPr>
              <w:t xml:space="preserve"> ринки; </w:t>
            </w:r>
            <w:proofErr w:type="spellStart"/>
            <w:r w:rsidRPr="006B4B49">
              <w:rPr>
                <w:rFonts w:ascii="Times New Roman" w:hAnsi="Times New Roman" w:cs="Times New Roman"/>
              </w:rPr>
              <w:t>вдосконалення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маркетингових</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комунікацій</w:t>
            </w:r>
            <w:proofErr w:type="spellEnd"/>
          </w:p>
        </w:tc>
        <w:tc>
          <w:tcPr>
            <w:tcW w:w="2551" w:type="dxa"/>
          </w:tcPr>
          <w:p w14:paraId="099AF081" w14:textId="1C91013C" w:rsidR="006B4B49" w:rsidRPr="006B4B49" w:rsidRDefault="006B4B49" w:rsidP="006B4B49">
            <w:pPr>
              <w:jc w:val="both"/>
              <w:rPr>
                <w:rFonts w:ascii="Times New Roman" w:hAnsi="Times New Roman" w:cs="Times New Roman"/>
                <w:lang w:val="uk-UA"/>
              </w:rPr>
            </w:pPr>
            <w:proofErr w:type="spellStart"/>
            <w:r w:rsidRPr="006B4B49">
              <w:rPr>
                <w:rFonts w:ascii="Times New Roman" w:hAnsi="Times New Roman" w:cs="Times New Roman"/>
              </w:rPr>
              <w:t>Стратегія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розширення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ринків</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збуту</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Стратегія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інтеграції</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Комунікаційна</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стратегія</w:t>
            </w:r>
            <w:proofErr w:type="spellEnd"/>
          </w:p>
        </w:tc>
      </w:tr>
      <w:tr w:rsidR="006B4B49" w:rsidRPr="006B4B49" w14:paraId="072A193C" w14:textId="77777777" w:rsidTr="006B4B49">
        <w:tc>
          <w:tcPr>
            <w:tcW w:w="1670" w:type="dxa"/>
          </w:tcPr>
          <w:p w14:paraId="3278CDA9" w14:textId="51C49A1D" w:rsidR="006B4B49" w:rsidRPr="006B4B49" w:rsidRDefault="006B4B49" w:rsidP="006B4B49">
            <w:pPr>
              <w:jc w:val="both"/>
              <w:rPr>
                <w:rFonts w:ascii="Times New Roman" w:hAnsi="Times New Roman" w:cs="Times New Roman"/>
                <w:lang w:val="uk-UA"/>
              </w:rPr>
            </w:pPr>
            <w:r w:rsidRPr="006B4B49">
              <w:rPr>
                <w:rFonts w:ascii="Times New Roman" w:hAnsi="Times New Roman" w:cs="Times New Roman"/>
                <w:lang w:val="uk-UA"/>
              </w:rPr>
              <w:t>Фінанси</w:t>
            </w:r>
          </w:p>
        </w:tc>
        <w:tc>
          <w:tcPr>
            <w:tcW w:w="5980" w:type="dxa"/>
          </w:tcPr>
          <w:p w14:paraId="43BB38A2" w14:textId="73BC8C9D" w:rsidR="006B4B49" w:rsidRPr="006B4B49" w:rsidRDefault="006B4B49" w:rsidP="006B4B49">
            <w:pPr>
              <w:jc w:val="both"/>
              <w:rPr>
                <w:rFonts w:ascii="Times New Roman" w:hAnsi="Times New Roman" w:cs="Times New Roman"/>
                <w:lang w:val="uk-UA"/>
              </w:rPr>
            </w:pPr>
            <w:r w:rsidRPr="006B4B49">
              <w:rPr>
                <w:rFonts w:ascii="Times New Roman" w:hAnsi="Times New Roman" w:cs="Times New Roman"/>
                <w:lang w:val="uk-UA"/>
              </w:rPr>
              <w:t>Д</w:t>
            </w:r>
            <w:proofErr w:type="spellStart"/>
            <w:r w:rsidRPr="006B4B49">
              <w:rPr>
                <w:rFonts w:ascii="Times New Roman" w:hAnsi="Times New Roman" w:cs="Times New Roman"/>
              </w:rPr>
              <w:t>отримання</w:t>
            </w:r>
            <w:proofErr w:type="spellEnd"/>
            <w:r w:rsidRPr="006B4B49">
              <w:rPr>
                <w:rFonts w:ascii="Times New Roman" w:hAnsi="Times New Roman" w:cs="Times New Roman"/>
              </w:rPr>
              <w:t xml:space="preserve"> курсу </w:t>
            </w:r>
            <w:proofErr w:type="spellStart"/>
            <w:r w:rsidRPr="006B4B49">
              <w:rPr>
                <w:rFonts w:ascii="Times New Roman" w:hAnsi="Times New Roman" w:cs="Times New Roman"/>
              </w:rPr>
              <w:t>стабільності</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основних</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фінансових</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показників</w:t>
            </w:r>
            <w:proofErr w:type="spellEnd"/>
            <w:r w:rsidRPr="006B4B49">
              <w:rPr>
                <w:rFonts w:ascii="Times New Roman" w:hAnsi="Times New Roman" w:cs="Times New Roman"/>
              </w:rPr>
              <w:t xml:space="preserve"> і </w:t>
            </w:r>
            <w:proofErr w:type="spellStart"/>
            <w:r w:rsidRPr="006B4B49">
              <w:rPr>
                <w:rFonts w:ascii="Times New Roman" w:hAnsi="Times New Roman" w:cs="Times New Roman"/>
              </w:rPr>
              <w:t>поступове</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збільшення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прибутку</w:t>
            </w:r>
            <w:proofErr w:type="spellEnd"/>
            <w:r w:rsidRPr="006B4B49">
              <w:rPr>
                <w:rFonts w:ascii="Times New Roman" w:hAnsi="Times New Roman" w:cs="Times New Roman"/>
              </w:rPr>
              <w:t xml:space="preserve"> і </w:t>
            </w:r>
            <w:proofErr w:type="spellStart"/>
            <w:r w:rsidRPr="006B4B49">
              <w:rPr>
                <w:rFonts w:ascii="Times New Roman" w:hAnsi="Times New Roman" w:cs="Times New Roman"/>
              </w:rPr>
              <w:t>рентабельності</w:t>
            </w:r>
            <w:proofErr w:type="spellEnd"/>
          </w:p>
        </w:tc>
        <w:tc>
          <w:tcPr>
            <w:tcW w:w="2551" w:type="dxa"/>
          </w:tcPr>
          <w:p w14:paraId="13E9B0A3" w14:textId="4877E624" w:rsidR="006B4B49" w:rsidRPr="006B4B49" w:rsidRDefault="006B4B49" w:rsidP="006B4B49">
            <w:pPr>
              <w:jc w:val="both"/>
              <w:rPr>
                <w:rFonts w:ascii="Times New Roman" w:hAnsi="Times New Roman" w:cs="Times New Roman"/>
                <w:lang w:val="uk-UA"/>
              </w:rPr>
            </w:pPr>
            <w:proofErr w:type="spellStart"/>
            <w:r w:rsidRPr="006B4B49">
              <w:rPr>
                <w:rFonts w:ascii="Times New Roman" w:hAnsi="Times New Roman" w:cs="Times New Roman"/>
              </w:rPr>
              <w:t>Стратегія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стабілізації</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Стратегія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підвищення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прибутку</w:t>
            </w:r>
            <w:proofErr w:type="spellEnd"/>
          </w:p>
        </w:tc>
      </w:tr>
      <w:tr w:rsidR="006B4B49" w:rsidRPr="006B4B49" w14:paraId="16FD5B58" w14:textId="77777777" w:rsidTr="006B4B49">
        <w:tc>
          <w:tcPr>
            <w:tcW w:w="1670" w:type="dxa"/>
          </w:tcPr>
          <w:p w14:paraId="7516D93A" w14:textId="53B8D35D" w:rsidR="006B4B49" w:rsidRPr="006B4B49" w:rsidRDefault="006B4B49" w:rsidP="006B4B49">
            <w:pPr>
              <w:jc w:val="both"/>
              <w:rPr>
                <w:rFonts w:ascii="Times New Roman" w:hAnsi="Times New Roman" w:cs="Times New Roman"/>
                <w:lang w:val="uk-UA"/>
              </w:rPr>
            </w:pPr>
            <w:r w:rsidRPr="006B4B49">
              <w:rPr>
                <w:rFonts w:ascii="Times New Roman" w:hAnsi="Times New Roman" w:cs="Times New Roman"/>
                <w:lang w:val="uk-UA"/>
              </w:rPr>
              <w:t>Кадри</w:t>
            </w:r>
          </w:p>
        </w:tc>
        <w:tc>
          <w:tcPr>
            <w:tcW w:w="5980" w:type="dxa"/>
          </w:tcPr>
          <w:p w14:paraId="29AC651C" w14:textId="0ACC1FE7" w:rsidR="006B4B49" w:rsidRPr="006B4B49" w:rsidRDefault="006B4B49" w:rsidP="006B4B49">
            <w:pPr>
              <w:jc w:val="both"/>
              <w:rPr>
                <w:rFonts w:ascii="Times New Roman" w:hAnsi="Times New Roman" w:cs="Times New Roman"/>
                <w:lang w:val="uk-UA"/>
              </w:rPr>
            </w:pPr>
            <w:proofErr w:type="spellStart"/>
            <w:r w:rsidRPr="006B4B49">
              <w:rPr>
                <w:rFonts w:ascii="Times New Roman" w:hAnsi="Times New Roman" w:cs="Times New Roman"/>
              </w:rPr>
              <w:t>Забезпечення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збереження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раціонально</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підібраного</w:t>
            </w:r>
            <w:proofErr w:type="spellEnd"/>
            <w:r w:rsidRPr="006B4B49">
              <w:rPr>
                <w:rFonts w:ascii="Times New Roman" w:hAnsi="Times New Roman" w:cs="Times New Roman"/>
              </w:rPr>
              <w:t xml:space="preserve"> та </w:t>
            </w:r>
            <w:proofErr w:type="spellStart"/>
            <w:r w:rsidRPr="006B4B49">
              <w:rPr>
                <w:rFonts w:ascii="Times New Roman" w:hAnsi="Times New Roman" w:cs="Times New Roman"/>
              </w:rPr>
              <w:t>розставленого</w:t>
            </w:r>
            <w:proofErr w:type="spellEnd"/>
            <w:r w:rsidRPr="006B4B49">
              <w:rPr>
                <w:rFonts w:ascii="Times New Roman" w:hAnsi="Times New Roman" w:cs="Times New Roman"/>
              </w:rPr>
              <w:t xml:space="preserve"> персоналу, </w:t>
            </w:r>
            <w:proofErr w:type="spellStart"/>
            <w:r w:rsidRPr="006B4B49">
              <w:rPr>
                <w:rFonts w:ascii="Times New Roman" w:hAnsi="Times New Roman" w:cs="Times New Roman"/>
              </w:rPr>
              <w:t>випередження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темпів</w:t>
            </w:r>
            <w:proofErr w:type="spellEnd"/>
            <w:r w:rsidRPr="006B4B49">
              <w:rPr>
                <w:rFonts w:ascii="Times New Roman" w:hAnsi="Times New Roman" w:cs="Times New Roman"/>
              </w:rPr>
              <w:t xml:space="preserve"> приросту </w:t>
            </w:r>
            <w:proofErr w:type="spellStart"/>
            <w:r w:rsidRPr="006B4B49">
              <w:rPr>
                <w:rFonts w:ascii="Times New Roman" w:hAnsi="Times New Roman" w:cs="Times New Roman"/>
              </w:rPr>
              <w:t>продуктивності</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праці</w:t>
            </w:r>
            <w:proofErr w:type="spellEnd"/>
            <w:r w:rsidRPr="006B4B49">
              <w:rPr>
                <w:rFonts w:ascii="Times New Roman" w:hAnsi="Times New Roman" w:cs="Times New Roman"/>
              </w:rPr>
              <w:t xml:space="preserve"> над </w:t>
            </w:r>
            <w:proofErr w:type="spellStart"/>
            <w:r w:rsidRPr="006B4B49">
              <w:rPr>
                <w:rFonts w:ascii="Times New Roman" w:hAnsi="Times New Roman" w:cs="Times New Roman"/>
              </w:rPr>
              <w:t>рівнем</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заробітної</w:t>
            </w:r>
            <w:proofErr w:type="spellEnd"/>
            <w:r w:rsidRPr="006B4B49">
              <w:rPr>
                <w:rFonts w:ascii="Times New Roman" w:hAnsi="Times New Roman" w:cs="Times New Roman"/>
              </w:rPr>
              <w:t xml:space="preserve"> плати, </w:t>
            </w:r>
            <w:proofErr w:type="spellStart"/>
            <w:r w:rsidRPr="006B4B49">
              <w:rPr>
                <w:rFonts w:ascii="Times New Roman" w:hAnsi="Times New Roman" w:cs="Times New Roman"/>
              </w:rPr>
              <w:t>налагодження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більш</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досконалої</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системи</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стимулювання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прац</w:t>
            </w:r>
            <w:proofErr w:type="spellEnd"/>
            <w:r w:rsidRPr="006B4B49">
              <w:rPr>
                <w:rFonts w:ascii="Times New Roman" w:hAnsi="Times New Roman" w:cs="Times New Roman"/>
                <w:lang w:val="uk-UA"/>
              </w:rPr>
              <w:t>і</w:t>
            </w:r>
          </w:p>
        </w:tc>
        <w:tc>
          <w:tcPr>
            <w:tcW w:w="2551" w:type="dxa"/>
          </w:tcPr>
          <w:p w14:paraId="58AD9A17" w14:textId="6C03BD3C" w:rsidR="006B4B49" w:rsidRPr="006B4B49" w:rsidRDefault="006B4B49" w:rsidP="006B4B49">
            <w:pPr>
              <w:jc w:val="both"/>
              <w:rPr>
                <w:rFonts w:ascii="Times New Roman" w:hAnsi="Times New Roman" w:cs="Times New Roman"/>
                <w:lang w:val="uk-UA"/>
              </w:rPr>
            </w:pPr>
            <w:proofErr w:type="spellStart"/>
            <w:r w:rsidRPr="006B4B49">
              <w:rPr>
                <w:rFonts w:ascii="Times New Roman" w:hAnsi="Times New Roman" w:cs="Times New Roman"/>
              </w:rPr>
              <w:t>Кадрова</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стратегія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Стратегія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нарощення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інтелектуального</w:t>
            </w:r>
            <w:proofErr w:type="spellEnd"/>
            <w:r w:rsidRPr="006B4B49">
              <w:rPr>
                <w:rFonts w:ascii="Times New Roman" w:hAnsi="Times New Roman" w:cs="Times New Roman"/>
              </w:rPr>
              <w:t xml:space="preserve"> і </w:t>
            </w:r>
            <w:proofErr w:type="spellStart"/>
            <w:r w:rsidRPr="006B4B49">
              <w:rPr>
                <w:rFonts w:ascii="Times New Roman" w:hAnsi="Times New Roman" w:cs="Times New Roman"/>
              </w:rPr>
              <w:t>інноваційного</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потенціалу</w:t>
            </w:r>
            <w:proofErr w:type="spellEnd"/>
          </w:p>
        </w:tc>
      </w:tr>
      <w:tr w:rsidR="006B4B49" w:rsidRPr="006B4B49" w14:paraId="0CB97899" w14:textId="77777777" w:rsidTr="006B4B49">
        <w:tc>
          <w:tcPr>
            <w:tcW w:w="1670" w:type="dxa"/>
          </w:tcPr>
          <w:p w14:paraId="10A60388" w14:textId="7C912BE4" w:rsidR="006B4B49" w:rsidRPr="006B4B49" w:rsidRDefault="006B4B49" w:rsidP="006B4B49">
            <w:pPr>
              <w:jc w:val="both"/>
              <w:rPr>
                <w:rFonts w:ascii="Times New Roman" w:hAnsi="Times New Roman" w:cs="Times New Roman"/>
                <w:lang w:val="uk-UA"/>
              </w:rPr>
            </w:pPr>
            <w:r w:rsidRPr="006B4B49">
              <w:rPr>
                <w:rFonts w:ascii="Times New Roman" w:hAnsi="Times New Roman" w:cs="Times New Roman"/>
                <w:lang w:val="uk-UA"/>
              </w:rPr>
              <w:t>Організаційна структура</w:t>
            </w:r>
          </w:p>
        </w:tc>
        <w:tc>
          <w:tcPr>
            <w:tcW w:w="5980" w:type="dxa"/>
          </w:tcPr>
          <w:p w14:paraId="51BF3B97" w14:textId="7C810A05" w:rsidR="006B4B49" w:rsidRPr="006B4B49" w:rsidRDefault="006B4B49" w:rsidP="006B4B49">
            <w:pPr>
              <w:jc w:val="both"/>
              <w:rPr>
                <w:rFonts w:ascii="Times New Roman" w:hAnsi="Times New Roman" w:cs="Times New Roman"/>
                <w:lang w:val="uk-UA"/>
              </w:rPr>
            </w:pPr>
            <w:r w:rsidRPr="006B4B49">
              <w:rPr>
                <w:rFonts w:ascii="Times New Roman" w:hAnsi="Times New Roman" w:cs="Times New Roman"/>
              </w:rPr>
              <w:t xml:space="preserve">Провести роботу </w:t>
            </w:r>
            <w:proofErr w:type="spellStart"/>
            <w:r w:rsidRPr="006B4B49">
              <w:rPr>
                <w:rFonts w:ascii="Times New Roman" w:hAnsi="Times New Roman" w:cs="Times New Roman"/>
              </w:rPr>
              <w:t>щодо</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створення</w:t>
            </w:r>
            <w:proofErr w:type="spellEnd"/>
            <w:r w:rsidRPr="006B4B49">
              <w:rPr>
                <w:rFonts w:ascii="Times New Roman" w:hAnsi="Times New Roman" w:cs="Times New Roman"/>
              </w:rPr>
              <w:t xml:space="preserve"> та </w:t>
            </w:r>
            <w:proofErr w:type="spellStart"/>
            <w:r w:rsidRPr="006B4B49">
              <w:rPr>
                <w:rFonts w:ascii="Times New Roman" w:hAnsi="Times New Roman" w:cs="Times New Roman"/>
              </w:rPr>
              <w:t>застосування</w:t>
            </w:r>
            <w:proofErr w:type="spellEnd"/>
            <w:r w:rsidRPr="006B4B49">
              <w:rPr>
                <w:rFonts w:ascii="Times New Roman" w:hAnsi="Times New Roman" w:cs="Times New Roman"/>
              </w:rPr>
              <w:t xml:space="preserve"> норм </w:t>
            </w:r>
            <w:proofErr w:type="spellStart"/>
            <w:r w:rsidRPr="006B4B49">
              <w:rPr>
                <w:rFonts w:ascii="Times New Roman" w:hAnsi="Times New Roman" w:cs="Times New Roman"/>
              </w:rPr>
              <w:t>організаційної</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поведінки</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підвищити</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готовність</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колективу</w:t>
            </w:r>
            <w:proofErr w:type="spellEnd"/>
            <w:r w:rsidRPr="006B4B49">
              <w:rPr>
                <w:rFonts w:ascii="Times New Roman" w:hAnsi="Times New Roman" w:cs="Times New Roman"/>
              </w:rPr>
              <w:t xml:space="preserve"> до </w:t>
            </w:r>
            <w:proofErr w:type="spellStart"/>
            <w:r w:rsidRPr="006B4B49">
              <w:rPr>
                <w:rFonts w:ascii="Times New Roman" w:hAnsi="Times New Roman" w:cs="Times New Roman"/>
              </w:rPr>
              <w:t>змін</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переконати</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трудовий</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колектив</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працювати</w:t>
            </w:r>
            <w:proofErr w:type="spellEnd"/>
            <w:r w:rsidRPr="006B4B49">
              <w:rPr>
                <w:rFonts w:ascii="Times New Roman" w:hAnsi="Times New Roman" w:cs="Times New Roman"/>
              </w:rPr>
              <w:t xml:space="preserve"> як </w:t>
            </w:r>
            <w:proofErr w:type="spellStart"/>
            <w:r w:rsidRPr="006B4B49">
              <w:rPr>
                <w:rFonts w:ascii="Times New Roman" w:hAnsi="Times New Roman" w:cs="Times New Roman"/>
              </w:rPr>
              <w:t>єдина</w:t>
            </w:r>
            <w:proofErr w:type="spellEnd"/>
            <w:r w:rsidRPr="006B4B49">
              <w:rPr>
                <w:rFonts w:ascii="Times New Roman" w:hAnsi="Times New Roman" w:cs="Times New Roman"/>
              </w:rPr>
              <w:t xml:space="preserve"> команда, </w:t>
            </w:r>
            <w:proofErr w:type="spellStart"/>
            <w:r w:rsidRPr="006B4B49">
              <w:rPr>
                <w:rFonts w:ascii="Times New Roman" w:hAnsi="Times New Roman" w:cs="Times New Roman"/>
              </w:rPr>
              <w:t>що</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має</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спільні</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цілі</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досягнення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яких</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приведе</w:t>
            </w:r>
            <w:proofErr w:type="spellEnd"/>
            <w:r w:rsidRPr="006B4B49">
              <w:rPr>
                <w:rFonts w:ascii="Times New Roman" w:hAnsi="Times New Roman" w:cs="Times New Roman"/>
              </w:rPr>
              <w:t xml:space="preserve"> до </w:t>
            </w:r>
            <w:proofErr w:type="spellStart"/>
            <w:r w:rsidRPr="006B4B49">
              <w:rPr>
                <w:rFonts w:ascii="Times New Roman" w:hAnsi="Times New Roman" w:cs="Times New Roman"/>
              </w:rPr>
              <w:t>задоволення</w:t>
            </w:r>
            <w:proofErr w:type="spellEnd"/>
            <w:r w:rsidRPr="006B4B49">
              <w:rPr>
                <w:rFonts w:ascii="Times New Roman" w:hAnsi="Times New Roman" w:cs="Times New Roman"/>
              </w:rPr>
              <w:t xml:space="preserve"> потреб кожного </w:t>
            </w:r>
            <w:proofErr w:type="spellStart"/>
            <w:r w:rsidRPr="006B4B49">
              <w:rPr>
                <w:rFonts w:ascii="Times New Roman" w:hAnsi="Times New Roman" w:cs="Times New Roman"/>
              </w:rPr>
              <w:t>працівника</w:t>
            </w:r>
            <w:proofErr w:type="spellEnd"/>
          </w:p>
        </w:tc>
        <w:tc>
          <w:tcPr>
            <w:tcW w:w="2551" w:type="dxa"/>
          </w:tcPr>
          <w:p w14:paraId="5B98B736" w14:textId="42490330" w:rsidR="006B4B49" w:rsidRPr="006B4B49" w:rsidRDefault="006B4B49" w:rsidP="006B4B49">
            <w:pPr>
              <w:jc w:val="both"/>
              <w:rPr>
                <w:rFonts w:ascii="Times New Roman" w:hAnsi="Times New Roman" w:cs="Times New Roman"/>
                <w:lang w:val="uk-UA"/>
              </w:rPr>
            </w:pPr>
            <w:proofErr w:type="spellStart"/>
            <w:r w:rsidRPr="006B4B49">
              <w:rPr>
                <w:rFonts w:ascii="Times New Roman" w:hAnsi="Times New Roman" w:cs="Times New Roman"/>
              </w:rPr>
              <w:t>Стратегія</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корпоративної</w:t>
            </w:r>
            <w:proofErr w:type="spellEnd"/>
            <w:r w:rsidRPr="006B4B49">
              <w:rPr>
                <w:rFonts w:ascii="Times New Roman" w:hAnsi="Times New Roman" w:cs="Times New Roman"/>
              </w:rPr>
              <w:t xml:space="preserve"> </w:t>
            </w:r>
            <w:proofErr w:type="spellStart"/>
            <w:r w:rsidRPr="006B4B49">
              <w:rPr>
                <w:rFonts w:ascii="Times New Roman" w:hAnsi="Times New Roman" w:cs="Times New Roman"/>
              </w:rPr>
              <w:t>єдност</w:t>
            </w:r>
            <w:proofErr w:type="spellEnd"/>
          </w:p>
        </w:tc>
      </w:tr>
    </w:tbl>
    <w:p w14:paraId="3A987327" w14:textId="483B1F0E" w:rsidR="00822537" w:rsidRDefault="00822537" w:rsidP="00822537">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Джерело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складено</w:t>
      </w:r>
      <w:proofErr w:type="spellEnd"/>
      <w:r>
        <w:rPr>
          <w:rFonts w:ascii="Times New Roman" w:hAnsi="Times New Roman" w:cs="Times New Roman"/>
          <w:sz w:val="28"/>
          <w:szCs w:val="28"/>
        </w:rPr>
        <w:t xml:space="preserve"> автором на </w:t>
      </w:r>
      <w:proofErr w:type="spellStart"/>
      <w:r>
        <w:rPr>
          <w:rFonts w:ascii="Times New Roman" w:hAnsi="Times New Roman" w:cs="Times New Roman"/>
          <w:sz w:val="28"/>
          <w:szCs w:val="28"/>
        </w:rPr>
        <w:t>основі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5</w:t>
      </w:r>
      <w:r>
        <w:rPr>
          <w:rFonts w:ascii="Times New Roman" w:hAnsi="Times New Roman" w:cs="Times New Roman"/>
          <w:sz w:val="28"/>
          <w:szCs w:val="28"/>
        </w:rPr>
        <w:t>]</w:t>
      </w:r>
      <w:r>
        <w:rPr>
          <w:rFonts w:ascii="Times New Roman" w:hAnsi="Times New Roman" w:cs="Times New Roman"/>
          <w:sz w:val="28"/>
          <w:szCs w:val="28"/>
          <w:lang w:val="uk-UA"/>
        </w:rPr>
        <w:t>.</w:t>
      </w:r>
    </w:p>
    <w:p w14:paraId="05868274" w14:textId="77777777" w:rsidR="00822537" w:rsidRDefault="00822537" w:rsidP="00822537">
      <w:pPr>
        <w:spacing w:after="0" w:line="360" w:lineRule="auto"/>
        <w:ind w:firstLine="709"/>
        <w:jc w:val="both"/>
        <w:rPr>
          <w:rFonts w:ascii="Times New Roman" w:hAnsi="Times New Roman" w:cs="Times New Roman"/>
          <w:sz w:val="28"/>
          <w:szCs w:val="28"/>
          <w:lang w:val="uk-UA"/>
        </w:rPr>
      </w:pPr>
    </w:p>
    <w:p w14:paraId="3B3AB4A4" w14:textId="21B98477" w:rsidR="003E759B" w:rsidRPr="002111DB" w:rsidRDefault="003E759B" w:rsidP="003E759B">
      <w:pPr>
        <w:spacing w:after="0" w:line="360" w:lineRule="auto"/>
        <w:ind w:firstLine="709"/>
        <w:jc w:val="both"/>
        <w:rPr>
          <w:rFonts w:ascii="Times New Roman" w:hAnsi="Times New Roman" w:cs="Times New Roman"/>
          <w:color w:val="000000"/>
          <w:spacing w:val="-6"/>
          <w:sz w:val="28"/>
          <w:szCs w:val="28"/>
          <w:lang w:val="uk-UA"/>
        </w:rPr>
      </w:pPr>
      <w:r w:rsidRPr="002111DB">
        <w:rPr>
          <w:rFonts w:ascii="Times New Roman" w:hAnsi="Times New Roman" w:cs="Times New Roman"/>
          <w:spacing w:val="-6"/>
          <w:sz w:val="28"/>
          <w:szCs w:val="28"/>
          <w:lang w:val="uk-UA"/>
        </w:rPr>
        <w:t>Взагалі, м</w:t>
      </w:r>
      <w:r w:rsidRPr="002111DB">
        <w:rPr>
          <w:rFonts w:ascii="Times New Roman" w:hAnsi="Times New Roman" w:cs="Times New Roman"/>
          <w:spacing w:val="-6"/>
          <w:sz w:val="28"/>
          <w:szCs w:val="28"/>
        </w:rPr>
        <w:t xml:space="preserve">аленькому </w:t>
      </w:r>
      <w:proofErr w:type="spellStart"/>
      <w:r w:rsidRPr="002111DB">
        <w:rPr>
          <w:rFonts w:ascii="Times New Roman" w:hAnsi="Times New Roman" w:cs="Times New Roman"/>
          <w:spacing w:val="-6"/>
          <w:sz w:val="28"/>
          <w:szCs w:val="28"/>
        </w:rPr>
        <w:t>українському</w:t>
      </w:r>
      <w:proofErr w:type="spellEnd"/>
      <w:r w:rsidRPr="002111DB">
        <w:rPr>
          <w:rFonts w:ascii="Times New Roman" w:hAnsi="Times New Roman" w:cs="Times New Roman"/>
          <w:spacing w:val="-6"/>
          <w:sz w:val="28"/>
          <w:szCs w:val="28"/>
        </w:rPr>
        <w:t xml:space="preserve"> бренду </w:t>
      </w:r>
      <w:proofErr w:type="spellStart"/>
      <w:r w:rsidRPr="002111DB">
        <w:rPr>
          <w:rFonts w:ascii="Times New Roman" w:hAnsi="Times New Roman" w:cs="Times New Roman"/>
          <w:spacing w:val="-6"/>
          <w:sz w:val="28"/>
          <w:szCs w:val="28"/>
        </w:rPr>
        <w:t>доволі</w:t>
      </w:r>
      <w:proofErr w:type="spellEnd"/>
      <w:r w:rsidRPr="002111DB">
        <w:rPr>
          <w:rFonts w:ascii="Times New Roman" w:hAnsi="Times New Roman" w:cs="Times New Roman"/>
          <w:spacing w:val="-6"/>
          <w:sz w:val="28"/>
          <w:szCs w:val="28"/>
        </w:rPr>
        <w:t xml:space="preserve"> </w:t>
      </w:r>
      <w:proofErr w:type="spellStart"/>
      <w:r w:rsidRPr="002111DB">
        <w:rPr>
          <w:rFonts w:ascii="Times New Roman" w:hAnsi="Times New Roman" w:cs="Times New Roman"/>
          <w:spacing w:val="-6"/>
          <w:sz w:val="28"/>
          <w:szCs w:val="28"/>
        </w:rPr>
        <w:t>важко</w:t>
      </w:r>
      <w:proofErr w:type="spellEnd"/>
      <w:r w:rsidRPr="002111DB">
        <w:rPr>
          <w:rFonts w:ascii="Times New Roman" w:hAnsi="Times New Roman" w:cs="Times New Roman"/>
          <w:spacing w:val="-6"/>
          <w:sz w:val="28"/>
          <w:szCs w:val="28"/>
        </w:rPr>
        <w:t xml:space="preserve"> </w:t>
      </w:r>
      <w:proofErr w:type="spellStart"/>
      <w:r w:rsidRPr="002111DB">
        <w:rPr>
          <w:rFonts w:ascii="Times New Roman" w:hAnsi="Times New Roman" w:cs="Times New Roman"/>
          <w:spacing w:val="-6"/>
          <w:sz w:val="28"/>
          <w:szCs w:val="28"/>
        </w:rPr>
        <w:t>виходити</w:t>
      </w:r>
      <w:proofErr w:type="spellEnd"/>
      <w:r w:rsidRPr="002111DB">
        <w:rPr>
          <w:rFonts w:ascii="Times New Roman" w:hAnsi="Times New Roman" w:cs="Times New Roman"/>
          <w:spacing w:val="-6"/>
          <w:sz w:val="28"/>
          <w:szCs w:val="28"/>
        </w:rPr>
        <w:t xml:space="preserve"> на </w:t>
      </w:r>
      <w:proofErr w:type="spellStart"/>
      <w:r w:rsidRPr="002111DB">
        <w:rPr>
          <w:rFonts w:ascii="Times New Roman" w:hAnsi="Times New Roman" w:cs="Times New Roman"/>
          <w:spacing w:val="-6"/>
          <w:sz w:val="28"/>
          <w:szCs w:val="28"/>
        </w:rPr>
        <w:t>нові</w:t>
      </w:r>
      <w:proofErr w:type="spellEnd"/>
      <w:r w:rsidRPr="002111DB">
        <w:rPr>
          <w:rFonts w:ascii="Times New Roman" w:hAnsi="Times New Roman" w:cs="Times New Roman"/>
          <w:spacing w:val="-6"/>
          <w:sz w:val="28"/>
          <w:szCs w:val="28"/>
        </w:rPr>
        <w:t xml:space="preserve"> </w:t>
      </w:r>
      <w:proofErr w:type="spellStart"/>
      <w:r w:rsidRPr="002111DB">
        <w:rPr>
          <w:rFonts w:ascii="Times New Roman" w:hAnsi="Times New Roman" w:cs="Times New Roman"/>
          <w:spacing w:val="-6"/>
          <w:sz w:val="28"/>
          <w:szCs w:val="28"/>
        </w:rPr>
        <w:t>іноземні</w:t>
      </w:r>
      <w:proofErr w:type="spellEnd"/>
      <w:r w:rsidRPr="002111DB">
        <w:rPr>
          <w:rFonts w:ascii="Times New Roman" w:hAnsi="Times New Roman" w:cs="Times New Roman"/>
          <w:spacing w:val="-6"/>
          <w:sz w:val="28"/>
          <w:szCs w:val="28"/>
        </w:rPr>
        <w:t xml:space="preserve"> ринки, вони </w:t>
      </w:r>
      <w:proofErr w:type="spellStart"/>
      <w:r w:rsidRPr="002111DB">
        <w:rPr>
          <w:rFonts w:ascii="Times New Roman" w:hAnsi="Times New Roman" w:cs="Times New Roman"/>
          <w:spacing w:val="-6"/>
          <w:sz w:val="28"/>
          <w:szCs w:val="28"/>
        </w:rPr>
        <w:t>зазвичай</w:t>
      </w:r>
      <w:proofErr w:type="spellEnd"/>
      <w:r w:rsidRPr="002111DB">
        <w:rPr>
          <w:rFonts w:ascii="Times New Roman" w:hAnsi="Times New Roman" w:cs="Times New Roman"/>
          <w:spacing w:val="-6"/>
          <w:sz w:val="28"/>
          <w:szCs w:val="28"/>
        </w:rPr>
        <w:t xml:space="preserve"> </w:t>
      </w:r>
      <w:proofErr w:type="spellStart"/>
      <w:r w:rsidRPr="002111DB">
        <w:rPr>
          <w:rFonts w:ascii="Times New Roman" w:hAnsi="Times New Roman" w:cs="Times New Roman"/>
          <w:spacing w:val="-6"/>
          <w:sz w:val="28"/>
          <w:szCs w:val="28"/>
        </w:rPr>
        <w:t>вже</w:t>
      </w:r>
      <w:proofErr w:type="spellEnd"/>
      <w:r w:rsidRPr="002111DB">
        <w:rPr>
          <w:rFonts w:ascii="Times New Roman" w:hAnsi="Times New Roman" w:cs="Times New Roman"/>
          <w:spacing w:val="-6"/>
          <w:sz w:val="28"/>
          <w:szCs w:val="28"/>
        </w:rPr>
        <w:t xml:space="preserve"> </w:t>
      </w:r>
      <w:proofErr w:type="spellStart"/>
      <w:r w:rsidRPr="002111DB">
        <w:rPr>
          <w:rFonts w:ascii="Times New Roman" w:hAnsi="Times New Roman" w:cs="Times New Roman"/>
          <w:spacing w:val="-6"/>
          <w:sz w:val="28"/>
          <w:szCs w:val="28"/>
        </w:rPr>
        <w:t>сформовані</w:t>
      </w:r>
      <w:proofErr w:type="spellEnd"/>
      <w:r w:rsidRPr="002111DB">
        <w:rPr>
          <w:rFonts w:ascii="Times New Roman" w:hAnsi="Times New Roman" w:cs="Times New Roman"/>
          <w:spacing w:val="-6"/>
          <w:sz w:val="28"/>
          <w:szCs w:val="28"/>
        </w:rPr>
        <w:t xml:space="preserve"> і </w:t>
      </w:r>
      <w:proofErr w:type="spellStart"/>
      <w:r w:rsidRPr="002111DB">
        <w:rPr>
          <w:rFonts w:ascii="Times New Roman" w:hAnsi="Times New Roman" w:cs="Times New Roman"/>
          <w:spacing w:val="-6"/>
          <w:sz w:val="28"/>
          <w:szCs w:val="28"/>
        </w:rPr>
        <w:t>насичені</w:t>
      </w:r>
      <w:proofErr w:type="spellEnd"/>
      <w:r w:rsidRPr="002111DB">
        <w:rPr>
          <w:rFonts w:ascii="Times New Roman" w:hAnsi="Times New Roman" w:cs="Times New Roman"/>
          <w:spacing w:val="-6"/>
          <w:sz w:val="28"/>
          <w:szCs w:val="28"/>
        </w:rPr>
        <w:t xml:space="preserve"> </w:t>
      </w:r>
      <w:proofErr w:type="spellStart"/>
      <w:r w:rsidRPr="002111DB">
        <w:rPr>
          <w:rFonts w:ascii="Times New Roman" w:hAnsi="Times New Roman" w:cs="Times New Roman"/>
          <w:spacing w:val="-6"/>
          <w:sz w:val="28"/>
          <w:szCs w:val="28"/>
        </w:rPr>
        <w:t>продукцією</w:t>
      </w:r>
      <w:proofErr w:type="spellEnd"/>
      <w:r w:rsidRPr="002111DB">
        <w:rPr>
          <w:rFonts w:ascii="Times New Roman" w:hAnsi="Times New Roman" w:cs="Times New Roman"/>
          <w:spacing w:val="-6"/>
          <w:sz w:val="28"/>
          <w:szCs w:val="28"/>
        </w:rPr>
        <w:t> </w:t>
      </w:r>
      <w:proofErr w:type="spellStart"/>
      <w:r w:rsidRPr="002111DB">
        <w:rPr>
          <w:rFonts w:ascii="Times New Roman" w:hAnsi="Times New Roman" w:cs="Times New Roman"/>
          <w:spacing w:val="-6"/>
          <w:sz w:val="28"/>
          <w:szCs w:val="28"/>
        </w:rPr>
        <w:t>місцевих</w:t>
      </w:r>
      <w:proofErr w:type="spellEnd"/>
      <w:r w:rsidRPr="002111DB">
        <w:rPr>
          <w:rFonts w:ascii="Times New Roman" w:hAnsi="Times New Roman" w:cs="Times New Roman"/>
          <w:spacing w:val="-6"/>
          <w:sz w:val="28"/>
          <w:szCs w:val="28"/>
        </w:rPr>
        <w:t xml:space="preserve"> </w:t>
      </w:r>
      <w:proofErr w:type="spellStart"/>
      <w:r w:rsidRPr="002111DB">
        <w:rPr>
          <w:rFonts w:ascii="Times New Roman" w:hAnsi="Times New Roman" w:cs="Times New Roman"/>
          <w:spacing w:val="-6"/>
          <w:sz w:val="28"/>
          <w:szCs w:val="28"/>
        </w:rPr>
        <w:t>виробників</w:t>
      </w:r>
      <w:proofErr w:type="spellEnd"/>
      <w:r w:rsidRPr="002111DB">
        <w:rPr>
          <w:rFonts w:ascii="Times New Roman" w:hAnsi="Times New Roman" w:cs="Times New Roman"/>
          <w:spacing w:val="-6"/>
          <w:sz w:val="28"/>
          <w:szCs w:val="28"/>
          <w:lang w:val="uk-UA"/>
        </w:rPr>
        <w:t xml:space="preserve">. </w:t>
      </w:r>
      <w:r w:rsidRPr="002111DB">
        <w:rPr>
          <w:rFonts w:ascii="Times New Roman" w:hAnsi="Times New Roman" w:cs="Times New Roman"/>
          <w:color w:val="000000"/>
          <w:spacing w:val="-6"/>
          <w:sz w:val="28"/>
          <w:szCs w:val="28"/>
        </w:rPr>
        <w:t xml:space="preserve">Також на </w:t>
      </w:r>
      <w:proofErr w:type="spellStart"/>
      <w:r w:rsidRPr="002111DB">
        <w:rPr>
          <w:rFonts w:ascii="Times New Roman" w:hAnsi="Times New Roman" w:cs="Times New Roman"/>
          <w:color w:val="000000"/>
          <w:spacing w:val="-6"/>
          <w:sz w:val="28"/>
          <w:szCs w:val="28"/>
        </w:rPr>
        <w:t>пересторозі</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може</w:t>
      </w:r>
      <w:proofErr w:type="spellEnd"/>
      <w:r w:rsidRPr="002111DB">
        <w:rPr>
          <w:rFonts w:ascii="Times New Roman" w:hAnsi="Times New Roman" w:cs="Times New Roman"/>
          <w:color w:val="000000"/>
          <w:spacing w:val="-6"/>
          <w:sz w:val="28"/>
          <w:szCs w:val="28"/>
        </w:rPr>
        <w:t xml:space="preserve"> стати </w:t>
      </w:r>
      <w:proofErr w:type="spellStart"/>
      <w:r w:rsidRPr="002111DB">
        <w:rPr>
          <w:rFonts w:ascii="Times New Roman" w:hAnsi="Times New Roman" w:cs="Times New Roman"/>
          <w:color w:val="000000"/>
          <w:spacing w:val="-6"/>
          <w:sz w:val="28"/>
          <w:szCs w:val="28"/>
        </w:rPr>
        <w:t>законодавство</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країни-імпортера</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Наприклад</w:t>
      </w:r>
      <w:proofErr w:type="spellEnd"/>
      <w:r w:rsidRPr="002111DB">
        <w:rPr>
          <w:rFonts w:ascii="Times New Roman" w:hAnsi="Times New Roman" w:cs="Times New Roman"/>
          <w:color w:val="000000"/>
          <w:spacing w:val="-6"/>
          <w:sz w:val="28"/>
          <w:szCs w:val="28"/>
        </w:rPr>
        <w:t xml:space="preserve">, в </w:t>
      </w:r>
      <w:proofErr w:type="spellStart"/>
      <w:r w:rsidRPr="002111DB">
        <w:rPr>
          <w:rFonts w:ascii="Times New Roman" w:hAnsi="Times New Roman" w:cs="Times New Roman"/>
          <w:color w:val="000000"/>
          <w:spacing w:val="-6"/>
          <w:sz w:val="28"/>
          <w:szCs w:val="28"/>
        </w:rPr>
        <w:t>Норвегії</w:t>
      </w:r>
      <w:proofErr w:type="spellEnd"/>
      <w:r w:rsidRPr="002111DB">
        <w:rPr>
          <w:rFonts w:ascii="Times New Roman" w:hAnsi="Times New Roman" w:cs="Times New Roman"/>
          <w:color w:val="000000"/>
          <w:spacing w:val="-6"/>
          <w:sz w:val="28"/>
          <w:szCs w:val="28"/>
        </w:rPr>
        <w:t xml:space="preserve"> будь-</w:t>
      </w:r>
      <w:proofErr w:type="spellStart"/>
      <w:r w:rsidRPr="002111DB">
        <w:rPr>
          <w:rFonts w:ascii="Times New Roman" w:hAnsi="Times New Roman" w:cs="Times New Roman"/>
          <w:color w:val="000000"/>
          <w:spacing w:val="-6"/>
          <w:sz w:val="28"/>
          <w:szCs w:val="28"/>
        </w:rPr>
        <w:t>який</w:t>
      </w:r>
      <w:proofErr w:type="spellEnd"/>
      <w:r w:rsidRPr="002111DB">
        <w:rPr>
          <w:rFonts w:ascii="Times New Roman" w:hAnsi="Times New Roman" w:cs="Times New Roman"/>
          <w:color w:val="000000"/>
          <w:spacing w:val="-6"/>
          <w:sz w:val="28"/>
          <w:szCs w:val="28"/>
        </w:rPr>
        <w:t xml:space="preserve"> алкоголь </w:t>
      </w:r>
      <w:proofErr w:type="spellStart"/>
      <w:r w:rsidRPr="002111DB">
        <w:rPr>
          <w:rFonts w:ascii="Times New Roman" w:hAnsi="Times New Roman" w:cs="Times New Roman"/>
          <w:color w:val="000000"/>
          <w:spacing w:val="-6"/>
          <w:sz w:val="28"/>
          <w:szCs w:val="28"/>
        </w:rPr>
        <w:t>міцністю</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понад</w:t>
      </w:r>
      <w:proofErr w:type="spellEnd"/>
      <w:r w:rsidRPr="002111DB">
        <w:rPr>
          <w:rFonts w:ascii="Times New Roman" w:hAnsi="Times New Roman" w:cs="Times New Roman"/>
          <w:color w:val="000000"/>
          <w:spacing w:val="-6"/>
          <w:sz w:val="28"/>
          <w:szCs w:val="28"/>
        </w:rPr>
        <w:t> 4,7% </w:t>
      </w:r>
      <w:proofErr w:type="spellStart"/>
      <w:r w:rsidRPr="002111DB">
        <w:rPr>
          <w:rFonts w:ascii="Times New Roman" w:hAnsi="Times New Roman" w:cs="Times New Roman"/>
          <w:color w:val="000000"/>
          <w:spacing w:val="-6"/>
          <w:sz w:val="28"/>
          <w:szCs w:val="28"/>
        </w:rPr>
        <w:t>може</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продаватися</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лише</w:t>
      </w:r>
      <w:proofErr w:type="spellEnd"/>
      <w:r w:rsidRPr="002111DB">
        <w:rPr>
          <w:rFonts w:ascii="Times New Roman" w:hAnsi="Times New Roman" w:cs="Times New Roman"/>
          <w:color w:val="000000"/>
          <w:spacing w:val="-6"/>
          <w:sz w:val="28"/>
          <w:szCs w:val="28"/>
        </w:rPr>
        <w:t xml:space="preserve"> у </w:t>
      </w:r>
      <w:proofErr w:type="spellStart"/>
      <w:r w:rsidRPr="002111DB">
        <w:rPr>
          <w:rFonts w:ascii="Times New Roman" w:hAnsi="Times New Roman" w:cs="Times New Roman"/>
          <w:color w:val="000000"/>
          <w:spacing w:val="-6"/>
          <w:sz w:val="28"/>
          <w:szCs w:val="28"/>
        </w:rPr>
        <w:t>державних</w:t>
      </w:r>
      <w:proofErr w:type="spellEnd"/>
      <w:r w:rsidRPr="002111DB">
        <w:rPr>
          <w:rFonts w:ascii="Times New Roman" w:hAnsi="Times New Roman" w:cs="Times New Roman"/>
          <w:color w:val="000000"/>
          <w:spacing w:val="-6"/>
          <w:sz w:val="28"/>
          <w:szCs w:val="28"/>
        </w:rPr>
        <w:t xml:space="preserve"> маркетах</w:t>
      </w:r>
      <w:r w:rsidR="00EE4CC8" w:rsidRPr="002111DB">
        <w:rPr>
          <w:rFonts w:ascii="Times New Roman" w:hAnsi="Times New Roman" w:cs="Times New Roman"/>
          <w:color w:val="000000"/>
          <w:spacing w:val="-6"/>
          <w:sz w:val="28"/>
          <w:szCs w:val="28"/>
          <w:lang w:val="uk-UA"/>
        </w:rPr>
        <w:t xml:space="preserve"> </w:t>
      </w:r>
      <w:r w:rsidR="00EE4CC8" w:rsidRPr="002111DB">
        <w:rPr>
          <w:rFonts w:ascii="Times New Roman" w:hAnsi="Times New Roman" w:cs="Times New Roman"/>
          <w:spacing w:val="-6"/>
          <w:kern w:val="0"/>
          <w:sz w:val="28"/>
          <w:szCs w:val="28"/>
          <w:lang w:val="en-US"/>
          <w14:ligatures w14:val="none"/>
        </w:rPr>
        <w:t>[</w:t>
      </w:r>
      <w:r w:rsidR="00822537" w:rsidRPr="002111DB">
        <w:rPr>
          <w:rFonts w:ascii="Times New Roman" w:hAnsi="Times New Roman" w:cs="Times New Roman"/>
          <w:spacing w:val="-6"/>
          <w:kern w:val="0"/>
          <w:sz w:val="28"/>
          <w:szCs w:val="28"/>
          <w:lang w:val="uk-UA"/>
          <w14:ligatures w14:val="none"/>
        </w:rPr>
        <w:t>22</w:t>
      </w:r>
      <w:r w:rsidR="00EE4CC8" w:rsidRPr="002111DB">
        <w:rPr>
          <w:rFonts w:ascii="Times New Roman" w:hAnsi="Times New Roman" w:cs="Times New Roman"/>
          <w:spacing w:val="-6"/>
          <w:kern w:val="0"/>
          <w:sz w:val="28"/>
          <w:szCs w:val="28"/>
          <w:lang w:val="en-US"/>
          <w14:ligatures w14:val="none"/>
        </w:rPr>
        <w:t>]</w:t>
      </w:r>
      <w:r w:rsidRPr="002111DB">
        <w:rPr>
          <w:rFonts w:ascii="Times New Roman" w:hAnsi="Times New Roman" w:cs="Times New Roman"/>
          <w:color w:val="000000"/>
          <w:spacing w:val="-6"/>
          <w:sz w:val="28"/>
          <w:szCs w:val="28"/>
          <w:lang w:val="uk-UA"/>
        </w:rPr>
        <w:t>. У</w:t>
      </w:r>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виході</w:t>
      </w:r>
      <w:proofErr w:type="spellEnd"/>
      <w:r w:rsidRPr="002111DB">
        <w:rPr>
          <w:rFonts w:ascii="Times New Roman" w:hAnsi="Times New Roman" w:cs="Times New Roman"/>
          <w:color w:val="000000"/>
          <w:spacing w:val="-6"/>
          <w:sz w:val="28"/>
          <w:szCs w:val="28"/>
        </w:rPr>
        <w:t xml:space="preserve"> на </w:t>
      </w:r>
      <w:proofErr w:type="spellStart"/>
      <w:r w:rsidRPr="002111DB">
        <w:rPr>
          <w:rFonts w:ascii="Times New Roman" w:hAnsi="Times New Roman" w:cs="Times New Roman"/>
          <w:color w:val="000000"/>
          <w:spacing w:val="-6"/>
          <w:sz w:val="28"/>
          <w:szCs w:val="28"/>
        </w:rPr>
        <w:t>нові</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експортні</w:t>
      </w:r>
      <w:proofErr w:type="spellEnd"/>
      <w:r w:rsidRPr="002111DB">
        <w:rPr>
          <w:rFonts w:ascii="Times New Roman" w:hAnsi="Times New Roman" w:cs="Times New Roman"/>
          <w:color w:val="000000"/>
          <w:spacing w:val="-6"/>
          <w:sz w:val="28"/>
          <w:szCs w:val="28"/>
        </w:rPr>
        <w:t xml:space="preserve"> ринки одним з </w:t>
      </w:r>
      <w:proofErr w:type="spellStart"/>
      <w:r w:rsidRPr="002111DB">
        <w:rPr>
          <w:rFonts w:ascii="Times New Roman" w:hAnsi="Times New Roman" w:cs="Times New Roman"/>
          <w:color w:val="000000"/>
          <w:spacing w:val="-6"/>
          <w:sz w:val="28"/>
          <w:szCs w:val="28"/>
        </w:rPr>
        <w:t>ключових</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факторів</w:t>
      </w:r>
      <w:proofErr w:type="spellEnd"/>
      <w:r w:rsidRPr="002111DB">
        <w:rPr>
          <w:rFonts w:ascii="Times New Roman" w:hAnsi="Times New Roman" w:cs="Times New Roman"/>
          <w:color w:val="000000"/>
          <w:spacing w:val="-6"/>
          <w:sz w:val="28"/>
          <w:szCs w:val="28"/>
        </w:rPr>
        <w:t xml:space="preserve"> є </w:t>
      </w:r>
      <w:proofErr w:type="spellStart"/>
      <w:r w:rsidRPr="002111DB">
        <w:rPr>
          <w:rFonts w:ascii="Times New Roman" w:hAnsi="Times New Roman" w:cs="Times New Roman"/>
          <w:color w:val="000000"/>
          <w:spacing w:val="-6"/>
          <w:sz w:val="28"/>
          <w:szCs w:val="28"/>
        </w:rPr>
        <w:t>належна</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інформаційна</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підтримка</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Запорукою</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успіху</w:t>
      </w:r>
      <w:proofErr w:type="spellEnd"/>
      <w:r w:rsidRPr="002111DB">
        <w:rPr>
          <w:rFonts w:ascii="Times New Roman" w:hAnsi="Times New Roman" w:cs="Times New Roman"/>
          <w:color w:val="000000"/>
          <w:spacing w:val="-6"/>
          <w:sz w:val="28"/>
          <w:szCs w:val="28"/>
        </w:rPr>
        <w:t xml:space="preserve"> є </w:t>
      </w:r>
      <w:proofErr w:type="spellStart"/>
      <w:r w:rsidRPr="002111DB">
        <w:rPr>
          <w:rFonts w:ascii="Times New Roman" w:hAnsi="Times New Roman" w:cs="Times New Roman"/>
          <w:color w:val="000000"/>
          <w:spacing w:val="-6"/>
          <w:sz w:val="28"/>
          <w:szCs w:val="28"/>
        </w:rPr>
        <w:t>можливість</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доповнити</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свій</w:t>
      </w:r>
      <w:proofErr w:type="spellEnd"/>
      <w:r w:rsidRPr="002111DB">
        <w:rPr>
          <w:rFonts w:ascii="Times New Roman" w:hAnsi="Times New Roman" w:cs="Times New Roman"/>
          <w:color w:val="000000"/>
          <w:spacing w:val="-6"/>
          <w:sz w:val="28"/>
          <w:szCs w:val="28"/>
        </w:rPr>
        <w:t xml:space="preserve"> продукт </w:t>
      </w:r>
      <w:proofErr w:type="spellStart"/>
      <w:r w:rsidRPr="002111DB">
        <w:rPr>
          <w:rFonts w:ascii="Times New Roman" w:hAnsi="Times New Roman" w:cs="Times New Roman"/>
          <w:color w:val="000000"/>
          <w:spacing w:val="-6"/>
          <w:sz w:val="28"/>
          <w:szCs w:val="28"/>
        </w:rPr>
        <w:t>інформацією</w:t>
      </w:r>
      <w:proofErr w:type="spellEnd"/>
      <w:r w:rsidRPr="002111DB">
        <w:rPr>
          <w:rFonts w:ascii="Times New Roman" w:hAnsi="Times New Roman" w:cs="Times New Roman"/>
          <w:color w:val="000000"/>
          <w:spacing w:val="-6"/>
          <w:sz w:val="28"/>
          <w:szCs w:val="28"/>
        </w:rPr>
        <w:t xml:space="preserve"> про </w:t>
      </w:r>
      <w:proofErr w:type="spellStart"/>
      <w:r w:rsidRPr="002111DB">
        <w:rPr>
          <w:rFonts w:ascii="Times New Roman" w:hAnsi="Times New Roman" w:cs="Times New Roman"/>
          <w:color w:val="000000"/>
          <w:spacing w:val="-6"/>
          <w:sz w:val="28"/>
          <w:szCs w:val="28"/>
        </w:rPr>
        <w:t>ідеологію</w:t>
      </w:r>
      <w:proofErr w:type="spellEnd"/>
      <w:r w:rsidRPr="002111DB">
        <w:rPr>
          <w:rFonts w:ascii="Times New Roman" w:hAnsi="Times New Roman" w:cs="Times New Roman"/>
          <w:color w:val="000000"/>
          <w:spacing w:val="-6"/>
          <w:sz w:val="28"/>
          <w:szCs w:val="28"/>
        </w:rPr>
        <w:t xml:space="preserve"> бренду, </w:t>
      </w:r>
      <w:proofErr w:type="spellStart"/>
      <w:r w:rsidRPr="002111DB">
        <w:rPr>
          <w:rFonts w:ascii="Times New Roman" w:hAnsi="Times New Roman" w:cs="Times New Roman"/>
          <w:color w:val="000000"/>
          <w:spacing w:val="-6"/>
          <w:sz w:val="28"/>
          <w:szCs w:val="28"/>
        </w:rPr>
        <w:t>його</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історію</w:t>
      </w:r>
      <w:proofErr w:type="spellEnd"/>
      <w:r w:rsidRPr="002111DB">
        <w:rPr>
          <w:rFonts w:ascii="Times New Roman" w:hAnsi="Times New Roman" w:cs="Times New Roman"/>
          <w:color w:val="000000"/>
          <w:spacing w:val="-6"/>
          <w:sz w:val="28"/>
          <w:szCs w:val="28"/>
        </w:rPr>
        <w:t xml:space="preserve"> та </w:t>
      </w:r>
      <w:proofErr w:type="spellStart"/>
      <w:r w:rsidRPr="002111DB">
        <w:rPr>
          <w:rFonts w:ascii="Times New Roman" w:hAnsi="Times New Roman" w:cs="Times New Roman"/>
          <w:color w:val="000000"/>
          <w:spacing w:val="-6"/>
          <w:sz w:val="28"/>
          <w:szCs w:val="28"/>
        </w:rPr>
        <w:t>додатковими</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рекомендаціями</w:t>
      </w:r>
      <w:proofErr w:type="spellEnd"/>
      <w:r w:rsidRPr="002111DB">
        <w:rPr>
          <w:rFonts w:ascii="Times New Roman" w:hAnsi="Times New Roman" w:cs="Times New Roman"/>
          <w:color w:val="000000"/>
          <w:spacing w:val="-6"/>
          <w:sz w:val="28"/>
          <w:szCs w:val="28"/>
        </w:rPr>
        <w:t xml:space="preserve">. </w:t>
      </w:r>
      <w:r w:rsidRPr="002111DB">
        <w:rPr>
          <w:rFonts w:ascii="Times New Roman" w:hAnsi="Times New Roman" w:cs="Times New Roman"/>
          <w:color w:val="000000"/>
          <w:spacing w:val="-6"/>
          <w:sz w:val="28"/>
          <w:szCs w:val="28"/>
          <w:lang w:val="uk-UA"/>
        </w:rPr>
        <w:t>Для цього потрібні кошти</w:t>
      </w:r>
      <w:r w:rsidRPr="002111DB">
        <w:rPr>
          <w:rFonts w:ascii="Times New Roman" w:hAnsi="Times New Roman" w:cs="Times New Roman"/>
          <w:color w:val="000000"/>
          <w:spacing w:val="-6"/>
          <w:sz w:val="28"/>
          <w:szCs w:val="28"/>
        </w:rPr>
        <w:t xml:space="preserve"> на рекламу і </w:t>
      </w:r>
      <w:proofErr w:type="spellStart"/>
      <w:r w:rsidRPr="002111DB">
        <w:rPr>
          <w:rFonts w:ascii="Times New Roman" w:hAnsi="Times New Roman" w:cs="Times New Roman"/>
          <w:color w:val="000000"/>
          <w:spacing w:val="-6"/>
          <w:sz w:val="28"/>
          <w:szCs w:val="28"/>
        </w:rPr>
        <w:t>просування</w:t>
      </w:r>
      <w:proofErr w:type="spellEnd"/>
      <w:r w:rsidRPr="002111DB">
        <w:rPr>
          <w:rFonts w:ascii="Times New Roman" w:hAnsi="Times New Roman" w:cs="Times New Roman"/>
          <w:color w:val="000000"/>
          <w:spacing w:val="-6"/>
          <w:sz w:val="28"/>
          <w:szCs w:val="28"/>
        </w:rPr>
        <w:t xml:space="preserve"> товару за кордоном.</w:t>
      </w:r>
      <w:r w:rsidRPr="002111DB">
        <w:rPr>
          <w:rFonts w:ascii="Times New Roman" w:hAnsi="Times New Roman" w:cs="Times New Roman"/>
          <w:color w:val="000000"/>
          <w:spacing w:val="-6"/>
          <w:sz w:val="28"/>
          <w:szCs w:val="28"/>
          <w:lang w:val="uk-UA"/>
        </w:rPr>
        <w:t xml:space="preserve"> </w:t>
      </w:r>
    </w:p>
    <w:p w14:paraId="18CA4968" w14:textId="0744FE58" w:rsidR="003E759B" w:rsidRPr="002111DB" w:rsidRDefault="003E759B" w:rsidP="003E759B">
      <w:pPr>
        <w:spacing w:after="0" w:line="360" w:lineRule="auto"/>
        <w:ind w:firstLine="720"/>
        <w:jc w:val="both"/>
        <w:rPr>
          <w:rFonts w:ascii="Times New Roman" w:hAnsi="Times New Roman" w:cs="Times New Roman"/>
          <w:color w:val="000000"/>
          <w:spacing w:val="-6"/>
          <w:sz w:val="28"/>
          <w:szCs w:val="28"/>
        </w:rPr>
      </w:pPr>
      <w:proofErr w:type="spellStart"/>
      <w:r w:rsidRPr="002111DB">
        <w:rPr>
          <w:rFonts w:ascii="Times New Roman" w:hAnsi="Times New Roman" w:cs="Times New Roman"/>
          <w:color w:val="000000"/>
          <w:spacing w:val="-6"/>
          <w:sz w:val="28"/>
          <w:szCs w:val="28"/>
        </w:rPr>
        <w:lastRenderedPageBreak/>
        <w:t>Стратегія</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просування</w:t>
      </w:r>
      <w:proofErr w:type="spellEnd"/>
      <w:r w:rsidRPr="002111DB">
        <w:rPr>
          <w:rFonts w:ascii="Times New Roman" w:hAnsi="Times New Roman" w:cs="Times New Roman"/>
          <w:color w:val="000000"/>
          <w:spacing w:val="-6"/>
          <w:sz w:val="28"/>
          <w:szCs w:val="28"/>
        </w:rPr>
        <w:t xml:space="preserve"> пива П</w:t>
      </w:r>
      <w:r w:rsidRPr="002111DB">
        <w:rPr>
          <w:rFonts w:ascii="Times New Roman" w:hAnsi="Times New Roman" w:cs="Times New Roman"/>
          <w:color w:val="000000"/>
          <w:spacing w:val="-6"/>
          <w:sz w:val="28"/>
          <w:szCs w:val="28"/>
          <w:lang w:val="uk-UA"/>
        </w:rPr>
        <w:t>р</w:t>
      </w:r>
      <w:r w:rsidRPr="002111DB">
        <w:rPr>
          <w:rFonts w:ascii="Times New Roman" w:hAnsi="Times New Roman" w:cs="Times New Roman"/>
          <w:color w:val="000000"/>
          <w:spacing w:val="-6"/>
          <w:sz w:val="28"/>
          <w:szCs w:val="28"/>
        </w:rPr>
        <w:t xml:space="preserve">АТ «Фірма «Полтавпиво» за кордоном в </w:t>
      </w:r>
      <w:proofErr w:type="spellStart"/>
      <w:r w:rsidRPr="002111DB">
        <w:rPr>
          <w:rFonts w:ascii="Times New Roman" w:hAnsi="Times New Roman" w:cs="Times New Roman"/>
          <w:color w:val="000000"/>
          <w:spacing w:val="-6"/>
          <w:sz w:val="28"/>
          <w:szCs w:val="28"/>
        </w:rPr>
        <w:t>умовах</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обмеженого</w:t>
      </w:r>
      <w:proofErr w:type="spellEnd"/>
      <w:r w:rsidRPr="002111DB">
        <w:rPr>
          <w:rFonts w:ascii="Times New Roman" w:hAnsi="Times New Roman" w:cs="Times New Roman"/>
          <w:color w:val="000000"/>
          <w:spacing w:val="-6"/>
          <w:sz w:val="28"/>
          <w:szCs w:val="28"/>
        </w:rPr>
        <w:t xml:space="preserve"> бюджету </w:t>
      </w:r>
      <w:proofErr w:type="spellStart"/>
      <w:r w:rsidRPr="002111DB">
        <w:rPr>
          <w:rFonts w:ascii="Times New Roman" w:hAnsi="Times New Roman" w:cs="Times New Roman"/>
          <w:color w:val="000000"/>
          <w:spacing w:val="-6"/>
          <w:sz w:val="28"/>
          <w:szCs w:val="28"/>
        </w:rPr>
        <w:t>має</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ґрунтуватися</w:t>
      </w:r>
      <w:proofErr w:type="spellEnd"/>
      <w:r w:rsidRPr="002111DB">
        <w:rPr>
          <w:rFonts w:ascii="Times New Roman" w:hAnsi="Times New Roman" w:cs="Times New Roman"/>
          <w:color w:val="000000"/>
          <w:spacing w:val="-6"/>
          <w:sz w:val="28"/>
          <w:szCs w:val="28"/>
        </w:rPr>
        <w:t xml:space="preserve"> </w:t>
      </w:r>
      <w:r w:rsidR="00453D4F" w:rsidRPr="002111DB">
        <w:rPr>
          <w:rFonts w:ascii="Times New Roman" w:hAnsi="Times New Roman" w:cs="Times New Roman"/>
          <w:color w:val="000000"/>
          <w:spacing w:val="-6"/>
          <w:sz w:val="28"/>
          <w:szCs w:val="28"/>
          <w:lang w:val="uk-UA"/>
        </w:rPr>
        <w:t xml:space="preserve">на </w:t>
      </w:r>
      <w:proofErr w:type="spellStart"/>
      <w:r w:rsidRPr="002111DB">
        <w:rPr>
          <w:rFonts w:ascii="Times New Roman" w:hAnsi="Times New Roman" w:cs="Times New Roman"/>
          <w:color w:val="000000"/>
          <w:spacing w:val="-6"/>
          <w:sz w:val="28"/>
          <w:szCs w:val="28"/>
        </w:rPr>
        <w:t>трьох</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наступних</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елементах</w:t>
      </w:r>
      <w:proofErr w:type="spellEnd"/>
      <w:r w:rsidRPr="002111DB">
        <w:rPr>
          <w:rFonts w:ascii="Times New Roman" w:hAnsi="Times New Roman" w:cs="Times New Roman"/>
          <w:color w:val="000000"/>
          <w:spacing w:val="-6"/>
          <w:sz w:val="28"/>
          <w:szCs w:val="28"/>
        </w:rPr>
        <w:t>:</w:t>
      </w:r>
      <w:r w:rsidR="002111DB" w:rsidRPr="002111DB">
        <w:rPr>
          <w:rFonts w:ascii="Times New Roman" w:hAnsi="Times New Roman" w:cs="Times New Roman"/>
          <w:color w:val="000000"/>
          <w:spacing w:val="-6"/>
          <w:sz w:val="28"/>
          <w:szCs w:val="28"/>
          <w:lang w:val="uk-UA"/>
        </w:rPr>
        <w:t xml:space="preserve"> н</w:t>
      </w:r>
      <w:r w:rsidRPr="002111DB">
        <w:rPr>
          <w:rFonts w:ascii="Times New Roman" w:hAnsi="Times New Roman" w:cs="Times New Roman"/>
          <w:color w:val="000000"/>
          <w:spacing w:val="-6"/>
          <w:sz w:val="28"/>
          <w:szCs w:val="28"/>
        </w:rPr>
        <w:t xml:space="preserve">е </w:t>
      </w:r>
      <w:proofErr w:type="spellStart"/>
      <w:r w:rsidRPr="002111DB">
        <w:rPr>
          <w:rFonts w:ascii="Times New Roman" w:hAnsi="Times New Roman" w:cs="Times New Roman"/>
          <w:color w:val="000000"/>
          <w:spacing w:val="-6"/>
          <w:sz w:val="28"/>
          <w:szCs w:val="28"/>
        </w:rPr>
        <w:t>нехтувати</w:t>
      </w:r>
      <w:proofErr w:type="spellEnd"/>
      <w:r w:rsidRPr="002111DB">
        <w:rPr>
          <w:rFonts w:ascii="Times New Roman" w:hAnsi="Times New Roman" w:cs="Times New Roman"/>
          <w:color w:val="000000"/>
          <w:spacing w:val="-6"/>
          <w:sz w:val="28"/>
          <w:szCs w:val="28"/>
        </w:rPr>
        <w:t xml:space="preserve"> контактами з </w:t>
      </w:r>
      <w:proofErr w:type="spellStart"/>
      <w:r w:rsidRPr="002111DB">
        <w:rPr>
          <w:rFonts w:ascii="Times New Roman" w:hAnsi="Times New Roman" w:cs="Times New Roman"/>
          <w:color w:val="000000"/>
          <w:spacing w:val="-6"/>
          <w:sz w:val="28"/>
          <w:szCs w:val="28"/>
        </w:rPr>
        <w:t>учасниками</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іноземного</w:t>
      </w:r>
      <w:proofErr w:type="spellEnd"/>
      <w:r w:rsidRPr="002111DB">
        <w:rPr>
          <w:rFonts w:ascii="Times New Roman" w:hAnsi="Times New Roman" w:cs="Times New Roman"/>
          <w:color w:val="000000"/>
          <w:spacing w:val="-6"/>
          <w:sz w:val="28"/>
          <w:szCs w:val="28"/>
        </w:rPr>
        <w:t xml:space="preserve"> ринку</w:t>
      </w:r>
      <w:r w:rsidRPr="002111DB">
        <w:rPr>
          <w:rFonts w:ascii="Times New Roman" w:hAnsi="Times New Roman" w:cs="Times New Roman"/>
          <w:color w:val="000000"/>
          <w:spacing w:val="-6"/>
          <w:sz w:val="28"/>
          <w:szCs w:val="28"/>
          <w:lang w:val="uk-UA"/>
        </w:rPr>
        <w:t xml:space="preserve">. </w:t>
      </w:r>
      <w:r w:rsidRPr="002111DB">
        <w:rPr>
          <w:rFonts w:ascii="Times New Roman" w:hAnsi="Times New Roman" w:cs="Times New Roman"/>
          <w:color w:val="000000"/>
          <w:spacing w:val="-6"/>
          <w:sz w:val="28"/>
          <w:szCs w:val="28"/>
        </w:rPr>
        <w:t xml:space="preserve">Перед початком </w:t>
      </w:r>
      <w:proofErr w:type="spellStart"/>
      <w:r w:rsidRPr="002111DB">
        <w:rPr>
          <w:rFonts w:ascii="Times New Roman" w:hAnsi="Times New Roman" w:cs="Times New Roman"/>
          <w:color w:val="000000"/>
          <w:spacing w:val="-6"/>
          <w:sz w:val="28"/>
          <w:szCs w:val="28"/>
        </w:rPr>
        <w:t>повноцінних</w:t>
      </w:r>
      <w:proofErr w:type="spellEnd"/>
      <w:r w:rsidRPr="002111DB">
        <w:rPr>
          <w:rFonts w:ascii="Times New Roman" w:hAnsi="Times New Roman" w:cs="Times New Roman"/>
          <w:color w:val="000000"/>
          <w:spacing w:val="-6"/>
          <w:sz w:val="28"/>
          <w:szCs w:val="28"/>
        </w:rPr>
        <w:t xml:space="preserve"> поставок пива в </w:t>
      </w:r>
      <w:proofErr w:type="spellStart"/>
      <w:r w:rsidRPr="002111DB">
        <w:rPr>
          <w:rFonts w:ascii="Times New Roman" w:hAnsi="Times New Roman" w:cs="Times New Roman"/>
          <w:color w:val="000000"/>
          <w:spacing w:val="-6"/>
          <w:sz w:val="28"/>
          <w:szCs w:val="28"/>
        </w:rPr>
        <w:t>іноземні</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країни</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слід</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налагодити</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співпрацю</w:t>
      </w:r>
      <w:proofErr w:type="spellEnd"/>
      <w:r w:rsidRPr="002111DB">
        <w:rPr>
          <w:rFonts w:ascii="Times New Roman" w:hAnsi="Times New Roman" w:cs="Times New Roman"/>
          <w:color w:val="000000"/>
          <w:spacing w:val="-6"/>
          <w:sz w:val="28"/>
          <w:szCs w:val="28"/>
        </w:rPr>
        <w:t xml:space="preserve"> з </w:t>
      </w:r>
      <w:proofErr w:type="spellStart"/>
      <w:r w:rsidRPr="002111DB">
        <w:rPr>
          <w:rFonts w:ascii="Times New Roman" w:hAnsi="Times New Roman" w:cs="Times New Roman"/>
          <w:color w:val="000000"/>
          <w:spacing w:val="-6"/>
          <w:sz w:val="28"/>
          <w:szCs w:val="28"/>
        </w:rPr>
        <w:t>місцевими</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виробниками</w:t>
      </w:r>
      <w:proofErr w:type="spellEnd"/>
      <w:r w:rsidRPr="002111DB">
        <w:rPr>
          <w:rFonts w:ascii="Times New Roman" w:hAnsi="Times New Roman" w:cs="Times New Roman"/>
          <w:color w:val="000000"/>
          <w:spacing w:val="-6"/>
          <w:sz w:val="28"/>
          <w:szCs w:val="28"/>
        </w:rPr>
        <w:t xml:space="preserve"> і </w:t>
      </w:r>
      <w:proofErr w:type="spellStart"/>
      <w:r w:rsidRPr="002111DB">
        <w:rPr>
          <w:rFonts w:ascii="Times New Roman" w:hAnsi="Times New Roman" w:cs="Times New Roman"/>
          <w:color w:val="000000"/>
          <w:spacing w:val="-6"/>
          <w:sz w:val="28"/>
          <w:szCs w:val="28"/>
        </w:rPr>
        <w:t>торгівельними</w:t>
      </w:r>
      <w:proofErr w:type="spellEnd"/>
      <w:r w:rsidRPr="002111DB">
        <w:rPr>
          <w:rFonts w:ascii="Times New Roman" w:hAnsi="Times New Roman" w:cs="Times New Roman"/>
          <w:color w:val="000000"/>
          <w:spacing w:val="-6"/>
          <w:sz w:val="28"/>
          <w:szCs w:val="28"/>
        </w:rPr>
        <w:t xml:space="preserve"> мережами, </w:t>
      </w:r>
      <w:proofErr w:type="spellStart"/>
      <w:r w:rsidRPr="002111DB">
        <w:rPr>
          <w:rFonts w:ascii="Times New Roman" w:hAnsi="Times New Roman" w:cs="Times New Roman"/>
          <w:color w:val="000000"/>
          <w:spacing w:val="-6"/>
          <w:sz w:val="28"/>
          <w:szCs w:val="28"/>
        </w:rPr>
        <w:t>приймати</w:t>
      </w:r>
      <w:proofErr w:type="spellEnd"/>
      <w:r w:rsidRPr="002111DB">
        <w:rPr>
          <w:rFonts w:ascii="Times New Roman" w:hAnsi="Times New Roman" w:cs="Times New Roman"/>
          <w:color w:val="000000"/>
          <w:spacing w:val="-6"/>
          <w:sz w:val="28"/>
          <w:szCs w:val="28"/>
        </w:rPr>
        <w:t xml:space="preserve"> участь в </w:t>
      </w:r>
      <w:proofErr w:type="spellStart"/>
      <w:r w:rsidRPr="002111DB">
        <w:rPr>
          <w:rFonts w:ascii="Times New Roman" w:hAnsi="Times New Roman" w:cs="Times New Roman"/>
          <w:color w:val="000000"/>
          <w:spacing w:val="-6"/>
          <w:sz w:val="28"/>
          <w:szCs w:val="28"/>
        </w:rPr>
        <w:t>подіях</w:t>
      </w:r>
      <w:proofErr w:type="spellEnd"/>
      <w:r w:rsidRPr="002111DB">
        <w:rPr>
          <w:rFonts w:ascii="Times New Roman" w:hAnsi="Times New Roman" w:cs="Times New Roman"/>
          <w:color w:val="000000"/>
          <w:spacing w:val="-6"/>
          <w:sz w:val="28"/>
          <w:szCs w:val="28"/>
        </w:rPr>
        <w:t xml:space="preserve"> і </w:t>
      </w:r>
      <w:proofErr w:type="spellStart"/>
      <w:r w:rsidRPr="002111DB">
        <w:rPr>
          <w:rFonts w:ascii="Times New Roman" w:hAnsi="Times New Roman" w:cs="Times New Roman"/>
          <w:color w:val="000000"/>
          <w:spacing w:val="-6"/>
          <w:sz w:val="28"/>
          <w:szCs w:val="28"/>
        </w:rPr>
        <w:t>публічних</w:t>
      </w:r>
      <w:proofErr w:type="spellEnd"/>
      <w:r w:rsidRPr="002111DB">
        <w:rPr>
          <w:rFonts w:ascii="Times New Roman" w:hAnsi="Times New Roman" w:cs="Times New Roman"/>
          <w:color w:val="000000"/>
          <w:spacing w:val="-6"/>
          <w:sz w:val="28"/>
          <w:szCs w:val="28"/>
        </w:rPr>
        <w:t xml:space="preserve"> заходах, </w:t>
      </w:r>
      <w:proofErr w:type="spellStart"/>
      <w:r w:rsidRPr="002111DB">
        <w:rPr>
          <w:rFonts w:ascii="Times New Roman" w:hAnsi="Times New Roman" w:cs="Times New Roman"/>
          <w:color w:val="000000"/>
          <w:spacing w:val="-6"/>
          <w:sz w:val="28"/>
          <w:szCs w:val="28"/>
        </w:rPr>
        <w:t>співпрацювати</w:t>
      </w:r>
      <w:proofErr w:type="spellEnd"/>
      <w:r w:rsidRPr="002111DB">
        <w:rPr>
          <w:rFonts w:ascii="Times New Roman" w:hAnsi="Times New Roman" w:cs="Times New Roman"/>
          <w:color w:val="000000"/>
          <w:spacing w:val="-6"/>
          <w:sz w:val="28"/>
          <w:szCs w:val="28"/>
        </w:rPr>
        <w:t xml:space="preserve"> з </w:t>
      </w:r>
      <w:proofErr w:type="spellStart"/>
      <w:r w:rsidRPr="002111DB">
        <w:rPr>
          <w:rFonts w:ascii="Times New Roman" w:hAnsi="Times New Roman" w:cs="Times New Roman"/>
          <w:color w:val="000000"/>
          <w:spacing w:val="-6"/>
          <w:sz w:val="28"/>
          <w:szCs w:val="28"/>
        </w:rPr>
        <w:t>локальними</w:t>
      </w:r>
      <w:proofErr w:type="spellEnd"/>
      <w:r w:rsidRPr="002111DB">
        <w:rPr>
          <w:rFonts w:ascii="Times New Roman" w:hAnsi="Times New Roman" w:cs="Times New Roman"/>
          <w:color w:val="000000"/>
          <w:spacing w:val="-6"/>
          <w:sz w:val="28"/>
          <w:szCs w:val="28"/>
        </w:rPr>
        <w:t xml:space="preserve"> ЗМІ</w:t>
      </w:r>
      <w:r w:rsidRPr="002111DB">
        <w:rPr>
          <w:rFonts w:ascii="Times New Roman" w:hAnsi="Times New Roman" w:cs="Times New Roman"/>
          <w:color w:val="000000"/>
          <w:spacing w:val="-6"/>
          <w:sz w:val="28"/>
          <w:szCs w:val="28"/>
          <w:lang w:val="uk-UA"/>
        </w:rPr>
        <w:t>. Презентацію власної продукції варто проводити на</w:t>
      </w:r>
      <w:r w:rsidRPr="002111DB">
        <w:rPr>
          <w:rFonts w:ascii="Times New Roman" w:hAnsi="Times New Roman" w:cs="Times New Roman"/>
          <w:color w:val="000000"/>
          <w:spacing w:val="-6"/>
          <w:sz w:val="28"/>
          <w:szCs w:val="28"/>
        </w:rPr>
        <w:t> </w:t>
      </w:r>
      <w:proofErr w:type="spellStart"/>
      <w:r w:rsidRPr="002111DB">
        <w:rPr>
          <w:rFonts w:ascii="Times New Roman" w:hAnsi="Times New Roman" w:cs="Times New Roman"/>
          <w:color w:val="000000"/>
          <w:spacing w:val="-6"/>
          <w:sz w:val="28"/>
          <w:szCs w:val="28"/>
        </w:rPr>
        <w:t>фестивал</w:t>
      </w:r>
      <w:r w:rsidRPr="002111DB">
        <w:rPr>
          <w:rFonts w:ascii="Times New Roman" w:hAnsi="Times New Roman" w:cs="Times New Roman"/>
          <w:color w:val="000000"/>
          <w:spacing w:val="-6"/>
          <w:sz w:val="28"/>
          <w:szCs w:val="28"/>
          <w:lang w:val="uk-UA"/>
        </w:rPr>
        <w:t>ях</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вистав</w:t>
      </w:r>
      <w:r w:rsidRPr="002111DB">
        <w:rPr>
          <w:rFonts w:ascii="Times New Roman" w:hAnsi="Times New Roman" w:cs="Times New Roman"/>
          <w:color w:val="000000"/>
          <w:spacing w:val="-6"/>
          <w:sz w:val="28"/>
          <w:szCs w:val="28"/>
          <w:lang w:val="uk-UA"/>
        </w:rPr>
        <w:t>ках</w:t>
      </w:r>
      <w:proofErr w:type="spellEnd"/>
      <w:r w:rsidRPr="002111DB">
        <w:rPr>
          <w:rFonts w:ascii="Times New Roman" w:hAnsi="Times New Roman" w:cs="Times New Roman"/>
          <w:color w:val="000000"/>
          <w:spacing w:val="-6"/>
          <w:sz w:val="28"/>
          <w:szCs w:val="28"/>
        </w:rPr>
        <w:t xml:space="preserve"> та конкурс</w:t>
      </w:r>
      <w:r w:rsidRPr="002111DB">
        <w:rPr>
          <w:rFonts w:ascii="Times New Roman" w:hAnsi="Times New Roman" w:cs="Times New Roman"/>
          <w:color w:val="000000"/>
          <w:spacing w:val="-6"/>
          <w:sz w:val="28"/>
          <w:szCs w:val="28"/>
          <w:lang w:val="uk-UA"/>
        </w:rPr>
        <w:t>ах</w:t>
      </w:r>
      <w:r w:rsidRPr="002111DB">
        <w:rPr>
          <w:rFonts w:ascii="Times New Roman" w:hAnsi="Times New Roman" w:cs="Times New Roman"/>
          <w:color w:val="000000"/>
          <w:spacing w:val="-6"/>
          <w:sz w:val="28"/>
          <w:szCs w:val="28"/>
        </w:rPr>
        <w:t xml:space="preserve">, </w:t>
      </w:r>
      <w:r w:rsidRPr="002111DB">
        <w:rPr>
          <w:rFonts w:ascii="Times New Roman" w:hAnsi="Times New Roman" w:cs="Times New Roman"/>
          <w:color w:val="000000"/>
          <w:spacing w:val="-6"/>
          <w:sz w:val="28"/>
          <w:szCs w:val="28"/>
          <w:lang w:val="uk-UA"/>
        </w:rPr>
        <w:t>які проходять щороку в</w:t>
      </w:r>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Іспанії</w:t>
      </w:r>
      <w:proofErr w:type="spellEnd"/>
      <w:r w:rsidRPr="002111DB">
        <w:rPr>
          <w:rFonts w:ascii="Times New Roman" w:hAnsi="Times New Roman" w:cs="Times New Roman"/>
          <w:color w:val="000000"/>
          <w:spacing w:val="-6"/>
          <w:sz w:val="28"/>
          <w:szCs w:val="28"/>
        </w:rPr>
        <w:t xml:space="preserve">, </w:t>
      </w:r>
      <w:proofErr w:type="spellStart"/>
      <w:r w:rsidRPr="002111DB">
        <w:rPr>
          <w:rFonts w:ascii="Times New Roman" w:hAnsi="Times New Roman" w:cs="Times New Roman"/>
          <w:color w:val="000000"/>
          <w:spacing w:val="-6"/>
          <w:sz w:val="28"/>
          <w:szCs w:val="28"/>
        </w:rPr>
        <w:t>Німеччині</w:t>
      </w:r>
      <w:proofErr w:type="spellEnd"/>
      <w:r w:rsidRPr="002111DB">
        <w:rPr>
          <w:rFonts w:ascii="Times New Roman" w:hAnsi="Times New Roman" w:cs="Times New Roman"/>
          <w:color w:val="000000"/>
          <w:spacing w:val="-6"/>
          <w:sz w:val="28"/>
          <w:szCs w:val="28"/>
        </w:rPr>
        <w:t xml:space="preserve"> і </w:t>
      </w:r>
      <w:proofErr w:type="spellStart"/>
      <w:r w:rsidRPr="002111DB">
        <w:rPr>
          <w:rFonts w:ascii="Times New Roman" w:hAnsi="Times New Roman" w:cs="Times New Roman"/>
          <w:color w:val="000000"/>
          <w:spacing w:val="-6"/>
          <w:sz w:val="28"/>
          <w:szCs w:val="28"/>
        </w:rPr>
        <w:t>Латвії</w:t>
      </w:r>
      <w:proofErr w:type="spellEnd"/>
      <w:r w:rsidR="00EE4CC8" w:rsidRPr="002111DB">
        <w:rPr>
          <w:rFonts w:ascii="Times New Roman" w:hAnsi="Times New Roman" w:cs="Times New Roman"/>
          <w:color w:val="000000"/>
          <w:spacing w:val="-6"/>
          <w:sz w:val="28"/>
          <w:szCs w:val="28"/>
          <w:lang w:val="uk-UA"/>
        </w:rPr>
        <w:t xml:space="preserve"> </w:t>
      </w:r>
      <w:r w:rsidR="00EE4CC8" w:rsidRPr="002111DB">
        <w:rPr>
          <w:rFonts w:ascii="Times New Roman" w:hAnsi="Times New Roman" w:cs="Times New Roman"/>
          <w:spacing w:val="-6"/>
          <w:kern w:val="0"/>
          <w:sz w:val="28"/>
          <w:szCs w:val="28"/>
          <w:lang w:val="en-US"/>
          <w14:ligatures w14:val="none"/>
        </w:rPr>
        <w:t>[</w:t>
      </w:r>
      <w:r w:rsidR="00822537" w:rsidRPr="002111DB">
        <w:rPr>
          <w:rFonts w:ascii="Times New Roman" w:hAnsi="Times New Roman" w:cs="Times New Roman"/>
          <w:spacing w:val="-6"/>
          <w:kern w:val="0"/>
          <w:sz w:val="28"/>
          <w:szCs w:val="28"/>
          <w:lang w:val="uk-UA"/>
          <w14:ligatures w14:val="none"/>
        </w:rPr>
        <w:t>22</w:t>
      </w:r>
      <w:r w:rsidR="00EE4CC8" w:rsidRPr="002111DB">
        <w:rPr>
          <w:rFonts w:ascii="Times New Roman" w:hAnsi="Times New Roman" w:cs="Times New Roman"/>
          <w:spacing w:val="-6"/>
          <w:kern w:val="0"/>
          <w:sz w:val="28"/>
          <w:szCs w:val="28"/>
          <w:lang w:val="en-US"/>
          <w14:ligatures w14:val="none"/>
        </w:rPr>
        <w:t>].</w:t>
      </w:r>
      <w:r w:rsidRPr="002111DB">
        <w:rPr>
          <w:rFonts w:ascii="Times New Roman" w:hAnsi="Times New Roman" w:cs="Times New Roman"/>
          <w:color w:val="000000"/>
          <w:spacing w:val="-6"/>
          <w:sz w:val="28"/>
          <w:szCs w:val="28"/>
        </w:rPr>
        <w:t> </w:t>
      </w:r>
    </w:p>
    <w:p w14:paraId="2501907C" w14:textId="7BEFFD52" w:rsidR="00D92BDD" w:rsidRPr="002111DB" w:rsidRDefault="00D92BDD" w:rsidP="00523BAC">
      <w:pPr>
        <w:spacing w:after="0" w:line="360" w:lineRule="auto"/>
        <w:ind w:firstLine="709"/>
        <w:jc w:val="both"/>
        <w:rPr>
          <w:rFonts w:ascii="Times New Roman" w:hAnsi="Times New Roman" w:cs="Times New Roman"/>
          <w:spacing w:val="-6"/>
          <w:sz w:val="28"/>
          <w:szCs w:val="28"/>
          <w:lang w:val="uk-UA"/>
        </w:rPr>
      </w:pPr>
      <w:r w:rsidRPr="002111DB">
        <w:rPr>
          <w:rFonts w:ascii="Times New Roman" w:hAnsi="Times New Roman" w:cs="Times New Roman"/>
          <w:spacing w:val="-6"/>
          <w:sz w:val="28"/>
          <w:szCs w:val="28"/>
          <w:lang w:val="uk-UA"/>
        </w:rPr>
        <w:t xml:space="preserve">Окрім участі в заходах, </w:t>
      </w:r>
      <w:r w:rsidR="002111DB" w:rsidRPr="002111DB">
        <w:rPr>
          <w:rFonts w:ascii="Times New Roman" w:hAnsi="Times New Roman" w:cs="Times New Roman"/>
          <w:spacing w:val="-6"/>
          <w:sz w:val="28"/>
          <w:szCs w:val="28"/>
          <w:lang w:val="uk-UA"/>
        </w:rPr>
        <w:t xml:space="preserve">для </w:t>
      </w:r>
      <w:r w:rsidRPr="002111DB">
        <w:rPr>
          <w:rFonts w:ascii="Times New Roman" w:hAnsi="Times New Roman" w:cs="Times New Roman"/>
          <w:spacing w:val="-6"/>
          <w:sz w:val="28"/>
          <w:szCs w:val="28"/>
        </w:rPr>
        <w:t>П</w:t>
      </w:r>
      <w:r w:rsidRPr="002111DB">
        <w:rPr>
          <w:rFonts w:ascii="Times New Roman" w:hAnsi="Times New Roman" w:cs="Times New Roman"/>
          <w:spacing w:val="-6"/>
          <w:sz w:val="28"/>
          <w:szCs w:val="28"/>
          <w:lang w:val="uk-UA"/>
        </w:rPr>
        <w:t>р</w:t>
      </w:r>
      <w:r w:rsidRPr="002111DB">
        <w:rPr>
          <w:rFonts w:ascii="Times New Roman" w:hAnsi="Times New Roman" w:cs="Times New Roman"/>
          <w:spacing w:val="-6"/>
          <w:sz w:val="28"/>
          <w:szCs w:val="28"/>
        </w:rPr>
        <w:t xml:space="preserve">АТ «Фірма «Полтавпиво» </w:t>
      </w:r>
      <w:r w:rsidRPr="002111DB">
        <w:rPr>
          <w:rFonts w:ascii="Times New Roman" w:hAnsi="Times New Roman" w:cs="Times New Roman"/>
          <w:spacing w:val="-6"/>
          <w:sz w:val="28"/>
          <w:szCs w:val="28"/>
          <w:lang w:val="uk-UA"/>
        </w:rPr>
        <w:t xml:space="preserve"> </w:t>
      </w:r>
      <w:r w:rsidR="002111DB" w:rsidRPr="002111DB">
        <w:rPr>
          <w:rFonts w:ascii="Times New Roman" w:hAnsi="Times New Roman" w:cs="Times New Roman"/>
          <w:spacing w:val="-6"/>
          <w:sz w:val="28"/>
          <w:szCs w:val="28"/>
          <w:lang w:val="uk-UA"/>
        </w:rPr>
        <w:t xml:space="preserve">важливо </w:t>
      </w:r>
      <w:r w:rsidRPr="002111DB">
        <w:rPr>
          <w:rFonts w:ascii="Times New Roman" w:hAnsi="Times New Roman" w:cs="Times New Roman"/>
          <w:spacing w:val="-6"/>
          <w:sz w:val="28"/>
          <w:szCs w:val="28"/>
          <w:lang w:val="uk-UA"/>
        </w:rPr>
        <w:t>підтриму</w:t>
      </w:r>
      <w:r w:rsidR="002111DB" w:rsidRPr="002111DB">
        <w:rPr>
          <w:rFonts w:ascii="Times New Roman" w:hAnsi="Times New Roman" w:cs="Times New Roman"/>
          <w:spacing w:val="-6"/>
          <w:sz w:val="28"/>
          <w:szCs w:val="28"/>
          <w:lang w:val="uk-UA"/>
        </w:rPr>
        <w:t>вати</w:t>
      </w:r>
      <w:r w:rsidRPr="002111DB">
        <w:rPr>
          <w:rFonts w:ascii="Times New Roman" w:hAnsi="Times New Roman" w:cs="Times New Roman"/>
          <w:spacing w:val="-6"/>
          <w:sz w:val="28"/>
          <w:szCs w:val="28"/>
          <w:lang w:val="uk-UA"/>
        </w:rPr>
        <w:t xml:space="preserve"> контакт з Торгово-промисловою палатою</w:t>
      </w:r>
      <w:r w:rsidR="002111DB" w:rsidRPr="002111DB">
        <w:rPr>
          <w:rFonts w:ascii="Times New Roman" w:hAnsi="Times New Roman" w:cs="Times New Roman"/>
          <w:spacing w:val="-6"/>
          <w:sz w:val="28"/>
          <w:szCs w:val="28"/>
          <w:lang w:val="uk-UA"/>
        </w:rPr>
        <w:t xml:space="preserve"> України</w:t>
      </w:r>
      <w:r w:rsidRPr="002111DB">
        <w:rPr>
          <w:rFonts w:ascii="Times New Roman" w:hAnsi="Times New Roman" w:cs="Times New Roman"/>
          <w:spacing w:val="-6"/>
          <w:sz w:val="28"/>
          <w:szCs w:val="28"/>
          <w:lang w:val="uk-UA"/>
        </w:rPr>
        <w:t>, USAID</w:t>
      </w:r>
      <w:r w:rsidR="002111DB" w:rsidRPr="002111DB">
        <w:rPr>
          <w:rFonts w:ascii="Times New Roman" w:hAnsi="Times New Roman" w:cs="Times New Roman"/>
          <w:spacing w:val="-6"/>
          <w:sz w:val="28"/>
          <w:szCs w:val="28"/>
          <w:lang w:val="uk-UA"/>
        </w:rPr>
        <w:t xml:space="preserve"> – </w:t>
      </w:r>
      <w:proofErr w:type="spellStart"/>
      <w:r w:rsidR="002111DB" w:rsidRPr="002111DB">
        <w:rPr>
          <w:rFonts w:ascii="Times New Roman" w:hAnsi="Times New Roman" w:cs="Times New Roman"/>
          <w:spacing w:val="-6"/>
          <w:sz w:val="28"/>
          <w:szCs w:val="28"/>
          <w:shd w:val="clear" w:color="auto" w:fill="FFFFFF"/>
        </w:rPr>
        <w:t>незалежне</w:t>
      </w:r>
      <w:proofErr w:type="spellEnd"/>
      <w:r w:rsidR="002111DB" w:rsidRPr="002111DB">
        <w:rPr>
          <w:rFonts w:ascii="Times New Roman" w:hAnsi="Times New Roman" w:cs="Times New Roman"/>
          <w:spacing w:val="-6"/>
          <w:sz w:val="28"/>
          <w:szCs w:val="28"/>
          <w:shd w:val="clear" w:color="auto" w:fill="FFFFFF"/>
        </w:rPr>
        <w:t xml:space="preserve"> агентство федерального уряду США</w:t>
      </w:r>
      <w:r w:rsidRPr="002111DB">
        <w:rPr>
          <w:rFonts w:ascii="Times New Roman" w:hAnsi="Times New Roman" w:cs="Times New Roman"/>
          <w:spacing w:val="-6"/>
          <w:sz w:val="28"/>
          <w:szCs w:val="28"/>
          <w:lang w:val="uk-UA"/>
        </w:rPr>
        <w:t>, Офісом просування експорту та іншими пивоварами, які теж можуть допомогти вийти на новий ринок. Помічним інструментом при виході на європейський ринок може стати співпраця з відомими місцевими брендами, як наприклад, с</w:t>
      </w:r>
      <w:proofErr w:type="spellStart"/>
      <w:r w:rsidR="00C22DFE" w:rsidRPr="002111DB">
        <w:rPr>
          <w:rFonts w:ascii="Times New Roman" w:hAnsi="Times New Roman" w:cs="Times New Roman"/>
          <w:spacing w:val="-6"/>
          <w:sz w:val="28"/>
          <w:szCs w:val="28"/>
        </w:rPr>
        <w:t>творення</w:t>
      </w:r>
      <w:proofErr w:type="spellEnd"/>
      <w:r w:rsidR="00C22DFE" w:rsidRPr="002111DB">
        <w:rPr>
          <w:rFonts w:ascii="Times New Roman" w:hAnsi="Times New Roman" w:cs="Times New Roman"/>
          <w:spacing w:val="-6"/>
          <w:sz w:val="28"/>
          <w:szCs w:val="28"/>
        </w:rPr>
        <w:t xml:space="preserve"> </w:t>
      </w:r>
      <w:proofErr w:type="spellStart"/>
      <w:r w:rsidR="00C22DFE" w:rsidRPr="002111DB">
        <w:rPr>
          <w:rFonts w:ascii="Times New Roman" w:hAnsi="Times New Roman" w:cs="Times New Roman"/>
          <w:spacing w:val="-6"/>
          <w:sz w:val="28"/>
          <w:szCs w:val="28"/>
        </w:rPr>
        <w:t>спільного</w:t>
      </w:r>
      <w:proofErr w:type="spellEnd"/>
      <w:r w:rsidR="00C22DFE" w:rsidRPr="002111DB">
        <w:rPr>
          <w:rFonts w:ascii="Times New Roman" w:hAnsi="Times New Roman" w:cs="Times New Roman"/>
          <w:spacing w:val="-6"/>
          <w:sz w:val="28"/>
          <w:szCs w:val="28"/>
        </w:rPr>
        <w:t xml:space="preserve"> </w:t>
      </w:r>
      <w:proofErr w:type="spellStart"/>
      <w:r w:rsidR="00C22DFE" w:rsidRPr="002111DB">
        <w:rPr>
          <w:rFonts w:ascii="Times New Roman" w:hAnsi="Times New Roman" w:cs="Times New Roman"/>
          <w:spacing w:val="-6"/>
          <w:sz w:val="28"/>
          <w:szCs w:val="28"/>
        </w:rPr>
        <w:t>підприємства</w:t>
      </w:r>
      <w:proofErr w:type="spellEnd"/>
      <w:r w:rsidR="00C22DFE" w:rsidRPr="002111DB">
        <w:rPr>
          <w:rFonts w:ascii="Times New Roman" w:hAnsi="Times New Roman" w:cs="Times New Roman"/>
          <w:spacing w:val="-6"/>
          <w:sz w:val="28"/>
          <w:szCs w:val="28"/>
        </w:rPr>
        <w:t xml:space="preserve"> з </w:t>
      </w:r>
      <w:r w:rsidR="002A7378" w:rsidRPr="002111DB">
        <w:rPr>
          <w:rFonts w:ascii="Times New Roman" w:hAnsi="Times New Roman" w:cs="Times New Roman"/>
          <w:spacing w:val="-6"/>
          <w:sz w:val="28"/>
          <w:szCs w:val="28"/>
          <w:lang w:val="uk-UA"/>
        </w:rPr>
        <w:t xml:space="preserve">європейським підприємством, яке також займається виробництвом пива, </w:t>
      </w:r>
      <w:r w:rsidR="00C22DFE" w:rsidRPr="002111DB">
        <w:rPr>
          <w:rFonts w:ascii="Times New Roman" w:hAnsi="Times New Roman" w:cs="Times New Roman"/>
          <w:spacing w:val="-6"/>
          <w:sz w:val="28"/>
          <w:szCs w:val="28"/>
        </w:rPr>
        <w:t xml:space="preserve">для </w:t>
      </w:r>
      <w:proofErr w:type="spellStart"/>
      <w:r w:rsidR="00C22DFE" w:rsidRPr="002111DB">
        <w:rPr>
          <w:rFonts w:ascii="Times New Roman" w:hAnsi="Times New Roman" w:cs="Times New Roman"/>
          <w:spacing w:val="-6"/>
          <w:sz w:val="28"/>
          <w:szCs w:val="28"/>
        </w:rPr>
        <w:t>організації</w:t>
      </w:r>
      <w:proofErr w:type="spellEnd"/>
      <w:r w:rsidR="00C22DFE" w:rsidRPr="002111DB">
        <w:rPr>
          <w:rFonts w:ascii="Times New Roman" w:hAnsi="Times New Roman" w:cs="Times New Roman"/>
          <w:spacing w:val="-6"/>
          <w:sz w:val="28"/>
          <w:szCs w:val="28"/>
        </w:rPr>
        <w:t xml:space="preserve"> </w:t>
      </w:r>
      <w:proofErr w:type="spellStart"/>
      <w:r w:rsidR="00C22DFE" w:rsidRPr="002111DB">
        <w:rPr>
          <w:rFonts w:ascii="Times New Roman" w:hAnsi="Times New Roman" w:cs="Times New Roman"/>
          <w:spacing w:val="-6"/>
          <w:sz w:val="28"/>
          <w:szCs w:val="28"/>
        </w:rPr>
        <w:t>експортного</w:t>
      </w:r>
      <w:proofErr w:type="spellEnd"/>
      <w:r w:rsidR="00C22DFE" w:rsidRPr="002111DB">
        <w:rPr>
          <w:rFonts w:ascii="Times New Roman" w:hAnsi="Times New Roman" w:cs="Times New Roman"/>
          <w:spacing w:val="-6"/>
          <w:sz w:val="28"/>
          <w:szCs w:val="28"/>
        </w:rPr>
        <w:t xml:space="preserve"> </w:t>
      </w:r>
      <w:proofErr w:type="spellStart"/>
      <w:r w:rsidR="00C22DFE" w:rsidRPr="002111DB">
        <w:rPr>
          <w:rFonts w:ascii="Times New Roman" w:hAnsi="Times New Roman" w:cs="Times New Roman"/>
          <w:spacing w:val="-6"/>
          <w:sz w:val="28"/>
          <w:szCs w:val="28"/>
        </w:rPr>
        <w:t>збуту</w:t>
      </w:r>
      <w:proofErr w:type="spellEnd"/>
      <w:r w:rsidR="00C22DFE" w:rsidRPr="002111DB">
        <w:rPr>
          <w:rFonts w:ascii="Times New Roman" w:hAnsi="Times New Roman" w:cs="Times New Roman"/>
          <w:spacing w:val="-6"/>
          <w:sz w:val="28"/>
          <w:szCs w:val="28"/>
        </w:rPr>
        <w:t xml:space="preserve"> </w:t>
      </w:r>
      <w:proofErr w:type="spellStart"/>
      <w:r w:rsidR="00C22DFE" w:rsidRPr="002111DB">
        <w:rPr>
          <w:rFonts w:ascii="Times New Roman" w:hAnsi="Times New Roman" w:cs="Times New Roman"/>
          <w:spacing w:val="-6"/>
          <w:sz w:val="28"/>
          <w:szCs w:val="28"/>
        </w:rPr>
        <w:t>продукції</w:t>
      </w:r>
      <w:proofErr w:type="spellEnd"/>
      <w:r w:rsidR="00C22DFE" w:rsidRPr="002111DB">
        <w:rPr>
          <w:rFonts w:ascii="Times New Roman" w:hAnsi="Times New Roman" w:cs="Times New Roman"/>
          <w:spacing w:val="-6"/>
          <w:sz w:val="28"/>
          <w:szCs w:val="28"/>
        </w:rPr>
        <w:t xml:space="preserve"> П</w:t>
      </w:r>
      <w:r w:rsidR="002A7378" w:rsidRPr="002111DB">
        <w:rPr>
          <w:rFonts w:ascii="Times New Roman" w:hAnsi="Times New Roman" w:cs="Times New Roman"/>
          <w:spacing w:val="-6"/>
          <w:sz w:val="28"/>
          <w:szCs w:val="28"/>
          <w:lang w:val="uk-UA"/>
        </w:rPr>
        <w:t>р</w:t>
      </w:r>
      <w:r w:rsidR="00C22DFE" w:rsidRPr="002111DB">
        <w:rPr>
          <w:rFonts w:ascii="Times New Roman" w:hAnsi="Times New Roman" w:cs="Times New Roman"/>
          <w:spacing w:val="-6"/>
          <w:sz w:val="28"/>
          <w:szCs w:val="28"/>
        </w:rPr>
        <w:t xml:space="preserve">АТ «Фірма «Полтавпиво» на </w:t>
      </w:r>
      <w:proofErr w:type="spellStart"/>
      <w:r w:rsidR="00C22DFE" w:rsidRPr="002111DB">
        <w:rPr>
          <w:rFonts w:ascii="Times New Roman" w:hAnsi="Times New Roman" w:cs="Times New Roman"/>
          <w:spacing w:val="-6"/>
          <w:sz w:val="28"/>
          <w:szCs w:val="28"/>
        </w:rPr>
        <w:t>європейські</w:t>
      </w:r>
      <w:proofErr w:type="spellEnd"/>
      <w:r w:rsidR="00C22DFE" w:rsidRPr="002111DB">
        <w:rPr>
          <w:rFonts w:ascii="Times New Roman" w:hAnsi="Times New Roman" w:cs="Times New Roman"/>
          <w:spacing w:val="-6"/>
          <w:sz w:val="28"/>
          <w:szCs w:val="28"/>
        </w:rPr>
        <w:t xml:space="preserve"> ринки. </w:t>
      </w:r>
      <w:r w:rsidRPr="002111DB">
        <w:rPr>
          <w:rFonts w:ascii="Times New Roman" w:hAnsi="Times New Roman" w:cs="Times New Roman"/>
          <w:spacing w:val="-6"/>
          <w:sz w:val="28"/>
          <w:szCs w:val="28"/>
          <w:lang w:val="uk-UA"/>
        </w:rPr>
        <w:t xml:space="preserve">Таким підприємством може стати </w:t>
      </w:r>
      <w:proofErr w:type="spellStart"/>
      <w:r w:rsidRPr="002111DB">
        <w:rPr>
          <w:rFonts w:ascii="Times New Roman" w:hAnsi="Times New Roman" w:cs="Times New Roman"/>
          <w:spacing w:val="-6"/>
          <w:sz w:val="28"/>
          <w:szCs w:val="28"/>
        </w:rPr>
        <w:t>голландськи</w:t>
      </w:r>
      <w:proofErr w:type="spellEnd"/>
      <w:r w:rsidRPr="002111DB">
        <w:rPr>
          <w:rFonts w:ascii="Times New Roman" w:hAnsi="Times New Roman" w:cs="Times New Roman"/>
          <w:spacing w:val="-6"/>
          <w:sz w:val="28"/>
          <w:szCs w:val="28"/>
          <w:lang w:val="uk-UA"/>
        </w:rPr>
        <w:t>й</w:t>
      </w:r>
      <w:r w:rsidRPr="002111DB">
        <w:rPr>
          <w:rFonts w:ascii="Times New Roman" w:hAnsi="Times New Roman" w:cs="Times New Roman"/>
          <w:spacing w:val="-6"/>
          <w:sz w:val="28"/>
          <w:szCs w:val="28"/>
        </w:rPr>
        <w:t xml:space="preserve"> концерн «Heineken»</w:t>
      </w:r>
      <w:r w:rsidR="00EE4CC8" w:rsidRPr="002111DB">
        <w:rPr>
          <w:rFonts w:ascii="Times New Roman" w:hAnsi="Times New Roman" w:cs="Times New Roman"/>
          <w:spacing w:val="-6"/>
          <w:sz w:val="28"/>
          <w:szCs w:val="28"/>
          <w:lang w:val="uk-UA"/>
        </w:rPr>
        <w:t>.</w:t>
      </w:r>
    </w:p>
    <w:p w14:paraId="255D3540" w14:textId="06FF5BE5" w:rsidR="00546D15" w:rsidRPr="002111DB" w:rsidRDefault="00546D15" w:rsidP="00546D15">
      <w:pPr>
        <w:spacing w:after="0" w:line="360" w:lineRule="auto"/>
        <w:ind w:firstLine="709"/>
        <w:jc w:val="both"/>
        <w:rPr>
          <w:rFonts w:ascii="Times New Roman" w:hAnsi="Times New Roman" w:cs="Times New Roman"/>
          <w:spacing w:val="-6"/>
          <w:sz w:val="28"/>
          <w:szCs w:val="28"/>
          <w:lang w:val="uk-UA"/>
        </w:rPr>
      </w:pPr>
      <w:r w:rsidRPr="002111DB">
        <w:rPr>
          <w:rFonts w:ascii="Times New Roman" w:hAnsi="Times New Roman" w:cs="Times New Roman"/>
          <w:spacing w:val="-6"/>
          <w:sz w:val="28"/>
          <w:szCs w:val="28"/>
          <w:lang w:val="uk-UA"/>
        </w:rPr>
        <w:t>В даний час компанія «</w:t>
      </w:r>
      <w:proofErr w:type="spellStart"/>
      <w:r w:rsidRPr="002111DB">
        <w:rPr>
          <w:rFonts w:ascii="Times New Roman" w:hAnsi="Times New Roman" w:cs="Times New Roman"/>
          <w:spacing w:val="-6"/>
          <w:sz w:val="28"/>
          <w:szCs w:val="28"/>
          <w:lang w:val="uk-UA"/>
        </w:rPr>
        <w:t>Heineken</w:t>
      </w:r>
      <w:proofErr w:type="spellEnd"/>
      <w:r w:rsidRPr="002111DB">
        <w:rPr>
          <w:rFonts w:ascii="Times New Roman" w:hAnsi="Times New Roman" w:cs="Times New Roman"/>
          <w:spacing w:val="-6"/>
          <w:sz w:val="28"/>
          <w:szCs w:val="28"/>
          <w:lang w:val="uk-UA"/>
        </w:rPr>
        <w:t>» є другим, після «</w:t>
      </w:r>
      <w:proofErr w:type="spellStart"/>
      <w:r w:rsidRPr="002111DB">
        <w:rPr>
          <w:rFonts w:ascii="Times New Roman" w:hAnsi="Times New Roman" w:cs="Times New Roman"/>
          <w:spacing w:val="-6"/>
          <w:sz w:val="28"/>
          <w:szCs w:val="28"/>
          <w:lang w:val="uk-UA"/>
        </w:rPr>
        <w:t>Anheuser-Busch</w:t>
      </w:r>
      <w:proofErr w:type="spellEnd"/>
      <w:r w:rsidRPr="002111DB">
        <w:rPr>
          <w:rFonts w:ascii="Times New Roman" w:hAnsi="Times New Roman" w:cs="Times New Roman"/>
          <w:spacing w:val="-6"/>
          <w:sz w:val="28"/>
          <w:szCs w:val="28"/>
          <w:lang w:val="uk-UA"/>
        </w:rPr>
        <w:t>», виробником пива в світі. Володіє акціями приблизно 30-ти пивоварних заводів в Африці, їй повністю належить «</w:t>
      </w:r>
      <w:proofErr w:type="spellStart"/>
      <w:r w:rsidRPr="002111DB">
        <w:rPr>
          <w:rFonts w:ascii="Times New Roman" w:hAnsi="Times New Roman" w:cs="Times New Roman"/>
          <w:spacing w:val="-6"/>
          <w:sz w:val="28"/>
          <w:szCs w:val="28"/>
          <w:lang w:val="uk-UA"/>
        </w:rPr>
        <w:t>Brasseries</w:t>
      </w:r>
      <w:proofErr w:type="spellEnd"/>
      <w:r w:rsidRPr="002111DB">
        <w:rPr>
          <w:rFonts w:ascii="Times New Roman" w:hAnsi="Times New Roman" w:cs="Times New Roman"/>
          <w:spacing w:val="-6"/>
          <w:sz w:val="28"/>
          <w:szCs w:val="28"/>
          <w:lang w:val="uk-UA"/>
        </w:rPr>
        <w:t xml:space="preserve"> </w:t>
      </w:r>
      <w:proofErr w:type="spellStart"/>
      <w:r w:rsidRPr="002111DB">
        <w:rPr>
          <w:rFonts w:ascii="Times New Roman" w:hAnsi="Times New Roman" w:cs="Times New Roman"/>
          <w:spacing w:val="-6"/>
          <w:sz w:val="28"/>
          <w:szCs w:val="28"/>
          <w:lang w:val="uk-UA"/>
        </w:rPr>
        <w:t>Heineken</w:t>
      </w:r>
      <w:proofErr w:type="spellEnd"/>
      <w:r w:rsidRPr="002111DB">
        <w:rPr>
          <w:rFonts w:ascii="Times New Roman" w:hAnsi="Times New Roman" w:cs="Times New Roman"/>
          <w:spacing w:val="-6"/>
          <w:sz w:val="28"/>
          <w:szCs w:val="28"/>
          <w:lang w:val="uk-UA"/>
        </w:rPr>
        <w:t>» у Франції (25% споживання пива в цій країні), має великі філії в Іспанії, Італії, Великобританії, Греції та інших країнах. Фірма також успішно працює в Китаї та Сінгапурі</w:t>
      </w:r>
      <w:r w:rsidR="00822537" w:rsidRPr="002111DB">
        <w:rPr>
          <w:rFonts w:ascii="Times New Roman" w:hAnsi="Times New Roman" w:cs="Times New Roman"/>
          <w:spacing w:val="-6"/>
          <w:sz w:val="28"/>
          <w:szCs w:val="28"/>
          <w:lang w:val="uk-UA"/>
        </w:rPr>
        <w:t xml:space="preserve"> </w:t>
      </w:r>
      <w:r w:rsidR="00822537" w:rsidRPr="002111DB">
        <w:rPr>
          <w:rFonts w:ascii="Times New Roman" w:hAnsi="Times New Roman" w:cs="Times New Roman"/>
          <w:spacing w:val="-6"/>
          <w:kern w:val="0"/>
          <w:sz w:val="28"/>
          <w:szCs w:val="28"/>
          <w:lang w:val="en-US"/>
          <w14:ligatures w14:val="none"/>
        </w:rPr>
        <w:t>[</w:t>
      </w:r>
      <w:r w:rsidR="00822537" w:rsidRPr="002111DB">
        <w:rPr>
          <w:rFonts w:ascii="Times New Roman" w:hAnsi="Times New Roman" w:cs="Times New Roman"/>
          <w:spacing w:val="-6"/>
          <w:kern w:val="0"/>
          <w:sz w:val="28"/>
          <w:szCs w:val="28"/>
          <w:lang w:val="uk-UA"/>
          <w14:ligatures w14:val="none"/>
        </w:rPr>
        <w:t>23</w:t>
      </w:r>
      <w:r w:rsidR="00822537" w:rsidRPr="002111DB">
        <w:rPr>
          <w:rFonts w:ascii="Times New Roman" w:hAnsi="Times New Roman" w:cs="Times New Roman"/>
          <w:spacing w:val="-6"/>
          <w:kern w:val="0"/>
          <w:sz w:val="28"/>
          <w:szCs w:val="28"/>
          <w:lang w:val="en-US"/>
          <w14:ligatures w14:val="none"/>
        </w:rPr>
        <w:t>]</w:t>
      </w:r>
      <w:r w:rsidR="00822537" w:rsidRPr="002111DB">
        <w:rPr>
          <w:rFonts w:ascii="Times New Roman" w:hAnsi="Times New Roman" w:cs="Times New Roman"/>
          <w:spacing w:val="-6"/>
          <w:kern w:val="0"/>
          <w:sz w:val="28"/>
          <w:szCs w:val="28"/>
          <w:lang w:val="uk-UA"/>
          <w14:ligatures w14:val="none"/>
        </w:rPr>
        <w:t>.</w:t>
      </w:r>
    </w:p>
    <w:p w14:paraId="03D09C24" w14:textId="2E4B5C9B" w:rsidR="00546D15" w:rsidRPr="002111DB" w:rsidRDefault="00546D15" w:rsidP="00546D15">
      <w:pPr>
        <w:spacing w:after="0" w:line="360" w:lineRule="auto"/>
        <w:ind w:firstLine="709"/>
        <w:jc w:val="both"/>
        <w:rPr>
          <w:rFonts w:ascii="Times New Roman" w:hAnsi="Times New Roman" w:cs="Times New Roman"/>
          <w:spacing w:val="-6"/>
          <w:sz w:val="28"/>
          <w:szCs w:val="28"/>
          <w:lang w:val="uk-UA"/>
        </w:rPr>
      </w:pPr>
      <w:r w:rsidRPr="002111DB">
        <w:rPr>
          <w:rFonts w:ascii="Times New Roman" w:hAnsi="Times New Roman" w:cs="Times New Roman"/>
          <w:spacing w:val="-6"/>
          <w:sz w:val="28"/>
          <w:szCs w:val="28"/>
          <w:lang w:val="uk-UA"/>
        </w:rPr>
        <w:t>Пиво «</w:t>
      </w:r>
      <w:proofErr w:type="spellStart"/>
      <w:r w:rsidRPr="002111DB">
        <w:rPr>
          <w:rFonts w:ascii="Times New Roman" w:hAnsi="Times New Roman" w:cs="Times New Roman"/>
          <w:spacing w:val="-6"/>
          <w:sz w:val="28"/>
          <w:szCs w:val="28"/>
          <w:lang w:val="uk-UA"/>
        </w:rPr>
        <w:t>Heineken</w:t>
      </w:r>
      <w:proofErr w:type="spellEnd"/>
      <w:r w:rsidRPr="002111DB">
        <w:rPr>
          <w:rFonts w:ascii="Times New Roman" w:hAnsi="Times New Roman" w:cs="Times New Roman"/>
          <w:spacing w:val="-6"/>
          <w:sz w:val="28"/>
          <w:szCs w:val="28"/>
          <w:lang w:val="uk-UA"/>
        </w:rPr>
        <w:t>» продається зараз більш ніж в 170 країнах світу. Адже «</w:t>
      </w:r>
      <w:proofErr w:type="spellStart"/>
      <w:r w:rsidRPr="002111DB">
        <w:rPr>
          <w:rFonts w:ascii="Times New Roman" w:hAnsi="Times New Roman" w:cs="Times New Roman"/>
          <w:spacing w:val="-6"/>
          <w:sz w:val="28"/>
          <w:szCs w:val="28"/>
          <w:lang w:val="uk-UA"/>
        </w:rPr>
        <w:t>Heineken</w:t>
      </w:r>
      <w:proofErr w:type="spellEnd"/>
      <w:r w:rsidRPr="002111DB">
        <w:rPr>
          <w:rFonts w:ascii="Times New Roman" w:hAnsi="Times New Roman" w:cs="Times New Roman"/>
          <w:spacing w:val="-6"/>
          <w:sz w:val="28"/>
          <w:szCs w:val="28"/>
          <w:lang w:val="uk-UA"/>
        </w:rPr>
        <w:t>» – пиво високої якості. Асортимент його дуже різноманітний, і для кожного споживача можна підшукати щось особливе, на будь-який смак: «</w:t>
      </w:r>
      <w:proofErr w:type="spellStart"/>
      <w:r w:rsidRPr="002111DB">
        <w:rPr>
          <w:rFonts w:ascii="Times New Roman" w:hAnsi="Times New Roman" w:cs="Times New Roman"/>
          <w:spacing w:val="-6"/>
          <w:sz w:val="28"/>
          <w:szCs w:val="28"/>
          <w:lang w:val="uk-UA"/>
        </w:rPr>
        <w:t>Heineken</w:t>
      </w:r>
      <w:proofErr w:type="spellEnd"/>
      <w:r w:rsidRPr="002111DB">
        <w:rPr>
          <w:rFonts w:ascii="Times New Roman" w:hAnsi="Times New Roman" w:cs="Times New Roman"/>
          <w:spacing w:val="-6"/>
          <w:sz w:val="28"/>
          <w:szCs w:val="28"/>
          <w:lang w:val="uk-UA"/>
        </w:rPr>
        <w:t xml:space="preserve"> </w:t>
      </w:r>
      <w:proofErr w:type="spellStart"/>
      <w:r w:rsidRPr="002111DB">
        <w:rPr>
          <w:rFonts w:ascii="Times New Roman" w:hAnsi="Times New Roman" w:cs="Times New Roman"/>
          <w:spacing w:val="-6"/>
          <w:sz w:val="28"/>
          <w:szCs w:val="28"/>
          <w:lang w:val="uk-UA"/>
        </w:rPr>
        <w:t>Oud</w:t>
      </w:r>
      <w:proofErr w:type="spellEnd"/>
      <w:r w:rsidRPr="002111DB">
        <w:rPr>
          <w:rFonts w:ascii="Times New Roman" w:hAnsi="Times New Roman" w:cs="Times New Roman"/>
          <w:spacing w:val="-6"/>
          <w:sz w:val="28"/>
          <w:szCs w:val="28"/>
          <w:lang w:val="uk-UA"/>
        </w:rPr>
        <w:t xml:space="preserve"> </w:t>
      </w:r>
      <w:proofErr w:type="spellStart"/>
      <w:r w:rsidRPr="002111DB">
        <w:rPr>
          <w:rFonts w:ascii="Times New Roman" w:hAnsi="Times New Roman" w:cs="Times New Roman"/>
          <w:spacing w:val="-6"/>
          <w:sz w:val="28"/>
          <w:szCs w:val="28"/>
          <w:lang w:val="uk-UA"/>
        </w:rPr>
        <w:t>Bruin</w:t>
      </w:r>
      <w:proofErr w:type="spellEnd"/>
      <w:r w:rsidRPr="002111DB">
        <w:rPr>
          <w:rFonts w:ascii="Times New Roman" w:hAnsi="Times New Roman" w:cs="Times New Roman"/>
          <w:spacing w:val="-6"/>
          <w:sz w:val="28"/>
          <w:szCs w:val="28"/>
          <w:lang w:val="uk-UA"/>
        </w:rPr>
        <w:t>», «</w:t>
      </w:r>
      <w:proofErr w:type="spellStart"/>
      <w:r w:rsidRPr="002111DB">
        <w:rPr>
          <w:rFonts w:ascii="Times New Roman" w:hAnsi="Times New Roman" w:cs="Times New Roman"/>
          <w:spacing w:val="-6"/>
          <w:sz w:val="28"/>
          <w:szCs w:val="28"/>
          <w:lang w:val="uk-UA"/>
        </w:rPr>
        <w:t>Heineken</w:t>
      </w:r>
      <w:proofErr w:type="spellEnd"/>
      <w:r w:rsidRPr="002111DB">
        <w:rPr>
          <w:rFonts w:ascii="Times New Roman" w:hAnsi="Times New Roman" w:cs="Times New Roman"/>
          <w:spacing w:val="-6"/>
          <w:sz w:val="28"/>
          <w:szCs w:val="28"/>
          <w:lang w:val="uk-UA"/>
        </w:rPr>
        <w:t xml:space="preserve"> </w:t>
      </w:r>
      <w:proofErr w:type="spellStart"/>
      <w:r w:rsidRPr="002111DB">
        <w:rPr>
          <w:rFonts w:ascii="Times New Roman" w:hAnsi="Times New Roman" w:cs="Times New Roman"/>
          <w:spacing w:val="-6"/>
          <w:sz w:val="28"/>
          <w:szCs w:val="28"/>
          <w:lang w:val="uk-UA"/>
        </w:rPr>
        <w:t>Bok</w:t>
      </w:r>
      <w:proofErr w:type="spellEnd"/>
      <w:r w:rsidRPr="002111DB">
        <w:rPr>
          <w:rFonts w:ascii="Times New Roman" w:hAnsi="Times New Roman" w:cs="Times New Roman"/>
          <w:spacing w:val="-6"/>
          <w:sz w:val="28"/>
          <w:szCs w:val="28"/>
          <w:lang w:val="uk-UA"/>
        </w:rPr>
        <w:t>», «</w:t>
      </w:r>
      <w:proofErr w:type="spellStart"/>
      <w:r w:rsidRPr="002111DB">
        <w:rPr>
          <w:rFonts w:ascii="Times New Roman" w:hAnsi="Times New Roman" w:cs="Times New Roman"/>
          <w:spacing w:val="-6"/>
          <w:sz w:val="28"/>
          <w:szCs w:val="28"/>
          <w:lang w:val="uk-UA"/>
        </w:rPr>
        <w:t>Speciale</w:t>
      </w:r>
      <w:proofErr w:type="spellEnd"/>
      <w:r w:rsidRPr="002111DB">
        <w:rPr>
          <w:rFonts w:ascii="Times New Roman" w:hAnsi="Times New Roman" w:cs="Times New Roman"/>
          <w:spacing w:val="-6"/>
          <w:sz w:val="28"/>
          <w:szCs w:val="28"/>
          <w:lang w:val="uk-UA"/>
        </w:rPr>
        <w:t xml:space="preserve"> </w:t>
      </w:r>
      <w:proofErr w:type="spellStart"/>
      <w:r w:rsidRPr="002111DB">
        <w:rPr>
          <w:rFonts w:ascii="Times New Roman" w:hAnsi="Times New Roman" w:cs="Times New Roman"/>
          <w:spacing w:val="-6"/>
          <w:sz w:val="28"/>
          <w:szCs w:val="28"/>
          <w:lang w:val="uk-UA"/>
        </w:rPr>
        <w:t>Export</w:t>
      </w:r>
      <w:proofErr w:type="spellEnd"/>
      <w:r w:rsidRPr="002111DB">
        <w:rPr>
          <w:rFonts w:ascii="Times New Roman" w:hAnsi="Times New Roman" w:cs="Times New Roman"/>
          <w:spacing w:val="-6"/>
          <w:sz w:val="28"/>
          <w:szCs w:val="28"/>
          <w:lang w:val="uk-UA"/>
        </w:rPr>
        <w:t>», «</w:t>
      </w:r>
      <w:proofErr w:type="spellStart"/>
      <w:r w:rsidRPr="002111DB">
        <w:rPr>
          <w:rFonts w:ascii="Times New Roman" w:hAnsi="Times New Roman" w:cs="Times New Roman"/>
          <w:spacing w:val="-6"/>
          <w:sz w:val="28"/>
          <w:szCs w:val="28"/>
          <w:lang w:val="uk-UA"/>
        </w:rPr>
        <w:t>Amstel</w:t>
      </w:r>
      <w:proofErr w:type="spellEnd"/>
      <w:r w:rsidRPr="002111DB">
        <w:rPr>
          <w:rFonts w:ascii="Times New Roman" w:hAnsi="Times New Roman" w:cs="Times New Roman"/>
          <w:spacing w:val="-6"/>
          <w:sz w:val="28"/>
          <w:szCs w:val="28"/>
          <w:lang w:val="uk-UA"/>
        </w:rPr>
        <w:t>», «</w:t>
      </w:r>
      <w:proofErr w:type="spellStart"/>
      <w:r w:rsidRPr="002111DB">
        <w:rPr>
          <w:rFonts w:ascii="Times New Roman" w:hAnsi="Times New Roman" w:cs="Times New Roman"/>
          <w:spacing w:val="-6"/>
          <w:sz w:val="28"/>
          <w:szCs w:val="28"/>
          <w:lang w:val="uk-UA"/>
        </w:rPr>
        <w:t>Murphy's</w:t>
      </w:r>
      <w:proofErr w:type="spellEnd"/>
      <w:r w:rsidRPr="002111DB">
        <w:rPr>
          <w:rFonts w:ascii="Times New Roman" w:hAnsi="Times New Roman" w:cs="Times New Roman"/>
          <w:spacing w:val="-6"/>
          <w:sz w:val="28"/>
          <w:szCs w:val="28"/>
          <w:lang w:val="uk-UA"/>
        </w:rPr>
        <w:t>», «</w:t>
      </w:r>
      <w:proofErr w:type="spellStart"/>
      <w:r w:rsidRPr="002111DB">
        <w:rPr>
          <w:rFonts w:ascii="Times New Roman" w:hAnsi="Times New Roman" w:cs="Times New Roman"/>
          <w:spacing w:val="-6"/>
          <w:sz w:val="28"/>
          <w:szCs w:val="28"/>
          <w:lang w:val="uk-UA"/>
        </w:rPr>
        <w:t>Affligem</w:t>
      </w:r>
      <w:proofErr w:type="spellEnd"/>
      <w:r w:rsidRPr="002111DB">
        <w:rPr>
          <w:rFonts w:ascii="Times New Roman" w:hAnsi="Times New Roman" w:cs="Times New Roman"/>
          <w:spacing w:val="-6"/>
          <w:sz w:val="28"/>
          <w:szCs w:val="28"/>
          <w:lang w:val="uk-UA"/>
        </w:rPr>
        <w:t>»</w:t>
      </w:r>
      <w:r w:rsidR="009814C2" w:rsidRPr="002111DB">
        <w:rPr>
          <w:rFonts w:ascii="Times New Roman" w:hAnsi="Times New Roman" w:cs="Times New Roman"/>
          <w:spacing w:val="-6"/>
          <w:sz w:val="28"/>
          <w:szCs w:val="28"/>
          <w:lang w:val="uk-UA"/>
        </w:rPr>
        <w:t>,</w:t>
      </w:r>
      <w:r w:rsidRPr="002111DB">
        <w:rPr>
          <w:rFonts w:ascii="Times New Roman" w:hAnsi="Times New Roman" w:cs="Times New Roman"/>
          <w:spacing w:val="-6"/>
          <w:sz w:val="28"/>
          <w:szCs w:val="28"/>
          <w:lang w:val="uk-UA"/>
        </w:rPr>
        <w:t xml:space="preserve"> безалкогольне пиво «</w:t>
      </w:r>
      <w:proofErr w:type="spellStart"/>
      <w:r w:rsidRPr="002111DB">
        <w:rPr>
          <w:rFonts w:ascii="Times New Roman" w:hAnsi="Times New Roman" w:cs="Times New Roman"/>
          <w:spacing w:val="-6"/>
          <w:sz w:val="28"/>
          <w:szCs w:val="28"/>
          <w:lang w:val="uk-UA"/>
        </w:rPr>
        <w:t>Buckler</w:t>
      </w:r>
      <w:proofErr w:type="spellEnd"/>
      <w:r w:rsidRPr="002111DB">
        <w:rPr>
          <w:rFonts w:ascii="Times New Roman" w:hAnsi="Times New Roman" w:cs="Times New Roman"/>
          <w:spacing w:val="-6"/>
          <w:sz w:val="28"/>
          <w:szCs w:val="28"/>
          <w:lang w:val="uk-UA"/>
        </w:rPr>
        <w:t>»</w:t>
      </w:r>
      <w:r w:rsidR="009814C2" w:rsidRPr="002111DB">
        <w:rPr>
          <w:rFonts w:ascii="Times New Roman" w:hAnsi="Times New Roman" w:cs="Times New Roman"/>
          <w:spacing w:val="-6"/>
          <w:sz w:val="28"/>
          <w:szCs w:val="28"/>
          <w:lang w:val="uk-UA"/>
        </w:rPr>
        <w:t>, «</w:t>
      </w:r>
      <w:proofErr w:type="spellStart"/>
      <w:r w:rsidR="009814C2" w:rsidRPr="002111DB">
        <w:rPr>
          <w:rFonts w:ascii="Times New Roman" w:hAnsi="Times New Roman" w:cs="Times New Roman"/>
          <w:spacing w:val="-6"/>
          <w:kern w:val="0"/>
          <w:sz w:val="28"/>
          <w:szCs w:val="28"/>
          <w:lang w:val="uk-UA"/>
          <w14:ligatures w14:val="none"/>
        </w:rPr>
        <w:t>Pilsener</w:t>
      </w:r>
      <w:proofErr w:type="spellEnd"/>
      <w:r w:rsidR="009814C2" w:rsidRPr="002111DB">
        <w:rPr>
          <w:rFonts w:ascii="Times New Roman" w:hAnsi="Times New Roman" w:cs="Times New Roman"/>
          <w:spacing w:val="-6"/>
          <w:kern w:val="0"/>
          <w:sz w:val="28"/>
          <w:szCs w:val="28"/>
          <w:lang w:val="uk-UA"/>
          <w14:ligatures w14:val="none"/>
        </w:rPr>
        <w:t>», «</w:t>
      </w:r>
      <w:proofErr w:type="spellStart"/>
      <w:r w:rsidR="009814C2" w:rsidRPr="002111DB">
        <w:rPr>
          <w:rFonts w:ascii="Times New Roman" w:hAnsi="Times New Roman" w:cs="Times New Roman"/>
          <w:spacing w:val="-6"/>
          <w:kern w:val="0"/>
          <w:sz w:val="28"/>
          <w:szCs w:val="28"/>
          <w:lang w:val="uk-UA"/>
          <w14:ligatures w14:val="none"/>
        </w:rPr>
        <w:t>Maltezer</w:t>
      </w:r>
      <w:proofErr w:type="spellEnd"/>
      <w:r w:rsidR="009814C2" w:rsidRPr="002111DB">
        <w:rPr>
          <w:rFonts w:ascii="Times New Roman" w:hAnsi="Times New Roman" w:cs="Times New Roman"/>
          <w:spacing w:val="-6"/>
          <w:kern w:val="0"/>
          <w:sz w:val="28"/>
          <w:szCs w:val="28"/>
          <w:lang w:val="uk-UA"/>
          <w14:ligatures w14:val="none"/>
        </w:rPr>
        <w:t>», «</w:t>
      </w:r>
      <w:proofErr w:type="spellStart"/>
      <w:r w:rsidR="009814C2" w:rsidRPr="002111DB">
        <w:rPr>
          <w:rFonts w:ascii="Times New Roman" w:hAnsi="Times New Roman" w:cs="Times New Roman"/>
          <w:spacing w:val="-6"/>
          <w:kern w:val="0"/>
          <w:sz w:val="28"/>
          <w:szCs w:val="28"/>
          <w:lang w:val="uk-UA"/>
          <w14:ligatures w14:val="none"/>
        </w:rPr>
        <w:t>Donker</w:t>
      </w:r>
      <w:proofErr w:type="spellEnd"/>
      <w:r w:rsidR="009814C2" w:rsidRPr="002111DB">
        <w:rPr>
          <w:rFonts w:ascii="Times New Roman" w:hAnsi="Times New Roman" w:cs="Times New Roman"/>
          <w:spacing w:val="-6"/>
          <w:kern w:val="0"/>
          <w:sz w:val="28"/>
          <w:szCs w:val="28"/>
          <w:lang w:val="uk-UA"/>
          <w14:ligatures w14:val="none"/>
        </w:rPr>
        <w:t>», «</w:t>
      </w:r>
      <w:proofErr w:type="spellStart"/>
      <w:r w:rsidR="009814C2" w:rsidRPr="002111DB">
        <w:rPr>
          <w:rFonts w:ascii="Times New Roman" w:hAnsi="Times New Roman" w:cs="Times New Roman"/>
          <w:spacing w:val="-6"/>
          <w:kern w:val="0"/>
          <w:sz w:val="28"/>
          <w:szCs w:val="28"/>
          <w:lang w:val="uk-UA"/>
          <w14:ligatures w14:val="none"/>
        </w:rPr>
        <w:t>Bockbier</w:t>
      </w:r>
      <w:proofErr w:type="spellEnd"/>
      <w:r w:rsidR="009814C2" w:rsidRPr="002111DB">
        <w:rPr>
          <w:rFonts w:ascii="Times New Roman" w:hAnsi="Times New Roman" w:cs="Times New Roman"/>
          <w:spacing w:val="-6"/>
          <w:kern w:val="0"/>
          <w:sz w:val="28"/>
          <w:szCs w:val="28"/>
          <w:lang w:val="uk-UA"/>
          <w14:ligatures w14:val="none"/>
        </w:rPr>
        <w:t>», а також біле пиво під назвою «</w:t>
      </w:r>
      <w:proofErr w:type="spellStart"/>
      <w:r w:rsidR="009814C2" w:rsidRPr="002111DB">
        <w:rPr>
          <w:rFonts w:ascii="Times New Roman" w:hAnsi="Times New Roman" w:cs="Times New Roman"/>
          <w:spacing w:val="-6"/>
          <w:kern w:val="0"/>
          <w:sz w:val="28"/>
          <w:szCs w:val="28"/>
          <w:lang w:val="uk-UA"/>
          <w14:ligatures w14:val="none"/>
        </w:rPr>
        <w:t>Wieckse</w:t>
      </w:r>
      <w:proofErr w:type="spellEnd"/>
      <w:r w:rsidR="009814C2" w:rsidRPr="002111DB">
        <w:rPr>
          <w:rFonts w:ascii="Times New Roman" w:hAnsi="Times New Roman" w:cs="Times New Roman"/>
          <w:spacing w:val="-6"/>
          <w:kern w:val="0"/>
          <w:sz w:val="28"/>
          <w:szCs w:val="28"/>
          <w:lang w:val="uk-UA"/>
          <w14:ligatures w14:val="none"/>
        </w:rPr>
        <w:t xml:space="preserve"> </w:t>
      </w:r>
      <w:proofErr w:type="spellStart"/>
      <w:r w:rsidR="009814C2" w:rsidRPr="002111DB">
        <w:rPr>
          <w:rFonts w:ascii="Times New Roman" w:hAnsi="Times New Roman" w:cs="Times New Roman"/>
          <w:spacing w:val="-6"/>
          <w:kern w:val="0"/>
          <w:sz w:val="28"/>
          <w:szCs w:val="28"/>
          <w:lang w:val="uk-UA"/>
          <w14:ligatures w14:val="none"/>
        </w:rPr>
        <w:t>Witte</w:t>
      </w:r>
      <w:proofErr w:type="spellEnd"/>
      <w:r w:rsidR="009814C2" w:rsidRPr="002111DB">
        <w:rPr>
          <w:rFonts w:ascii="Times New Roman" w:hAnsi="Times New Roman" w:cs="Times New Roman"/>
          <w:spacing w:val="-6"/>
          <w:kern w:val="0"/>
          <w:sz w:val="28"/>
          <w:szCs w:val="28"/>
          <w:lang w:val="uk-UA"/>
          <w14:ligatures w14:val="none"/>
        </w:rPr>
        <w:t>»</w:t>
      </w:r>
      <w:r w:rsidR="00822537" w:rsidRPr="002111DB">
        <w:rPr>
          <w:rFonts w:ascii="Times New Roman" w:hAnsi="Times New Roman" w:cs="Times New Roman"/>
          <w:spacing w:val="-6"/>
          <w:kern w:val="0"/>
          <w:sz w:val="28"/>
          <w:szCs w:val="28"/>
          <w:lang w:val="uk-UA"/>
          <w14:ligatures w14:val="none"/>
        </w:rPr>
        <w:t xml:space="preserve"> </w:t>
      </w:r>
      <w:r w:rsidR="00822537" w:rsidRPr="002111DB">
        <w:rPr>
          <w:rFonts w:ascii="Times New Roman" w:hAnsi="Times New Roman" w:cs="Times New Roman"/>
          <w:spacing w:val="-6"/>
          <w:kern w:val="0"/>
          <w:sz w:val="28"/>
          <w:szCs w:val="28"/>
          <w14:ligatures w14:val="none"/>
        </w:rPr>
        <w:t>[</w:t>
      </w:r>
      <w:r w:rsidR="00822537" w:rsidRPr="002111DB">
        <w:rPr>
          <w:rFonts w:ascii="Times New Roman" w:hAnsi="Times New Roman" w:cs="Times New Roman"/>
          <w:spacing w:val="-6"/>
          <w:kern w:val="0"/>
          <w:sz w:val="28"/>
          <w:szCs w:val="28"/>
          <w:lang w:val="uk-UA"/>
          <w14:ligatures w14:val="none"/>
        </w:rPr>
        <w:t>89</w:t>
      </w:r>
      <w:r w:rsidR="00822537" w:rsidRPr="002111DB">
        <w:rPr>
          <w:rFonts w:ascii="Times New Roman" w:hAnsi="Times New Roman" w:cs="Times New Roman"/>
          <w:spacing w:val="-6"/>
          <w:kern w:val="0"/>
          <w:sz w:val="28"/>
          <w:szCs w:val="28"/>
          <w14:ligatures w14:val="none"/>
        </w:rPr>
        <w:t>]</w:t>
      </w:r>
      <w:r w:rsidR="00822537" w:rsidRPr="002111DB">
        <w:rPr>
          <w:rFonts w:ascii="Times New Roman" w:hAnsi="Times New Roman" w:cs="Times New Roman"/>
          <w:spacing w:val="-6"/>
          <w:kern w:val="0"/>
          <w:sz w:val="28"/>
          <w:szCs w:val="28"/>
          <w:lang w:val="uk-UA"/>
          <w14:ligatures w14:val="none"/>
        </w:rPr>
        <w:t>.</w:t>
      </w:r>
    </w:p>
    <w:p w14:paraId="03BD29F9" w14:textId="725F084A" w:rsidR="00546D15" w:rsidRPr="002111DB" w:rsidRDefault="002111DB" w:rsidP="00546D15">
      <w:pPr>
        <w:spacing w:after="0" w:line="360" w:lineRule="auto"/>
        <w:ind w:firstLine="709"/>
        <w:jc w:val="both"/>
        <w:rPr>
          <w:rFonts w:ascii="Times New Roman" w:hAnsi="Times New Roman" w:cs="Times New Roman"/>
          <w:spacing w:val="-6"/>
          <w:sz w:val="28"/>
          <w:szCs w:val="28"/>
          <w:lang w:val="uk-UA"/>
        </w:rPr>
      </w:pPr>
      <w:r w:rsidRPr="002111DB">
        <w:rPr>
          <w:rFonts w:ascii="Times New Roman" w:hAnsi="Times New Roman" w:cs="Times New Roman"/>
          <w:spacing w:val="-6"/>
          <w:sz w:val="28"/>
          <w:szCs w:val="28"/>
          <w:lang w:val="uk-UA"/>
        </w:rPr>
        <w:t>К</w:t>
      </w:r>
      <w:r w:rsidR="00546D15" w:rsidRPr="002111DB">
        <w:rPr>
          <w:rFonts w:ascii="Times New Roman" w:hAnsi="Times New Roman" w:cs="Times New Roman"/>
          <w:spacing w:val="-6"/>
          <w:sz w:val="28"/>
          <w:szCs w:val="28"/>
          <w:lang w:val="uk-UA"/>
        </w:rPr>
        <w:t xml:space="preserve">омпанія </w:t>
      </w:r>
      <w:r w:rsidRPr="002111DB">
        <w:rPr>
          <w:rFonts w:ascii="Times New Roman" w:hAnsi="Times New Roman" w:cs="Times New Roman"/>
          <w:spacing w:val="-6"/>
          <w:kern w:val="0"/>
          <w:sz w:val="28"/>
          <w:szCs w:val="28"/>
          <w:lang w:val="uk-UA"/>
          <w14:ligatures w14:val="none"/>
        </w:rPr>
        <w:t>«</w:t>
      </w:r>
      <w:proofErr w:type="spellStart"/>
      <w:r w:rsidRPr="002111DB">
        <w:rPr>
          <w:rFonts w:ascii="Times New Roman" w:hAnsi="Times New Roman" w:cs="Times New Roman"/>
          <w:spacing w:val="-6"/>
          <w:kern w:val="0"/>
          <w:sz w:val="28"/>
          <w:szCs w:val="28"/>
          <w:lang w:val="uk-UA"/>
          <w14:ligatures w14:val="none"/>
        </w:rPr>
        <w:t>Heineken</w:t>
      </w:r>
      <w:proofErr w:type="spellEnd"/>
      <w:r w:rsidRPr="002111DB">
        <w:rPr>
          <w:rFonts w:ascii="Times New Roman" w:hAnsi="Times New Roman" w:cs="Times New Roman"/>
          <w:spacing w:val="-6"/>
          <w:kern w:val="0"/>
          <w:sz w:val="28"/>
          <w:szCs w:val="28"/>
          <w:lang w:val="uk-UA"/>
          <w14:ligatures w14:val="none"/>
        </w:rPr>
        <w:t xml:space="preserve">» </w:t>
      </w:r>
      <w:r w:rsidR="00546D15" w:rsidRPr="002111DB">
        <w:rPr>
          <w:rFonts w:ascii="Times New Roman" w:hAnsi="Times New Roman" w:cs="Times New Roman"/>
          <w:spacing w:val="-6"/>
          <w:sz w:val="28"/>
          <w:szCs w:val="28"/>
          <w:lang w:val="uk-UA"/>
        </w:rPr>
        <w:t>володіє заводами</w:t>
      </w:r>
      <w:r w:rsidR="009814C2" w:rsidRPr="002111DB">
        <w:rPr>
          <w:rFonts w:ascii="Times New Roman" w:hAnsi="Times New Roman" w:cs="Times New Roman"/>
          <w:spacing w:val="-6"/>
          <w:sz w:val="28"/>
          <w:szCs w:val="28"/>
          <w:lang w:val="uk-UA"/>
        </w:rPr>
        <w:t xml:space="preserve"> </w:t>
      </w:r>
      <w:r w:rsidR="00546D15" w:rsidRPr="002111DB">
        <w:rPr>
          <w:rFonts w:ascii="Times New Roman" w:hAnsi="Times New Roman" w:cs="Times New Roman"/>
          <w:spacing w:val="-6"/>
          <w:sz w:val="28"/>
          <w:szCs w:val="28"/>
          <w:lang w:val="uk-UA"/>
        </w:rPr>
        <w:t xml:space="preserve">в Харкові, </w:t>
      </w:r>
      <w:proofErr w:type="spellStart"/>
      <w:r w:rsidR="00546D15" w:rsidRPr="002111DB">
        <w:rPr>
          <w:rFonts w:ascii="Times New Roman" w:hAnsi="Times New Roman" w:cs="Times New Roman"/>
          <w:spacing w:val="-6"/>
          <w:sz w:val="28"/>
          <w:szCs w:val="28"/>
          <w:lang w:val="uk-UA"/>
        </w:rPr>
        <w:t>Одесс</w:t>
      </w:r>
      <w:r w:rsidR="009814C2" w:rsidRPr="002111DB">
        <w:rPr>
          <w:rFonts w:ascii="Times New Roman" w:hAnsi="Times New Roman" w:cs="Times New Roman"/>
          <w:spacing w:val="-6"/>
          <w:sz w:val="28"/>
          <w:szCs w:val="28"/>
          <w:lang w:val="uk-UA"/>
        </w:rPr>
        <w:t>і</w:t>
      </w:r>
      <w:proofErr w:type="spellEnd"/>
      <w:r w:rsidR="00546D15" w:rsidRPr="002111DB">
        <w:rPr>
          <w:rFonts w:ascii="Times New Roman" w:hAnsi="Times New Roman" w:cs="Times New Roman"/>
          <w:spacing w:val="-6"/>
          <w:sz w:val="28"/>
          <w:szCs w:val="28"/>
          <w:lang w:val="uk-UA"/>
        </w:rPr>
        <w:t>, Запоріжжі, Тернополі, Конотопі, Новотроїцьк</w:t>
      </w:r>
      <w:r w:rsidR="009814C2" w:rsidRPr="002111DB">
        <w:rPr>
          <w:rFonts w:ascii="Times New Roman" w:hAnsi="Times New Roman" w:cs="Times New Roman"/>
          <w:spacing w:val="-6"/>
          <w:sz w:val="28"/>
          <w:szCs w:val="28"/>
          <w:lang w:val="uk-UA"/>
        </w:rPr>
        <w:t>ому</w:t>
      </w:r>
      <w:r w:rsidR="00546D15" w:rsidRPr="002111DB">
        <w:rPr>
          <w:rFonts w:ascii="Times New Roman" w:hAnsi="Times New Roman" w:cs="Times New Roman"/>
          <w:spacing w:val="-6"/>
          <w:sz w:val="28"/>
          <w:szCs w:val="28"/>
          <w:lang w:val="uk-UA"/>
        </w:rPr>
        <w:t xml:space="preserve"> </w:t>
      </w:r>
      <w:r w:rsidR="009814C2" w:rsidRPr="002111DB">
        <w:rPr>
          <w:rFonts w:ascii="Times New Roman" w:hAnsi="Times New Roman" w:cs="Times New Roman"/>
          <w:spacing w:val="-6"/>
          <w:sz w:val="28"/>
          <w:szCs w:val="28"/>
          <w:lang w:val="uk-UA"/>
        </w:rPr>
        <w:t>та</w:t>
      </w:r>
      <w:r w:rsidR="00546D15" w:rsidRPr="002111DB">
        <w:rPr>
          <w:rFonts w:ascii="Times New Roman" w:hAnsi="Times New Roman" w:cs="Times New Roman"/>
          <w:spacing w:val="-6"/>
          <w:sz w:val="28"/>
          <w:szCs w:val="28"/>
          <w:lang w:val="uk-UA"/>
        </w:rPr>
        <w:t xml:space="preserve"> Біл</w:t>
      </w:r>
      <w:r w:rsidR="009814C2" w:rsidRPr="002111DB">
        <w:rPr>
          <w:rFonts w:ascii="Times New Roman" w:hAnsi="Times New Roman" w:cs="Times New Roman"/>
          <w:spacing w:val="-6"/>
          <w:sz w:val="28"/>
          <w:szCs w:val="28"/>
          <w:lang w:val="uk-UA"/>
        </w:rPr>
        <w:t>ій</w:t>
      </w:r>
      <w:r w:rsidR="00546D15" w:rsidRPr="002111DB">
        <w:rPr>
          <w:rFonts w:ascii="Times New Roman" w:hAnsi="Times New Roman" w:cs="Times New Roman"/>
          <w:spacing w:val="-6"/>
          <w:sz w:val="28"/>
          <w:szCs w:val="28"/>
          <w:lang w:val="uk-UA"/>
        </w:rPr>
        <w:t xml:space="preserve"> Церкв</w:t>
      </w:r>
      <w:r w:rsidR="009814C2" w:rsidRPr="002111DB">
        <w:rPr>
          <w:rFonts w:ascii="Times New Roman" w:hAnsi="Times New Roman" w:cs="Times New Roman"/>
          <w:spacing w:val="-6"/>
          <w:sz w:val="28"/>
          <w:szCs w:val="28"/>
          <w:lang w:val="uk-UA"/>
        </w:rPr>
        <w:t>і</w:t>
      </w:r>
      <w:r w:rsidR="00546D15" w:rsidRPr="002111DB">
        <w:rPr>
          <w:rFonts w:ascii="Times New Roman" w:hAnsi="Times New Roman" w:cs="Times New Roman"/>
          <w:spacing w:val="-6"/>
          <w:sz w:val="28"/>
          <w:szCs w:val="28"/>
          <w:lang w:val="uk-UA"/>
        </w:rPr>
        <w:t xml:space="preserve">. </w:t>
      </w:r>
    </w:p>
    <w:p w14:paraId="156B4998" w14:textId="4D79086B" w:rsidR="00EE4CC8" w:rsidRPr="00EE4CC8" w:rsidRDefault="00281E82" w:rsidP="00EE4CC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Крім того, </w:t>
      </w:r>
      <w:proofErr w:type="spellStart"/>
      <w:r>
        <w:rPr>
          <w:rFonts w:ascii="Times New Roman" w:hAnsi="Times New Roman" w:cs="Times New Roman"/>
          <w:kern w:val="0"/>
          <w:sz w:val="28"/>
          <w:szCs w:val="28"/>
          <w14:ligatures w14:val="none"/>
        </w:rPr>
        <w:t>голландськи</w:t>
      </w:r>
      <w:proofErr w:type="spellEnd"/>
      <w:r>
        <w:rPr>
          <w:rFonts w:ascii="Times New Roman" w:hAnsi="Times New Roman" w:cs="Times New Roman"/>
          <w:kern w:val="0"/>
          <w:sz w:val="28"/>
          <w:szCs w:val="28"/>
          <w:lang w:val="uk-UA"/>
          <w14:ligatures w14:val="none"/>
        </w:rPr>
        <w:t>й</w:t>
      </w:r>
      <w:r>
        <w:rPr>
          <w:rFonts w:ascii="Times New Roman" w:hAnsi="Times New Roman" w:cs="Times New Roman"/>
          <w:kern w:val="0"/>
          <w:sz w:val="28"/>
          <w:szCs w:val="28"/>
          <w14:ligatures w14:val="none"/>
        </w:rPr>
        <w:t xml:space="preserve"> концерн «Heineken»</w:t>
      </w:r>
      <w:r>
        <w:rPr>
          <w:rFonts w:ascii="Times New Roman" w:hAnsi="Times New Roman" w:cs="Times New Roman"/>
          <w:kern w:val="0"/>
          <w:sz w:val="28"/>
          <w:szCs w:val="28"/>
          <w:lang w:val="uk-UA"/>
          <w14:ligatures w14:val="none"/>
        </w:rPr>
        <w:t xml:space="preserve"> досить активно використовує </w:t>
      </w:r>
      <w:r w:rsidR="00EE4CC8" w:rsidRPr="00EE4CC8">
        <w:rPr>
          <w:rFonts w:ascii="Times New Roman" w:hAnsi="Times New Roman" w:cs="Times New Roman"/>
          <w:sz w:val="28"/>
          <w:szCs w:val="28"/>
        </w:rPr>
        <w:t>онлайн-продаж пива</w:t>
      </w:r>
      <w:r>
        <w:rPr>
          <w:rFonts w:ascii="Times New Roman" w:hAnsi="Times New Roman" w:cs="Times New Roman"/>
          <w:sz w:val="28"/>
          <w:szCs w:val="28"/>
          <w:lang w:val="uk-UA"/>
        </w:rPr>
        <w:t xml:space="preserve">, що є </w:t>
      </w:r>
      <w:proofErr w:type="spellStart"/>
      <w:r>
        <w:rPr>
          <w:rFonts w:ascii="Times New Roman" w:hAnsi="Times New Roman" w:cs="Times New Roman"/>
          <w:sz w:val="28"/>
          <w:szCs w:val="28"/>
          <w:lang w:val="uk-UA"/>
        </w:rPr>
        <w:t>однію</w:t>
      </w:r>
      <w:proofErr w:type="spellEnd"/>
      <w:r>
        <w:rPr>
          <w:rFonts w:ascii="Times New Roman" w:hAnsi="Times New Roman" w:cs="Times New Roman"/>
          <w:sz w:val="28"/>
          <w:szCs w:val="28"/>
          <w:lang w:val="uk-UA"/>
        </w:rPr>
        <w:t xml:space="preserve"> з останніх тенденцій розвитку світового ринку пива.</w:t>
      </w:r>
      <w:r w:rsidR="00EE4CC8" w:rsidRPr="00EE4CC8">
        <w:rPr>
          <w:rFonts w:ascii="Times New Roman" w:hAnsi="Times New Roman" w:cs="Times New Roman"/>
          <w:sz w:val="28"/>
          <w:szCs w:val="28"/>
        </w:rPr>
        <w:t xml:space="preserve"> </w:t>
      </w:r>
      <w:r>
        <w:rPr>
          <w:rFonts w:ascii="Times New Roman" w:hAnsi="Times New Roman" w:cs="Times New Roman"/>
          <w:sz w:val="28"/>
          <w:szCs w:val="28"/>
          <w:lang w:val="uk-UA"/>
        </w:rPr>
        <w:t>Н</w:t>
      </w:r>
      <w:proofErr w:type="spellStart"/>
      <w:r w:rsidR="00EE4CC8" w:rsidRPr="00EE4CC8">
        <w:rPr>
          <w:rFonts w:ascii="Times New Roman" w:hAnsi="Times New Roman" w:cs="Times New Roman"/>
          <w:sz w:val="28"/>
          <w:szCs w:val="28"/>
        </w:rPr>
        <w:t>априклад</w:t>
      </w:r>
      <w:proofErr w:type="spellEnd"/>
      <w:r w:rsidR="00EE4CC8" w:rsidRPr="00EE4CC8">
        <w:rPr>
          <w:rFonts w:ascii="Times New Roman" w:hAnsi="Times New Roman" w:cs="Times New Roman"/>
          <w:sz w:val="28"/>
          <w:szCs w:val="28"/>
        </w:rPr>
        <w:t xml:space="preserve">, у </w:t>
      </w:r>
      <w:proofErr w:type="spellStart"/>
      <w:r w:rsidR="00EE4CC8" w:rsidRPr="00EE4CC8">
        <w:rPr>
          <w:rFonts w:ascii="Times New Roman" w:hAnsi="Times New Roman" w:cs="Times New Roman"/>
          <w:sz w:val="28"/>
          <w:szCs w:val="28"/>
        </w:rPr>
        <w:t>третьому</w:t>
      </w:r>
      <w:proofErr w:type="spellEnd"/>
      <w:r w:rsidR="00EE4CC8" w:rsidRPr="00EE4CC8">
        <w:rPr>
          <w:rFonts w:ascii="Times New Roman" w:hAnsi="Times New Roman" w:cs="Times New Roman"/>
          <w:sz w:val="28"/>
          <w:szCs w:val="28"/>
        </w:rPr>
        <w:t xml:space="preserve"> </w:t>
      </w:r>
      <w:proofErr w:type="spellStart"/>
      <w:r w:rsidR="00EE4CC8" w:rsidRPr="00EE4CC8">
        <w:rPr>
          <w:rFonts w:ascii="Times New Roman" w:hAnsi="Times New Roman" w:cs="Times New Roman"/>
          <w:sz w:val="28"/>
          <w:szCs w:val="28"/>
        </w:rPr>
        <w:t>кварталі</w:t>
      </w:r>
      <w:proofErr w:type="spellEnd"/>
      <w:r w:rsidR="00EE4CC8" w:rsidRPr="00EE4CC8">
        <w:rPr>
          <w:rFonts w:ascii="Times New Roman" w:hAnsi="Times New Roman" w:cs="Times New Roman"/>
          <w:sz w:val="28"/>
          <w:szCs w:val="28"/>
        </w:rPr>
        <w:t xml:space="preserve"> 2022 року </w:t>
      </w:r>
      <w:proofErr w:type="spellStart"/>
      <w:r w:rsidR="00EE4CC8" w:rsidRPr="00EE4CC8">
        <w:rPr>
          <w:rFonts w:ascii="Times New Roman" w:hAnsi="Times New Roman" w:cs="Times New Roman"/>
          <w:sz w:val="28"/>
          <w:szCs w:val="28"/>
        </w:rPr>
        <w:t>компанія</w:t>
      </w:r>
      <w:proofErr w:type="spellEnd"/>
      <w:r w:rsidR="00EE4CC8" w:rsidRPr="00EE4CC8">
        <w:rPr>
          <w:rFonts w:ascii="Times New Roman" w:hAnsi="Times New Roman" w:cs="Times New Roman"/>
          <w:sz w:val="28"/>
          <w:szCs w:val="28"/>
        </w:rPr>
        <w:t xml:space="preserve"> </w:t>
      </w:r>
      <w:r>
        <w:rPr>
          <w:rFonts w:ascii="Times New Roman" w:hAnsi="Times New Roman" w:cs="Times New Roman"/>
          <w:sz w:val="28"/>
          <w:szCs w:val="28"/>
          <w:lang w:val="uk-UA"/>
        </w:rPr>
        <w:t>«</w:t>
      </w:r>
      <w:r w:rsidR="00EE4CC8" w:rsidRPr="00EE4CC8">
        <w:rPr>
          <w:rFonts w:ascii="Times New Roman" w:hAnsi="Times New Roman" w:cs="Times New Roman"/>
          <w:sz w:val="28"/>
          <w:szCs w:val="28"/>
        </w:rPr>
        <w:t>Heineken</w:t>
      </w:r>
      <w:r>
        <w:rPr>
          <w:rFonts w:ascii="Times New Roman" w:hAnsi="Times New Roman" w:cs="Times New Roman"/>
          <w:sz w:val="28"/>
          <w:szCs w:val="28"/>
          <w:lang w:val="uk-UA"/>
        </w:rPr>
        <w:t>»</w:t>
      </w:r>
      <w:r w:rsidR="00EE4CC8" w:rsidRPr="00EE4CC8">
        <w:rPr>
          <w:rFonts w:ascii="Times New Roman" w:hAnsi="Times New Roman" w:cs="Times New Roman"/>
          <w:sz w:val="28"/>
          <w:szCs w:val="28"/>
        </w:rPr>
        <w:t xml:space="preserve"> </w:t>
      </w:r>
      <w:proofErr w:type="spellStart"/>
      <w:r w:rsidR="00EE4CC8" w:rsidRPr="00EE4CC8">
        <w:rPr>
          <w:rFonts w:ascii="Times New Roman" w:hAnsi="Times New Roman" w:cs="Times New Roman"/>
          <w:sz w:val="28"/>
          <w:szCs w:val="28"/>
        </w:rPr>
        <w:t>повідомила</w:t>
      </w:r>
      <w:proofErr w:type="spellEnd"/>
      <w:r w:rsidR="00EE4CC8" w:rsidRPr="00EE4CC8">
        <w:rPr>
          <w:rFonts w:ascii="Times New Roman" w:hAnsi="Times New Roman" w:cs="Times New Roman"/>
          <w:sz w:val="28"/>
          <w:szCs w:val="28"/>
        </w:rPr>
        <w:t xml:space="preserve">, </w:t>
      </w:r>
      <w:proofErr w:type="spellStart"/>
      <w:r w:rsidR="00EE4CC8" w:rsidRPr="00EE4CC8">
        <w:rPr>
          <w:rFonts w:ascii="Times New Roman" w:hAnsi="Times New Roman" w:cs="Times New Roman"/>
          <w:sz w:val="28"/>
          <w:szCs w:val="28"/>
        </w:rPr>
        <w:t>що</w:t>
      </w:r>
      <w:proofErr w:type="spellEnd"/>
      <w:r w:rsidR="00EE4CC8" w:rsidRPr="00EE4CC8">
        <w:rPr>
          <w:rFonts w:ascii="Times New Roman" w:hAnsi="Times New Roman" w:cs="Times New Roman"/>
          <w:sz w:val="28"/>
          <w:szCs w:val="28"/>
        </w:rPr>
        <w:t xml:space="preserve"> за </w:t>
      </w:r>
      <w:proofErr w:type="spellStart"/>
      <w:r w:rsidR="00EE4CC8" w:rsidRPr="00EE4CC8">
        <w:rPr>
          <w:rFonts w:ascii="Times New Roman" w:hAnsi="Times New Roman" w:cs="Times New Roman"/>
          <w:sz w:val="28"/>
          <w:szCs w:val="28"/>
        </w:rPr>
        <w:t>перші</w:t>
      </w:r>
      <w:proofErr w:type="spellEnd"/>
      <w:r w:rsidR="00EE4CC8" w:rsidRPr="00EE4CC8">
        <w:rPr>
          <w:rFonts w:ascii="Times New Roman" w:hAnsi="Times New Roman" w:cs="Times New Roman"/>
          <w:sz w:val="28"/>
          <w:szCs w:val="28"/>
        </w:rPr>
        <w:t xml:space="preserve"> </w:t>
      </w:r>
      <w:proofErr w:type="spellStart"/>
      <w:r w:rsidR="00EE4CC8" w:rsidRPr="00EE4CC8">
        <w:rPr>
          <w:rFonts w:ascii="Times New Roman" w:hAnsi="Times New Roman" w:cs="Times New Roman"/>
          <w:sz w:val="28"/>
          <w:szCs w:val="28"/>
        </w:rPr>
        <w:t>дев’ять</w:t>
      </w:r>
      <w:proofErr w:type="spellEnd"/>
      <w:r w:rsidR="00EE4CC8" w:rsidRPr="00EE4CC8">
        <w:rPr>
          <w:rFonts w:ascii="Times New Roman" w:hAnsi="Times New Roman" w:cs="Times New Roman"/>
          <w:sz w:val="28"/>
          <w:szCs w:val="28"/>
        </w:rPr>
        <w:t xml:space="preserve"> </w:t>
      </w:r>
      <w:proofErr w:type="spellStart"/>
      <w:r w:rsidR="00EE4CC8" w:rsidRPr="00EE4CC8">
        <w:rPr>
          <w:rFonts w:ascii="Times New Roman" w:hAnsi="Times New Roman" w:cs="Times New Roman"/>
          <w:sz w:val="28"/>
          <w:szCs w:val="28"/>
        </w:rPr>
        <w:t>місяців</w:t>
      </w:r>
      <w:proofErr w:type="spellEnd"/>
      <w:r w:rsidR="00EE4CC8" w:rsidRPr="00EE4CC8">
        <w:rPr>
          <w:rFonts w:ascii="Times New Roman" w:hAnsi="Times New Roman" w:cs="Times New Roman"/>
          <w:sz w:val="28"/>
          <w:szCs w:val="28"/>
        </w:rPr>
        <w:t xml:space="preserve"> 2022 року вона </w:t>
      </w:r>
      <w:proofErr w:type="spellStart"/>
      <w:r w:rsidR="00EE4CC8" w:rsidRPr="00EE4CC8">
        <w:rPr>
          <w:rFonts w:ascii="Times New Roman" w:hAnsi="Times New Roman" w:cs="Times New Roman"/>
          <w:sz w:val="28"/>
          <w:szCs w:val="28"/>
        </w:rPr>
        <w:t>більш</w:t>
      </w:r>
      <w:proofErr w:type="spellEnd"/>
      <w:r w:rsidR="00EE4CC8" w:rsidRPr="00EE4CC8">
        <w:rPr>
          <w:rFonts w:ascii="Times New Roman" w:hAnsi="Times New Roman" w:cs="Times New Roman"/>
          <w:sz w:val="28"/>
          <w:szCs w:val="28"/>
        </w:rPr>
        <w:t xml:space="preserve"> </w:t>
      </w:r>
      <w:proofErr w:type="spellStart"/>
      <w:r w:rsidR="00EE4CC8" w:rsidRPr="00EE4CC8">
        <w:rPr>
          <w:rFonts w:ascii="Times New Roman" w:hAnsi="Times New Roman" w:cs="Times New Roman"/>
          <w:sz w:val="28"/>
          <w:szCs w:val="28"/>
        </w:rPr>
        <w:t>ніж</w:t>
      </w:r>
      <w:proofErr w:type="spellEnd"/>
      <w:r w:rsidR="00EE4CC8" w:rsidRPr="00EE4CC8">
        <w:rPr>
          <w:rFonts w:ascii="Times New Roman" w:hAnsi="Times New Roman" w:cs="Times New Roman"/>
          <w:sz w:val="28"/>
          <w:szCs w:val="28"/>
        </w:rPr>
        <w:t xml:space="preserve"> </w:t>
      </w:r>
      <w:proofErr w:type="spellStart"/>
      <w:r w:rsidR="00EE4CC8" w:rsidRPr="00EE4CC8">
        <w:rPr>
          <w:rFonts w:ascii="Times New Roman" w:hAnsi="Times New Roman" w:cs="Times New Roman"/>
          <w:sz w:val="28"/>
          <w:szCs w:val="28"/>
        </w:rPr>
        <w:t>подвоїла</w:t>
      </w:r>
      <w:proofErr w:type="spellEnd"/>
      <w:r w:rsidR="00EE4CC8" w:rsidRPr="00EE4CC8">
        <w:rPr>
          <w:rFonts w:ascii="Times New Roman" w:hAnsi="Times New Roman" w:cs="Times New Roman"/>
          <w:sz w:val="28"/>
          <w:szCs w:val="28"/>
        </w:rPr>
        <w:t xml:space="preserve"> продаж </w:t>
      </w:r>
      <w:r>
        <w:rPr>
          <w:rFonts w:ascii="Times New Roman" w:hAnsi="Times New Roman" w:cs="Times New Roman"/>
          <w:sz w:val="28"/>
          <w:szCs w:val="28"/>
          <w:lang w:val="uk-UA"/>
        </w:rPr>
        <w:t xml:space="preserve">пива </w:t>
      </w:r>
      <w:r w:rsidR="00EE4CC8" w:rsidRPr="00EE4CC8">
        <w:rPr>
          <w:rFonts w:ascii="Times New Roman" w:hAnsi="Times New Roman" w:cs="Times New Roman"/>
          <w:sz w:val="28"/>
          <w:szCs w:val="28"/>
        </w:rPr>
        <w:t>онлайн.</w:t>
      </w:r>
    </w:p>
    <w:p w14:paraId="5331A19C" w14:textId="4253D43A" w:rsidR="002A7378" w:rsidRPr="002111DB" w:rsidRDefault="00C22DFE" w:rsidP="00523BAC">
      <w:pPr>
        <w:spacing w:after="0" w:line="360" w:lineRule="auto"/>
        <w:ind w:firstLine="709"/>
        <w:jc w:val="both"/>
        <w:rPr>
          <w:rFonts w:ascii="Times New Roman" w:hAnsi="Times New Roman" w:cs="Times New Roman"/>
          <w:spacing w:val="-6"/>
          <w:sz w:val="28"/>
          <w:szCs w:val="28"/>
        </w:rPr>
      </w:pPr>
      <w:proofErr w:type="spellStart"/>
      <w:r w:rsidRPr="002111DB">
        <w:rPr>
          <w:rFonts w:ascii="Times New Roman" w:hAnsi="Times New Roman" w:cs="Times New Roman"/>
          <w:spacing w:val="-6"/>
          <w:sz w:val="28"/>
          <w:szCs w:val="28"/>
        </w:rPr>
        <w:t>Спільне</w:t>
      </w:r>
      <w:proofErr w:type="spellEnd"/>
      <w:r w:rsidRPr="002111DB">
        <w:rPr>
          <w:rFonts w:ascii="Times New Roman" w:hAnsi="Times New Roman" w:cs="Times New Roman"/>
          <w:spacing w:val="-6"/>
          <w:sz w:val="28"/>
          <w:szCs w:val="28"/>
        </w:rPr>
        <w:t xml:space="preserve"> </w:t>
      </w:r>
      <w:proofErr w:type="spellStart"/>
      <w:r w:rsidRPr="002111DB">
        <w:rPr>
          <w:rFonts w:ascii="Times New Roman" w:hAnsi="Times New Roman" w:cs="Times New Roman"/>
          <w:spacing w:val="-6"/>
          <w:sz w:val="28"/>
          <w:szCs w:val="28"/>
        </w:rPr>
        <w:t>підприємство</w:t>
      </w:r>
      <w:proofErr w:type="spellEnd"/>
      <w:r w:rsidRPr="002111DB">
        <w:rPr>
          <w:rFonts w:ascii="Times New Roman" w:hAnsi="Times New Roman" w:cs="Times New Roman"/>
          <w:spacing w:val="-6"/>
          <w:sz w:val="28"/>
          <w:szCs w:val="28"/>
        </w:rPr>
        <w:t xml:space="preserve"> </w:t>
      </w:r>
      <w:r w:rsidR="002A7378" w:rsidRPr="002111DB">
        <w:rPr>
          <w:rFonts w:ascii="Times New Roman" w:hAnsi="Times New Roman" w:cs="Times New Roman"/>
          <w:spacing w:val="-6"/>
          <w:sz w:val="28"/>
          <w:szCs w:val="28"/>
          <w:lang w:val="uk-UA"/>
        </w:rPr>
        <w:t xml:space="preserve">можна </w:t>
      </w:r>
      <w:proofErr w:type="spellStart"/>
      <w:r w:rsidRPr="002111DB">
        <w:rPr>
          <w:rFonts w:ascii="Times New Roman" w:hAnsi="Times New Roman" w:cs="Times New Roman"/>
          <w:spacing w:val="-6"/>
          <w:sz w:val="28"/>
          <w:szCs w:val="28"/>
        </w:rPr>
        <w:t>створити</w:t>
      </w:r>
      <w:proofErr w:type="spellEnd"/>
      <w:r w:rsidRPr="002111DB">
        <w:rPr>
          <w:rFonts w:ascii="Times New Roman" w:hAnsi="Times New Roman" w:cs="Times New Roman"/>
          <w:spacing w:val="-6"/>
          <w:sz w:val="28"/>
          <w:szCs w:val="28"/>
        </w:rPr>
        <w:t xml:space="preserve"> з </w:t>
      </w:r>
      <w:proofErr w:type="spellStart"/>
      <w:r w:rsidRPr="002111DB">
        <w:rPr>
          <w:rFonts w:ascii="Times New Roman" w:hAnsi="Times New Roman" w:cs="Times New Roman"/>
          <w:spacing w:val="-6"/>
          <w:sz w:val="28"/>
          <w:szCs w:val="28"/>
        </w:rPr>
        <w:t>ініціативи</w:t>
      </w:r>
      <w:proofErr w:type="spellEnd"/>
      <w:r w:rsidRPr="002111DB">
        <w:rPr>
          <w:rFonts w:ascii="Times New Roman" w:hAnsi="Times New Roman" w:cs="Times New Roman"/>
          <w:spacing w:val="-6"/>
          <w:sz w:val="28"/>
          <w:szCs w:val="28"/>
        </w:rPr>
        <w:t xml:space="preserve"> П</w:t>
      </w:r>
      <w:r w:rsidR="002A7378" w:rsidRPr="002111DB">
        <w:rPr>
          <w:rFonts w:ascii="Times New Roman" w:hAnsi="Times New Roman" w:cs="Times New Roman"/>
          <w:spacing w:val="-6"/>
          <w:sz w:val="28"/>
          <w:szCs w:val="28"/>
          <w:lang w:val="uk-UA"/>
        </w:rPr>
        <w:t>р</w:t>
      </w:r>
      <w:r w:rsidRPr="002111DB">
        <w:rPr>
          <w:rFonts w:ascii="Times New Roman" w:hAnsi="Times New Roman" w:cs="Times New Roman"/>
          <w:spacing w:val="-6"/>
          <w:sz w:val="28"/>
          <w:szCs w:val="28"/>
        </w:rPr>
        <w:t xml:space="preserve">АТ «Фірма «Полтавпиво» з </w:t>
      </w:r>
      <w:proofErr w:type="spellStart"/>
      <w:r w:rsidRPr="002111DB">
        <w:rPr>
          <w:rFonts w:ascii="Times New Roman" w:hAnsi="Times New Roman" w:cs="Times New Roman"/>
          <w:spacing w:val="-6"/>
          <w:sz w:val="28"/>
          <w:szCs w:val="28"/>
        </w:rPr>
        <w:t>голландським</w:t>
      </w:r>
      <w:proofErr w:type="spellEnd"/>
      <w:r w:rsidRPr="002111DB">
        <w:rPr>
          <w:rFonts w:ascii="Times New Roman" w:hAnsi="Times New Roman" w:cs="Times New Roman"/>
          <w:spacing w:val="-6"/>
          <w:sz w:val="28"/>
          <w:szCs w:val="28"/>
        </w:rPr>
        <w:t xml:space="preserve"> концерном «Heineken», </w:t>
      </w:r>
      <w:proofErr w:type="spellStart"/>
      <w:r w:rsidRPr="002111DB">
        <w:rPr>
          <w:rFonts w:ascii="Times New Roman" w:hAnsi="Times New Roman" w:cs="Times New Roman"/>
          <w:spacing w:val="-6"/>
          <w:sz w:val="28"/>
          <w:szCs w:val="28"/>
        </w:rPr>
        <w:t>що</w:t>
      </w:r>
      <w:proofErr w:type="spellEnd"/>
      <w:r w:rsidRPr="002111DB">
        <w:rPr>
          <w:rFonts w:ascii="Times New Roman" w:hAnsi="Times New Roman" w:cs="Times New Roman"/>
          <w:spacing w:val="-6"/>
          <w:sz w:val="28"/>
          <w:szCs w:val="28"/>
        </w:rPr>
        <w:t xml:space="preserve"> </w:t>
      </w:r>
      <w:proofErr w:type="spellStart"/>
      <w:r w:rsidRPr="002111DB">
        <w:rPr>
          <w:rFonts w:ascii="Times New Roman" w:hAnsi="Times New Roman" w:cs="Times New Roman"/>
          <w:spacing w:val="-6"/>
          <w:sz w:val="28"/>
          <w:szCs w:val="28"/>
        </w:rPr>
        <w:t>передбачає</w:t>
      </w:r>
      <w:proofErr w:type="spellEnd"/>
      <w:r w:rsidRPr="002111DB">
        <w:rPr>
          <w:rFonts w:ascii="Times New Roman" w:hAnsi="Times New Roman" w:cs="Times New Roman"/>
          <w:spacing w:val="-6"/>
          <w:sz w:val="28"/>
          <w:szCs w:val="28"/>
        </w:rPr>
        <w:t xml:space="preserve"> </w:t>
      </w:r>
      <w:proofErr w:type="spellStart"/>
      <w:r w:rsidRPr="002111DB">
        <w:rPr>
          <w:rFonts w:ascii="Times New Roman" w:hAnsi="Times New Roman" w:cs="Times New Roman"/>
          <w:spacing w:val="-6"/>
          <w:sz w:val="28"/>
          <w:szCs w:val="28"/>
        </w:rPr>
        <w:t>розміщення</w:t>
      </w:r>
      <w:proofErr w:type="spellEnd"/>
      <w:r w:rsidRPr="002111DB">
        <w:rPr>
          <w:rFonts w:ascii="Times New Roman" w:hAnsi="Times New Roman" w:cs="Times New Roman"/>
          <w:spacing w:val="-6"/>
          <w:sz w:val="28"/>
          <w:szCs w:val="28"/>
        </w:rPr>
        <w:t xml:space="preserve"> на </w:t>
      </w:r>
      <w:proofErr w:type="spellStart"/>
      <w:r w:rsidRPr="002111DB">
        <w:rPr>
          <w:rFonts w:ascii="Times New Roman" w:hAnsi="Times New Roman" w:cs="Times New Roman"/>
          <w:spacing w:val="-6"/>
          <w:sz w:val="28"/>
          <w:szCs w:val="28"/>
        </w:rPr>
        <w:t>базі</w:t>
      </w:r>
      <w:proofErr w:type="spellEnd"/>
      <w:r w:rsidRPr="002111DB">
        <w:rPr>
          <w:rFonts w:ascii="Times New Roman" w:hAnsi="Times New Roman" w:cs="Times New Roman"/>
          <w:spacing w:val="-6"/>
          <w:sz w:val="28"/>
          <w:szCs w:val="28"/>
        </w:rPr>
        <w:t xml:space="preserve"> </w:t>
      </w:r>
      <w:proofErr w:type="spellStart"/>
      <w:r w:rsidRPr="002111DB">
        <w:rPr>
          <w:rFonts w:ascii="Times New Roman" w:hAnsi="Times New Roman" w:cs="Times New Roman"/>
          <w:spacing w:val="-6"/>
          <w:sz w:val="28"/>
          <w:szCs w:val="28"/>
        </w:rPr>
        <w:t>українських</w:t>
      </w:r>
      <w:proofErr w:type="spellEnd"/>
      <w:r w:rsidRPr="002111DB">
        <w:rPr>
          <w:rFonts w:ascii="Times New Roman" w:hAnsi="Times New Roman" w:cs="Times New Roman"/>
          <w:spacing w:val="-6"/>
          <w:sz w:val="28"/>
          <w:szCs w:val="28"/>
        </w:rPr>
        <w:t xml:space="preserve"> </w:t>
      </w:r>
      <w:proofErr w:type="spellStart"/>
      <w:r w:rsidRPr="002111DB">
        <w:rPr>
          <w:rFonts w:ascii="Times New Roman" w:hAnsi="Times New Roman" w:cs="Times New Roman"/>
          <w:spacing w:val="-6"/>
          <w:sz w:val="28"/>
          <w:szCs w:val="28"/>
        </w:rPr>
        <w:t>активів</w:t>
      </w:r>
      <w:proofErr w:type="spellEnd"/>
      <w:r w:rsidRPr="002111DB">
        <w:rPr>
          <w:rFonts w:ascii="Times New Roman" w:hAnsi="Times New Roman" w:cs="Times New Roman"/>
          <w:spacing w:val="-6"/>
          <w:sz w:val="28"/>
          <w:szCs w:val="28"/>
        </w:rPr>
        <w:t xml:space="preserve"> П</w:t>
      </w:r>
      <w:r w:rsidR="002A7378" w:rsidRPr="002111DB">
        <w:rPr>
          <w:rFonts w:ascii="Times New Roman" w:hAnsi="Times New Roman" w:cs="Times New Roman"/>
          <w:spacing w:val="-6"/>
          <w:sz w:val="28"/>
          <w:szCs w:val="28"/>
          <w:lang w:val="uk-UA"/>
        </w:rPr>
        <w:t>р</w:t>
      </w:r>
      <w:r w:rsidRPr="002111DB">
        <w:rPr>
          <w:rFonts w:ascii="Times New Roman" w:hAnsi="Times New Roman" w:cs="Times New Roman"/>
          <w:spacing w:val="-6"/>
          <w:sz w:val="28"/>
          <w:szCs w:val="28"/>
        </w:rPr>
        <w:t>АТ «Фірма «Полтавпиво».</w:t>
      </w:r>
      <w:r w:rsidR="002A7378" w:rsidRPr="002111DB">
        <w:rPr>
          <w:rFonts w:ascii="Times New Roman" w:hAnsi="Times New Roman" w:cs="Times New Roman"/>
          <w:spacing w:val="-6"/>
          <w:sz w:val="28"/>
          <w:szCs w:val="28"/>
          <w:lang w:val="uk-UA"/>
        </w:rPr>
        <w:t xml:space="preserve"> Такий союз матиме власні переваги</w:t>
      </w:r>
      <w:r w:rsidRPr="002111DB">
        <w:rPr>
          <w:rFonts w:ascii="Times New Roman" w:hAnsi="Times New Roman" w:cs="Times New Roman"/>
          <w:spacing w:val="-6"/>
          <w:sz w:val="28"/>
          <w:szCs w:val="28"/>
        </w:rPr>
        <w:t xml:space="preserve"> </w:t>
      </w:r>
      <w:r w:rsidR="002A7378" w:rsidRPr="002111DB">
        <w:rPr>
          <w:rFonts w:ascii="Times New Roman" w:hAnsi="Times New Roman" w:cs="Times New Roman"/>
          <w:spacing w:val="-6"/>
          <w:sz w:val="28"/>
          <w:szCs w:val="28"/>
          <w:lang w:val="uk-UA"/>
        </w:rPr>
        <w:t>(</w:t>
      </w:r>
      <w:proofErr w:type="spellStart"/>
      <w:r w:rsidRPr="002111DB">
        <w:rPr>
          <w:rFonts w:ascii="Times New Roman" w:hAnsi="Times New Roman" w:cs="Times New Roman"/>
          <w:spacing w:val="-6"/>
          <w:sz w:val="28"/>
          <w:szCs w:val="28"/>
        </w:rPr>
        <w:t>табл</w:t>
      </w:r>
      <w:proofErr w:type="spellEnd"/>
      <w:r w:rsidR="002A7378" w:rsidRPr="002111DB">
        <w:rPr>
          <w:rFonts w:ascii="Times New Roman" w:hAnsi="Times New Roman" w:cs="Times New Roman"/>
          <w:spacing w:val="-6"/>
          <w:sz w:val="28"/>
          <w:szCs w:val="28"/>
          <w:lang w:val="uk-UA"/>
        </w:rPr>
        <w:t>. 3.8)</w:t>
      </w:r>
      <w:r w:rsidRPr="002111DB">
        <w:rPr>
          <w:rFonts w:ascii="Times New Roman" w:hAnsi="Times New Roman" w:cs="Times New Roman"/>
          <w:spacing w:val="-6"/>
          <w:sz w:val="28"/>
          <w:szCs w:val="28"/>
        </w:rPr>
        <w:t xml:space="preserve">. </w:t>
      </w:r>
    </w:p>
    <w:p w14:paraId="36B24981" w14:textId="433683AE" w:rsidR="00FF4D5D" w:rsidRPr="00464B77" w:rsidRDefault="002A5B62" w:rsidP="00FF4D5D">
      <w:pPr>
        <w:spacing w:after="0" w:line="360" w:lineRule="auto"/>
        <w:ind w:firstLine="709"/>
        <w:jc w:val="both"/>
        <w:rPr>
          <w:rFonts w:ascii="Times New Roman" w:hAnsi="Times New Roman" w:cs="Times New Roman"/>
          <w:sz w:val="28"/>
          <w:szCs w:val="28"/>
          <w:lang w:val="uk-UA"/>
        </w:rPr>
      </w:pPr>
      <w:r w:rsidRPr="002A5B62">
        <w:rPr>
          <w:rFonts w:ascii="Times New Roman" w:hAnsi="Times New Roman" w:cs="Times New Roman"/>
          <w:sz w:val="28"/>
          <w:szCs w:val="28"/>
          <w:lang w:val="uk-UA"/>
        </w:rPr>
        <w:t>Т</w:t>
      </w:r>
      <w:proofErr w:type="spellStart"/>
      <w:r w:rsidRPr="002A5B62">
        <w:rPr>
          <w:rFonts w:ascii="Times New Roman" w:hAnsi="Times New Roman" w:cs="Times New Roman"/>
          <w:sz w:val="28"/>
          <w:szCs w:val="28"/>
        </w:rPr>
        <w:t>аблиця</w:t>
      </w:r>
      <w:proofErr w:type="spellEnd"/>
      <w:r w:rsidRPr="002A5B62">
        <w:rPr>
          <w:rFonts w:ascii="Times New Roman" w:hAnsi="Times New Roman" w:cs="Times New Roman"/>
          <w:sz w:val="28"/>
          <w:szCs w:val="28"/>
        </w:rPr>
        <w:t xml:space="preserve"> </w:t>
      </w:r>
      <w:r w:rsidRPr="002A5B62">
        <w:rPr>
          <w:rFonts w:ascii="Times New Roman" w:hAnsi="Times New Roman" w:cs="Times New Roman"/>
          <w:sz w:val="28"/>
          <w:szCs w:val="28"/>
          <w:lang w:val="uk-UA"/>
        </w:rPr>
        <w:t>3</w:t>
      </w:r>
      <w:r w:rsidRPr="002A5B62">
        <w:rPr>
          <w:rFonts w:ascii="Times New Roman" w:hAnsi="Times New Roman" w:cs="Times New Roman"/>
          <w:sz w:val="28"/>
          <w:szCs w:val="28"/>
        </w:rPr>
        <w:t>.</w:t>
      </w:r>
      <w:r>
        <w:rPr>
          <w:rFonts w:ascii="Times New Roman" w:hAnsi="Times New Roman" w:cs="Times New Roman"/>
          <w:sz w:val="28"/>
          <w:szCs w:val="28"/>
          <w:lang w:val="uk-UA"/>
        </w:rPr>
        <w:t>8</w:t>
      </w:r>
      <w:r w:rsidRPr="002A5B62">
        <w:rPr>
          <w:rFonts w:ascii="Times New Roman" w:hAnsi="Times New Roman" w:cs="Times New Roman"/>
          <w:sz w:val="28"/>
          <w:szCs w:val="28"/>
        </w:rPr>
        <w:t xml:space="preserve"> – </w:t>
      </w:r>
      <w:r>
        <w:rPr>
          <w:rFonts w:ascii="Times New Roman" w:hAnsi="Times New Roman" w:cs="Times New Roman"/>
          <w:sz w:val="28"/>
          <w:szCs w:val="28"/>
          <w:lang w:val="uk-UA"/>
        </w:rPr>
        <w:t>Очікувані переваги створення спільного підприємства</w:t>
      </w:r>
      <w:r w:rsidRPr="002A5B62">
        <w:rPr>
          <w:rFonts w:ascii="Times New Roman" w:hAnsi="Times New Roman" w:cs="Times New Roman"/>
          <w:sz w:val="28"/>
          <w:szCs w:val="28"/>
        </w:rPr>
        <w:t xml:space="preserve"> П</w:t>
      </w:r>
      <w:r w:rsidRPr="002A5B62">
        <w:rPr>
          <w:rFonts w:ascii="Times New Roman" w:hAnsi="Times New Roman" w:cs="Times New Roman"/>
          <w:sz w:val="28"/>
          <w:szCs w:val="28"/>
          <w:lang w:val="uk-UA"/>
        </w:rPr>
        <w:t>р</w:t>
      </w:r>
      <w:r w:rsidRPr="002A5B62">
        <w:rPr>
          <w:rFonts w:ascii="Times New Roman" w:hAnsi="Times New Roman" w:cs="Times New Roman"/>
          <w:sz w:val="28"/>
          <w:szCs w:val="28"/>
        </w:rPr>
        <w:t xml:space="preserve">АТ «Фірма «Полтавпиво» </w:t>
      </w:r>
      <w:r w:rsidR="00FF4D5D" w:rsidRPr="00FF4D5D">
        <w:rPr>
          <w:rFonts w:ascii="Times New Roman" w:hAnsi="Times New Roman" w:cs="Times New Roman"/>
          <w:sz w:val="28"/>
          <w:szCs w:val="28"/>
        </w:rPr>
        <w:t xml:space="preserve">з </w:t>
      </w:r>
      <w:proofErr w:type="spellStart"/>
      <w:r w:rsidR="00FF4D5D" w:rsidRPr="00FF4D5D">
        <w:rPr>
          <w:rFonts w:ascii="Times New Roman" w:hAnsi="Times New Roman" w:cs="Times New Roman"/>
          <w:sz w:val="28"/>
          <w:szCs w:val="28"/>
        </w:rPr>
        <w:t>голландським</w:t>
      </w:r>
      <w:proofErr w:type="spellEnd"/>
      <w:r w:rsidR="00FF4D5D" w:rsidRPr="00FF4D5D">
        <w:rPr>
          <w:rFonts w:ascii="Times New Roman" w:hAnsi="Times New Roman" w:cs="Times New Roman"/>
          <w:sz w:val="28"/>
          <w:szCs w:val="28"/>
        </w:rPr>
        <w:t xml:space="preserve"> концерном «Heineken»</w:t>
      </w:r>
    </w:p>
    <w:tbl>
      <w:tblPr>
        <w:tblStyle w:val="a3"/>
        <w:tblW w:w="0" w:type="auto"/>
        <w:tblLook w:val="04A0" w:firstRow="1" w:lastRow="0" w:firstColumn="1" w:lastColumn="0" w:noHBand="0" w:noVBand="1"/>
      </w:tblPr>
      <w:tblGrid>
        <w:gridCol w:w="5097"/>
        <w:gridCol w:w="5098"/>
      </w:tblGrid>
      <w:tr w:rsidR="00FF4D5D" w:rsidRPr="00FF4D5D" w14:paraId="63B3EEDE" w14:textId="77777777" w:rsidTr="00FF4D5D">
        <w:tc>
          <w:tcPr>
            <w:tcW w:w="5097" w:type="dxa"/>
          </w:tcPr>
          <w:p w14:paraId="767E3F39" w14:textId="1975AAF8" w:rsidR="00FF4D5D" w:rsidRPr="00FF4D5D" w:rsidRDefault="00FF4D5D" w:rsidP="00FF4D5D">
            <w:pPr>
              <w:jc w:val="center"/>
              <w:rPr>
                <w:rFonts w:ascii="Times New Roman" w:hAnsi="Times New Roman" w:cs="Times New Roman"/>
                <w:sz w:val="24"/>
                <w:szCs w:val="24"/>
                <w:lang w:val="uk-UA"/>
              </w:rPr>
            </w:pPr>
            <w:proofErr w:type="spellStart"/>
            <w:r w:rsidRPr="00FF4D5D">
              <w:rPr>
                <w:rFonts w:ascii="Times New Roman" w:hAnsi="Times New Roman" w:cs="Times New Roman"/>
                <w:sz w:val="24"/>
                <w:szCs w:val="24"/>
              </w:rPr>
              <w:t>Ознака</w:t>
            </w:r>
            <w:proofErr w:type="spellEnd"/>
            <w:r w:rsidRPr="00FF4D5D">
              <w:rPr>
                <w:rFonts w:ascii="Times New Roman" w:hAnsi="Times New Roman" w:cs="Times New Roman"/>
                <w:sz w:val="24"/>
                <w:szCs w:val="24"/>
              </w:rPr>
              <w:t xml:space="preserve"> </w:t>
            </w:r>
            <w:proofErr w:type="spellStart"/>
            <w:r w:rsidRPr="00FF4D5D">
              <w:rPr>
                <w:rFonts w:ascii="Times New Roman" w:hAnsi="Times New Roman" w:cs="Times New Roman"/>
                <w:sz w:val="24"/>
                <w:szCs w:val="24"/>
              </w:rPr>
              <w:t>синергізму</w:t>
            </w:r>
            <w:proofErr w:type="spellEnd"/>
          </w:p>
        </w:tc>
        <w:tc>
          <w:tcPr>
            <w:tcW w:w="5098" w:type="dxa"/>
          </w:tcPr>
          <w:p w14:paraId="644C71BB" w14:textId="1431B75A" w:rsidR="00FF4D5D" w:rsidRPr="00FF4D5D" w:rsidRDefault="00FF4D5D" w:rsidP="00FF4D5D">
            <w:pPr>
              <w:jc w:val="center"/>
              <w:rPr>
                <w:rFonts w:ascii="Times New Roman" w:hAnsi="Times New Roman" w:cs="Times New Roman"/>
                <w:sz w:val="24"/>
                <w:szCs w:val="24"/>
                <w:lang w:val="uk-UA"/>
              </w:rPr>
            </w:pPr>
            <w:r w:rsidRPr="00FF4D5D">
              <w:rPr>
                <w:rFonts w:ascii="Times New Roman" w:hAnsi="Times New Roman" w:cs="Times New Roman"/>
                <w:sz w:val="24"/>
                <w:szCs w:val="24"/>
                <w:lang w:val="uk-UA"/>
              </w:rPr>
              <w:t>Перевага</w:t>
            </w:r>
          </w:p>
        </w:tc>
      </w:tr>
      <w:tr w:rsidR="00FF4D5D" w:rsidRPr="00FF4D5D" w14:paraId="25365126" w14:textId="77777777" w:rsidTr="00FF4D5D">
        <w:tc>
          <w:tcPr>
            <w:tcW w:w="5097" w:type="dxa"/>
          </w:tcPr>
          <w:p w14:paraId="08DFB5FC" w14:textId="13B738EC" w:rsidR="00FF4D5D" w:rsidRPr="00FF4D5D" w:rsidRDefault="00FF4D5D" w:rsidP="00FF4D5D">
            <w:pPr>
              <w:jc w:val="both"/>
              <w:rPr>
                <w:rFonts w:ascii="Times New Roman" w:hAnsi="Times New Roman" w:cs="Times New Roman"/>
                <w:lang w:val="uk-UA"/>
              </w:rPr>
            </w:pPr>
            <w:r w:rsidRPr="00FF4D5D">
              <w:rPr>
                <w:rFonts w:ascii="Times New Roman" w:hAnsi="Times New Roman" w:cs="Times New Roman"/>
              </w:rPr>
              <w:t xml:space="preserve">1. </w:t>
            </w:r>
            <w:proofErr w:type="spellStart"/>
            <w:r w:rsidRPr="00FF4D5D">
              <w:rPr>
                <w:rFonts w:ascii="Times New Roman" w:hAnsi="Times New Roman" w:cs="Times New Roman"/>
              </w:rPr>
              <w:t>Поєднання</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збутових</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потенціалів</w:t>
            </w:r>
            <w:proofErr w:type="spellEnd"/>
            <w:r w:rsidRPr="00FF4D5D">
              <w:rPr>
                <w:rFonts w:ascii="Times New Roman" w:hAnsi="Times New Roman" w:cs="Times New Roman"/>
              </w:rPr>
              <w:t xml:space="preserve"> (сфера маркетингу)</w:t>
            </w:r>
            <w:r w:rsidRPr="00FF4D5D">
              <w:rPr>
                <w:rFonts w:ascii="Times New Roman" w:hAnsi="Times New Roman" w:cs="Times New Roman"/>
                <w:lang w:val="uk-UA"/>
              </w:rPr>
              <w:t>.</w:t>
            </w:r>
          </w:p>
        </w:tc>
        <w:tc>
          <w:tcPr>
            <w:tcW w:w="5098" w:type="dxa"/>
          </w:tcPr>
          <w:p w14:paraId="09553747" w14:textId="770F7904" w:rsidR="00FF4D5D" w:rsidRPr="00FF4D5D" w:rsidRDefault="00FF4D5D" w:rsidP="00FF4D5D">
            <w:pPr>
              <w:jc w:val="both"/>
              <w:rPr>
                <w:rFonts w:ascii="Times New Roman" w:hAnsi="Times New Roman" w:cs="Times New Roman"/>
                <w:lang w:val="uk-UA"/>
              </w:rPr>
            </w:pPr>
            <w:proofErr w:type="spellStart"/>
            <w:r w:rsidRPr="00FF4D5D">
              <w:rPr>
                <w:rFonts w:ascii="Times New Roman" w:hAnsi="Times New Roman" w:cs="Times New Roman"/>
              </w:rPr>
              <w:t>Розширення</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обсягів</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збуту</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економія</w:t>
            </w:r>
            <w:proofErr w:type="spellEnd"/>
            <w:r w:rsidRPr="00FF4D5D">
              <w:rPr>
                <w:rFonts w:ascii="Times New Roman" w:hAnsi="Times New Roman" w:cs="Times New Roman"/>
              </w:rPr>
              <w:t xml:space="preserve"> на </w:t>
            </w:r>
            <w:proofErr w:type="spellStart"/>
            <w:r w:rsidRPr="00FF4D5D">
              <w:rPr>
                <w:rFonts w:ascii="Times New Roman" w:hAnsi="Times New Roman" w:cs="Times New Roman"/>
              </w:rPr>
              <w:t>комерційних</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витратах</w:t>
            </w:r>
            <w:proofErr w:type="spellEnd"/>
            <w:r w:rsidRPr="00FF4D5D">
              <w:rPr>
                <w:rFonts w:ascii="Times New Roman" w:hAnsi="Times New Roman" w:cs="Times New Roman"/>
                <w:lang w:val="uk-UA"/>
              </w:rPr>
              <w:t>.</w:t>
            </w:r>
          </w:p>
        </w:tc>
      </w:tr>
      <w:tr w:rsidR="00FF4D5D" w:rsidRPr="00FF4D5D" w14:paraId="59E90BE8" w14:textId="77777777" w:rsidTr="00FF4D5D">
        <w:tc>
          <w:tcPr>
            <w:tcW w:w="5097" w:type="dxa"/>
          </w:tcPr>
          <w:p w14:paraId="2FD3D4AE" w14:textId="21D998AC" w:rsidR="00FF4D5D" w:rsidRPr="00FF4D5D" w:rsidRDefault="00FF4D5D" w:rsidP="00FF4D5D">
            <w:pPr>
              <w:jc w:val="both"/>
              <w:rPr>
                <w:rFonts w:ascii="Times New Roman" w:hAnsi="Times New Roman" w:cs="Times New Roman"/>
                <w:lang w:val="uk-UA"/>
              </w:rPr>
            </w:pPr>
            <w:r w:rsidRPr="00FF4D5D">
              <w:rPr>
                <w:rFonts w:ascii="Times New Roman" w:hAnsi="Times New Roman" w:cs="Times New Roman"/>
              </w:rPr>
              <w:t xml:space="preserve">2. </w:t>
            </w:r>
            <w:proofErr w:type="spellStart"/>
            <w:r w:rsidRPr="00FF4D5D">
              <w:rPr>
                <w:rFonts w:ascii="Times New Roman" w:hAnsi="Times New Roman" w:cs="Times New Roman"/>
              </w:rPr>
              <w:t>Поєднання</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техніко-технологічних</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потенціалів</w:t>
            </w:r>
            <w:proofErr w:type="spellEnd"/>
            <w:r w:rsidRPr="00FF4D5D">
              <w:rPr>
                <w:rFonts w:ascii="Times New Roman" w:hAnsi="Times New Roman" w:cs="Times New Roman"/>
              </w:rPr>
              <w:t xml:space="preserve"> (сфера </w:t>
            </w:r>
            <w:proofErr w:type="spellStart"/>
            <w:r w:rsidRPr="00FF4D5D">
              <w:rPr>
                <w:rFonts w:ascii="Times New Roman" w:hAnsi="Times New Roman" w:cs="Times New Roman"/>
              </w:rPr>
              <w:t>виробництва</w:t>
            </w:r>
            <w:proofErr w:type="spellEnd"/>
            <w:r w:rsidRPr="00FF4D5D">
              <w:rPr>
                <w:rFonts w:ascii="Times New Roman" w:hAnsi="Times New Roman" w:cs="Times New Roman"/>
              </w:rPr>
              <w:t>)</w:t>
            </w:r>
            <w:r w:rsidRPr="00FF4D5D">
              <w:rPr>
                <w:rFonts w:ascii="Times New Roman" w:hAnsi="Times New Roman" w:cs="Times New Roman"/>
                <w:lang w:val="uk-UA"/>
              </w:rPr>
              <w:t>.</w:t>
            </w:r>
            <w:r w:rsidRPr="00FF4D5D">
              <w:rPr>
                <w:rFonts w:ascii="Times New Roman" w:hAnsi="Times New Roman" w:cs="Times New Roman"/>
              </w:rPr>
              <w:t xml:space="preserve"> </w:t>
            </w:r>
          </w:p>
        </w:tc>
        <w:tc>
          <w:tcPr>
            <w:tcW w:w="5098" w:type="dxa"/>
          </w:tcPr>
          <w:p w14:paraId="6C92E1B0" w14:textId="1C55CA2D" w:rsidR="00FF4D5D" w:rsidRPr="00FF4D5D" w:rsidRDefault="00FF4D5D" w:rsidP="00FF4D5D">
            <w:pPr>
              <w:jc w:val="both"/>
              <w:rPr>
                <w:rFonts w:ascii="Times New Roman" w:hAnsi="Times New Roman" w:cs="Times New Roman"/>
                <w:lang w:val="uk-UA"/>
              </w:rPr>
            </w:pPr>
            <w:proofErr w:type="spellStart"/>
            <w:r w:rsidRPr="00FF4D5D">
              <w:rPr>
                <w:rFonts w:ascii="Times New Roman" w:hAnsi="Times New Roman" w:cs="Times New Roman"/>
              </w:rPr>
              <w:t>Підвищення</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рівня</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конкурентоспроможності</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продукції</w:t>
            </w:r>
            <w:proofErr w:type="spellEnd"/>
            <w:r>
              <w:rPr>
                <w:rFonts w:ascii="Times New Roman" w:hAnsi="Times New Roman" w:cs="Times New Roman"/>
                <w:lang w:val="uk-UA"/>
              </w:rPr>
              <w:t>.</w:t>
            </w:r>
          </w:p>
        </w:tc>
      </w:tr>
      <w:tr w:rsidR="00FF4D5D" w:rsidRPr="00FF4D5D" w14:paraId="62E1488E" w14:textId="77777777" w:rsidTr="00FF4D5D">
        <w:tc>
          <w:tcPr>
            <w:tcW w:w="5097" w:type="dxa"/>
          </w:tcPr>
          <w:p w14:paraId="5C7A9D92" w14:textId="02C38533" w:rsidR="00FF4D5D" w:rsidRPr="00FF4D5D" w:rsidRDefault="00FF4D5D" w:rsidP="00FF4D5D">
            <w:pPr>
              <w:jc w:val="both"/>
              <w:rPr>
                <w:rFonts w:ascii="Times New Roman" w:hAnsi="Times New Roman" w:cs="Times New Roman"/>
                <w:lang w:val="uk-UA"/>
              </w:rPr>
            </w:pPr>
            <w:r w:rsidRPr="00FF4D5D">
              <w:rPr>
                <w:rFonts w:ascii="Times New Roman" w:hAnsi="Times New Roman" w:cs="Times New Roman"/>
              </w:rPr>
              <w:t xml:space="preserve">3. </w:t>
            </w:r>
            <w:proofErr w:type="spellStart"/>
            <w:r w:rsidRPr="00FF4D5D">
              <w:rPr>
                <w:rFonts w:ascii="Times New Roman" w:hAnsi="Times New Roman" w:cs="Times New Roman"/>
              </w:rPr>
              <w:t>Поєднання</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науково-дослідницьких</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потенціалів</w:t>
            </w:r>
            <w:proofErr w:type="spellEnd"/>
            <w:r w:rsidRPr="00FF4D5D">
              <w:rPr>
                <w:rFonts w:ascii="Times New Roman" w:hAnsi="Times New Roman" w:cs="Times New Roman"/>
              </w:rPr>
              <w:t xml:space="preserve"> (сфера НДДКР)</w:t>
            </w:r>
            <w:r w:rsidRPr="00FF4D5D">
              <w:rPr>
                <w:rFonts w:ascii="Times New Roman" w:hAnsi="Times New Roman" w:cs="Times New Roman"/>
                <w:lang w:val="uk-UA"/>
              </w:rPr>
              <w:t>.</w:t>
            </w:r>
            <w:r w:rsidRPr="00FF4D5D">
              <w:rPr>
                <w:rFonts w:ascii="Times New Roman" w:hAnsi="Times New Roman" w:cs="Times New Roman"/>
              </w:rPr>
              <w:t xml:space="preserve"> </w:t>
            </w:r>
          </w:p>
        </w:tc>
        <w:tc>
          <w:tcPr>
            <w:tcW w:w="5098" w:type="dxa"/>
          </w:tcPr>
          <w:p w14:paraId="66FBBF28" w14:textId="2239D3D3" w:rsidR="00FF4D5D" w:rsidRPr="00FF4D5D" w:rsidRDefault="00FF4D5D" w:rsidP="00FF4D5D">
            <w:pPr>
              <w:jc w:val="both"/>
              <w:rPr>
                <w:rFonts w:ascii="Times New Roman" w:hAnsi="Times New Roman" w:cs="Times New Roman"/>
                <w:lang w:val="uk-UA"/>
              </w:rPr>
            </w:pPr>
            <w:proofErr w:type="spellStart"/>
            <w:r w:rsidRPr="00FF4D5D">
              <w:rPr>
                <w:rFonts w:ascii="Times New Roman" w:hAnsi="Times New Roman" w:cs="Times New Roman"/>
              </w:rPr>
              <w:t>Прискорення</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інноваційних</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процесів</w:t>
            </w:r>
            <w:proofErr w:type="spellEnd"/>
            <w:r>
              <w:rPr>
                <w:rFonts w:ascii="Times New Roman" w:hAnsi="Times New Roman" w:cs="Times New Roman"/>
                <w:lang w:val="uk-UA"/>
              </w:rPr>
              <w:t>.</w:t>
            </w:r>
          </w:p>
        </w:tc>
      </w:tr>
      <w:tr w:rsidR="00FF4D5D" w:rsidRPr="00FF4D5D" w14:paraId="62B9C037" w14:textId="77777777" w:rsidTr="00FF4D5D">
        <w:tc>
          <w:tcPr>
            <w:tcW w:w="5097" w:type="dxa"/>
          </w:tcPr>
          <w:p w14:paraId="77A9666B" w14:textId="73B50667" w:rsidR="00FF4D5D" w:rsidRPr="00FF4D5D" w:rsidRDefault="00FF4D5D" w:rsidP="00FF4D5D">
            <w:pPr>
              <w:jc w:val="both"/>
              <w:rPr>
                <w:rFonts w:ascii="Times New Roman" w:hAnsi="Times New Roman" w:cs="Times New Roman"/>
                <w:lang w:val="uk-UA"/>
              </w:rPr>
            </w:pPr>
            <w:r w:rsidRPr="00FF4D5D">
              <w:rPr>
                <w:rFonts w:ascii="Times New Roman" w:hAnsi="Times New Roman" w:cs="Times New Roman"/>
              </w:rPr>
              <w:t xml:space="preserve">4. </w:t>
            </w:r>
            <w:proofErr w:type="spellStart"/>
            <w:r w:rsidRPr="00FF4D5D">
              <w:rPr>
                <w:rFonts w:ascii="Times New Roman" w:hAnsi="Times New Roman" w:cs="Times New Roman"/>
              </w:rPr>
              <w:t>Поєднання</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кадрових</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потенціалів</w:t>
            </w:r>
            <w:proofErr w:type="spellEnd"/>
            <w:r w:rsidRPr="00FF4D5D">
              <w:rPr>
                <w:rFonts w:ascii="Times New Roman" w:hAnsi="Times New Roman" w:cs="Times New Roman"/>
              </w:rPr>
              <w:t xml:space="preserve"> (сфера </w:t>
            </w:r>
            <w:proofErr w:type="spellStart"/>
            <w:r w:rsidRPr="00FF4D5D">
              <w:rPr>
                <w:rFonts w:ascii="Times New Roman" w:hAnsi="Times New Roman" w:cs="Times New Roman"/>
              </w:rPr>
              <w:t>трудових</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відносин</w:t>
            </w:r>
            <w:proofErr w:type="spellEnd"/>
            <w:r w:rsidRPr="00FF4D5D">
              <w:rPr>
                <w:rFonts w:ascii="Times New Roman" w:hAnsi="Times New Roman" w:cs="Times New Roman"/>
                <w:lang w:val="uk-UA"/>
              </w:rPr>
              <w:t>.</w:t>
            </w:r>
            <w:r w:rsidRPr="00FF4D5D">
              <w:rPr>
                <w:rFonts w:ascii="Times New Roman" w:hAnsi="Times New Roman" w:cs="Times New Roman"/>
              </w:rPr>
              <w:t xml:space="preserve">) </w:t>
            </w:r>
          </w:p>
        </w:tc>
        <w:tc>
          <w:tcPr>
            <w:tcW w:w="5098" w:type="dxa"/>
          </w:tcPr>
          <w:p w14:paraId="38CB1A39" w14:textId="1F801754" w:rsidR="00FF4D5D" w:rsidRPr="00FF4D5D" w:rsidRDefault="00FF4D5D" w:rsidP="00FF4D5D">
            <w:pPr>
              <w:jc w:val="both"/>
              <w:rPr>
                <w:rFonts w:ascii="Times New Roman" w:hAnsi="Times New Roman" w:cs="Times New Roman"/>
                <w:lang w:val="uk-UA"/>
              </w:rPr>
            </w:pPr>
            <w:proofErr w:type="spellStart"/>
            <w:r w:rsidRPr="00FF4D5D">
              <w:rPr>
                <w:rFonts w:ascii="Times New Roman" w:hAnsi="Times New Roman" w:cs="Times New Roman"/>
              </w:rPr>
              <w:t>Підвищення</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продуктивності</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праці</w:t>
            </w:r>
            <w:proofErr w:type="spellEnd"/>
            <w:r>
              <w:rPr>
                <w:rFonts w:ascii="Times New Roman" w:hAnsi="Times New Roman" w:cs="Times New Roman"/>
                <w:lang w:val="uk-UA"/>
              </w:rPr>
              <w:t>.</w:t>
            </w:r>
          </w:p>
        </w:tc>
      </w:tr>
      <w:tr w:rsidR="00FF4D5D" w:rsidRPr="00FF4D5D" w14:paraId="01FA6FEA" w14:textId="77777777" w:rsidTr="00FF4D5D">
        <w:tc>
          <w:tcPr>
            <w:tcW w:w="5097" w:type="dxa"/>
          </w:tcPr>
          <w:p w14:paraId="0B0FF113" w14:textId="17BF7CB7" w:rsidR="00FF4D5D" w:rsidRPr="00FF4D5D" w:rsidRDefault="00FF4D5D" w:rsidP="00FF4D5D">
            <w:pPr>
              <w:jc w:val="both"/>
              <w:rPr>
                <w:rFonts w:ascii="Times New Roman" w:hAnsi="Times New Roman" w:cs="Times New Roman"/>
                <w:lang w:val="uk-UA"/>
              </w:rPr>
            </w:pPr>
            <w:r w:rsidRPr="00FF4D5D">
              <w:rPr>
                <w:rFonts w:ascii="Times New Roman" w:hAnsi="Times New Roman" w:cs="Times New Roman"/>
              </w:rPr>
              <w:t xml:space="preserve">5. </w:t>
            </w:r>
            <w:proofErr w:type="spellStart"/>
            <w:r w:rsidRPr="00FF4D5D">
              <w:rPr>
                <w:rFonts w:ascii="Times New Roman" w:hAnsi="Times New Roman" w:cs="Times New Roman"/>
              </w:rPr>
              <w:t>Поєднання</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каналів</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матеріально-технічного</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забезпечення</w:t>
            </w:r>
            <w:proofErr w:type="spellEnd"/>
            <w:r w:rsidRPr="00FF4D5D">
              <w:rPr>
                <w:rFonts w:ascii="Times New Roman" w:hAnsi="Times New Roman" w:cs="Times New Roman"/>
                <w:lang w:val="uk-UA"/>
              </w:rPr>
              <w:t>.</w:t>
            </w:r>
            <w:r w:rsidRPr="00FF4D5D">
              <w:rPr>
                <w:rFonts w:ascii="Times New Roman" w:hAnsi="Times New Roman" w:cs="Times New Roman"/>
              </w:rPr>
              <w:t xml:space="preserve"> </w:t>
            </w:r>
          </w:p>
        </w:tc>
        <w:tc>
          <w:tcPr>
            <w:tcW w:w="5098" w:type="dxa"/>
          </w:tcPr>
          <w:p w14:paraId="7DA01960" w14:textId="100BA48C" w:rsidR="00FF4D5D" w:rsidRPr="00FF4D5D" w:rsidRDefault="00FF4D5D" w:rsidP="00FF4D5D">
            <w:pPr>
              <w:jc w:val="both"/>
              <w:rPr>
                <w:rFonts w:ascii="Times New Roman" w:hAnsi="Times New Roman" w:cs="Times New Roman"/>
                <w:lang w:val="uk-UA"/>
              </w:rPr>
            </w:pPr>
            <w:proofErr w:type="spellStart"/>
            <w:r w:rsidRPr="00FF4D5D">
              <w:rPr>
                <w:rFonts w:ascii="Times New Roman" w:hAnsi="Times New Roman" w:cs="Times New Roman"/>
              </w:rPr>
              <w:t>Удосконалення</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техніко-технологічної</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бази</w:t>
            </w:r>
            <w:proofErr w:type="spellEnd"/>
            <w:r>
              <w:rPr>
                <w:rFonts w:ascii="Times New Roman" w:hAnsi="Times New Roman" w:cs="Times New Roman"/>
                <w:lang w:val="uk-UA"/>
              </w:rPr>
              <w:t>.</w:t>
            </w:r>
          </w:p>
        </w:tc>
      </w:tr>
      <w:tr w:rsidR="00FF4D5D" w:rsidRPr="00FF4D5D" w14:paraId="6B6BF8BF" w14:textId="77777777" w:rsidTr="00FF4D5D">
        <w:tc>
          <w:tcPr>
            <w:tcW w:w="5097" w:type="dxa"/>
          </w:tcPr>
          <w:p w14:paraId="7FA4172E" w14:textId="50DF8DDE" w:rsidR="00FF4D5D" w:rsidRPr="00FF4D5D" w:rsidRDefault="00FF4D5D" w:rsidP="00FF4D5D">
            <w:pPr>
              <w:jc w:val="both"/>
              <w:rPr>
                <w:rFonts w:ascii="Times New Roman" w:hAnsi="Times New Roman" w:cs="Times New Roman"/>
                <w:lang w:val="uk-UA"/>
              </w:rPr>
            </w:pPr>
            <w:r w:rsidRPr="00FF4D5D">
              <w:rPr>
                <w:rFonts w:ascii="Times New Roman" w:hAnsi="Times New Roman" w:cs="Times New Roman"/>
              </w:rPr>
              <w:t xml:space="preserve">6. </w:t>
            </w:r>
            <w:proofErr w:type="spellStart"/>
            <w:r w:rsidRPr="00FF4D5D">
              <w:rPr>
                <w:rFonts w:ascii="Times New Roman" w:hAnsi="Times New Roman" w:cs="Times New Roman"/>
              </w:rPr>
              <w:t>Поєднання</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фінансових</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потенціалів</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спільне</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інвестування</w:t>
            </w:r>
            <w:proofErr w:type="spellEnd"/>
            <w:r w:rsidRPr="00FF4D5D">
              <w:rPr>
                <w:rFonts w:ascii="Times New Roman" w:hAnsi="Times New Roman" w:cs="Times New Roman"/>
              </w:rPr>
              <w:t>)</w:t>
            </w:r>
            <w:r w:rsidRPr="00FF4D5D">
              <w:rPr>
                <w:rFonts w:ascii="Times New Roman" w:hAnsi="Times New Roman" w:cs="Times New Roman"/>
                <w:lang w:val="uk-UA"/>
              </w:rPr>
              <w:t>.</w:t>
            </w:r>
          </w:p>
        </w:tc>
        <w:tc>
          <w:tcPr>
            <w:tcW w:w="5098" w:type="dxa"/>
          </w:tcPr>
          <w:p w14:paraId="551A423D" w14:textId="29B436B9" w:rsidR="00FF4D5D" w:rsidRPr="00FF4D5D" w:rsidRDefault="00FF4D5D" w:rsidP="00FF4D5D">
            <w:pPr>
              <w:jc w:val="both"/>
              <w:rPr>
                <w:rFonts w:ascii="Times New Roman" w:hAnsi="Times New Roman" w:cs="Times New Roman"/>
                <w:lang w:val="uk-UA"/>
              </w:rPr>
            </w:pPr>
            <w:proofErr w:type="spellStart"/>
            <w:r w:rsidRPr="00FF4D5D">
              <w:rPr>
                <w:rFonts w:ascii="Times New Roman" w:hAnsi="Times New Roman" w:cs="Times New Roman"/>
              </w:rPr>
              <w:t>Розподіл</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інвестиційних</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ризиків</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досягнення</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валютної</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самоокупності</w:t>
            </w:r>
            <w:proofErr w:type="spellEnd"/>
            <w:r>
              <w:rPr>
                <w:rFonts w:ascii="Times New Roman" w:hAnsi="Times New Roman" w:cs="Times New Roman"/>
                <w:lang w:val="uk-UA"/>
              </w:rPr>
              <w:t>.</w:t>
            </w:r>
          </w:p>
        </w:tc>
      </w:tr>
      <w:tr w:rsidR="00FF4D5D" w:rsidRPr="00FF4D5D" w14:paraId="520435A1" w14:textId="77777777" w:rsidTr="00FF4D5D">
        <w:tc>
          <w:tcPr>
            <w:tcW w:w="5097" w:type="dxa"/>
          </w:tcPr>
          <w:p w14:paraId="2832A861" w14:textId="2A30A19D" w:rsidR="00FF4D5D" w:rsidRPr="00FF4D5D" w:rsidRDefault="00FF4D5D" w:rsidP="00FF4D5D">
            <w:pPr>
              <w:jc w:val="both"/>
              <w:rPr>
                <w:rFonts w:ascii="Times New Roman" w:hAnsi="Times New Roman" w:cs="Times New Roman"/>
                <w:lang w:val="uk-UA"/>
              </w:rPr>
            </w:pPr>
            <w:r w:rsidRPr="00FF4D5D">
              <w:rPr>
                <w:rFonts w:ascii="Times New Roman" w:hAnsi="Times New Roman" w:cs="Times New Roman"/>
              </w:rPr>
              <w:t xml:space="preserve">7. </w:t>
            </w:r>
            <w:proofErr w:type="spellStart"/>
            <w:r w:rsidRPr="00FF4D5D">
              <w:rPr>
                <w:rFonts w:ascii="Times New Roman" w:hAnsi="Times New Roman" w:cs="Times New Roman"/>
              </w:rPr>
              <w:t>Поєднання</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управлінських</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потенціалів</w:t>
            </w:r>
            <w:proofErr w:type="spellEnd"/>
            <w:r w:rsidRPr="00FF4D5D">
              <w:rPr>
                <w:rFonts w:ascii="Times New Roman" w:hAnsi="Times New Roman" w:cs="Times New Roman"/>
                <w:lang w:val="uk-UA"/>
              </w:rPr>
              <w:t>.</w:t>
            </w:r>
          </w:p>
        </w:tc>
        <w:tc>
          <w:tcPr>
            <w:tcW w:w="5098" w:type="dxa"/>
          </w:tcPr>
          <w:p w14:paraId="3A7267C8" w14:textId="01A422F7" w:rsidR="00FF4D5D" w:rsidRPr="00FF4D5D" w:rsidRDefault="00FF4D5D" w:rsidP="00FF4D5D">
            <w:pPr>
              <w:jc w:val="both"/>
              <w:rPr>
                <w:rFonts w:ascii="Times New Roman" w:hAnsi="Times New Roman" w:cs="Times New Roman"/>
                <w:lang w:val="uk-UA"/>
              </w:rPr>
            </w:pPr>
            <w:proofErr w:type="spellStart"/>
            <w:r w:rsidRPr="00FF4D5D">
              <w:rPr>
                <w:rFonts w:ascii="Times New Roman" w:hAnsi="Times New Roman" w:cs="Times New Roman"/>
              </w:rPr>
              <w:t>Підвищення</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якості</w:t>
            </w:r>
            <w:proofErr w:type="spellEnd"/>
            <w:r w:rsidRPr="00FF4D5D">
              <w:rPr>
                <w:rFonts w:ascii="Times New Roman" w:hAnsi="Times New Roman" w:cs="Times New Roman"/>
              </w:rPr>
              <w:t xml:space="preserve"> та </w:t>
            </w:r>
            <w:proofErr w:type="spellStart"/>
            <w:r w:rsidRPr="00FF4D5D">
              <w:rPr>
                <w:rFonts w:ascii="Times New Roman" w:hAnsi="Times New Roman" w:cs="Times New Roman"/>
              </w:rPr>
              <w:t>оперативності</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управлінських</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рішень</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обопільний</w:t>
            </w:r>
            <w:proofErr w:type="spellEnd"/>
            <w:r w:rsidRPr="00FF4D5D">
              <w:rPr>
                <w:rFonts w:ascii="Times New Roman" w:hAnsi="Times New Roman" w:cs="Times New Roman"/>
              </w:rPr>
              <w:t xml:space="preserve"> контроль за </w:t>
            </w:r>
            <w:proofErr w:type="spellStart"/>
            <w:r w:rsidRPr="00FF4D5D">
              <w:rPr>
                <w:rFonts w:ascii="Times New Roman" w:hAnsi="Times New Roman" w:cs="Times New Roman"/>
              </w:rPr>
              <w:t>виконанням</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прийнятих</w:t>
            </w:r>
            <w:proofErr w:type="spellEnd"/>
            <w:r w:rsidRPr="00FF4D5D">
              <w:rPr>
                <w:rFonts w:ascii="Times New Roman" w:hAnsi="Times New Roman" w:cs="Times New Roman"/>
              </w:rPr>
              <w:t xml:space="preserve"> </w:t>
            </w:r>
            <w:proofErr w:type="spellStart"/>
            <w:r w:rsidRPr="00FF4D5D">
              <w:rPr>
                <w:rFonts w:ascii="Times New Roman" w:hAnsi="Times New Roman" w:cs="Times New Roman"/>
              </w:rPr>
              <w:t>рішень</w:t>
            </w:r>
            <w:proofErr w:type="spellEnd"/>
            <w:r>
              <w:rPr>
                <w:rFonts w:ascii="Times New Roman" w:hAnsi="Times New Roman" w:cs="Times New Roman"/>
                <w:lang w:val="uk-UA"/>
              </w:rPr>
              <w:t>.</w:t>
            </w:r>
          </w:p>
        </w:tc>
      </w:tr>
    </w:tbl>
    <w:p w14:paraId="03BB1D2A" w14:textId="7DF7F6E4" w:rsidR="00822537" w:rsidRDefault="00822537" w:rsidP="00822537">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Джерело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складено</w:t>
      </w:r>
      <w:proofErr w:type="spellEnd"/>
      <w:r>
        <w:rPr>
          <w:rFonts w:ascii="Times New Roman" w:hAnsi="Times New Roman" w:cs="Times New Roman"/>
          <w:sz w:val="28"/>
          <w:szCs w:val="28"/>
        </w:rPr>
        <w:t xml:space="preserve"> автором на </w:t>
      </w:r>
      <w:proofErr w:type="spellStart"/>
      <w:r>
        <w:rPr>
          <w:rFonts w:ascii="Times New Roman" w:hAnsi="Times New Roman" w:cs="Times New Roman"/>
          <w:sz w:val="28"/>
          <w:szCs w:val="28"/>
        </w:rPr>
        <w:t>основі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5</w:t>
      </w:r>
      <w:r>
        <w:rPr>
          <w:rFonts w:ascii="Times New Roman" w:hAnsi="Times New Roman" w:cs="Times New Roman"/>
          <w:sz w:val="28"/>
          <w:szCs w:val="28"/>
        </w:rPr>
        <w:t>]</w:t>
      </w:r>
      <w:r>
        <w:rPr>
          <w:rFonts w:ascii="Times New Roman" w:hAnsi="Times New Roman" w:cs="Times New Roman"/>
          <w:sz w:val="28"/>
          <w:szCs w:val="28"/>
          <w:lang w:val="uk-UA"/>
        </w:rPr>
        <w:t>.</w:t>
      </w:r>
    </w:p>
    <w:p w14:paraId="3C5A8988" w14:textId="77777777" w:rsidR="00822537" w:rsidRDefault="00822537" w:rsidP="00822537">
      <w:pPr>
        <w:spacing w:after="0" w:line="360" w:lineRule="auto"/>
        <w:ind w:firstLine="709"/>
        <w:jc w:val="both"/>
        <w:rPr>
          <w:rFonts w:ascii="Times New Roman" w:hAnsi="Times New Roman" w:cs="Times New Roman"/>
          <w:sz w:val="28"/>
          <w:szCs w:val="28"/>
          <w:lang w:val="uk-UA"/>
        </w:rPr>
      </w:pPr>
    </w:p>
    <w:p w14:paraId="5E8A7EFA" w14:textId="04BDDC14" w:rsidR="002A7378" w:rsidRPr="0052714F" w:rsidRDefault="002A7378" w:rsidP="00523BAC">
      <w:pPr>
        <w:spacing w:after="0" w:line="360" w:lineRule="auto"/>
        <w:ind w:firstLine="709"/>
        <w:jc w:val="both"/>
        <w:rPr>
          <w:rFonts w:ascii="Times New Roman" w:hAnsi="Times New Roman" w:cs="Times New Roman"/>
          <w:spacing w:val="8"/>
          <w:sz w:val="28"/>
          <w:szCs w:val="28"/>
        </w:rPr>
      </w:pPr>
      <w:r w:rsidRPr="0052714F">
        <w:rPr>
          <w:rFonts w:ascii="Times New Roman" w:hAnsi="Times New Roman" w:cs="Times New Roman"/>
          <w:spacing w:val="8"/>
          <w:sz w:val="28"/>
          <w:szCs w:val="28"/>
          <w:lang w:val="uk-UA"/>
        </w:rPr>
        <w:t>Ф</w:t>
      </w:r>
      <w:proofErr w:type="spellStart"/>
      <w:r w:rsidR="00C22DFE" w:rsidRPr="0052714F">
        <w:rPr>
          <w:rFonts w:ascii="Times New Roman" w:hAnsi="Times New Roman" w:cs="Times New Roman"/>
          <w:spacing w:val="8"/>
          <w:sz w:val="28"/>
          <w:szCs w:val="28"/>
        </w:rPr>
        <w:t>актично</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основна</w:t>
      </w:r>
      <w:proofErr w:type="spellEnd"/>
      <w:r w:rsidR="00C22DFE" w:rsidRPr="0052714F">
        <w:rPr>
          <w:rFonts w:ascii="Times New Roman" w:hAnsi="Times New Roman" w:cs="Times New Roman"/>
          <w:spacing w:val="8"/>
          <w:sz w:val="28"/>
          <w:szCs w:val="28"/>
        </w:rPr>
        <w:t xml:space="preserve"> мета </w:t>
      </w:r>
      <w:proofErr w:type="spellStart"/>
      <w:r w:rsidR="00C22DFE" w:rsidRPr="0052714F">
        <w:rPr>
          <w:rFonts w:ascii="Times New Roman" w:hAnsi="Times New Roman" w:cs="Times New Roman"/>
          <w:spacing w:val="8"/>
          <w:sz w:val="28"/>
          <w:szCs w:val="28"/>
        </w:rPr>
        <w:t>створення</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спільного</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підприємства</w:t>
      </w:r>
      <w:proofErr w:type="spellEnd"/>
      <w:r w:rsidR="00C22DFE" w:rsidRPr="0052714F">
        <w:rPr>
          <w:rFonts w:ascii="Times New Roman" w:hAnsi="Times New Roman" w:cs="Times New Roman"/>
          <w:spacing w:val="8"/>
          <w:sz w:val="28"/>
          <w:szCs w:val="28"/>
        </w:rPr>
        <w:t xml:space="preserve"> П</w:t>
      </w:r>
      <w:r w:rsidRPr="0052714F">
        <w:rPr>
          <w:rFonts w:ascii="Times New Roman" w:hAnsi="Times New Roman" w:cs="Times New Roman"/>
          <w:spacing w:val="8"/>
          <w:sz w:val="28"/>
          <w:szCs w:val="28"/>
          <w:lang w:val="uk-UA"/>
        </w:rPr>
        <w:t>р</w:t>
      </w:r>
      <w:r w:rsidR="00C22DFE" w:rsidRPr="0052714F">
        <w:rPr>
          <w:rFonts w:ascii="Times New Roman" w:hAnsi="Times New Roman" w:cs="Times New Roman"/>
          <w:spacing w:val="8"/>
          <w:sz w:val="28"/>
          <w:szCs w:val="28"/>
        </w:rPr>
        <w:t xml:space="preserve">АТ «Фірма «Полтавпиво» та </w:t>
      </w:r>
      <w:proofErr w:type="spellStart"/>
      <w:r w:rsidR="00C22DFE" w:rsidRPr="0052714F">
        <w:rPr>
          <w:rFonts w:ascii="Times New Roman" w:hAnsi="Times New Roman" w:cs="Times New Roman"/>
          <w:spacing w:val="8"/>
          <w:sz w:val="28"/>
          <w:szCs w:val="28"/>
        </w:rPr>
        <w:t>голландським</w:t>
      </w:r>
      <w:proofErr w:type="spellEnd"/>
      <w:r w:rsidR="00C22DFE" w:rsidRPr="0052714F">
        <w:rPr>
          <w:rFonts w:ascii="Times New Roman" w:hAnsi="Times New Roman" w:cs="Times New Roman"/>
          <w:spacing w:val="8"/>
          <w:sz w:val="28"/>
          <w:szCs w:val="28"/>
        </w:rPr>
        <w:t xml:space="preserve"> концерном «Heineken» </w:t>
      </w:r>
      <w:proofErr w:type="spellStart"/>
      <w:r w:rsidR="00C22DFE" w:rsidRPr="0052714F">
        <w:rPr>
          <w:rFonts w:ascii="Times New Roman" w:hAnsi="Times New Roman" w:cs="Times New Roman"/>
          <w:spacing w:val="8"/>
          <w:sz w:val="28"/>
          <w:szCs w:val="28"/>
        </w:rPr>
        <w:t>полягає</w:t>
      </w:r>
      <w:proofErr w:type="spellEnd"/>
      <w:r w:rsidR="00C22DFE" w:rsidRPr="0052714F">
        <w:rPr>
          <w:rFonts w:ascii="Times New Roman" w:hAnsi="Times New Roman" w:cs="Times New Roman"/>
          <w:spacing w:val="8"/>
          <w:sz w:val="28"/>
          <w:szCs w:val="28"/>
        </w:rPr>
        <w:t xml:space="preserve"> у тому, </w:t>
      </w:r>
      <w:proofErr w:type="spellStart"/>
      <w:r w:rsidR="00C22DFE" w:rsidRPr="0052714F">
        <w:rPr>
          <w:rFonts w:ascii="Times New Roman" w:hAnsi="Times New Roman" w:cs="Times New Roman"/>
          <w:spacing w:val="8"/>
          <w:sz w:val="28"/>
          <w:szCs w:val="28"/>
        </w:rPr>
        <w:t>щоб</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замкнути</w:t>
      </w:r>
      <w:proofErr w:type="spellEnd"/>
      <w:r w:rsidR="00C22DFE" w:rsidRPr="0052714F">
        <w:rPr>
          <w:rFonts w:ascii="Times New Roman" w:hAnsi="Times New Roman" w:cs="Times New Roman"/>
          <w:spacing w:val="8"/>
          <w:sz w:val="28"/>
          <w:szCs w:val="28"/>
        </w:rPr>
        <w:t xml:space="preserve"> та </w:t>
      </w:r>
      <w:proofErr w:type="spellStart"/>
      <w:r w:rsidR="00C22DFE" w:rsidRPr="0052714F">
        <w:rPr>
          <w:rFonts w:ascii="Times New Roman" w:hAnsi="Times New Roman" w:cs="Times New Roman"/>
          <w:spacing w:val="8"/>
          <w:sz w:val="28"/>
          <w:szCs w:val="28"/>
        </w:rPr>
        <w:t>оптимізувати</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ланцюг</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виробництво</w:t>
      </w:r>
      <w:proofErr w:type="spellEnd"/>
      <w:r w:rsidR="00C22DFE" w:rsidRPr="0052714F">
        <w:rPr>
          <w:rFonts w:ascii="Times New Roman" w:hAnsi="Times New Roman" w:cs="Times New Roman"/>
          <w:spacing w:val="8"/>
          <w:sz w:val="28"/>
          <w:szCs w:val="28"/>
        </w:rPr>
        <w:t xml:space="preserve"> – </w:t>
      </w:r>
      <w:proofErr w:type="spellStart"/>
      <w:r w:rsidR="00C22DFE" w:rsidRPr="0052714F">
        <w:rPr>
          <w:rFonts w:ascii="Times New Roman" w:hAnsi="Times New Roman" w:cs="Times New Roman"/>
          <w:spacing w:val="8"/>
          <w:sz w:val="28"/>
          <w:szCs w:val="28"/>
        </w:rPr>
        <w:t>експортний</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збут</w:t>
      </w:r>
      <w:proofErr w:type="spellEnd"/>
      <w:r w:rsidR="00C22DFE" w:rsidRPr="0052714F">
        <w:rPr>
          <w:rFonts w:ascii="Times New Roman" w:hAnsi="Times New Roman" w:cs="Times New Roman"/>
          <w:spacing w:val="8"/>
          <w:sz w:val="28"/>
          <w:szCs w:val="28"/>
        </w:rPr>
        <w:t>»</w:t>
      </w:r>
      <w:r w:rsidRPr="0052714F">
        <w:rPr>
          <w:rFonts w:ascii="Times New Roman" w:hAnsi="Times New Roman" w:cs="Times New Roman"/>
          <w:spacing w:val="8"/>
          <w:sz w:val="28"/>
          <w:szCs w:val="28"/>
          <w:lang w:val="uk-UA"/>
        </w:rPr>
        <w:t>. В</w:t>
      </w:r>
      <w:proofErr w:type="spellStart"/>
      <w:r w:rsidR="00C22DFE" w:rsidRPr="0052714F">
        <w:rPr>
          <w:rFonts w:ascii="Times New Roman" w:hAnsi="Times New Roman" w:cs="Times New Roman"/>
          <w:spacing w:val="8"/>
          <w:sz w:val="28"/>
          <w:szCs w:val="28"/>
        </w:rPr>
        <w:t>ся</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продукція</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вироблена</w:t>
      </w:r>
      <w:proofErr w:type="spellEnd"/>
      <w:r w:rsidR="00C22DFE" w:rsidRPr="0052714F">
        <w:rPr>
          <w:rFonts w:ascii="Times New Roman" w:hAnsi="Times New Roman" w:cs="Times New Roman"/>
          <w:spacing w:val="8"/>
          <w:sz w:val="28"/>
          <w:szCs w:val="28"/>
        </w:rPr>
        <w:t xml:space="preserve"> в межах </w:t>
      </w:r>
      <w:proofErr w:type="spellStart"/>
      <w:r w:rsidR="00C22DFE" w:rsidRPr="0052714F">
        <w:rPr>
          <w:rFonts w:ascii="Times New Roman" w:hAnsi="Times New Roman" w:cs="Times New Roman"/>
          <w:spacing w:val="8"/>
          <w:sz w:val="28"/>
          <w:szCs w:val="28"/>
        </w:rPr>
        <w:t>створеного</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спільного</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підприємства</w:t>
      </w:r>
      <w:proofErr w:type="spellEnd"/>
      <w:r w:rsidR="00C22DFE" w:rsidRPr="0052714F">
        <w:rPr>
          <w:rFonts w:ascii="Times New Roman" w:hAnsi="Times New Roman" w:cs="Times New Roman"/>
          <w:spacing w:val="8"/>
          <w:sz w:val="28"/>
          <w:szCs w:val="28"/>
        </w:rPr>
        <w:t xml:space="preserve"> на </w:t>
      </w:r>
      <w:proofErr w:type="spellStart"/>
      <w:r w:rsidR="00C22DFE" w:rsidRPr="0052714F">
        <w:rPr>
          <w:rFonts w:ascii="Times New Roman" w:hAnsi="Times New Roman" w:cs="Times New Roman"/>
          <w:spacing w:val="8"/>
          <w:sz w:val="28"/>
          <w:szCs w:val="28"/>
        </w:rPr>
        <w:t>додаткових</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виробничих</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потужностях</w:t>
      </w:r>
      <w:proofErr w:type="spellEnd"/>
      <w:r w:rsidR="00C22DFE" w:rsidRPr="0052714F">
        <w:rPr>
          <w:rFonts w:ascii="Times New Roman" w:hAnsi="Times New Roman" w:cs="Times New Roman"/>
          <w:spacing w:val="8"/>
          <w:sz w:val="28"/>
          <w:szCs w:val="28"/>
        </w:rPr>
        <w:t xml:space="preserve">, буде </w:t>
      </w:r>
      <w:proofErr w:type="spellStart"/>
      <w:r w:rsidR="00C22DFE" w:rsidRPr="0052714F">
        <w:rPr>
          <w:rFonts w:ascii="Times New Roman" w:hAnsi="Times New Roman" w:cs="Times New Roman"/>
          <w:spacing w:val="8"/>
          <w:sz w:val="28"/>
          <w:szCs w:val="28"/>
        </w:rPr>
        <w:t>експортуватися</w:t>
      </w:r>
      <w:proofErr w:type="spellEnd"/>
      <w:r w:rsidR="00C22DFE" w:rsidRPr="0052714F">
        <w:rPr>
          <w:rFonts w:ascii="Times New Roman" w:hAnsi="Times New Roman" w:cs="Times New Roman"/>
          <w:spacing w:val="8"/>
          <w:sz w:val="28"/>
          <w:szCs w:val="28"/>
        </w:rPr>
        <w:t xml:space="preserve"> на </w:t>
      </w:r>
      <w:proofErr w:type="spellStart"/>
      <w:r w:rsidR="00C22DFE" w:rsidRPr="0052714F">
        <w:rPr>
          <w:rFonts w:ascii="Times New Roman" w:hAnsi="Times New Roman" w:cs="Times New Roman"/>
          <w:spacing w:val="8"/>
          <w:sz w:val="28"/>
          <w:szCs w:val="28"/>
        </w:rPr>
        <w:t>європейський</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ринок</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домогтися</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мінімізації</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собівартості</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продукції</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забезпечити</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перехід</w:t>
      </w:r>
      <w:proofErr w:type="spellEnd"/>
      <w:r w:rsidR="00C22DFE" w:rsidRPr="0052714F">
        <w:rPr>
          <w:rFonts w:ascii="Times New Roman" w:hAnsi="Times New Roman" w:cs="Times New Roman"/>
          <w:spacing w:val="8"/>
          <w:sz w:val="28"/>
          <w:szCs w:val="28"/>
        </w:rPr>
        <w:t xml:space="preserve"> до </w:t>
      </w:r>
      <w:proofErr w:type="spellStart"/>
      <w:r w:rsidR="00C22DFE" w:rsidRPr="0052714F">
        <w:rPr>
          <w:rFonts w:ascii="Times New Roman" w:hAnsi="Times New Roman" w:cs="Times New Roman"/>
          <w:spacing w:val="8"/>
          <w:sz w:val="28"/>
          <w:szCs w:val="28"/>
        </w:rPr>
        <w:t>програм</w:t>
      </w:r>
      <w:proofErr w:type="spellEnd"/>
      <w:r w:rsidR="00C22DFE" w:rsidRPr="0052714F">
        <w:rPr>
          <w:rFonts w:ascii="Times New Roman" w:hAnsi="Times New Roman" w:cs="Times New Roman"/>
          <w:spacing w:val="8"/>
          <w:sz w:val="28"/>
          <w:szCs w:val="28"/>
        </w:rPr>
        <w:t xml:space="preserve"> тотального </w:t>
      </w:r>
      <w:proofErr w:type="spellStart"/>
      <w:r w:rsidR="00C22DFE" w:rsidRPr="0052714F">
        <w:rPr>
          <w:rFonts w:ascii="Times New Roman" w:hAnsi="Times New Roman" w:cs="Times New Roman"/>
          <w:spacing w:val="8"/>
          <w:sz w:val="28"/>
          <w:szCs w:val="28"/>
        </w:rPr>
        <w:t>управління</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якістю</w:t>
      </w:r>
      <w:proofErr w:type="spellEnd"/>
      <w:r w:rsidR="00C22DFE" w:rsidRPr="0052714F">
        <w:rPr>
          <w:rFonts w:ascii="Times New Roman" w:hAnsi="Times New Roman" w:cs="Times New Roman"/>
          <w:spacing w:val="8"/>
          <w:sz w:val="28"/>
          <w:szCs w:val="28"/>
        </w:rPr>
        <w:t xml:space="preserve"> за </w:t>
      </w:r>
      <w:proofErr w:type="spellStart"/>
      <w:r w:rsidR="00C22DFE" w:rsidRPr="0052714F">
        <w:rPr>
          <w:rFonts w:ascii="Times New Roman" w:hAnsi="Times New Roman" w:cs="Times New Roman"/>
          <w:spacing w:val="8"/>
          <w:sz w:val="28"/>
          <w:szCs w:val="28"/>
        </w:rPr>
        <w:t>рахунок</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тестування</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вихідної</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сировини</w:t>
      </w:r>
      <w:proofErr w:type="spellEnd"/>
      <w:r w:rsidR="00C22DFE" w:rsidRPr="0052714F">
        <w:rPr>
          <w:rFonts w:ascii="Times New Roman" w:hAnsi="Times New Roman" w:cs="Times New Roman"/>
          <w:spacing w:val="8"/>
          <w:sz w:val="28"/>
          <w:szCs w:val="28"/>
        </w:rPr>
        <w:t xml:space="preserve"> та </w:t>
      </w:r>
      <w:proofErr w:type="spellStart"/>
      <w:r w:rsidR="00C22DFE" w:rsidRPr="0052714F">
        <w:rPr>
          <w:rFonts w:ascii="Times New Roman" w:hAnsi="Times New Roman" w:cs="Times New Roman"/>
          <w:spacing w:val="8"/>
          <w:sz w:val="28"/>
          <w:szCs w:val="28"/>
        </w:rPr>
        <w:t>матеріалів</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забезпечити</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їх</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високу</w:t>
      </w:r>
      <w:proofErr w:type="spellEnd"/>
      <w:r w:rsidR="00C22DFE" w:rsidRPr="0052714F">
        <w:rPr>
          <w:rFonts w:ascii="Times New Roman" w:hAnsi="Times New Roman" w:cs="Times New Roman"/>
          <w:spacing w:val="8"/>
          <w:sz w:val="28"/>
          <w:szCs w:val="28"/>
        </w:rPr>
        <w:t xml:space="preserve"> </w:t>
      </w:r>
      <w:proofErr w:type="spellStart"/>
      <w:r w:rsidR="00C22DFE" w:rsidRPr="0052714F">
        <w:rPr>
          <w:rFonts w:ascii="Times New Roman" w:hAnsi="Times New Roman" w:cs="Times New Roman"/>
          <w:spacing w:val="8"/>
          <w:sz w:val="28"/>
          <w:szCs w:val="28"/>
        </w:rPr>
        <w:t>якість</w:t>
      </w:r>
      <w:proofErr w:type="spellEnd"/>
      <w:r w:rsidR="00C22DFE" w:rsidRPr="0052714F">
        <w:rPr>
          <w:rFonts w:ascii="Times New Roman" w:hAnsi="Times New Roman" w:cs="Times New Roman"/>
          <w:spacing w:val="8"/>
          <w:sz w:val="28"/>
          <w:szCs w:val="28"/>
        </w:rPr>
        <w:t>.</w:t>
      </w:r>
    </w:p>
    <w:p w14:paraId="24846294" w14:textId="77777777" w:rsidR="002A7378" w:rsidRPr="0052714F" w:rsidRDefault="00C22DFE" w:rsidP="00523BAC">
      <w:pPr>
        <w:spacing w:after="0" w:line="360" w:lineRule="auto"/>
        <w:ind w:firstLine="709"/>
        <w:jc w:val="both"/>
        <w:rPr>
          <w:rFonts w:ascii="Times New Roman" w:hAnsi="Times New Roman" w:cs="Times New Roman"/>
          <w:spacing w:val="8"/>
          <w:sz w:val="28"/>
          <w:szCs w:val="28"/>
        </w:rPr>
      </w:pPr>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Однією</w:t>
      </w:r>
      <w:proofErr w:type="spellEnd"/>
      <w:r w:rsidRPr="0052714F">
        <w:rPr>
          <w:rFonts w:ascii="Times New Roman" w:hAnsi="Times New Roman" w:cs="Times New Roman"/>
          <w:spacing w:val="8"/>
          <w:sz w:val="28"/>
          <w:szCs w:val="28"/>
        </w:rPr>
        <w:t xml:space="preserve"> з </w:t>
      </w:r>
      <w:proofErr w:type="spellStart"/>
      <w:r w:rsidRPr="0052714F">
        <w:rPr>
          <w:rFonts w:ascii="Times New Roman" w:hAnsi="Times New Roman" w:cs="Times New Roman"/>
          <w:spacing w:val="8"/>
          <w:sz w:val="28"/>
          <w:szCs w:val="28"/>
        </w:rPr>
        <w:t>основних</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переваг</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створення</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спільного</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підприємства</w:t>
      </w:r>
      <w:proofErr w:type="spellEnd"/>
      <w:r w:rsidRPr="0052714F">
        <w:rPr>
          <w:rFonts w:ascii="Times New Roman" w:hAnsi="Times New Roman" w:cs="Times New Roman"/>
          <w:spacing w:val="8"/>
          <w:sz w:val="28"/>
          <w:szCs w:val="28"/>
        </w:rPr>
        <w:t xml:space="preserve"> для П</w:t>
      </w:r>
      <w:r w:rsidR="002A7378" w:rsidRPr="0052714F">
        <w:rPr>
          <w:rFonts w:ascii="Times New Roman" w:hAnsi="Times New Roman" w:cs="Times New Roman"/>
          <w:spacing w:val="8"/>
          <w:sz w:val="28"/>
          <w:szCs w:val="28"/>
          <w:lang w:val="uk-UA"/>
        </w:rPr>
        <w:t>р</w:t>
      </w:r>
      <w:r w:rsidRPr="0052714F">
        <w:rPr>
          <w:rFonts w:ascii="Times New Roman" w:hAnsi="Times New Roman" w:cs="Times New Roman"/>
          <w:spacing w:val="8"/>
          <w:sz w:val="28"/>
          <w:szCs w:val="28"/>
        </w:rPr>
        <w:t xml:space="preserve">АТ «Фірма «Полтавпиво» є </w:t>
      </w:r>
      <w:proofErr w:type="spellStart"/>
      <w:r w:rsidRPr="0052714F">
        <w:rPr>
          <w:rFonts w:ascii="Times New Roman" w:hAnsi="Times New Roman" w:cs="Times New Roman"/>
          <w:spacing w:val="8"/>
          <w:sz w:val="28"/>
          <w:szCs w:val="28"/>
        </w:rPr>
        <w:t>використання</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спільних</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каналів</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збуту</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продукції</w:t>
      </w:r>
      <w:proofErr w:type="spellEnd"/>
      <w:r w:rsidRPr="0052714F">
        <w:rPr>
          <w:rFonts w:ascii="Times New Roman" w:hAnsi="Times New Roman" w:cs="Times New Roman"/>
          <w:spacing w:val="8"/>
          <w:sz w:val="28"/>
          <w:szCs w:val="28"/>
        </w:rPr>
        <w:t xml:space="preserve"> на </w:t>
      </w:r>
      <w:proofErr w:type="spellStart"/>
      <w:r w:rsidRPr="0052714F">
        <w:rPr>
          <w:rFonts w:ascii="Times New Roman" w:hAnsi="Times New Roman" w:cs="Times New Roman"/>
          <w:spacing w:val="8"/>
          <w:sz w:val="28"/>
          <w:szCs w:val="28"/>
        </w:rPr>
        <w:lastRenderedPageBreak/>
        <w:t>європейських</w:t>
      </w:r>
      <w:proofErr w:type="spellEnd"/>
      <w:r w:rsidRPr="0052714F">
        <w:rPr>
          <w:rFonts w:ascii="Times New Roman" w:hAnsi="Times New Roman" w:cs="Times New Roman"/>
          <w:spacing w:val="8"/>
          <w:sz w:val="28"/>
          <w:szCs w:val="28"/>
        </w:rPr>
        <w:t xml:space="preserve"> ринках </w:t>
      </w:r>
      <w:proofErr w:type="spellStart"/>
      <w:r w:rsidRPr="0052714F">
        <w:rPr>
          <w:rFonts w:ascii="Times New Roman" w:hAnsi="Times New Roman" w:cs="Times New Roman"/>
          <w:spacing w:val="8"/>
          <w:sz w:val="28"/>
          <w:szCs w:val="28"/>
        </w:rPr>
        <w:t>країн</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це</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канали</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збуту</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голландського</w:t>
      </w:r>
      <w:proofErr w:type="spellEnd"/>
      <w:r w:rsidRPr="0052714F">
        <w:rPr>
          <w:rFonts w:ascii="Times New Roman" w:hAnsi="Times New Roman" w:cs="Times New Roman"/>
          <w:spacing w:val="8"/>
          <w:sz w:val="28"/>
          <w:szCs w:val="28"/>
        </w:rPr>
        <w:t xml:space="preserve"> концерну «Heineken», </w:t>
      </w:r>
      <w:r w:rsidR="002A7378" w:rsidRPr="0052714F">
        <w:rPr>
          <w:rFonts w:ascii="Times New Roman" w:hAnsi="Times New Roman" w:cs="Times New Roman"/>
          <w:spacing w:val="8"/>
          <w:sz w:val="28"/>
          <w:szCs w:val="28"/>
          <w:lang w:val="uk-UA"/>
        </w:rPr>
        <w:t>що дасть змогу</w:t>
      </w:r>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налагодити</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ефективну</w:t>
      </w:r>
      <w:proofErr w:type="spellEnd"/>
      <w:r w:rsidRPr="0052714F">
        <w:rPr>
          <w:rFonts w:ascii="Times New Roman" w:hAnsi="Times New Roman" w:cs="Times New Roman"/>
          <w:spacing w:val="8"/>
          <w:sz w:val="28"/>
          <w:szCs w:val="28"/>
        </w:rPr>
        <w:t xml:space="preserve"> систему </w:t>
      </w:r>
      <w:proofErr w:type="spellStart"/>
      <w:r w:rsidRPr="0052714F">
        <w:rPr>
          <w:rFonts w:ascii="Times New Roman" w:hAnsi="Times New Roman" w:cs="Times New Roman"/>
          <w:spacing w:val="8"/>
          <w:sz w:val="28"/>
          <w:szCs w:val="28"/>
        </w:rPr>
        <w:t>збуту</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майже</w:t>
      </w:r>
      <w:proofErr w:type="spellEnd"/>
      <w:r w:rsidRPr="0052714F">
        <w:rPr>
          <w:rFonts w:ascii="Times New Roman" w:hAnsi="Times New Roman" w:cs="Times New Roman"/>
          <w:spacing w:val="8"/>
          <w:sz w:val="28"/>
          <w:szCs w:val="28"/>
        </w:rPr>
        <w:t xml:space="preserve"> в </w:t>
      </w:r>
      <w:proofErr w:type="spellStart"/>
      <w:r w:rsidRPr="0052714F">
        <w:rPr>
          <w:rFonts w:ascii="Times New Roman" w:hAnsi="Times New Roman" w:cs="Times New Roman"/>
          <w:spacing w:val="8"/>
          <w:sz w:val="28"/>
          <w:szCs w:val="28"/>
        </w:rPr>
        <w:t>усіх</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європейських</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країнах</w:t>
      </w:r>
      <w:proofErr w:type="spellEnd"/>
      <w:r w:rsidR="002A7378" w:rsidRPr="0052714F">
        <w:rPr>
          <w:rFonts w:ascii="Times New Roman" w:hAnsi="Times New Roman" w:cs="Times New Roman"/>
          <w:spacing w:val="8"/>
          <w:sz w:val="28"/>
          <w:szCs w:val="28"/>
          <w:lang w:val="uk-UA"/>
        </w:rPr>
        <w:t>)</w:t>
      </w:r>
      <w:r w:rsidRPr="0052714F">
        <w:rPr>
          <w:rFonts w:ascii="Times New Roman" w:hAnsi="Times New Roman" w:cs="Times New Roman"/>
          <w:spacing w:val="8"/>
          <w:sz w:val="28"/>
          <w:szCs w:val="28"/>
        </w:rPr>
        <w:t xml:space="preserve">. Структурна схема </w:t>
      </w:r>
      <w:proofErr w:type="spellStart"/>
      <w:r w:rsidRPr="0052714F">
        <w:rPr>
          <w:rFonts w:ascii="Times New Roman" w:hAnsi="Times New Roman" w:cs="Times New Roman"/>
          <w:spacing w:val="8"/>
          <w:sz w:val="28"/>
          <w:szCs w:val="28"/>
        </w:rPr>
        <w:t>системи</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збуту</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продукції</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спільного</w:t>
      </w:r>
      <w:proofErr w:type="spellEnd"/>
      <w:r w:rsidRPr="0052714F">
        <w:rPr>
          <w:rFonts w:ascii="Times New Roman" w:hAnsi="Times New Roman" w:cs="Times New Roman"/>
          <w:spacing w:val="8"/>
          <w:sz w:val="28"/>
          <w:szCs w:val="28"/>
        </w:rPr>
        <w:t xml:space="preserve"> </w:t>
      </w:r>
      <w:proofErr w:type="spellStart"/>
      <w:r w:rsidRPr="0052714F">
        <w:rPr>
          <w:rFonts w:ascii="Times New Roman" w:hAnsi="Times New Roman" w:cs="Times New Roman"/>
          <w:spacing w:val="8"/>
          <w:sz w:val="28"/>
          <w:szCs w:val="28"/>
        </w:rPr>
        <w:t>підприємства</w:t>
      </w:r>
      <w:proofErr w:type="spellEnd"/>
      <w:r w:rsidRPr="0052714F">
        <w:rPr>
          <w:rFonts w:ascii="Times New Roman" w:hAnsi="Times New Roman" w:cs="Times New Roman"/>
          <w:spacing w:val="8"/>
          <w:sz w:val="28"/>
          <w:szCs w:val="28"/>
        </w:rPr>
        <w:t xml:space="preserve"> наведена на рисунку 3.</w:t>
      </w:r>
      <w:r w:rsidR="002A7378" w:rsidRPr="0052714F">
        <w:rPr>
          <w:rFonts w:ascii="Times New Roman" w:hAnsi="Times New Roman" w:cs="Times New Roman"/>
          <w:spacing w:val="8"/>
          <w:sz w:val="28"/>
          <w:szCs w:val="28"/>
          <w:lang w:val="uk-UA"/>
        </w:rPr>
        <w:t>3.</w:t>
      </w:r>
      <w:r w:rsidRPr="0052714F">
        <w:rPr>
          <w:rFonts w:ascii="Times New Roman" w:hAnsi="Times New Roman" w:cs="Times New Roman"/>
          <w:spacing w:val="8"/>
          <w:sz w:val="28"/>
          <w:szCs w:val="28"/>
        </w:rPr>
        <w:t xml:space="preserve"> </w:t>
      </w:r>
    </w:p>
    <w:p w14:paraId="2CBAB899" w14:textId="6B0ECBFB" w:rsidR="002A7378" w:rsidRDefault="009B7AE8" w:rsidP="00523BAC">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c">
            <w:drawing>
              <wp:inline distT="0" distB="0" distL="0" distR="0" wp14:anchorId="31B45498" wp14:editId="6F823F29">
                <wp:extent cx="6218555" cy="3426940"/>
                <wp:effectExtent l="0" t="0" r="0" b="2540"/>
                <wp:docPr id="1220566095"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7141089" name="Прямокутник: округлені кути 187141089"/>
                        <wps:cNvSpPr/>
                        <wps:spPr>
                          <a:xfrm>
                            <a:off x="955169" y="90617"/>
                            <a:ext cx="4184989" cy="378940"/>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454C91B8" w14:textId="2D1B714F" w:rsidR="004017AC" w:rsidRPr="004017AC" w:rsidRDefault="004017AC" w:rsidP="004017AC">
                              <w:pPr>
                                <w:jc w:val="center"/>
                                <w:rPr>
                                  <w:rFonts w:ascii="Times New Roman" w:hAnsi="Times New Roman" w:cs="Times New Roman"/>
                                  <w:sz w:val="24"/>
                                  <w:szCs w:val="24"/>
                                </w:rPr>
                              </w:pPr>
                              <w:r w:rsidRPr="004017AC">
                                <w:rPr>
                                  <w:rFonts w:ascii="Times New Roman" w:hAnsi="Times New Roman" w:cs="Times New Roman"/>
                                  <w:sz w:val="24"/>
                                  <w:szCs w:val="24"/>
                                </w:rPr>
                                <w:t>Виробник – П</w:t>
                              </w:r>
                              <w:r w:rsidRPr="004017AC">
                                <w:rPr>
                                  <w:rFonts w:ascii="Times New Roman" w:hAnsi="Times New Roman" w:cs="Times New Roman"/>
                                  <w:sz w:val="24"/>
                                  <w:szCs w:val="24"/>
                                  <w:lang w:val="uk-UA"/>
                                </w:rPr>
                                <w:t>р</w:t>
                              </w:r>
                              <w:r w:rsidRPr="004017AC">
                                <w:rPr>
                                  <w:rFonts w:ascii="Times New Roman" w:hAnsi="Times New Roman" w:cs="Times New Roman"/>
                                  <w:sz w:val="24"/>
                                  <w:szCs w:val="24"/>
                                </w:rPr>
                                <w:t>АТ «Фірма «Полтавпиво»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9437551" name="Прямокутник: округлені кути 1429437551"/>
                        <wps:cNvSpPr/>
                        <wps:spPr>
                          <a:xfrm>
                            <a:off x="2926459" y="2902603"/>
                            <a:ext cx="2321043" cy="409007"/>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0B4AC5CA" w14:textId="03E67BE5" w:rsidR="004017AC" w:rsidRPr="004017AC" w:rsidRDefault="004017AC" w:rsidP="004017AC">
                              <w:pPr>
                                <w:jc w:val="center"/>
                                <w:rPr>
                                  <w:rFonts w:ascii="Times New Roman" w:hAnsi="Times New Roman" w:cs="Times New Roman"/>
                                  <w:sz w:val="24"/>
                                  <w:szCs w:val="24"/>
                                  <w:lang w:val="uk-UA"/>
                                </w:rPr>
                              </w:pPr>
                              <w:r w:rsidRPr="004017AC">
                                <w:rPr>
                                  <w:rFonts w:ascii="Times New Roman" w:hAnsi="Times New Roman" w:cs="Times New Roman"/>
                                  <w:sz w:val="24"/>
                                  <w:szCs w:val="24"/>
                                  <w:lang w:val="uk-UA"/>
                                </w:rPr>
                                <w:t>Кінцевий споживач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30476504" name="Прямокутник: округлені кути 1330476504"/>
                        <wps:cNvSpPr/>
                        <wps:spPr>
                          <a:xfrm>
                            <a:off x="484628" y="2544259"/>
                            <a:ext cx="2357426" cy="371935"/>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52752597" w14:textId="27D71EBD" w:rsidR="004017AC" w:rsidRPr="004017AC" w:rsidRDefault="004017AC" w:rsidP="004017AC">
                              <w:pPr>
                                <w:jc w:val="center"/>
                                <w:rPr>
                                  <w:rFonts w:ascii="Times New Roman" w:hAnsi="Times New Roman" w:cs="Times New Roman"/>
                                  <w:sz w:val="24"/>
                                  <w:szCs w:val="24"/>
                                  <w:lang w:val="uk-UA"/>
                                </w:rPr>
                              </w:pPr>
                              <w:r w:rsidRPr="004017AC">
                                <w:rPr>
                                  <w:rFonts w:ascii="Times New Roman" w:hAnsi="Times New Roman" w:cs="Times New Roman"/>
                                  <w:sz w:val="24"/>
                                  <w:szCs w:val="24"/>
                                  <w:lang w:val="uk-UA"/>
                                </w:rPr>
                                <w:t>Роздрібна мережа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2886400" name="Прямокутник: округлені кути 322886400"/>
                        <wps:cNvSpPr/>
                        <wps:spPr>
                          <a:xfrm>
                            <a:off x="724787" y="825353"/>
                            <a:ext cx="4700097" cy="426799"/>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21E7A479" w14:textId="0ABF9806" w:rsidR="004017AC" w:rsidRPr="004017AC" w:rsidRDefault="004017AC" w:rsidP="004017AC">
                              <w:pPr>
                                <w:jc w:val="center"/>
                                <w:rPr>
                                  <w:rFonts w:ascii="Times New Roman" w:hAnsi="Times New Roman" w:cs="Times New Roman"/>
                                  <w:sz w:val="24"/>
                                  <w:szCs w:val="24"/>
                                </w:rPr>
                              </w:pPr>
                              <w:r w:rsidRPr="004017AC">
                                <w:rPr>
                                  <w:rFonts w:ascii="Times New Roman" w:hAnsi="Times New Roman" w:cs="Times New Roman"/>
                                  <w:sz w:val="24"/>
                                  <w:szCs w:val="24"/>
                                </w:rPr>
                                <w:t>Канали збуту продукції голандського концерну «Heineken»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19059115" name="Прямокутник: округлені кути 1219059115"/>
                        <wps:cNvSpPr/>
                        <wps:spPr>
                          <a:xfrm>
                            <a:off x="163444" y="1596907"/>
                            <a:ext cx="1319359" cy="726163"/>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36D43FD0" w14:textId="4A62C183" w:rsidR="004017AC" w:rsidRPr="004017AC" w:rsidRDefault="004017AC" w:rsidP="004017AC">
                              <w:pPr>
                                <w:jc w:val="center"/>
                                <w:rPr>
                                  <w:rFonts w:ascii="Times New Roman" w:hAnsi="Times New Roman" w:cs="Times New Roman"/>
                                  <w:sz w:val="24"/>
                                  <w:szCs w:val="24"/>
                                </w:rPr>
                              </w:pPr>
                              <w:r w:rsidRPr="004017AC">
                                <w:rPr>
                                  <w:rFonts w:ascii="Times New Roman" w:hAnsi="Times New Roman" w:cs="Times New Roman"/>
                                  <w:sz w:val="24"/>
                                  <w:szCs w:val="24"/>
                                </w:rPr>
                                <w:t>Незалежні оптові компанії</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38672894" name="Прямокутник: округлені кути 1838672894"/>
                        <wps:cNvSpPr/>
                        <wps:spPr>
                          <a:xfrm>
                            <a:off x="1612160" y="1605146"/>
                            <a:ext cx="1345087" cy="717924"/>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149C605D" w14:textId="700BA336" w:rsidR="004017AC" w:rsidRPr="004017AC" w:rsidRDefault="004017AC" w:rsidP="004017AC">
                              <w:pPr>
                                <w:jc w:val="center"/>
                                <w:rPr>
                                  <w:rFonts w:ascii="Times New Roman" w:hAnsi="Times New Roman" w:cs="Times New Roman"/>
                                  <w:sz w:val="24"/>
                                  <w:szCs w:val="24"/>
                                </w:rPr>
                              </w:pPr>
                              <w:r w:rsidRPr="004017AC">
                                <w:rPr>
                                  <w:rFonts w:ascii="Times New Roman" w:hAnsi="Times New Roman" w:cs="Times New Roman"/>
                                  <w:sz w:val="24"/>
                                  <w:szCs w:val="24"/>
                                </w:rPr>
                                <w:t>Мережа власних дистриб’юторів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5939576" name="Прямокутник: округлені кути 675939576"/>
                        <wps:cNvSpPr/>
                        <wps:spPr>
                          <a:xfrm>
                            <a:off x="3037491" y="1580432"/>
                            <a:ext cx="1468346" cy="734399"/>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433C5D76" w14:textId="0D399864" w:rsidR="004017AC" w:rsidRPr="004017AC" w:rsidRDefault="004017AC" w:rsidP="004017AC">
                              <w:pPr>
                                <w:jc w:val="center"/>
                                <w:rPr>
                                  <w:rFonts w:ascii="Times New Roman" w:hAnsi="Times New Roman" w:cs="Times New Roman"/>
                                  <w:sz w:val="24"/>
                                  <w:szCs w:val="24"/>
                                </w:rPr>
                              </w:pPr>
                              <w:r w:rsidRPr="004017AC">
                                <w:rPr>
                                  <w:rFonts w:ascii="Times New Roman" w:hAnsi="Times New Roman" w:cs="Times New Roman"/>
                                  <w:sz w:val="24"/>
                                  <w:szCs w:val="24"/>
                                </w:rPr>
                                <w:t>Торгівля через власні фірмові магазини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8534687" name="Прямокутник: округлені кути 678534687"/>
                        <wps:cNvSpPr/>
                        <wps:spPr>
                          <a:xfrm>
                            <a:off x="4639994" y="1580432"/>
                            <a:ext cx="1266138" cy="759114"/>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6F94C170" w14:textId="3B7C17BA" w:rsidR="004017AC" w:rsidRPr="004017AC" w:rsidRDefault="004017AC" w:rsidP="004017AC">
                              <w:pPr>
                                <w:jc w:val="center"/>
                                <w:rPr>
                                  <w:rFonts w:ascii="Times New Roman" w:hAnsi="Times New Roman" w:cs="Times New Roman"/>
                                  <w:sz w:val="24"/>
                                  <w:szCs w:val="24"/>
                                </w:rPr>
                              </w:pPr>
                              <w:r w:rsidRPr="004017AC">
                                <w:rPr>
                                  <w:rFonts w:ascii="Times New Roman" w:hAnsi="Times New Roman" w:cs="Times New Roman"/>
                                  <w:sz w:val="24"/>
                                  <w:szCs w:val="24"/>
                                </w:rPr>
                                <w:t>Торгівля через крупні супермаркети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9138063" name="Пряма зі стрілкою 1529138063"/>
                        <wps:cNvCnPr>
                          <a:stCxn id="187141089" idx="2"/>
                          <a:endCxn id="322886400" idx="0"/>
                        </wps:cNvCnPr>
                        <wps:spPr>
                          <a:xfrm>
                            <a:off x="3047664" y="469557"/>
                            <a:ext cx="27172" cy="3557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91777760" name="Пряма сполучна лінія 1291777760"/>
                        <wps:cNvCnPr>
                          <a:stCxn id="322886400" idx="1"/>
                        </wps:cNvCnPr>
                        <wps:spPr>
                          <a:xfrm flipH="1">
                            <a:off x="57665" y="1038607"/>
                            <a:ext cx="667122" cy="7598"/>
                          </a:xfrm>
                          <a:prstGeom prst="line">
                            <a:avLst/>
                          </a:prstGeom>
                        </wps:spPr>
                        <wps:style>
                          <a:lnRef idx="1">
                            <a:schemeClr val="dk1"/>
                          </a:lnRef>
                          <a:fillRef idx="0">
                            <a:schemeClr val="dk1"/>
                          </a:fillRef>
                          <a:effectRef idx="0">
                            <a:schemeClr val="dk1"/>
                          </a:effectRef>
                          <a:fontRef idx="minor">
                            <a:schemeClr val="tx1"/>
                          </a:fontRef>
                        </wps:style>
                        <wps:bodyPr/>
                      </wps:wsp>
                      <wps:wsp>
                        <wps:cNvPr id="1787247563" name="Пряма сполучна лінія 1787247563"/>
                        <wps:cNvCnPr/>
                        <wps:spPr>
                          <a:xfrm>
                            <a:off x="65903" y="1062234"/>
                            <a:ext cx="8238" cy="2051351"/>
                          </a:xfrm>
                          <a:prstGeom prst="line">
                            <a:avLst/>
                          </a:prstGeom>
                        </wps:spPr>
                        <wps:style>
                          <a:lnRef idx="1">
                            <a:schemeClr val="dk1"/>
                          </a:lnRef>
                          <a:fillRef idx="0">
                            <a:schemeClr val="dk1"/>
                          </a:fillRef>
                          <a:effectRef idx="0">
                            <a:schemeClr val="dk1"/>
                          </a:effectRef>
                          <a:fontRef idx="minor">
                            <a:schemeClr val="tx1"/>
                          </a:fontRef>
                        </wps:style>
                        <wps:bodyPr/>
                      </wps:wsp>
                      <wps:wsp>
                        <wps:cNvPr id="2028743657" name="Пряма зі стрілкою 2028743657"/>
                        <wps:cNvCnPr/>
                        <wps:spPr>
                          <a:xfrm>
                            <a:off x="65903" y="3114021"/>
                            <a:ext cx="285029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5534988" name="Пряма зі стрілкою 115534988"/>
                        <wps:cNvCnPr>
                          <a:endCxn id="1330476504" idx="1"/>
                        </wps:cNvCnPr>
                        <wps:spPr>
                          <a:xfrm>
                            <a:off x="74141" y="2710249"/>
                            <a:ext cx="410487" cy="195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1048195" name="Пряма зі стрілкою 821048195"/>
                        <wps:cNvCnPr>
                          <a:endCxn id="675939576" idx="0"/>
                        </wps:cNvCnPr>
                        <wps:spPr>
                          <a:xfrm flipH="1">
                            <a:off x="3771664" y="1268449"/>
                            <a:ext cx="9504" cy="311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91607635" name="Пряма зі стрілкою 1991607635"/>
                        <wps:cNvCnPr/>
                        <wps:spPr>
                          <a:xfrm flipH="1">
                            <a:off x="2157081" y="1269130"/>
                            <a:ext cx="8890" cy="311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51061502" name="Пряма зі стрілкою 1451061502"/>
                        <wps:cNvCnPr/>
                        <wps:spPr>
                          <a:xfrm flipH="1">
                            <a:off x="839027" y="1269130"/>
                            <a:ext cx="8890" cy="311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5004600" name="Пряма зі стрілкою 1975004600"/>
                        <wps:cNvCnPr/>
                        <wps:spPr>
                          <a:xfrm flipH="1">
                            <a:off x="5139578" y="1242681"/>
                            <a:ext cx="8890" cy="311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31B45498" id="_x0000_s1132" editas="canvas" style="width:489.65pt;height:269.85pt;mso-position-horizontal-relative:char;mso-position-vertical-relative:line" coordsize="62185,34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mRuPwcAAMA3AAAOAAAAZHJzL2Uyb0RvYy54bWzsW0Fv2zYUvg/YfxB0X01SFCUZdYogXbcB&#10;RVu0HXpWZCkWJkuaxMTOTl172G299bq/UGAYVrRr9xfsf7SPlGQ5jp3GyZJlhXJQRJOPosjv43t8&#10;7+n2nek4MY7CooyzdGDSW8Q0wjTIhnF6MDC/f3rvK9c0SumnQz/J0nBgHoeleWfnyy9uT/J+yLJR&#10;lgzDwkAnadmf5ANzJGXe7/XKYBSO/fJWlocpKqOsGPsSxeKgNyz8CXofJz1GiOhNsmKYF1kQliV+&#10;vVtVmju6/ygKA/kwispQGsnAxNikvhb6uq+uvZ3bfv+g8PNRHNTD8C8wirEfp3jooqu7vvSNwyI+&#10;1dU4DoqszCJ5K8jGvSyK4iDU74C3oWTlbfb89Mgv9csEmJ1mgLj7F/vdP1DjLrMkHt6Lk0QV8qKU&#10;e0lhHPmYtckolqGap96JVj2Moq9k1f8J1jFEk0mOVSzzxXqWlxvnk5Gfh/r1y37w4OhRYcRDgMx1&#10;KKfE9Uwj9cfA1Oy3+fP5q9lfs4+zd/OX8xezD7O3s3d9Q5efz1/Ofp+9n/0x+zB/bdQN3hptJ/Ww&#10;0f+T/FFRl0rcqpmYRsVY/cdCGdOB6dk2FXjuMW6JoE4Fn3AqjQC1nLrcU8MKUG85rsc1vjBvTTdq&#10;Yr8Js7GhbgZmkR2mw8fAqIaOf3S/lNU8N+3Uo5PUmKgnM1svgprianT6Th4nYdXqcRhhejAMpnvT&#10;DAoXqzj8gdZrmKRoqUQirPZCiK4TSmQjVLdVYqFm1UKQrBNsn7ZorZ+YpXIhOI7TrDhbOKraA3pL&#10;76pu5XR/qrFgC/VW6qf9bHgMgBRZRfEyD+7FmOT7fikf+QU4DfZjn5IPcYmSDFOa1XemMcqKn9b9&#10;rtoDwag1jQn2iIFZ/njoF6FpJN+lwLZHOZbYkLrAbYehUCzX7C/XpIfjvQyEotgR80DfqvYyaW6j&#10;Ihs/w3a2q56KKj8N8OyBGciiKezJau/ChhiEu7u6GTaS3Jf30ydqW6jWUeHn6fSZX+Q10iQw+iBr&#10;+OT3V7BWtVVLlGa7hzKLYg3Edl7rJQC3r4vknHnccsC3S7G87WUbmjOPCW5XPGceYYJYJ5nOLEYJ&#10;tyqmc+IRoreCjumK3lfEdD3DLSI/zfSOuWpHvH7mWhbhjrAJvxRz2162YS53uWAwOaGAmc05A4kh&#10;DqVVq2hm2Q5nolHR1LMqrdqp6Ksjrrutiu6I+58Q12LMdQUnsDwuble3nWxDW4dxx3U0bV1mW/aK&#10;uuUOIcRDvTKsQV/H07Tu1O0Vqls9w526vfmGMqMesT1K7cvQlra9bMNbKizOoedBS2p7wqvM4Fbd&#10;Uktp2PpE7DCB9koZdMS9OuIK7XPoiHvzietarnAYvESXIm7by3bEBeMBFc1cQWzKtSNlmbncJkol&#10;K5XrUMdjvGNu4/m6mhOu0M62jrk3nrnCsT3Lsx0cIy9uKLedbMNbi1gO9+AT0xrXhQ+KnTzggsiu&#10;BTJXvLW41ZnKrcf6inirl6Dj7f+At64NbiitdhneNp1sw1suQESl6TfylglBLXiutL5V9nynb684&#10;dlSdRTre3njeUpt54AbBgq0S940x+xNh3fnP8xeIAb9GnPfd7OP8V2NJpKXpXloFdRHcnqaroeQ6&#10;dIrWMILTYdOi9WdVwdUqoqtAg4Bx1aEqbIgXa0+4qGjPBaLHKxFjBsuaVZy3UOlpI3zz6biUhR8f&#10;jORelqaIGmdFFe1bWUAVYFZvkaTqKv04+TodGvI4R6hcFrGfHiRNPF81qWKrOt6t32RNRHltcLiN&#10;8a6PKH8iMHydEWU5XcSxN0WUq/AxVl9PxzXGOQFtB3/qLLailN4A1rO/kcTwHkkNvyCpAWB/D4wj&#10;j2H+yqCt4FkIX8VvNRFn4teIkjj/tgkl15kPsHYFPExKfRGcW1cdPUI4lNVIhnWsXf6bcZzEqUrr&#10;OBWGrpDbAVItz38GSDji4Y231262ZwKyFTwJyLq0YYsUtofoegUswZilzZ7WD+Gyxihi8FJYSAdQ&#10;HN0YruuQdXO3OkaY63BLQAme3urWq/ElkYthyoIdTZgGTYsp5toEKR6V3v1EilanckG2CxjiN1nl&#10;UhvHQM/FYeuUxl0PQwRXaomTKFyxFWmbs1AZi+dQtqqLWsU6HGmNeieEWUgYX0ldQMojbxyy1EO0&#10;5eydsAPuZwdcVyWduVj7cwO3lTgTuK0v8tyHnLVGouU4VNTHHcqEy1cx7OmsIJ0eS6kjtONsszLv&#10;IPzZQZh6HsJOjkDa1bk331bkJIjr0rJduRaVjNoOcWufORNwJWid39oDruvh9FWjktqdRYAk8k+c&#10;3j8zi4DbFOn8sArPj8pW5GKodC0kFsMSVifqDpQDs3UndZ6hyjfpOTYhXKzJx9vo9WxFLgZKnLAR&#10;16zyZylDph22TfTUbZWLr2X0ZDR5AI21pH7c+L3NtW2V8Jvpr8S0f6T+pE19h7Zc1v7N9sO7nX8A&#10;AAD//wMAUEsDBBQABgAIAAAAIQBTOtQi3AAAAAUBAAAPAAAAZHJzL2Rvd25yZXYueG1sTI/BTsMw&#10;EETvSP0Haytxo04bkTYhTlUhwbFAqcTVjZc4Il67ttsGvh7DBS4rjWY087Zej2ZgZ/ShtyRgPsuA&#10;IbVW9dQJ2L8+3KyAhShJycESCvjEAOtmclXLStkLveB5FzuWSihUUoCO0VWch1ajkWFmHVLy3q03&#10;MibpO668vKRyM/BFlhXcyJ7SgpYO7zW2H7uTEeCfnt3XVi8e31yXb8d5ceR5LIS4no6bO2ARx/gX&#10;hh/8hA5NYjrYE6nABgHpkfh7k1cuyxzYQcBtXi6BNzX/T998AwAA//8DAFBLAQItABQABgAIAAAA&#10;IQC2gziS/gAAAOEBAAATAAAAAAAAAAAAAAAAAAAAAABbQ29udGVudF9UeXBlc10ueG1sUEsBAi0A&#10;FAAGAAgAAAAhADj9If/WAAAAlAEAAAsAAAAAAAAAAAAAAAAALwEAAF9yZWxzLy5yZWxzUEsBAi0A&#10;FAAGAAgAAAAhAKHiZG4/BwAAwDcAAA4AAAAAAAAAAAAAAAAALgIAAGRycy9lMm9Eb2MueG1sUEsB&#10;Ai0AFAAGAAgAAAAhAFM61CLcAAAABQEAAA8AAAAAAAAAAAAAAAAAmQkAAGRycy9kb3ducmV2Lnht&#10;bFBLBQYAAAAABAAEAPMAAACiCgAAAAA=&#10;">
                <v:shape id="_x0000_s1133" type="#_x0000_t75" style="position:absolute;width:62185;height:34264;visibility:visible;mso-wrap-style:square" filled="t">
                  <v:fill o:detectmouseclick="t"/>
                  <v:path o:connecttype="none"/>
                </v:shape>
                <v:roundrect id="Прямокутник: округлені кути 187141089" o:spid="_x0000_s1134" style="position:absolute;left:9551;top:906;width:41850;height:37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R8xAAAAOIAAAAPAAAAZHJzL2Rvd25yZXYueG1sRE/dSsMw&#10;FL4XfIdwBO9cmilbrcvGEDq93c8DHJpjU2xOuiZ2rU9vhMEuP77/1WZ0rRioD41nDWqWgSCuvGm4&#10;1nA6lk85iBCRDbaeScNEATbr+7sVFsZfeE/DIdYihXAoUIONsSukDJUlh2HmO+LEffneYUywr6Xp&#10;8ZLCXSvnWbaQDhtODRY7erdUfR9+nIby+XdnVXWedspux2lfDh8Lklo/PozbNxCRxngTX92fJs3P&#10;l+pFZfkr/F9KGOT6DwAA//8DAFBLAQItABQABgAIAAAAIQDb4fbL7gAAAIUBAAATAAAAAAAAAAAA&#10;AAAAAAAAAABbQ29udGVudF9UeXBlc10ueG1sUEsBAi0AFAAGAAgAAAAhAFr0LFu/AAAAFQEAAAsA&#10;AAAAAAAAAAAAAAAAHwEAAF9yZWxzLy5yZWxzUEsBAi0AFAAGAAgAAAAhAL4hlHzEAAAA4gAAAA8A&#10;AAAAAAAAAAAAAAAABwIAAGRycy9kb3ducmV2LnhtbFBLBQYAAAAAAwADALcAAAD4AgAAAAA=&#10;" fillcolor="white [3201]" strokecolor="black [3200]">
                  <v:stroke joinstyle="miter"/>
                  <v:textbox>
                    <w:txbxContent>
                      <w:p w14:paraId="454C91B8" w14:textId="2D1B714F" w:rsidR="004017AC" w:rsidRPr="004017AC" w:rsidRDefault="004017AC" w:rsidP="004017AC">
                        <w:pPr>
                          <w:jc w:val="center"/>
                          <w:rPr>
                            <w:rFonts w:ascii="Times New Roman" w:hAnsi="Times New Roman" w:cs="Times New Roman"/>
                            <w:sz w:val="24"/>
                            <w:szCs w:val="24"/>
                          </w:rPr>
                        </w:pPr>
                        <w:r w:rsidRPr="004017AC">
                          <w:rPr>
                            <w:rFonts w:ascii="Times New Roman" w:hAnsi="Times New Roman" w:cs="Times New Roman"/>
                            <w:sz w:val="24"/>
                            <w:szCs w:val="24"/>
                          </w:rPr>
                          <w:t>Виробник – П</w:t>
                        </w:r>
                        <w:r w:rsidRPr="004017AC">
                          <w:rPr>
                            <w:rFonts w:ascii="Times New Roman" w:hAnsi="Times New Roman" w:cs="Times New Roman"/>
                            <w:sz w:val="24"/>
                            <w:szCs w:val="24"/>
                            <w:lang w:val="uk-UA"/>
                          </w:rPr>
                          <w:t>р</w:t>
                        </w:r>
                        <w:r w:rsidRPr="004017AC">
                          <w:rPr>
                            <w:rFonts w:ascii="Times New Roman" w:hAnsi="Times New Roman" w:cs="Times New Roman"/>
                            <w:sz w:val="24"/>
                            <w:szCs w:val="24"/>
                          </w:rPr>
                          <w:t>АТ «Фірма «Полтавпиво»</w:t>
                        </w:r>
                      </w:p>
                    </w:txbxContent>
                  </v:textbox>
                </v:roundrect>
                <v:roundrect id="Прямокутник: округлені кути 1429437551" o:spid="_x0000_s1135" style="position:absolute;left:29264;top:29026;width:23211;height:40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zf+xgAAAOMAAAAPAAAAZHJzL2Rvd25yZXYueG1sRE9LbsIw&#10;EN0j9Q7WVGIHTvi1TTEIIQW6hfYAo3gaR43HaeyGhNNjpEos5/1nve1tLTpqfeVYQTpNQBAXTldc&#10;Kvj6zCevIHxA1lg7JgUDedhunkZrzLS78Im6cyhFDGGfoQITQpNJ6QtDFv3UNcSR+3atxRDPtpS6&#10;xUsMt7WcJclKWqw4NhhsaG+o+Dn/WQX5/HowafE7HFKz64dT3h1XJJUaP/e7dxCB+vAQ/7s/dJy/&#10;mL0t5i/LZQr3nyIAcnMDAAD//wMAUEsBAi0AFAAGAAgAAAAhANvh9svuAAAAhQEAABMAAAAAAAAA&#10;AAAAAAAAAAAAAFtDb250ZW50X1R5cGVzXS54bWxQSwECLQAUAAYACAAAACEAWvQsW78AAAAVAQAA&#10;CwAAAAAAAAAAAAAAAAAfAQAAX3JlbHMvLnJlbHNQSwECLQAUAAYACAAAACEA8iM3/sYAAADjAAAA&#10;DwAAAAAAAAAAAAAAAAAHAgAAZHJzL2Rvd25yZXYueG1sUEsFBgAAAAADAAMAtwAAAPoCAAAAAA==&#10;" fillcolor="white [3201]" strokecolor="black [3200]">
                  <v:stroke joinstyle="miter"/>
                  <v:textbox>
                    <w:txbxContent>
                      <w:p w14:paraId="0B4AC5CA" w14:textId="03E67BE5" w:rsidR="004017AC" w:rsidRPr="004017AC" w:rsidRDefault="004017AC" w:rsidP="004017AC">
                        <w:pPr>
                          <w:jc w:val="center"/>
                          <w:rPr>
                            <w:rFonts w:ascii="Times New Roman" w:hAnsi="Times New Roman" w:cs="Times New Roman"/>
                            <w:sz w:val="24"/>
                            <w:szCs w:val="24"/>
                            <w:lang w:val="uk-UA"/>
                          </w:rPr>
                        </w:pPr>
                        <w:r w:rsidRPr="004017AC">
                          <w:rPr>
                            <w:rFonts w:ascii="Times New Roman" w:hAnsi="Times New Roman" w:cs="Times New Roman"/>
                            <w:sz w:val="24"/>
                            <w:szCs w:val="24"/>
                            <w:lang w:val="uk-UA"/>
                          </w:rPr>
                          <w:t>Кінцевий споживач</w:t>
                        </w:r>
                      </w:p>
                    </w:txbxContent>
                  </v:textbox>
                </v:roundrect>
                <v:roundrect id="Прямокутник: округлені кути 1330476504" o:spid="_x0000_s1136" style="position:absolute;left:4846;top:25442;width:23574;height:3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tTYxgAAAOMAAAAPAAAAZHJzL2Rvd25yZXYueG1sRE9fS8Mw&#10;EH8X/A7hhL25pHZWqcvGGHT6uukHOJqzKTaX2sSu3adfBMHH+/2/9XZynRhpCK1nDdlSgSCuvWm5&#10;0fDxXt0/gwgR2WDnmTTMFGC7ub1ZY2n8mY80nmIjUgiHEjXYGPtSylBbchiWvidO3KcfHMZ0Do00&#10;A55TuOvkg1KFdNhyarDY095S/XX6cRqq/HKwWf09HzK7m+ZjNb4WJLVe3E27FxCRpvgv/nO/mTQ/&#10;z9XqqXhUK/j9KQEgN1cAAAD//wMAUEsBAi0AFAAGAAgAAAAhANvh9svuAAAAhQEAABMAAAAAAAAA&#10;AAAAAAAAAAAAAFtDb250ZW50X1R5cGVzXS54bWxQSwECLQAUAAYACAAAACEAWvQsW78AAAAVAQAA&#10;CwAAAAAAAAAAAAAAAAAfAQAAX3JlbHMvLnJlbHNQSwECLQAUAAYACAAAACEAuE7U2MYAAADjAAAA&#10;DwAAAAAAAAAAAAAAAAAHAgAAZHJzL2Rvd25yZXYueG1sUEsFBgAAAAADAAMAtwAAAPoCAAAAAA==&#10;" fillcolor="white [3201]" strokecolor="black [3200]">
                  <v:stroke joinstyle="miter"/>
                  <v:textbox>
                    <w:txbxContent>
                      <w:p w14:paraId="52752597" w14:textId="27D71EBD" w:rsidR="004017AC" w:rsidRPr="004017AC" w:rsidRDefault="004017AC" w:rsidP="004017AC">
                        <w:pPr>
                          <w:jc w:val="center"/>
                          <w:rPr>
                            <w:rFonts w:ascii="Times New Roman" w:hAnsi="Times New Roman" w:cs="Times New Roman"/>
                            <w:sz w:val="24"/>
                            <w:szCs w:val="24"/>
                            <w:lang w:val="uk-UA"/>
                          </w:rPr>
                        </w:pPr>
                        <w:r w:rsidRPr="004017AC">
                          <w:rPr>
                            <w:rFonts w:ascii="Times New Roman" w:hAnsi="Times New Roman" w:cs="Times New Roman"/>
                            <w:sz w:val="24"/>
                            <w:szCs w:val="24"/>
                            <w:lang w:val="uk-UA"/>
                          </w:rPr>
                          <w:t>Роздрібна мережа</w:t>
                        </w:r>
                      </w:p>
                    </w:txbxContent>
                  </v:textbox>
                </v:roundrect>
                <v:roundrect id="Прямокутник: округлені кути 322886400" o:spid="_x0000_s1137" style="position:absolute;left:7247;top:8253;width:47001;height:4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asxgAAAOIAAAAPAAAAZHJzL2Rvd25yZXYueG1sRI/fasIw&#10;FMbvB3uHcATvZto6SqlGkUGdt7o9wKE5a4rNSW2y2vr05mKwy4/vH7/tfrKdGGnwrWMF6SoBQVw7&#10;3XKj4PureitA+ICssXNMCmbysN+9vmyx1O7OZxovoRFxhH2JCkwIfSmlrw1Z9CvXE0fvxw0WQ5RD&#10;I/WA9zhuO5klSS4tthwfDPb0Yai+Xn6tgmr9OJq0vs3H1Bym+VyNnzlJpZaL6bABEWgK/+G/9kkr&#10;WGdZUeTvSYSISBEH5O4JAAD//wMAUEsBAi0AFAAGAAgAAAAhANvh9svuAAAAhQEAABMAAAAAAAAA&#10;AAAAAAAAAAAAAFtDb250ZW50X1R5cGVzXS54bWxQSwECLQAUAAYACAAAACEAWvQsW78AAAAVAQAA&#10;CwAAAAAAAAAAAAAAAAAfAQAAX3JlbHMvLnJlbHNQSwECLQAUAAYACAAAACEASRMmrMYAAADiAAAA&#10;DwAAAAAAAAAAAAAAAAAHAgAAZHJzL2Rvd25yZXYueG1sUEsFBgAAAAADAAMAtwAAAPoCAAAAAA==&#10;" fillcolor="white [3201]" strokecolor="black [3200]">
                  <v:stroke joinstyle="miter"/>
                  <v:textbox>
                    <w:txbxContent>
                      <w:p w14:paraId="21E7A479" w14:textId="0ABF9806" w:rsidR="004017AC" w:rsidRPr="004017AC" w:rsidRDefault="004017AC" w:rsidP="004017AC">
                        <w:pPr>
                          <w:jc w:val="center"/>
                          <w:rPr>
                            <w:rFonts w:ascii="Times New Roman" w:hAnsi="Times New Roman" w:cs="Times New Roman"/>
                            <w:sz w:val="24"/>
                            <w:szCs w:val="24"/>
                          </w:rPr>
                        </w:pPr>
                        <w:r w:rsidRPr="004017AC">
                          <w:rPr>
                            <w:rFonts w:ascii="Times New Roman" w:hAnsi="Times New Roman" w:cs="Times New Roman"/>
                            <w:sz w:val="24"/>
                            <w:szCs w:val="24"/>
                          </w:rPr>
                          <w:t>Канали збуту продукції голандського концерну «Heineken»</w:t>
                        </w:r>
                      </w:p>
                    </w:txbxContent>
                  </v:textbox>
                </v:roundrect>
                <v:roundrect id="Прямокутник: округлені кути 1219059115" o:spid="_x0000_s1138" style="position:absolute;left:1634;top:15969;width:13194;height:72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vOxQAAAOMAAAAPAAAAZHJzL2Rvd25yZXYueG1sRE/dasIw&#10;FL4f7B3CGexupnEosxpFBnXe+vMAh+asKTYnXZPVdk+/CIKX5/s/q83gGtFTF2rPGtQkA0FcelNz&#10;peF8Kt4+QISIbLDxTBpGCrBZPz+tMDf+ygfqj7ESKYRDjhpsjG0uZSgtOQwT3xIn7tt3DmM6u0qa&#10;Dq8p3DVymmVz6bDm1GCxpU9L5eX46zQU7387q8qfcafsdhgPRf81J6n168uwXYKINMSH+O7emzR/&#10;qhbZbKHUDG4/JQDk+h8AAP//AwBQSwECLQAUAAYACAAAACEA2+H2y+4AAACFAQAAEwAAAAAAAAAA&#10;AAAAAAAAAAAAW0NvbnRlbnRfVHlwZXNdLnhtbFBLAQItABQABgAIAAAAIQBa9CxbvwAAABUBAAAL&#10;AAAAAAAAAAAAAAAAAB8BAABfcmVscy8ucmVsc1BLAQItABQABgAIAAAAIQAisLvOxQAAAOMAAAAP&#10;AAAAAAAAAAAAAAAAAAcCAABkcnMvZG93bnJldi54bWxQSwUGAAAAAAMAAwC3AAAA+QIAAAAA&#10;" fillcolor="white [3201]" strokecolor="black [3200]">
                  <v:stroke joinstyle="miter"/>
                  <v:textbox>
                    <w:txbxContent>
                      <w:p w14:paraId="36D43FD0" w14:textId="4A62C183" w:rsidR="004017AC" w:rsidRPr="004017AC" w:rsidRDefault="004017AC" w:rsidP="004017AC">
                        <w:pPr>
                          <w:jc w:val="center"/>
                          <w:rPr>
                            <w:rFonts w:ascii="Times New Roman" w:hAnsi="Times New Roman" w:cs="Times New Roman"/>
                            <w:sz w:val="24"/>
                            <w:szCs w:val="24"/>
                          </w:rPr>
                        </w:pPr>
                        <w:r w:rsidRPr="004017AC">
                          <w:rPr>
                            <w:rFonts w:ascii="Times New Roman" w:hAnsi="Times New Roman" w:cs="Times New Roman"/>
                            <w:sz w:val="24"/>
                            <w:szCs w:val="24"/>
                          </w:rPr>
                          <w:t>Незалежні оптові компанії</w:t>
                        </w:r>
                      </w:p>
                    </w:txbxContent>
                  </v:textbox>
                </v:roundrect>
                <v:roundrect id="Прямокутник: округлені кути 1838672894" o:spid="_x0000_s1139" style="position:absolute;left:16121;top:16051;width:13451;height:71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NiTxgAAAOMAAAAPAAAAZHJzL2Rvd25yZXYueG1sRE9LTsMw&#10;EN0jcQdrkNhRJy1KQ1q3qpBS2PZzgFE8xFHjcRq7acLpMRISy3n/WW9H24qBet84VpDOEhDEldMN&#10;1wrOp/IlB+EDssbWMSmYyMN28/iwxkK7Ox9oOIZaxBD2BSowIXSFlL4yZNHPXEccuS/XWwzx7Gup&#10;e7zHcNvKeZJk0mLDscFgR++GqsvxZhWUi++9SavrtE/NbpwO5fCRkVTq+WncrUAEGsO/+M/9qeP8&#10;fJFny3n+9gq/P0UA5OYHAAD//wMAUEsBAi0AFAAGAAgAAAAhANvh9svuAAAAhQEAABMAAAAAAAAA&#10;AAAAAAAAAAAAAFtDb250ZW50X1R5cGVzXS54bWxQSwECLQAUAAYACAAAACEAWvQsW78AAAAVAQAA&#10;CwAAAAAAAAAAAAAAAAAfAQAAX3JlbHMvLnJlbHNQSwECLQAUAAYACAAAACEA2/TYk8YAAADjAAAA&#10;DwAAAAAAAAAAAAAAAAAHAgAAZHJzL2Rvd25yZXYueG1sUEsFBgAAAAADAAMAtwAAAPoCAAAAAA==&#10;" fillcolor="white [3201]" strokecolor="black [3200]">
                  <v:stroke joinstyle="miter"/>
                  <v:textbox>
                    <w:txbxContent>
                      <w:p w14:paraId="149C605D" w14:textId="700BA336" w:rsidR="004017AC" w:rsidRPr="004017AC" w:rsidRDefault="004017AC" w:rsidP="004017AC">
                        <w:pPr>
                          <w:jc w:val="center"/>
                          <w:rPr>
                            <w:rFonts w:ascii="Times New Roman" w:hAnsi="Times New Roman" w:cs="Times New Roman"/>
                            <w:sz w:val="24"/>
                            <w:szCs w:val="24"/>
                          </w:rPr>
                        </w:pPr>
                        <w:r w:rsidRPr="004017AC">
                          <w:rPr>
                            <w:rFonts w:ascii="Times New Roman" w:hAnsi="Times New Roman" w:cs="Times New Roman"/>
                            <w:sz w:val="24"/>
                            <w:szCs w:val="24"/>
                          </w:rPr>
                          <w:t>Мережа власних дистриб’юторів</w:t>
                        </w:r>
                      </w:p>
                    </w:txbxContent>
                  </v:textbox>
                </v:roundrect>
                <v:roundrect id="Прямокутник: округлені кути 675939576" o:spid="_x0000_s1140" style="position:absolute;left:30374;top:15804;width:14684;height:7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bzeyQAAAOIAAAAPAAAAZHJzL2Rvd25yZXYueG1sRI/NbsIw&#10;EITvlfoO1lbqrTgpIkDAIFQplCs/D7CKlzgiXqexG5I+fY1UqcfRzHyjWW8H24ieOl87VpBOEhDE&#10;pdM1Vwou5+JtAcIHZI2NY1Iwkoft5vlpjbl2dz5SfwqViBD2OSowIbS5lL40ZNFPXEscvavrLIYo&#10;u0rqDu8Rbhv5niSZtFhzXDDY0oeh8nb6tgqK6c/epOXXuE/NbhiPRf+ZkVTq9WXYrUAEGsJ/+K99&#10;0Aqy+Ww5Xc7mGTwuxTsgN78AAAD//wMAUEsBAi0AFAAGAAgAAAAhANvh9svuAAAAhQEAABMAAAAA&#10;AAAAAAAAAAAAAAAAAFtDb250ZW50X1R5cGVzXS54bWxQSwECLQAUAAYACAAAACEAWvQsW78AAAAV&#10;AQAACwAAAAAAAAAAAAAAAAAfAQAAX3JlbHMvLnJlbHNQSwECLQAUAAYACAAAACEAJSW83skAAADi&#10;AAAADwAAAAAAAAAAAAAAAAAHAgAAZHJzL2Rvd25yZXYueG1sUEsFBgAAAAADAAMAtwAAAP0CAAAA&#10;AA==&#10;" fillcolor="white [3201]" strokecolor="black [3200]">
                  <v:stroke joinstyle="miter"/>
                  <v:textbox>
                    <w:txbxContent>
                      <w:p w14:paraId="433C5D76" w14:textId="0D399864" w:rsidR="004017AC" w:rsidRPr="004017AC" w:rsidRDefault="004017AC" w:rsidP="004017AC">
                        <w:pPr>
                          <w:jc w:val="center"/>
                          <w:rPr>
                            <w:rFonts w:ascii="Times New Roman" w:hAnsi="Times New Roman" w:cs="Times New Roman"/>
                            <w:sz w:val="24"/>
                            <w:szCs w:val="24"/>
                          </w:rPr>
                        </w:pPr>
                        <w:r w:rsidRPr="004017AC">
                          <w:rPr>
                            <w:rFonts w:ascii="Times New Roman" w:hAnsi="Times New Roman" w:cs="Times New Roman"/>
                            <w:sz w:val="24"/>
                            <w:szCs w:val="24"/>
                          </w:rPr>
                          <w:t>Торгівля через власні фірмові магазини</w:t>
                        </w:r>
                      </w:p>
                    </w:txbxContent>
                  </v:textbox>
                </v:roundrect>
                <v:roundrect id="Прямокутник: округлені кути 678534687" o:spid="_x0000_s1141" style="position:absolute;left:46399;top:15804;width:12662;height:7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WEyQAAAOIAAAAPAAAAZHJzL2Rvd25yZXYueG1sRI/NasMw&#10;EITvhbyD2EBvjeymdYwTJYSC017z8wCLtbFMrJVrqY7dp68KhR6HmfmG2exG24qBet84VpAuEhDE&#10;ldMN1wou5/IpB+EDssbWMSmYyMNuO3vYYKHdnY80nEItIoR9gQpMCF0hpa8MWfQL1xFH7+p6iyHK&#10;vpa6x3uE21Y+J0kmLTYcFwx29Gaoup2+rIJy+X0wafU5HVKzH6djObxnJJV6nI/7NYhAY/gP/7U/&#10;tIJslb8uX7J8Bb+X4h2Q2x8AAAD//wMAUEsBAi0AFAAGAAgAAAAhANvh9svuAAAAhQEAABMAAAAA&#10;AAAAAAAAAAAAAAAAAFtDb250ZW50X1R5cGVzXS54bWxQSwECLQAUAAYACAAAACEAWvQsW78AAAAV&#10;AQAACwAAAAAAAAAAAAAAAAAfAQAAX3JlbHMvLnJlbHNQSwECLQAUAAYACAAAACEAEky1hMkAAADi&#10;AAAADwAAAAAAAAAAAAAAAAAHAgAAZHJzL2Rvd25yZXYueG1sUEsFBgAAAAADAAMAtwAAAP0CAAAA&#10;AA==&#10;" fillcolor="white [3201]" strokecolor="black [3200]">
                  <v:stroke joinstyle="miter"/>
                  <v:textbox>
                    <w:txbxContent>
                      <w:p w14:paraId="6F94C170" w14:textId="3B7C17BA" w:rsidR="004017AC" w:rsidRPr="004017AC" w:rsidRDefault="004017AC" w:rsidP="004017AC">
                        <w:pPr>
                          <w:jc w:val="center"/>
                          <w:rPr>
                            <w:rFonts w:ascii="Times New Roman" w:hAnsi="Times New Roman" w:cs="Times New Roman"/>
                            <w:sz w:val="24"/>
                            <w:szCs w:val="24"/>
                          </w:rPr>
                        </w:pPr>
                        <w:r w:rsidRPr="004017AC">
                          <w:rPr>
                            <w:rFonts w:ascii="Times New Roman" w:hAnsi="Times New Roman" w:cs="Times New Roman"/>
                            <w:sz w:val="24"/>
                            <w:szCs w:val="24"/>
                          </w:rPr>
                          <w:t>Торгівля через крупні супермаркети</w:t>
                        </w:r>
                      </w:p>
                    </w:txbxContent>
                  </v:textbox>
                </v:roundrect>
                <v:shape id="Пряма зі стрілкою 1529138063" o:spid="_x0000_s1142" type="#_x0000_t32" style="position:absolute;left:30476;top:4695;width:272;height:35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exgAAAOMAAAAPAAAAZHJzL2Rvd25yZXYueG1sRE9Li8Iw&#10;EL4v+B/CCN7WVMWi1Sg+ENy9+cDz0IxtsZnUJtr6783Cgsf53jNftqYUT6pdYVnBoB+BIE6tLjhT&#10;cD7tvicgnEfWWFomBS9ysFx0vuaYaNvwgZ5Hn4kQwi5BBbn3VSKlS3My6Pq2Ig7c1dYGfTjrTOoa&#10;mxBuSjmMolgaLDg05FjRJqf0dnwYBQ36y3S9yu6b9fZn347Le3w6/yrV67arGQhPrf+I/917HeaP&#10;h9PBaBLFI/j7KQAgF28AAAD//wMAUEsBAi0AFAAGAAgAAAAhANvh9svuAAAAhQEAABMAAAAAAAAA&#10;AAAAAAAAAAAAAFtDb250ZW50X1R5cGVzXS54bWxQSwECLQAUAAYACAAAACEAWvQsW78AAAAVAQAA&#10;CwAAAAAAAAAAAAAAAAAfAQAAX3JlbHMvLnJlbHNQSwECLQAUAAYACAAAACEAPg5ansYAAADjAAAA&#10;DwAAAAAAAAAAAAAAAAAHAgAAZHJzL2Rvd25yZXYueG1sUEsFBgAAAAADAAMAtwAAAPoCAAAAAA==&#10;" strokecolor="black [3200]" strokeweight=".5pt">
                  <v:stroke endarrow="block" joinstyle="miter"/>
                </v:shape>
                <v:line id="Пряма сполучна лінія 1291777760" o:spid="_x0000_s1143" style="position:absolute;flip:x;visibility:visible;mso-wrap-style:square" from="576,10386" to="7247,10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ntHxgAAAOMAAAAPAAAAZHJzL2Rvd25yZXYueG1sRE9Nb8Iw&#10;DL1P4j9ERtoN0iKtbIWAEBITJ6YBP8BqTFrROFWTle7fzwek+Wa/D7+33o6+VQP1sQlsIJ9noIir&#10;YBt2Bq6Xw+wdVEzIFtvAZOCXImw3k5c1ljY8+JuGc3JKTDiWaKBOqSu1jlVNHuM8dMSC3ULvMcna&#10;O217fIi5b/UiywrtsWH5UGNH+5qq+/nHG7DuRHoX3PCWu+J6qNwXnj4HY16n424FKtGY/slP9dFK&#10;/MVHvpQppIV0kgPozR8AAAD//wMAUEsBAi0AFAAGAAgAAAAhANvh9svuAAAAhQEAABMAAAAAAAAA&#10;AAAAAAAAAAAAAFtDb250ZW50X1R5cGVzXS54bWxQSwECLQAUAAYACAAAACEAWvQsW78AAAAVAQAA&#10;CwAAAAAAAAAAAAAAAAAfAQAAX3JlbHMvLnJlbHNQSwECLQAUAAYACAAAACEAeh57R8YAAADjAAAA&#10;DwAAAAAAAAAAAAAAAAAHAgAAZHJzL2Rvd25yZXYueG1sUEsFBgAAAAADAAMAtwAAAPoCAAAAAA==&#10;" strokecolor="black [3200]" strokeweight=".5pt">
                  <v:stroke joinstyle="miter"/>
                </v:line>
                <v:line id="Пряма сполучна лінія 1787247563" o:spid="_x0000_s1144" style="position:absolute;visibility:visible;mso-wrap-style:square" from="659,10622" to="741,3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HCcyQAAAOMAAAAPAAAAZHJzL2Rvd25yZXYueG1sRE9fS8Mw&#10;EH8X9h3CCb7Ilrq5tdZlQ4aCsOFmF3w+mrMtay6liVv99kYQfLzf/1uuB9uKM/W+cazgbpKAIC6d&#10;abhSoI8v4wyED8gGW8ek4Js8rFejqyXmxl34nc5FqEQMYZ+jgjqELpfSlzVZ9BPXEUfu0/UWQzz7&#10;SpoeLzHctnKaJAtpseHYUGNHm5rKU/FlFWz1w8ftbJ9pbY/FGx5087zfbZS6uR6eHkEEGsK/+M/9&#10;auL8NEun9+l8MYPfnyIAcvUDAAD//wMAUEsBAi0AFAAGAAgAAAAhANvh9svuAAAAhQEAABMAAAAA&#10;AAAAAAAAAAAAAAAAAFtDb250ZW50X1R5cGVzXS54bWxQSwECLQAUAAYACAAAACEAWvQsW78AAAAV&#10;AQAACwAAAAAAAAAAAAAAAAAfAQAAX3JlbHMvLnJlbHNQSwECLQAUAAYACAAAACEAqyBwnMkAAADj&#10;AAAADwAAAAAAAAAAAAAAAAAHAgAAZHJzL2Rvd25yZXYueG1sUEsFBgAAAAADAAMAtwAAAP0CAAAA&#10;AA==&#10;" strokecolor="black [3200]" strokeweight=".5pt">
                  <v:stroke joinstyle="miter"/>
                </v:line>
                <v:shape id="Пряма зі стрілкою 2028743657" o:spid="_x0000_s1145" type="#_x0000_t32" style="position:absolute;left:659;top:31140;width:285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6vjywAAAOMAAAAPAAAAZHJzL2Rvd25yZXYueG1sRI9Ba8JA&#10;FITvQv/D8gq96aZpjTF1FbUU1JsaPD+yr0lo9m3Mbk3677uFgsdhZr5hFqvBNOJGnastK3ieRCCI&#10;C6trLhXk549xCsJ5ZI2NZVLwQw5Wy4fRAjNtez7S7eRLESDsMlRQed9mUrqiIoNuYlvi4H3azqAP&#10;siul7rAPcNPIOIoSabDmsFBhS9uKiq/Tt1HQo7/MN+vyut2873fDtLkm5/yg1NPjsH4D4Wnw9/B/&#10;e6cVxFGczl5fkukM/j6FPyCXvwAAAP//AwBQSwECLQAUAAYACAAAACEA2+H2y+4AAACFAQAAEwAA&#10;AAAAAAAAAAAAAAAAAAAAW0NvbnRlbnRfVHlwZXNdLnhtbFBLAQItABQABgAIAAAAIQBa9CxbvwAA&#10;ABUBAAALAAAAAAAAAAAAAAAAAB8BAABfcmVscy8ucmVsc1BLAQItABQABgAIAAAAIQCnH6vjywAA&#10;AOMAAAAPAAAAAAAAAAAAAAAAAAcCAABkcnMvZG93bnJldi54bWxQSwUGAAAAAAMAAwC3AAAA/wIA&#10;AAAA&#10;" strokecolor="black [3200]" strokeweight=".5pt">
                  <v:stroke endarrow="block" joinstyle="miter"/>
                </v:shape>
                <v:shape id="Пряма зі стрілкою 115534988" o:spid="_x0000_s1146" type="#_x0000_t32" style="position:absolute;left:741;top:27102;width:4105;height:1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dc7xgAAAOIAAAAPAAAAZHJzL2Rvd25yZXYueG1sRE9Na8JA&#10;EL0L/Q/LFHrTja0RTV1FLYJ6q0rPQ3aahGZnY3Zr0n/fOQgeH+97sepdrW7UhsqzgfEoAUWce1tx&#10;YeBy3g1noEJEtlh7JgN/FGC1fBosMLO+40+6nWKhJIRDhgbKGJtM65CX5DCMfEMs3LdvHUaBbaFt&#10;i52Eu1q/JslUO6xYGkpsaFtS/nP6dQY6jF/zzbq4bjcfh32f1tfp+XI05uW5X7+DitTHh/ju3luZ&#10;P07Tt8l8JpvlkmDQy38AAAD//wMAUEsBAi0AFAAGAAgAAAAhANvh9svuAAAAhQEAABMAAAAAAAAA&#10;AAAAAAAAAAAAAFtDb250ZW50X1R5cGVzXS54bWxQSwECLQAUAAYACAAAACEAWvQsW78AAAAVAQAA&#10;CwAAAAAAAAAAAAAAAAAfAQAAX3JlbHMvLnJlbHNQSwECLQAUAAYACAAAACEA+y3XO8YAAADiAAAA&#10;DwAAAAAAAAAAAAAAAAAHAgAAZHJzL2Rvd25yZXYueG1sUEsFBgAAAAADAAMAtwAAAPoCAAAAAA==&#10;" strokecolor="black [3200]" strokeweight=".5pt">
                  <v:stroke endarrow="block" joinstyle="miter"/>
                </v:shape>
                <v:shape id="Пряма зі стрілкою 821048195" o:spid="_x0000_s1147" type="#_x0000_t32" style="position:absolute;left:37716;top:12684;width:95;height:31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qhmyQAAAOIAAAAPAAAAZHJzL2Rvd25yZXYueG1sRI9fS8NA&#10;EMTfBb/DsYIv0l7+qTH2WkQR+9pYRN/W3JoEc3she7bx23uC4OMwM79hVpvZDepAk/SeDaTLBBRx&#10;423PrYH98+OiBCUB2eLgmQx8k8BmfXqywsr6I+/oUIdWRQhLhQa6EMZKa2k6cihLPxJH78NPDkOU&#10;U6vthMcId4POkuRKO+w5LnQ40n1HzWf95QzkoZBsV7xeS/3Wvl/YhzyXlydjzs/mu1tQgebwH/5r&#10;b62BMkuTokxvLuH3UrwDev0DAAD//wMAUEsBAi0AFAAGAAgAAAAhANvh9svuAAAAhQEAABMAAAAA&#10;AAAAAAAAAAAAAAAAAFtDb250ZW50X1R5cGVzXS54bWxQSwECLQAUAAYACAAAACEAWvQsW78AAAAV&#10;AQAACwAAAAAAAAAAAAAAAAAfAQAAX3JlbHMvLnJlbHNQSwECLQAUAAYACAAAACEAuWKoZskAAADi&#10;AAAADwAAAAAAAAAAAAAAAAAHAgAAZHJzL2Rvd25yZXYueG1sUEsFBgAAAAADAAMAtwAAAP0CAAAA&#10;AA==&#10;" strokecolor="black [3200]" strokeweight=".5pt">
                  <v:stroke endarrow="block" joinstyle="miter"/>
                </v:shape>
                <v:shape id="Пряма зі стрілкою 1991607635" o:spid="_x0000_s1148" type="#_x0000_t32" style="position:absolute;left:21570;top:12691;width:89;height:31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k61yAAAAOMAAAAPAAAAZHJzL2Rvd25yZXYueG1sRE/NTsJA&#10;EL6b+A6bMfFiZAvFAoWFGI2RK5UQvQ3doW3szjadFerbuyYmHuf7n9VmcK06Uy+NZwPjUQKKuPS2&#10;4crA/u3lfg5KArLF1jMZ+CaBzfr6aoW59Rfe0bkIlYohLDkaqEPocq2lrMmhjHxHHLmT7x2GePaV&#10;tj1eYrhr9SRJMu2w4dhQY0dPNZWfxZczkIapTHbT95kUH9Xxzj6nqRxejbm9GR6XoAIN4V/8597a&#10;OH+xGGfJLEsf4PenCIBe/wAAAP//AwBQSwECLQAUAAYACAAAACEA2+H2y+4AAACFAQAAEwAAAAAA&#10;AAAAAAAAAAAAAAAAW0NvbnRlbnRfVHlwZXNdLnhtbFBLAQItABQABgAIAAAAIQBa9CxbvwAAABUB&#10;AAALAAAAAAAAAAAAAAAAAB8BAABfcmVscy8ucmVsc1BLAQItABQABgAIAAAAIQBMRk61yAAAAOMA&#10;AAAPAAAAAAAAAAAAAAAAAAcCAABkcnMvZG93bnJldi54bWxQSwUGAAAAAAMAAwC3AAAA/AIAAAAA&#10;" strokecolor="black [3200]" strokeweight=".5pt">
                  <v:stroke endarrow="block" joinstyle="miter"/>
                </v:shape>
                <v:shape id="Пряма зі стрілкою 1451061502" o:spid="_x0000_s1149" type="#_x0000_t32" style="position:absolute;left:8390;top:12691;width:89;height:31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AxwAAAOMAAAAPAAAAZHJzL2Rvd25yZXYueG1sRE9LS8NA&#10;EL4L/odlBC9id/NoldhtEUX02iiitzE7JsHsbMisbfz3rlDwON971tvZD2pPk/SBLWQLA4q4Ca7n&#10;1sLL88PlNSiJyA6HwGThhwS2m9OTNVYuHHhH+zq2KoWwVGihi3GstJamI4+yCCNx4j7D5DGmc2q1&#10;m/CQwv2gc2NW2mPPqaHDke46ar7qb2+hiKXku/LtSur39uPC3ReFvD5ae342396AijTHf/HR/eTS&#10;/HKZmVW2NDn8/ZQA0JtfAAAA//8DAFBLAQItABQABgAIAAAAIQDb4fbL7gAAAIUBAAATAAAAAAAA&#10;AAAAAAAAAAAAAABbQ29udGVudF9UeXBlc10ueG1sUEsBAi0AFAAGAAgAAAAhAFr0LFu/AAAAFQEA&#10;AAsAAAAAAAAAAAAAAAAAHwEAAF9yZWxzLy5yZWxzUEsBAi0AFAAGAAgAAAAhAAL6uoDHAAAA4wAA&#10;AA8AAAAAAAAAAAAAAAAABwIAAGRycy9kb3ducmV2LnhtbFBLBQYAAAAAAwADALcAAAD7AgAAAAA=&#10;" strokecolor="black [3200]" strokeweight=".5pt">
                  <v:stroke endarrow="block" joinstyle="miter"/>
                </v:shape>
                <v:shape id="Пряма зі стрілкою 1975004600" o:spid="_x0000_s1150" type="#_x0000_t32" style="position:absolute;left:51395;top:12426;width:89;height:31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u5ywAAAOMAAAAPAAAAZHJzL2Rvd25yZXYueG1sRI9PT8Mw&#10;DMXvSHyHyEhcEEtYuz+UZRMCIbiuQ9N2C41pKxqnqsNWvj0+IHG0/fze+602Y+jUCQduI1m4mxhQ&#10;SFX0LdUW3ncvt0tQnBx510VCCz/IsFlfXqxc4eOZtngqU63EhLhwFpqU+kJrrhoMjiexR5LbZxyC&#10;SzIOtfaDO4t56PTUmLkOriVJaFyPTw1WX+V3sJClnKfb/LDg8lh/3PjnLOP9q7XXV+PjA6iEY/oX&#10;/32/eal/v5gZk8+NUAiTLECvfwEAAP//AwBQSwECLQAUAAYACAAAACEA2+H2y+4AAACFAQAAEwAA&#10;AAAAAAAAAAAAAAAAAAAAW0NvbnRlbnRfVHlwZXNdLnhtbFBLAQItABQABgAIAAAAIQBa9CxbvwAA&#10;ABUBAAALAAAAAAAAAAAAAAAAAB8BAABfcmVscy8ucmVsc1BLAQItABQABgAIAAAAIQBzQbu5ywAA&#10;AOMAAAAPAAAAAAAAAAAAAAAAAAcCAABkcnMvZG93bnJldi54bWxQSwUGAAAAAAMAAwC3AAAA/wIA&#10;AAAA&#10;" strokecolor="black [3200]" strokeweight=".5pt">
                  <v:stroke endarrow="block" joinstyle="miter"/>
                </v:shape>
                <w10:anchorlock/>
              </v:group>
            </w:pict>
          </mc:Fallback>
        </mc:AlternateContent>
      </w:r>
    </w:p>
    <w:p w14:paraId="7AB34E2D" w14:textId="77777777" w:rsidR="00822537" w:rsidRDefault="00AE654F" w:rsidP="00822537">
      <w:pPr>
        <w:spacing w:after="0" w:line="360" w:lineRule="auto"/>
        <w:ind w:firstLine="709"/>
        <w:jc w:val="center"/>
        <w:rPr>
          <w:rFonts w:ascii="Times New Roman" w:hAnsi="Times New Roman" w:cs="Times New Roman"/>
          <w:spacing w:val="8"/>
          <w:kern w:val="0"/>
          <w:sz w:val="28"/>
          <w:szCs w:val="28"/>
          <w14:ligatures w14:val="none"/>
        </w:rPr>
      </w:pPr>
      <w:r>
        <w:rPr>
          <w:rFonts w:ascii="Times New Roman" w:hAnsi="Times New Roman" w:cs="Times New Roman"/>
          <w:sz w:val="28"/>
          <w:szCs w:val="28"/>
          <w:lang w:val="uk-UA"/>
        </w:rPr>
        <w:t xml:space="preserve">Рисунок 3.3 – </w:t>
      </w:r>
      <w:r>
        <w:rPr>
          <w:rFonts w:ascii="Times New Roman" w:hAnsi="Times New Roman" w:cs="Times New Roman"/>
          <w:spacing w:val="8"/>
          <w:kern w:val="0"/>
          <w:sz w:val="28"/>
          <w:szCs w:val="28"/>
          <w14:ligatures w14:val="none"/>
        </w:rPr>
        <w:t xml:space="preserve">Структурна схема </w:t>
      </w:r>
      <w:proofErr w:type="spellStart"/>
      <w:r>
        <w:rPr>
          <w:rFonts w:ascii="Times New Roman" w:hAnsi="Times New Roman" w:cs="Times New Roman"/>
          <w:spacing w:val="8"/>
          <w:kern w:val="0"/>
          <w:sz w:val="28"/>
          <w:szCs w:val="28"/>
          <w14:ligatures w14:val="none"/>
        </w:rPr>
        <w:t>системи</w:t>
      </w:r>
      <w:proofErr w:type="spellEnd"/>
      <w:r>
        <w:rPr>
          <w:rFonts w:ascii="Times New Roman" w:hAnsi="Times New Roman" w:cs="Times New Roman"/>
          <w:spacing w:val="8"/>
          <w:kern w:val="0"/>
          <w:sz w:val="28"/>
          <w:szCs w:val="28"/>
          <w14:ligatures w14:val="none"/>
        </w:rPr>
        <w:t xml:space="preserve"> </w:t>
      </w:r>
      <w:proofErr w:type="spellStart"/>
      <w:r>
        <w:rPr>
          <w:rFonts w:ascii="Times New Roman" w:hAnsi="Times New Roman" w:cs="Times New Roman"/>
          <w:spacing w:val="8"/>
          <w:kern w:val="0"/>
          <w:sz w:val="28"/>
          <w:szCs w:val="28"/>
          <w14:ligatures w14:val="none"/>
        </w:rPr>
        <w:t>збуту</w:t>
      </w:r>
      <w:proofErr w:type="spellEnd"/>
      <w:r>
        <w:rPr>
          <w:rFonts w:ascii="Times New Roman" w:hAnsi="Times New Roman" w:cs="Times New Roman"/>
          <w:spacing w:val="8"/>
          <w:kern w:val="0"/>
          <w:sz w:val="28"/>
          <w:szCs w:val="28"/>
          <w14:ligatures w14:val="none"/>
        </w:rPr>
        <w:t xml:space="preserve"> </w:t>
      </w:r>
      <w:proofErr w:type="spellStart"/>
      <w:r>
        <w:rPr>
          <w:rFonts w:ascii="Times New Roman" w:hAnsi="Times New Roman" w:cs="Times New Roman"/>
          <w:spacing w:val="8"/>
          <w:kern w:val="0"/>
          <w:sz w:val="28"/>
          <w:szCs w:val="28"/>
          <w14:ligatures w14:val="none"/>
        </w:rPr>
        <w:t>продукції</w:t>
      </w:r>
      <w:proofErr w:type="spellEnd"/>
      <w:r>
        <w:rPr>
          <w:rFonts w:ascii="Times New Roman" w:hAnsi="Times New Roman" w:cs="Times New Roman"/>
          <w:spacing w:val="8"/>
          <w:kern w:val="0"/>
          <w:sz w:val="28"/>
          <w:szCs w:val="28"/>
          <w14:ligatures w14:val="none"/>
        </w:rPr>
        <w:t xml:space="preserve"> </w:t>
      </w:r>
      <w:proofErr w:type="spellStart"/>
      <w:r>
        <w:rPr>
          <w:rFonts w:ascii="Times New Roman" w:hAnsi="Times New Roman" w:cs="Times New Roman"/>
          <w:spacing w:val="8"/>
          <w:kern w:val="0"/>
          <w:sz w:val="28"/>
          <w:szCs w:val="28"/>
          <w14:ligatures w14:val="none"/>
        </w:rPr>
        <w:t>спільного</w:t>
      </w:r>
      <w:proofErr w:type="spellEnd"/>
      <w:r>
        <w:rPr>
          <w:rFonts w:ascii="Times New Roman" w:hAnsi="Times New Roman" w:cs="Times New Roman"/>
          <w:spacing w:val="8"/>
          <w:kern w:val="0"/>
          <w:sz w:val="28"/>
          <w:szCs w:val="28"/>
          <w14:ligatures w14:val="none"/>
        </w:rPr>
        <w:t xml:space="preserve"> </w:t>
      </w:r>
      <w:proofErr w:type="spellStart"/>
      <w:r>
        <w:rPr>
          <w:rFonts w:ascii="Times New Roman" w:hAnsi="Times New Roman" w:cs="Times New Roman"/>
          <w:spacing w:val="8"/>
          <w:kern w:val="0"/>
          <w:sz w:val="28"/>
          <w:szCs w:val="28"/>
          <w14:ligatures w14:val="none"/>
        </w:rPr>
        <w:t>підприємства</w:t>
      </w:r>
      <w:proofErr w:type="spellEnd"/>
      <w:r w:rsidR="006727B9" w:rsidRPr="006727B9">
        <w:rPr>
          <w:rFonts w:ascii="Times New Roman" w:hAnsi="Times New Roman" w:cs="Times New Roman"/>
          <w:sz w:val="28"/>
          <w:szCs w:val="28"/>
        </w:rPr>
        <w:t xml:space="preserve"> </w:t>
      </w:r>
      <w:r w:rsidR="006727B9" w:rsidRPr="006727B9">
        <w:rPr>
          <w:rFonts w:ascii="Times New Roman" w:hAnsi="Times New Roman" w:cs="Times New Roman"/>
          <w:spacing w:val="8"/>
          <w:kern w:val="0"/>
          <w:sz w:val="28"/>
          <w:szCs w:val="28"/>
          <w14:ligatures w14:val="none"/>
        </w:rPr>
        <w:t>П</w:t>
      </w:r>
      <w:r w:rsidR="006727B9" w:rsidRPr="006727B9">
        <w:rPr>
          <w:rFonts w:ascii="Times New Roman" w:hAnsi="Times New Roman" w:cs="Times New Roman"/>
          <w:spacing w:val="8"/>
          <w:kern w:val="0"/>
          <w:sz w:val="28"/>
          <w:szCs w:val="28"/>
          <w:lang w:val="uk-UA"/>
          <w14:ligatures w14:val="none"/>
        </w:rPr>
        <w:t>р</w:t>
      </w:r>
      <w:r w:rsidR="006727B9" w:rsidRPr="006727B9">
        <w:rPr>
          <w:rFonts w:ascii="Times New Roman" w:hAnsi="Times New Roman" w:cs="Times New Roman"/>
          <w:spacing w:val="8"/>
          <w:kern w:val="0"/>
          <w:sz w:val="28"/>
          <w:szCs w:val="28"/>
          <w14:ligatures w14:val="none"/>
        </w:rPr>
        <w:t xml:space="preserve">АТ «Фірма «Полтавпиво» та </w:t>
      </w:r>
      <w:proofErr w:type="spellStart"/>
      <w:r w:rsidR="006727B9" w:rsidRPr="006727B9">
        <w:rPr>
          <w:rFonts w:ascii="Times New Roman" w:hAnsi="Times New Roman" w:cs="Times New Roman"/>
          <w:spacing w:val="8"/>
          <w:kern w:val="0"/>
          <w:sz w:val="28"/>
          <w:szCs w:val="28"/>
          <w14:ligatures w14:val="none"/>
        </w:rPr>
        <w:t>голландського</w:t>
      </w:r>
      <w:proofErr w:type="spellEnd"/>
    </w:p>
    <w:p w14:paraId="78C7A253" w14:textId="2CC773D4" w:rsidR="002A7378" w:rsidRDefault="006727B9" w:rsidP="00822537">
      <w:pPr>
        <w:spacing w:after="0" w:line="360" w:lineRule="auto"/>
        <w:ind w:firstLine="709"/>
        <w:jc w:val="center"/>
        <w:rPr>
          <w:rFonts w:ascii="Times New Roman" w:hAnsi="Times New Roman" w:cs="Times New Roman"/>
          <w:spacing w:val="8"/>
          <w:kern w:val="0"/>
          <w:sz w:val="28"/>
          <w:szCs w:val="28"/>
          <w14:ligatures w14:val="none"/>
        </w:rPr>
      </w:pPr>
      <w:r w:rsidRPr="006727B9">
        <w:rPr>
          <w:rFonts w:ascii="Times New Roman" w:hAnsi="Times New Roman" w:cs="Times New Roman"/>
          <w:spacing w:val="8"/>
          <w:kern w:val="0"/>
          <w:sz w:val="28"/>
          <w:szCs w:val="28"/>
          <w14:ligatures w14:val="none"/>
        </w:rPr>
        <w:t xml:space="preserve"> концерну «Heineken»</w:t>
      </w:r>
    </w:p>
    <w:p w14:paraId="31092F7C" w14:textId="1958F1CB" w:rsidR="00822537" w:rsidRDefault="00822537" w:rsidP="00822537">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Джерело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складено</w:t>
      </w:r>
      <w:proofErr w:type="spellEnd"/>
      <w:r>
        <w:rPr>
          <w:rFonts w:ascii="Times New Roman" w:hAnsi="Times New Roman" w:cs="Times New Roman"/>
          <w:sz w:val="28"/>
          <w:szCs w:val="28"/>
        </w:rPr>
        <w:t xml:space="preserve"> автором на </w:t>
      </w:r>
      <w:proofErr w:type="spellStart"/>
      <w:r>
        <w:rPr>
          <w:rFonts w:ascii="Times New Roman" w:hAnsi="Times New Roman" w:cs="Times New Roman"/>
          <w:sz w:val="28"/>
          <w:szCs w:val="28"/>
        </w:rPr>
        <w:t>основі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5</w:t>
      </w:r>
      <w:r>
        <w:rPr>
          <w:rFonts w:ascii="Times New Roman" w:hAnsi="Times New Roman" w:cs="Times New Roman"/>
          <w:sz w:val="28"/>
          <w:szCs w:val="28"/>
        </w:rPr>
        <w:t>]</w:t>
      </w:r>
      <w:r>
        <w:rPr>
          <w:rFonts w:ascii="Times New Roman" w:hAnsi="Times New Roman" w:cs="Times New Roman"/>
          <w:sz w:val="28"/>
          <w:szCs w:val="28"/>
          <w:lang w:val="uk-UA"/>
        </w:rPr>
        <w:t>.</w:t>
      </w:r>
    </w:p>
    <w:p w14:paraId="21626EBF" w14:textId="77777777" w:rsidR="002A7378" w:rsidRDefault="002A7378" w:rsidP="00523B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О</w:t>
      </w:r>
      <w:proofErr w:type="spellStart"/>
      <w:r w:rsidR="00C22DFE" w:rsidRPr="00C22DFE">
        <w:rPr>
          <w:rFonts w:ascii="Times New Roman" w:hAnsi="Times New Roman" w:cs="Times New Roman"/>
          <w:sz w:val="28"/>
          <w:szCs w:val="28"/>
        </w:rPr>
        <w:t>сновну</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частину</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експортного</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збуту</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продукції</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спільного</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підприємства</w:t>
      </w:r>
      <w:proofErr w:type="spellEnd"/>
      <w:r w:rsidR="00C22DFE" w:rsidRPr="00C22DFE">
        <w:rPr>
          <w:rFonts w:ascii="Times New Roman" w:hAnsi="Times New Roman" w:cs="Times New Roman"/>
          <w:sz w:val="28"/>
          <w:szCs w:val="28"/>
        </w:rPr>
        <w:t xml:space="preserve"> П</w:t>
      </w:r>
      <w:r>
        <w:rPr>
          <w:rFonts w:ascii="Times New Roman" w:hAnsi="Times New Roman" w:cs="Times New Roman"/>
          <w:sz w:val="28"/>
          <w:szCs w:val="28"/>
          <w:lang w:val="uk-UA"/>
        </w:rPr>
        <w:t>р</w:t>
      </w:r>
      <w:r w:rsidR="00C22DFE" w:rsidRPr="00C22DFE">
        <w:rPr>
          <w:rFonts w:ascii="Times New Roman" w:hAnsi="Times New Roman" w:cs="Times New Roman"/>
          <w:sz w:val="28"/>
          <w:szCs w:val="28"/>
        </w:rPr>
        <w:t xml:space="preserve">АТ «Фірма «Полтавпиво» та </w:t>
      </w:r>
      <w:proofErr w:type="spellStart"/>
      <w:r w:rsidR="00C22DFE" w:rsidRPr="00C22DFE">
        <w:rPr>
          <w:rFonts w:ascii="Times New Roman" w:hAnsi="Times New Roman" w:cs="Times New Roman"/>
          <w:sz w:val="28"/>
          <w:szCs w:val="28"/>
        </w:rPr>
        <w:t>голландського</w:t>
      </w:r>
      <w:proofErr w:type="spellEnd"/>
      <w:r w:rsidR="00C22DFE" w:rsidRPr="00C22DFE">
        <w:rPr>
          <w:rFonts w:ascii="Times New Roman" w:hAnsi="Times New Roman" w:cs="Times New Roman"/>
          <w:sz w:val="28"/>
          <w:szCs w:val="28"/>
        </w:rPr>
        <w:t xml:space="preserve"> концерну «Heineken» </w:t>
      </w:r>
      <w:proofErr w:type="spellStart"/>
      <w:r w:rsidR="00C22DFE" w:rsidRPr="00C22DFE">
        <w:rPr>
          <w:rFonts w:ascii="Times New Roman" w:hAnsi="Times New Roman" w:cs="Times New Roman"/>
          <w:sz w:val="28"/>
          <w:szCs w:val="28"/>
        </w:rPr>
        <w:t>планується</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здійснювати</w:t>
      </w:r>
      <w:proofErr w:type="spellEnd"/>
      <w:r w:rsidR="00C22DFE" w:rsidRPr="00C22DFE">
        <w:rPr>
          <w:rFonts w:ascii="Times New Roman" w:hAnsi="Times New Roman" w:cs="Times New Roman"/>
          <w:sz w:val="28"/>
          <w:szCs w:val="28"/>
        </w:rPr>
        <w:t xml:space="preserve"> через мережу </w:t>
      </w:r>
      <w:proofErr w:type="spellStart"/>
      <w:r w:rsidR="00C22DFE" w:rsidRPr="00C22DFE">
        <w:rPr>
          <w:rFonts w:ascii="Times New Roman" w:hAnsi="Times New Roman" w:cs="Times New Roman"/>
          <w:sz w:val="28"/>
          <w:szCs w:val="28"/>
        </w:rPr>
        <w:t>власних</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дистриб’юторів</w:t>
      </w:r>
      <w:proofErr w:type="spellEnd"/>
      <w:r w:rsidR="00C22DFE" w:rsidRPr="00C22DFE">
        <w:rPr>
          <w:rFonts w:ascii="Times New Roman" w:hAnsi="Times New Roman" w:cs="Times New Roman"/>
          <w:sz w:val="28"/>
          <w:szCs w:val="28"/>
        </w:rPr>
        <w:t xml:space="preserve"> концерну, </w:t>
      </w:r>
      <w:proofErr w:type="spellStart"/>
      <w:r w:rsidR="00C22DFE" w:rsidRPr="00C22DFE">
        <w:rPr>
          <w:rFonts w:ascii="Times New Roman" w:hAnsi="Times New Roman" w:cs="Times New Roman"/>
          <w:sz w:val="28"/>
          <w:szCs w:val="28"/>
        </w:rPr>
        <w:t>далі</w:t>
      </w:r>
      <w:proofErr w:type="spellEnd"/>
      <w:r w:rsidR="00C22DFE" w:rsidRPr="00C22DFE">
        <w:rPr>
          <w:rFonts w:ascii="Times New Roman" w:hAnsi="Times New Roman" w:cs="Times New Roman"/>
          <w:sz w:val="28"/>
          <w:szCs w:val="28"/>
        </w:rPr>
        <w:t xml:space="preserve"> за </w:t>
      </w:r>
      <w:proofErr w:type="spellStart"/>
      <w:r w:rsidR="00C22DFE" w:rsidRPr="00C22DFE">
        <w:rPr>
          <w:rFonts w:ascii="Times New Roman" w:hAnsi="Times New Roman" w:cs="Times New Roman"/>
          <w:sz w:val="28"/>
          <w:szCs w:val="28"/>
        </w:rPr>
        <w:t>обсягами</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продажів</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ітимуть</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незалежні</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оптові</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компанії</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значно</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менші</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обсяги</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збуту</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забезпечуватиме</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фірмова</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торгівля</w:t>
      </w:r>
      <w:proofErr w:type="spellEnd"/>
      <w:r w:rsidR="00C22DFE" w:rsidRPr="00C22DFE">
        <w:rPr>
          <w:rFonts w:ascii="Times New Roman" w:hAnsi="Times New Roman" w:cs="Times New Roman"/>
          <w:sz w:val="28"/>
          <w:szCs w:val="28"/>
        </w:rPr>
        <w:t xml:space="preserve"> через</w:t>
      </w:r>
      <w:r w:rsidR="00C22DFE">
        <w:rPr>
          <w:rFonts w:ascii="Times New Roman" w:hAnsi="Times New Roman" w:cs="Times New Roman"/>
          <w:sz w:val="28"/>
          <w:szCs w:val="28"/>
          <w:lang w:val="uk-UA"/>
        </w:rPr>
        <w:t xml:space="preserve"> </w:t>
      </w:r>
      <w:proofErr w:type="spellStart"/>
      <w:r w:rsidR="00C22DFE" w:rsidRPr="00C22DFE">
        <w:rPr>
          <w:rFonts w:ascii="Times New Roman" w:hAnsi="Times New Roman" w:cs="Times New Roman"/>
          <w:sz w:val="28"/>
          <w:szCs w:val="28"/>
        </w:rPr>
        <w:t>магазини</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які</w:t>
      </w:r>
      <w:proofErr w:type="spellEnd"/>
      <w:r w:rsidR="00C22DFE" w:rsidRPr="00C22DFE">
        <w:rPr>
          <w:rFonts w:ascii="Times New Roman" w:hAnsi="Times New Roman" w:cs="Times New Roman"/>
          <w:sz w:val="28"/>
          <w:szCs w:val="28"/>
        </w:rPr>
        <w:t xml:space="preserve"> належать </w:t>
      </w:r>
      <w:proofErr w:type="spellStart"/>
      <w:r w:rsidR="00C22DFE" w:rsidRPr="00C22DFE">
        <w:rPr>
          <w:rFonts w:ascii="Times New Roman" w:hAnsi="Times New Roman" w:cs="Times New Roman"/>
          <w:sz w:val="28"/>
          <w:szCs w:val="28"/>
        </w:rPr>
        <w:t>голландському</w:t>
      </w:r>
      <w:proofErr w:type="spellEnd"/>
      <w:r w:rsidR="00C22DFE" w:rsidRPr="00C22DFE">
        <w:rPr>
          <w:rFonts w:ascii="Times New Roman" w:hAnsi="Times New Roman" w:cs="Times New Roman"/>
          <w:sz w:val="28"/>
          <w:szCs w:val="28"/>
        </w:rPr>
        <w:t xml:space="preserve"> концерну «Heineken», та пряма робота з </w:t>
      </w:r>
      <w:proofErr w:type="spellStart"/>
      <w:r w:rsidR="00C22DFE" w:rsidRPr="00C22DFE">
        <w:rPr>
          <w:rFonts w:ascii="Times New Roman" w:hAnsi="Times New Roman" w:cs="Times New Roman"/>
          <w:sz w:val="28"/>
          <w:szCs w:val="28"/>
        </w:rPr>
        <w:t>найбільш</w:t>
      </w:r>
      <w:proofErr w:type="spellEnd"/>
      <w:r w:rsidR="00C22DFE" w:rsidRPr="00C22DFE">
        <w:rPr>
          <w:rFonts w:ascii="Times New Roman" w:hAnsi="Times New Roman" w:cs="Times New Roman"/>
          <w:sz w:val="28"/>
          <w:szCs w:val="28"/>
        </w:rPr>
        <w:t xml:space="preserve"> </w:t>
      </w:r>
      <w:proofErr w:type="spellStart"/>
      <w:r w:rsidR="00C22DFE" w:rsidRPr="00C22DFE">
        <w:rPr>
          <w:rFonts w:ascii="Times New Roman" w:hAnsi="Times New Roman" w:cs="Times New Roman"/>
          <w:sz w:val="28"/>
          <w:szCs w:val="28"/>
        </w:rPr>
        <w:t>крупними</w:t>
      </w:r>
      <w:proofErr w:type="spellEnd"/>
      <w:r w:rsidR="00C22DFE" w:rsidRPr="00C22DFE">
        <w:rPr>
          <w:rFonts w:ascii="Times New Roman" w:hAnsi="Times New Roman" w:cs="Times New Roman"/>
          <w:sz w:val="28"/>
          <w:szCs w:val="28"/>
        </w:rPr>
        <w:t xml:space="preserve"> супермаркетами на </w:t>
      </w:r>
      <w:proofErr w:type="spellStart"/>
      <w:r w:rsidR="00C22DFE" w:rsidRPr="00C22DFE">
        <w:rPr>
          <w:rFonts w:ascii="Times New Roman" w:hAnsi="Times New Roman" w:cs="Times New Roman"/>
          <w:sz w:val="28"/>
          <w:szCs w:val="28"/>
        </w:rPr>
        <w:t>європейських</w:t>
      </w:r>
      <w:proofErr w:type="spellEnd"/>
      <w:r w:rsidR="00C22DFE" w:rsidRPr="00C22DFE">
        <w:rPr>
          <w:rFonts w:ascii="Times New Roman" w:hAnsi="Times New Roman" w:cs="Times New Roman"/>
          <w:sz w:val="28"/>
          <w:szCs w:val="28"/>
        </w:rPr>
        <w:t xml:space="preserve"> ринках.</w:t>
      </w:r>
    </w:p>
    <w:p w14:paraId="12A98C1E" w14:textId="08F6F9D6" w:rsidR="002A7378" w:rsidRDefault="00C22DFE" w:rsidP="00523BAC">
      <w:pPr>
        <w:spacing w:after="0" w:line="360" w:lineRule="auto"/>
        <w:ind w:firstLine="709"/>
        <w:jc w:val="both"/>
        <w:rPr>
          <w:rFonts w:ascii="Times New Roman" w:hAnsi="Times New Roman" w:cs="Times New Roman"/>
          <w:sz w:val="28"/>
          <w:szCs w:val="28"/>
        </w:rPr>
      </w:pPr>
      <w:r w:rsidRPr="00C22DFE">
        <w:rPr>
          <w:rFonts w:ascii="Times New Roman" w:hAnsi="Times New Roman" w:cs="Times New Roman"/>
          <w:sz w:val="28"/>
          <w:szCs w:val="28"/>
        </w:rPr>
        <w:t xml:space="preserve"> </w:t>
      </w:r>
      <w:r w:rsidR="00843FD3">
        <w:rPr>
          <w:rFonts w:ascii="Times New Roman" w:hAnsi="Times New Roman" w:cs="Times New Roman"/>
          <w:sz w:val="28"/>
          <w:szCs w:val="28"/>
          <w:lang w:val="uk-UA"/>
        </w:rPr>
        <w:t>Таким чином, о</w:t>
      </w:r>
      <w:proofErr w:type="spellStart"/>
      <w:r w:rsidRPr="00C22DFE">
        <w:rPr>
          <w:rFonts w:ascii="Times New Roman" w:hAnsi="Times New Roman" w:cs="Times New Roman"/>
          <w:sz w:val="28"/>
          <w:szCs w:val="28"/>
        </w:rPr>
        <w:t>сновними</w:t>
      </w:r>
      <w:proofErr w:type="spellEnd"/>
      <w:r w:rsidRPr="00C22DFE">
        <w:rPr>
          <w:rFonts w:ascii="Times New Roman" w:hAnsi="Times New Roman" w:cs="Times New Roman"/>
          <w:sz w:val="28"/>
          <w:szCs w:val="28"/>
        </w:rPr>
        <w:t xml:space="preserve"> </w:t>
      </w:r>
      <w:proofErr w:type="spellStart"/>
      <w:r w:rsidRPr="00C22DFE">
        <w:rPr>
          <w:rFonts w:ascii="Times New Roman" w:hAnsi="Times New Roman" w:cs="Times New Roman"/>
          <w:sz w:val="28"/>
          <w:szCs w:val="28"/>
        </w:rPr>
        <w:t>цілями</w:t>
      </w:r>
      <w:proofErr w:type="spellEnd"/>
      <w:r w:rsidRPr="00C22DFE">
        <w:rPr>
          <w:rFonts w:ascii="Times New Roman" w:hAnsi="Times New Roman" w:cs="Times New Roman"/>
          <w:sz w:val="28"/>
          <w:szCs w:val="28"/>
        </w:rPr>
        <w:t xml:space="preserve"> </w:t>
      </w:r>
      <w:proofErr w:type="spellStart"/>
      <w:r w:rsidRPr="00C22DFE">
        <w:rPr>
          <w:rFonts w:ascii="Times New Roman" w:hAnsi="Times New Roman" w:cs="Times New Roman"/>
          <w:sz w:val="28"/>
          <w:szCs w:val="28"/>
        </w:rPr>
        <w:t>створення</w:t>
      </w:r>
      <w:proofErr w:type="spellEnd"/>
      <w:r w:rsidRPr="00C22DFE">
        <w:rPr>
          <w:rFonts w:ascii="Times New Roman" w:hAnsi="Times New Roman" w:cs="Times New Roman"/>
          <w:sz w:val="28"/>
          <w:szCs w:val="28"/>
        </w:rPr>
        <w:t xml:space="preserve"> </w:t>
      </w:r>
      <w:proofErr w:type="spellStart"/>
      <w:r w:rsidRPr="00C22DFE">
        <w:rPr>
          <w:rFonts w:ascii="Times New Roman" w:hAnsi="Times New Roman" w:cs="Times New Roman"/>
          <w:sz w:val="28"/>
          <w:szCs w:val="28"/>
        </w:rPr>
        <w:t>спільного</w:t>
      </w:r>
      <w:proofErr w:type="spellEnd"/>
      <w:r w:rsidRPr="00C22DFE">
        <w:rPr>
          <w:rFonts w:ascii="Times New Roman" w:hAnsi="Times New Roman" w:cs="Times New Roman"/>
          <w:sz w:val="28"/>
          <w:szCs w:val="28"/>
        </w:rPr>
        <w:t xml:space="preserve"> </w:t>
      </w:r>
      <w:proofErr w:type="spellStart"/>
      <w:r w:rsidRPr="00C22DFE">
        <w:rPr>
          <w:rFonts w:ascii="Times New Roman" w:hAnsi="Times New Roman" w:cs="Times New Roman"/>
          <w:sz w:val="28"/>
          <w:szCs w:val="28"/>
        </w:rPr>
        <w:t>підприємства</w:t>
      </w:r>
      <w:proofErr w:type="spellEnd"/>
      <w:r w:rsidRPr="00C22DFE">
        <w:rPr>
          <w:rFonts w:ascii="Times New Roman" w:hAnsi="Times New Roman" w:cs="Times New Roman"/>
          <w:sz w:val="28"/>
          <w:szCs w:val="28"/>
        </w:rPr>
        <w:t xml:space="preserve"> для ПАТ «Фірма «Полтавпиво»</w:t>
      </w:r>
      <w:r w:rsidR="00843FD3">
        <w:rPr>
          <w:rFonts w:ascii="Times New Roman" w:hAnsi="Times New Roman" w:cs="Times New Roman"/>
          <w:sz w:val="28"/>
          <w:szCs w:val="28"/>
          <w:lang w:val="uk-UA"/>
        </w:rPr>
        <w:t xml:space="preserve"> з </w:t>
      </w:r>
      <w:proofErr w:type="spellStart"/>
      <w:r w:rsidR="00843FD3">
        <w:rPr>
          <w:rFonts w:ascii="Times New Roman" w:hAnsi="Times New Roman" w:cs="Times New Roman"/>
          <w:kern w:val="0"/>
          <w:sz w:val="28"/>
          <w:szCs w:val="28"/>
          <w14:ligatures w14:val="none"/>
        </w:rPr>
        <w:t>голландським</w:t>
      </w:r>
      <w:proofErr w:type="spellEnd"/>
      <w:r w:rsidR="00843FD3">
        <w:rPr>
          <w:rFonts w:ascii="Times New Roman" w:hAnsi="Times New Roman" w:cs="Times New Roman"/>
          <w:kern w:val="0"/>
          <w:sz w:val="28"/>
          <w:szCs w:val="28"/>
          <w14:ligatures w14:val="none"/>
        </w:rPr>
        <w:t xml:space="preserve"> концерном «Heineken»</w:t>
      </w:r>
      <w:r w:rsidR="00843FD3">
        <w:rPr>
          <w:rFonts w:ascii="Times New Roman" w:hAnsi="Times New Roman" w:cs="Times New Roman"/>
          <w:kern w:val="0"/>
          <w:sz w:val="28"/>
          <w:szCs w:val="28"/>
          <w:lang w:val="uk-UA"/>
          <w14:ligatures w14:val="none"/>
        </w:rPr>
        <w:t xml:space="preserve"> </w:t>
      </w:r>
      <w:r w:rsidRPr="00C22DFE">
        <w:rPr>
          <w:rFonts w:ascii="Times New Roman" w:hAnsi="Times New Roman" w:cs="Times New Roman"/>
          <w:sz w:val="28"/>
          <w:szCs w:val="28"/>
        </w:rPr>
        <w:t xml:space="preserve">є </w:t>
      </w:r>
      <w:proofErr w:type="spellStart"/>
      <w:r w:rsidRPr="00C22DFE">
        <w:rPr>
          <w:rFonts w:ascii="Times New Roman" w:hAnsi="Times New Roman" w:cs="Times New Roman"/>
          <w:sz w:val="28"/>
          <w:szCs w:val="28"/>
        </w:rPr>
        <w:t>можливість</w:t>
      </w:r>
      <w:proofErr w:type="spellEnd"/>
      <w:r w:rsidRPr="00C22DFE">
        <w:rPr>
          <w:rFonts w:ascii="Times New Roman" w:hAnsi="Times New Roman" w:cs="Times New Roman"/>
          <w:sz w:val="28"/>
          <w:szCs w:val="28"/>
        </w:rPr>
        <w:t xml:space="preserve"> </w:t>
      </w:r>
      <w:proofErr w:type="spellStart"/>
      <w:r w:rsidRPr="00C22DFE">
        <w:rPr>
          <w:rFonts w:ascii="Times New Roman" w:hAnsi="Times New Roman" w:cs="Times New Roman"/>
          <w:sz w:val="28"/>
          <w:szCs w:val="28"/>
        </w:rPr>
        <w:t>нарощування</w:t>
      </w:r>
      <w:proofErr w:type="spellEnd"/>
      <w:r w:rsidRPr="00C22DFE">
        <w:rPr>
          <w:rFonts w:ascii="Times New Roman" w:hAnsi="Times New Roman" w:cs="Times New Roman"/>
          <w:sz w:val="28"/>
          <w:szCs w:val="28"/>
        </w:rPr>
        <w:t xml:space="preserve"> </w:t>
      </w:r>
      <w:proofErr w:type="spellStart"/>
      <w:r w:rsidRPr="00C22DFE">
        <w:rPr>
          <w:rFonts w:ascii="Times New Roman" w:hAnsi="Times New Roman" w:cs="Times New Roman"/>
          <w:sz w:val="28"/>
          <w:szCs w:val="28"/>
        </w:rPr>
        <w:t>обсягів</w:t>
      </w:r>
      <w:proofErr w:type="spellEnd"/>
      <w:r w:rsidRPr="00C22DFE">
        <w:rPr>
          <w:rFonts w:ascii="Times New Roman" w:hAnsi="Times New Roman" w:cs="Times New Roman"/>
          <w:sz w:val="28"/>
          <w:szCs w:val="28"/>
        </w:rPr>
        <w:t xml:space="preserve"> </w:t>
      </w:r>
      <w:proofErr w:type="spellStart"/>
      <w:r w:rsidRPr="00C22DFE">
        <w:rPr>
          <w:rFonts w:ascii="Times New Roman" w:hAnsi="Times New Roman" w:cs="Times New Roman"/>
          <w:sz w:val="28"/>
          <w:szCs w:val="28"/>
        </w:rPr>
        <w:t>діяльності</w:t>
      </w:r>
      <w:proofErr w:type="spellEnd"/>
      <w:r w:rsidRPr="00C22DFE">
        <w:rPr>
          <w:rFonts w:ascii="Times New Roman" w:hAnsi="Times New Roman" w:cs="Times New Roman"/>
          <w:sz w:val="28"/>
          <w:szCs w:val="28"/>
        </w:rPr>
        <w:t xml:space="preserve"> за </w:t>
      </w:r>
      <w:proofErr w:type="spellStart"/>
      <w:r w:rsidRPr="00C22DFE">
        <w:rPr>
          <w:rFonts w:ascii="Times New Roman" w:hAnsi="Times New Roman" w:cs="Times New Roman"/>
          <w:sz w:val="28"/>
          <w:szCs w:val="28"/>
        </w:rPr>
        <w:t>рахунок</w:t>
      </w:r>
      <w:proofErr w:type="spellEnd"/>
      <w:r w:rsidRPr="00C22DFE">
        <w:rPr>
          <w:rFonts w:ascii="Times New Roman" w:hAnsi="Times New Roman" w:cs="Times New Roman"/>
          <w:sz w:val="28"/>
          <w:szCs w:val="28"/>
        </w:rPr>
        <w:t xml:space="preserve"> </w:t>
      </w:r>
      <w:proofErr w:type="spellStart"/>
      <w:r w:rsidRPr="00C22DFE">
        <w:rPr>
          <w:rFonts w:ascii="Times New Roman" w:hAnsi="Times New Roman" w:cs="Times New Roman"/>
          <w:sz w:val="28"/>
          <w:szCs w:val="28"/>
        </w:rPr>
        <w:t>організації</w:t>
      </w:r>
      <w:proofErr w:type="spellEnd"/>
      <w:r w:rsidRPr="00C22DFE">
        <w:rPr>
          <w:rFonts w:ascii="Times New Roman" w:hAnsi="Times New Roman" w:cs="Times New Roman"/>
          <w:sz w:val="28"/>
          <w:szCs w:val="28"/>
        </w:rPr>
        <w:t xml:space="preserve"> </w:t>
      </w:r>
      <w:proofErr w:type="spellStart"/>
      <w:r w:rsidRPr="00C22DFE">
        <w:rPr>
          <w:rFonts w:ascii="Times New Roman" w:hAnsi="Times New Roman" w:cs="Times New Roman"/>
          <w:sz w:val="28"/>
          <w:szCs w:val="28"/>
        </w:rPr>
        <w:t>експорту</w:t>
      </w:r>
      <w:proofErr w:type="spellEnd"/>
      <w:r w:rsidRPr="00C22DFE">
        <w:rPr>
          <w:rFonts w:ascii="Times New Roman" w:hAnsi="Times New Roman" w:cs="Times New Roman"/>
          <w:sz w:val="28"/>
          <w:szCs w:val="28"/>
        </w:rPr>
        <w:t xml:space="preserve"> на </w:t>
      </w:r>
      <w:proofErr w:type="spellStart"/>
      <w:r w:rsidRPr="00C22DFE">
        <w:rPr>
          <w:rFonts w:ascii="Times New Roman" w:hAnsi="Times New Roman" w:cs="Times New Roman"/>
          <w:sz w:val="28"/>
          <w:szCs w:val="28"/>
        </w:rPr>
        <w:t>перспективний</w:t>
      </w:r>
      <w:proofErr w:type="spellEnd"/>
      <w:r w:rsidRPr="00C22DFE">
        <w:rPr>
          <w:rFonts w:ascii="Times New Roman" w:hAnsi="Times New Roman" w:cs="Times New Roman"/>
          <w:sz w:val="28"/>
          <w:szCs w:val="28"/>
        </w:rPr>
        <w:t xml:space="preserve"> </w:t>
      </w:r>
      <w:proofErr w:type="spellStart"/>
      <w:r w:rsidRPr="00C22DFE">
        <w:rPr>
          <w:rFonts w:ascii="Times New Roman" w:hAnsi="Times New Roman" w:cs="Times New Roman"/>
          <w:sz w:val="28"/>
          <w:szCs w:val="28"/>
        </w:rPr>
        <w:t>європейський</w:t>
      </w:r>
      <w:proofErr w:type="spellEnd"/>
      <w:r w:rsidRPr="00C22DFE">
        <w:rPr>
          <w:rFonts w:ascii="Times New Roman" w:hAnsi="Times New Roman" w:cs="Times New Roman"/>
          <w:sz w:val="28"/>
          <w:szCs w:val="28"/>
        </w:rPr>
        <w:t xml:space="preserve"> </w:t>
      </w:r>
      <w:proofErr w:type="spellStart"/>
      <w:r w:rsidRPr="00C22DFE">
        <w:rPr>
          <w:rFonts w:ascii="Times New Roman" w:hAnsi="Times New Roman" w:cs="Times New Roman"/>
          <w:sz w:val="28"/>
          <w:szCs w:val="28"/>
        </w:rPr>
        <w:t>ринок</w:t>
      </w:r>
      <w:proofErr w:type="spellEnd"/>
      <w:r w:rsidRPr="00C22DFE">
        <w:rPr>
          <w:rFonts w:ascii="Times New Roman" w:hAnsi="Times New Roman" w:cs="Times New Roman"/>
          <w:sz w:val="28"/>
          <w:szCs w:val="28"/>
        </w:rPr>
        <w:t xml:space="preserve">. </w:t>
      </w:r>
    </w:p>
    <w:p w14:paraId="6AAE7091" w14:textId="56FE26FF" w:rsidR="008672D9" w:rsidRPr="00A344F5" w:rsidRDefault="008672D9" w:rsidP="00FD6543">
      <w:pPr>
        <w:spacing w:after="0" w:line="360" w:lineRule="auto"/>
        <w:ind w:firstLine="709"/>
        <w:jc w:val="both"/>
        <w:rPr>
          <w:rFonts w:ascii="Times New Roman" w:hAnsi="Times New Roman" w:cs="Times New Roman"/>
          <w:b/>
          <w:sz w:val="28"/>
          <w:szCs w:val="28"/>
          <w:lang w:val="uk-UA"/>
        </w:rPr>
      </w:pPr>
      <w:r w:rsidRPr="00A344F5">
        <w:rPr>
          <w:rFonts w:ascii="Times New Roman" w:hAnsi="Times New Roman" w:cs="Times New Roman"/>
          <w:b/>
          <w:sz w:val="28"/>
          <w:szCs w:val="28"/>
          <w:lang w:val="uk-UA"/>
        </w:rPr>
        <w:lastRenderedPageBreak/>
        <w:t>Висновки до розділу 3</w:t>
      </w:r>
    </w:p>
    <w:p w14:paraId="41216808" w14:textId="77777777" w:rsidR="008672D9" w:rsidRPr="00A344F5" w:rsidRDefault="008672D9" w:rsidP="00FD6543">
      <w:pPr>
        <w:spacing w:after="0" w:line="360" w:lineRule="auto"/>
        <w:ind w:firstLine="709"/>
        <w:jc w:val="both"/>
        <w:rPr>
          <w:rFonts w:ascii="Times New Roman" w:hAnsi="Times New Roman" w:cs="Times New Roman"/>
          <w:bCs/>
          <w:sz w:val="28"/>
          <w:szCs w:val="28"/>
          <w:lang w:val="uk-UA"/>
        </w:rPr>
      </w:pPr>
    </w:p>
    <w:p w14:paraId="39A0D053" w14:textId="77777777" w:rsidR="008672D9" w:rsidRPr="00A344F5" w:rsidRDefault="008672D9" w:rsidP="00FD6543">
      <w:pPr>
        <w:spacing w:after="0" w:line="360" w:lineRule="auto"/>
        <w:ind w:firstLine="709"/>
        <w:jc w:val="both"/>
        <w:rPr>
          <w:rFonts w:ascii="Times New Roman" w:hAnsi="Times New Roman" w:cs="Times New Roman"/>
          <w:bCs/>
          <w:sz w:val="28"/>
          <w:szCs w:val="28"/>
          <w:lang w:val="uk-UA"/>
        </w:rPr>
      </w:pPr>
    </w:p>
    <w:p w14:paraId="62DE0FBD" w14:textId="5621C187" w:rsidR="007F30BC" w:rsidRPr="00A344F5" w:rsidRDefault="008672D9" w:rsidP="00FD6543">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bCs/>
          <w:sz w:val="28"/>
          <w:szCs w:val="28"/>
          <w:lang w:val="uk-UA"/>
        </w:rPr>
        <w:t>У третьому розділі «</w:t>
      </w:r>
      <w:r w:rsidR="00E14FFB">
        <w:rPr>
          <w:rFonts w:ascii="Times New Roman" w:hAnsi="Times New Roman" w:cs="Times New Roman"/>
          <w:kern w:val="0"/>
          <w:sz w:val="28"/>
          <w:szCs w:val="28"/>
          <w:lang w:val="uk-UA"/>
          <w14:ligatures w14:val="none"/>
        </w:rPr>
        <w:t xml:space="preserve">Перспективи виходу </w:t>
      </w:r>
      <w:r w:rsidR="00E14FFB">
        <w:rPr>
          <w:kern w:val="0"/>
          <w14:ligatures w14:val="none"/>
        </w:rPr>
        <w:t xml:space="preserve"> </w:t>
      </w:r>
      <w:r w:rsidR="00E14FFB">
        <w:rPr>
          <w:rFonts w:ascii="Times New Roman" w:hAnsi="Times New Roman" w:cs="Times New Roman"/>
          <w:kern w:val="0"/>
          <w:sz w:val="28"/>
          <w:szCs w:val="28"/>
          <w14:ligatures w14:val="none"/>
        </w:rPr>
        <w:t>П</w:t>
      </w:r>
      <w:r w:rsidR="00E14FFB">
        <w:rPr>
          <w:rFonts w:ascii="Times New Roman" w:hAnsi="Times New Roman" w:cs="Times New Roman"/>
          <w:kern w:val="0"/>
          <w:sz w:val="28"/>
          <w:szCs w:val="28"/>
          <w:lang w:val="uk-UA"/>
          <w14:ligatures w14:val="none"/>
        </w:rPr>
        <w:t>р</w:t>
      </w:r>
      <w:r w:rsidR="00E14FFB">
        <w:rPr>
          <w:rFonts w:ascii="Times New Roman" w:hAnsi="Times New Roman" w:cs="Times New Roman"/>
          <w:kern w:val="0"/>
          <w:sz w:val="28"/>
          <w:szCs w:val="28"/>
          <w14:ligatures w14:val="none"/>
        </w:rPr>
        <w:t>АТ «Фірма «Полтавпиво»</w:t>
      </w:r>
      <w:r w:rsidR="00E14FFB">
        <w:rPr>
          <w:rFonts w:ascii="Times New Roman" w:hAnsi="Times New Roman" w:cs="Times New Roman"/>
          <w:kern w:val="0"/>
          <w:sz w:val="28"/>
          <w:szCs w:val="28"/>
          <w:lang w:val="uk-UA"/>
          <w14:ligatures w14:val="none"/>
        </w:rPr>
        <w:t xml:space="preserve"> на європейський ринок</w:t>
      </w:r>
      <w:r w:rsidR="007F30BC" w:rsidRPr="00A344F5">
        <w:rPr>
          <w:rFonts w:ascii="Times New Roman" w:hAnsi="Times New Roman" w:cs="Times New Roman"/>
          <w:sz w:val="28"/>
          <w:szCs w:val="28"/>
          <w:lang w:val="uk-UA"/>
        </w:rPr>
        <w:t xml:space="preserve">» </w:t>
      </w:r>
      <w:bookmarkStart w:id="28" w:name="_Hlk138238988"/>
      <w:r w:rsidR="00E14FFB">
        <w:rPr>
          <w:rFonts w:ascii="Times New Roman" w:hAnsi="Times New Roman" w:cs="Times New Roman"/>
          <w:bCs/>
          <w:sz w:val="28"/>
          <w:szCs w:val="28"/>
          <w:lang w:val="uk-UA"/>
        </w:rPr>
        <w:t>досліджено сучасні тенденції розвитку євро</w:t>
      </w:r>
      <w:r w:rsidR="00E14FFB">
        <w:rPr>
          <w:rFonts w:ascii="Times New Roman" w:hAnsi="Times New Roman" w:cs="Times New Roman"/>
          <w:sz w:val="28"/>
          <w:szCs w:val="28"/>
          <w:lang w:val="uk-UA"/>
        </w:rPr>
        <w:t xml:space="preserve">пейського ринку та проведено порівняльний аналіз продукції </w:t>
      </w:r>
      <w:r w:rsidR="00E14FFB" w:rsidRPr="00E14FFB">
        <w:rPr>
          <w:rFonts w:ascii="Times New Roman" w:hAnsi="Times New Roman" w:cs="Times New Roman"/>
          <w:sz w:val="28"/>
          <w:szCs w:val="28"/>
        </w:rPr>
        <w:t>П</w:t>
      </w:r>
      <w:r w:rsidR="00E14FFB" w:rsidRPr="00E14FFB">
        <w:rPr>
          <w:rFonts w:ascii="Times New Roman" w:hAnsi="Times New Roman" w:cs="Times New Roman"/>
          <w:sz w:val="28"/>
          <w:szCs w:val="28"/>
          <w:lang w:val="uk-UA"/>
        </w:rPr>
        <w:t>р</w:t>
      </w:r>
      <w:r w:rsidR="00E14FFB" w:rsidRPr="00E14FFB">
        <w:rPr>
          <w:rFonts w:ascii="Times New Roman" w:hAnsi="Times New Roman" w:cs="Times New Roman"/>
          <w:sz w:val="28"/>
          <w:szCs w:val="28"/>
        </w:rPr>
        <w:t>АТ «Фірма «Полтавпиво»</w:t>
      </w:r>
      <w:r w:rsidR="00E14FFB">
        <w:rPr>
          <w:rFonts w:ascii="Times New Roman" w:hAnsi="Times New Roman" w:cs="Times New Roman"/>
          <w:sz w:val="28"/>
          <w:szCs w:val="28"/>
          <w:lang w:val="uk-UA"/>
        </w:rPr>
        <w:t xml:space="preserve"> та європейських виробників;</w:t>
      </w:r>
      <w:r w:rsidR="007F30BC" w:rsidRPr="00A344F5">
        <w:rPr>
          <w:rFonts w:ascii="Times New Roman" w:hAnsi="Times New Roman" w:cs="Times New Roman"/>
          <w:sz w:val="28"/>
          <w:szCs w:val="28"/>
          <w:lang w:val="uk-UA"/>
        </w:rPr>
        <w:t xml:space="preserve"> обґрунтовано </w:t>
      </w:r>
      <w:bookmarkEnd w:id="28"/>
      <w:r w:rsidR="00E14FFB">
        <w:rPr>
          <w:rFonts w:ascii="Times New Roman" w:hAnsi="Times New Roman" w:cs="Times New Roman"/>
          <w:color w:val="000000" w:themeColor="text1"/>
          <w:kern w:val="0"/>
          <w:sz w:val="28"/>
          <w:szCs w:val="28"/>
          <w:lang w:val="uk-UA"/>
          <w14:ligatures w14:val="none"/>
        </w:rPr>
        <w:t xml:space="preserve">шляхи покращення стратегії виходу </w:t>
      </w:r>
      <w:r w:rsidR="00E14FFB">
        <w:rPr>
          <w:rFonts w:ascii="Times New Roman" w:hAnsi="Times New Roman" w:cs="Times New Roman"/>
          <w:color w:val="000000" w:themeColor="text1"/>
          <w:kern w:val="0"/>
          <w:sz w:val="28"/>
          <w:szCs w:val="28"/>
          <w14:ligatures w14:val="none"/>
        </w:rPr>
        <w:t xml:space="preserve"> П</w:t>
      </w:r>
      <w:r w:rsidR="00E14FFB">
        <w:rPr>
          <w:rFonts w:ascii="Times New Roman" w:hAnsi="Times New Roman" w:cs="Times New Roman"/>
          <w:color w:val="000000" w:themeColor="text1"/>
          <w:kern w:val="0"/>
          <w:sz w:val="28"/>
          <w:szCs w:val="28"/>
          <w:lang w:val="uk-UA"/>
          <w14:ligatures w14:val="none"/>
        </w:rPr>
        <w:t>р</w:t>
      </w:r>
      <w:r w:rsidR="00E14FFB">
        <w:rPr>
          <w:rFonts w:ascii="Times New Roman" w:hAnsi="Times New Roman" w:cs="Times New Roman"/>
          <w:color w:val="000000" w:themeColor="text1"/>
          <w:kern w:val="0"/>
          <w:sz w:val="28"/>
          <w:szCs w:val="28"/>
          <w14:ligatures w14:val="none"/>
        </w:rPr>
        <w:t>АТ «Фірма «Полтавпиво»</w:t>
      </w:r>
      <w:r w:rsidR="00E14FFB">
        <w:rPr>
          <w:rFonts w:ascii="Times New Roman" w:hAnsi="Times New Roman" w:cs="Times New Roman"/>
          <w:color w:val="000000" w:themeColor="text1"/>
          <w:kern w:val="0"/>
          <w:sz w:val="28"/>
          <w:szCs w:val="28"/>
          <w:lang w:val="uk-UA"/>
          <w14:ligatures w14:val="none"/>
        </w:rPr>
        <w:t xml:space="preserve"> на  ринки країн Європи</w:t>
      </w:r>
      <w:r w:rsidR="00A665CE">
        <w:rPr>
          <w:rFonts w:ascii="Times New Roman" w:hAnsi="Times New Roman" w:cs="Times New Roman"/>
          <w:color w:val="000000" w:themeColor="text1"/>
          <w:kern w:val="0"/>
          <w:sz w:val="28"/>
          <w:szCs w:val="28"/>
          <w:lang w:val="uk-UA"/>
          <w14:ligatures w14:val="none"/>
        </w:rPr>
        <w:t>.</w:t>
      </w:r>
    </w:p>
    <w:p w14:paraId="2F12FF55" w14:textId="155AFD87" w:rsidR="00A665CE" w:rsidRDefault="00FB5CA3" w:rsidP="00A665CE">
      <w:pPr>
        <w:spacing w:after="0" w:line="360" w:lineRule="auto"/>
        <w:ind w:firstLine="709"/>
        <w:jc w:val="both"/>
        <w:rPr>
          <w:rFonts w:ascii="Times New Roman" w:hAnsi="Times New Roman" w:cs="Times New Roman"/>
          <w:kern w:val="0"/>
          <w:sz w:val="28"/>
          <w:szCs w:val="28"/>
          <w:lang w:val="uk-UA"/>
          <w14:ligatures w14:val="none"/>
        </w:rPr>
      </w:pPr>
      <w:r>
        <w:rPr>
          <w:rFonts w:ascii="Times New Roman" w:hAnsi="Times New Roman" w:cs="Times New Roman"/>
          <w:sz w:val="28"/>
          <w:szCs w:val="28"/>
          <w:lang w:val="uk-UA"/>
        </w:rPr>
        <w:t>Вивчено</w:t>
      </w:r>
      <w:r w:rsidR="00A665CE">
        <w:rPr>
          <w:rFonts w:ascii="Times New Roman" w:hAnsi="Times New Roman" w:cs="Times New Roman"/>
          <w:sz w:val="28"/>
          <w:szCs w:val="28"/>
          <w:lang w:val="uk-UA"/>
        </w:rPr>
        <w:t xml:space="preserve"> тенденції розвитку європейського ринку пива, які свідчать про те, що </w:t>
      </w:r>
      <w:r w:rsidR="00A665CE">
        <w:rPr>
          <w:rFonts w:ascii="Times New Roman" w:hAnsi="Times New Roman" w:cs="Times New Roman"/>
          <w:kern w:val="0"/>
          <w:sz w:val="28"/>
          <w:szCs w:val="28"/>
          <w:lang w:val="uk-UA"/>
          <w14:ligatures w14:val="none"/>
        </w:rPr>
        <w:t xml:space="preserve">загальний обсяг споживання пива у світі щороку збільшується і становить 192,1 млрд літрів. </w:t>
      </w:r>
      <w:r w:rsidR="00A665CE">
        <w:rPr>
          <w:rFonts w:ascii="Times New Roman" w:hAnsi="Times New Roman" w:cs="Times New Roman"/>
          <w:sz w:val="28"/>
          <w:szCs w:val="28"/>
          <w:lang w:val="uk-UA"/>
        </w:rPr>
        <w:t>До десятки країн з</w:t>
      </w:r>
      <w:r w:rsidR="00A665CE" w:rsidRPr="00A665CE">
        <w:rPr>
          <w:rFonts w:ascii="Times New Roman" w:hAnsi="Times New Roman" w:cs="Times New Roman"/>
          <w:sz w:val="28"/>
          <w:szCs w:val="28"/>
          <w:lang w:val="uk-UA"/>
        </w:rPr>
        <w:t xml:space="preserve">а обсягом споживання пива на душу населення </w:t>
      </w:r>
      <w:r w:rsidR="00A665CE">
        <w:rPr>
          <w:rFonts w:ascii="Times New Roman" w:hAnsi="Times New Roman" w:cs="Times New Roman"/>
          <w:sz w:val="28"/>
          <w:szCs w:val="28"/>
          <w:lang w:val="uk-UA"/>
        </w:rPr>
        <w:t xml:space="preserve">увійшли Німеччина, Велика Британія, Іспанія, Чехія, Ірландія, Австрія,  Польща,  Литва. </w:t>
      </w:r>
      <w:proofErr w:type="spellStart"/>
      <w:r w:rsidR="00A665CE">
        <w:rPr>
          <w:rFonts w:ascii="Times New Roman" w:hAnsi="Times New Roman" w:cs="Times New Roman"/>
          <w:kern w:val="0"/>
          <w:sz w:val="28"/>
          <w:szCs w:val="28"/>
          <w14:ligatures w14:val="none"/>
        </w:rPr>
        <w:t>Країни</w:t>
      </w:r>
      <w:proofErr w:type="spellEnd"/>
      <w:r w:rsidR="00A665CE">
        <w:rPr>
          <w:rFonts w:ascii="Times New Roman" w:hAnsi="Times New Roman" w:cs="Times New Roman"/>
          <w:kern w:val="0"/>
          <w:sz w:val="28"/>
          <w:szCs w:val="28"/>
          <w14:ligatures w14:val="none"/>
        </w:rPr>
        <w:t xml:space="preserve"> </w:t>
      </w:r>
      <w:proofErr w:type="spellStart"/>
      <w:r w:rsidR="00A665CE">
        <w:rPr>
          <w:rFonts w:ascii="Times New Roman" w:hAnsi="Times New Roman" w:cs="Times New Roman"/>
          <w:kern w:val="0"/>
          <w:sz w:val="28"/>
          <w:szCs w:val="28"/>
          <w14:ligatures w14:val="none"/>
        </w:rPr>
        <w:t>Європейського</w:t>
      </w:r>
      <w:proofErr w:type="spellEnd"/>
      <w:r w:rsidR="00A665CE">
        <w:rPr>
          <w:rFonts w:ascii="Times New Roman" w:hAnsi="Times New Roman" w:cs="Times New Roman"/>
          <w:kern w:val="0"/>
          <w:sz w:val="28"/>
          <w:szCs w:val="28"/>
          <w14:ligatures w14:val="none"/>
        </w:rPr>
        <w:t xml:space="preserve"> союзу </w:t>
      </w:r>
      <w:r w:rsidR="00A665CE">
        <w:rPr>
          <w:rFonts w:ascii="Times New Roman" w:hAnsi="Times New Roman" w:cs="Times New Roman"/>
          <w:kern w:val="0"/>
          <w:sz w:val="28"/>
          <w:szCs w:val="28"/>
          <w:lang w:val="uk-UA"/>
          <w14:ligatures w14:val="none"/>
        </w:rPr>
        <w:t xml:space="preserve">у </w:t>
      </w:r>
      <w:r w:rsidR="00A665CE">
        <w:rPr>
          <w:rFonts w:ascii="Times New Roman" w:hAnsi="Times New Roman" w:cs="Times New Roman"/>
          <w:kern w:val="0"/>
          <w:sz w:val="28"/>
          <w:szCs w:val="28"/>
          <w14:ligatures w14:val="none"/>
        </w:rPr>
        <w:t xml:space="preserve">2022 року </w:t>
      </w:r>
      <w:proofErr w:type="spellStart"/>
      <w:r w:rsidR="00A665CE">
        <w:rPr>
          <w:rFonts w:ascii="Times New Roman" w:hAnsi="Times New Roman" w:cs="Times New Roman"/>
          <w:kern w:val="0"/>
          <w:sz w:val="28"/>
          <w:szCs w:val="28"/>
          <w14:ligatures w14:val="none"/>
        </w:rPr>
        <w:t>збільшили</w:t>
      </w:r>
      <w:proofErr w:type="spellEnd"/>
      <w:r w:rsidR="00A665CE">
        <w:rPr>
          <w:rFonts w:ascii="Times New Roman" w:hAnsi="Times New Roman" w:cs="Times New Roman"/>
          <w:kern w:val="0"/>
          <w:sz w:val="28"/>
          <w:szCs w:val="28"/>
          <w14:ligatures w14:val="none"/>
        </w:rPr>
        <w:t xml:space="preserve"> </w:t>
      </w:r>
      <w:proofErr w:type="spellStart"/>
      <w:r w:rsidR="00A665CE">
        <w:rPr>
          <w:rFonts w:ascii="Times New Roman" w:hAnsi="Times New Roman" w:cs="Times New Roman"/>
          <w:kern w:val="0"/>
          <w:sz w:val="28"/>
          <w:szCs w:val="28"/>
          <w14:ligatures w14:val="none"/>
        </w:rPr>
        <w:t>виробництво</w:t>
      </w:r>
      <w:proofErr w:type="spellEnd"/>
      <w:r w:rsidR="00A665CE">
        <w:rPr>
          <w:rFonts w:ascii="Times New Roman" w:hAnsi="Times New Roman" w:cs="Times New Roman"/>
          <w:kern w:val="0"/>
          <w:sz w:val="28"/>
          <w:szCs w:val="28"/>
          <w14:ligatures w14:val="none"/>
        </w:rPr>
        <w:t xml:space="preserve"> пива на 7%</w:t>
      </w:r>
      <w:r w:rsidR="00A665CE">
        <w:rPr>
          <w:rFonts w:ascii="Times New Roman" w:hAnsi="Times New Roman" w:cs="Times New Roman"/>
          <w:kern w:val="0"/>
          <w:sz w:val="28"/>
          <w:szCs w:val="28"/>
          <w:lang w:val="uk-UA"/>
          <w14:ligatures w14:val="none"/>
        </w:rPr>
        <w:t>, тобто</w:t>
      </w:r>
      <w:r w:rsidR="00A665CE">
        <w:rPr>
          <w:rFonts w:ascii="Times New Roman" w:hAnsi="Times New Roman" w:cs="Times New Roman"/>
          <w:kern w:val="0"/>
          <w:sz w:val="28"/>
          <w:szCs w:val="28"/>
          <w14:ligatures w14:val="none"/>
        </w:rPr>
        <w:t xml:space="preserve"> до 34,3 млрд </w:t>
      </w:r>
      <w:proofErr w:type="spellStart"/>
      <w:r w:rsidR="00A665CE">
        <w:rPr>
          <w:rFonts w:ascii="Times New Roman" w:hAnsi="Times New Roman" w:cs="Times New Roman"/>
          <w:kern w:val="0"/>
          <w:sz w:val="28"/>
          <w:szCs w:val="28"/>
          <w14:ligatures w14:val="none"/>
        </w:rPr>
        <w:t>літрів</w:t>
      </w:r>
      <w:proofErr w:type="spellEnd"/>
      <w:r w:rsidR="00A665CE">
        <w:rPr>
          <w:rFonts w:ascii="Times New Roman" w:hAnsi="Times New Roman" w:cs="Times New Roman"/>
          <w:kern w:val="0"/>
          <w:sz w:val="28"/>
          <w:szCs w:val="28"/>
          <w14:ligatures w14:val="none"/>
        </w:rPr>
        <w:t>.</w:t>
      </w:r>
      <w:r w:rsidR="00A665CE">
        <w:rPr>
          <w:rFonts w:ascii="Times New Roman" w:hAnsi="Times New Roman" w:cs="Times New Roman"/>
          <w:kern w:val="0"/>
          <w:sz w:val="28"/>
          <w:szCs w:val="28"/>
          <w:lang w:val="uk-UA"/>
          <w14:ligatures w14:val="none"/>
        </w:rPr>
        <w:t xml:space="preserve"> </w:t>
      </w:r>
    </w:p>
    <w:p w14:paraId="0B4A6743" w14:textId="77777777" w:rsidR="00E12FEB" w:rsidRDefault="00A665CE" w:rsidP="00E12FEB">
      <w:pPr>
        <w:spacing w:after="0" w:line="360" w:lineRule="auto"/>
        <w:ind w:firstLine="709"/>
        <w:jc w:val="both"/>
        <w:rPr>
          <w:rFonts w:ascii="Segoe UI" w:eastAsia="Times New Roman" w:hAnsi="Segoe UI" w:cs="Segoe UI"/>
          <w:color w:val="374151"/>
          <w:kern w:val="0"/>
          <w:sz w:val="24"/>
          <w:szCs w:val="24"/>
          <w:lang w:eastAsia="ru-UA"/>
          <w14:ligatures w14:val="none"/>
        </w:rPr>
      </w:pPr>
      <w:proofErr w:type="spellStart"/>
      <w:r>
        <w:rPr>
          <w:rFonts w:ascii="Times New Roman" w:hAnsi="Times New Roman" w:cs="Times New Roman"/>
          <w:kern w:val="0"/>
          <w:sz w:val="28"/>
          <w:szCs w:val="28"/>
          <w14:ligatures w14:val="none"/>
        </w:rPr>
        <w:t>Основним</w:t>
      </w:r>
      <w:proofErr w:type="spellEnd"/>
      <w:r>
        <w:rPr>
          <w:rFonts w:ascii="Times New Roman" w:hAnsi="Times New Roman" w:cs="Times New Roman"/>
          <w:kern w:val="0"/>
          <w:sz w:val="28"/>
          <w:szCs w:val="28"/>
          <w:lang w:val="uk-UA"/>
          <w14:ligatures w14:val="none"/>
        </w:rPr>
        <w:t>и</w:t>
      </w:r>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виробник</w:t>
      </w:r>
      <w:r>
        <w:rPr>
          <w:rFonts w:ascii="Times New Roman" w:hAnsi="Times New Roman" w:cs="Times New Roman"/>
          <w:kern w:val="0"/>
          <w:sz w:val="28"/>
          <w:szCs w:val="28"/>
          <w:lang w:val="uk-UA"/>
          <w14:ligatures w14:val="none"/>
        </w:rPr>
        <w:t>ами</w:t>
      </w:r>
      <w:proofErr w:type="spellEnd"/>
      <w:r>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lang w:val="uk-UA"/>
          <w14:ligatures w14:val="none"/>
        </w:rPr>
        <w:t xml:space="preserve">пива в Європі </w:t>
      </w:r>
      <w:proofErr w:type="spellStart"/>
      <w:r>
        <w:rPr>
          <w:rFonts w:ascii="Times New Roman" w:hAnsi="Times New Roman" w:cs="Times New Roman"/>
          <w:kern w:val="0"/>
          <w:sz w:val="28"/>
          <w:szCs w:val="28"/>
          <w14:ligatures w14:val="none"/>
        </w:rPr>
        <w:t>залиша</w:t>
      </w:r>
      <w:proofErr w:type="spellEnd"/>
      <w:r>
        <w:rPr>
          <w:rFonts w:ascii="Times New Roman" w:hAnsi="Times New Roman" w:cs="Times New Roman"/>
          <w:kern w:val="0"/>
          <w:sz w:val="28"/>
          <w:szCs w:val="28"/>
          <w:lang w:val="uk-UA"/>
          <w14:ligatures w14:val="none"/>
        </w:rPr>
        <w:t>ю</w:t>
      </w:r>
      <w:proofErr w:type="spellStart"/>
      <w:r>
        <w:rPr>
          <w:rFonts w:ascii="Times New Roman" w:hAnsi="Times New Roman" w:cs="Times New Roman"/>
          <w:kern w:val="0"/>
          <w:sz w:val="28"/>
          <w:szCs w:val="28"/>
          <w14:ligatures w14:val="none"/>
        </w:rPr>
        <w:t>ться</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Німеччина</w:t>
      </w:r>
      <w:proofErr w:type="spellEnd"/>
      <w:r>
        <w:rPr>
          <w:rFonts w:ascii="Times New Roman" w:hAnsi="Times New Roman" w:cs="Times New Roman"/>
          <w:kern w:val="0"/>
          <w:sz w:val="28"/>
          <w:szCs w:val="28"/>
          <w:lang w:val="uk-UA"/>
          <w14:ligatures w14:val="none"/>
        </w:rPr>
        <w:t xml:space="preserve">, Іспанія, Польща, Нідерланди, Італія, частка яких в загальному обсязі складає 57,1%. </w:t>
      </w:r>
      <w:r>
        <w:rPr>
          <w:rFonts w:ascii="Times New Roman" w:hAnsi="Times New Roman" w:cs="Times New Roman"/>
          <w:kern w:val="0"/>
          <w:sz w:val="28"/>
          <w:szCs w:val="28"/>
          <w14:ligatures w14:val="none"/>
        </w:rPr>
        <w:t xml:space="preserve">При </w:t>
      </w:r>
      <w:proofErr w:type="spellStart"/>
      <w:r>
        <w:rPr>
          <w:rFonts w:ascii="Times New Roman" w:hAnsi="Times New Roman" w:cs="Times New Roman"/>
          <w:kern w:val="0"/>
          <w:sz w:val="28"/>
          <w:szCs w:val="28"/>
          <w14:ligatures w14:val="none"/>
        </w:rPr>
        <w:t>цьому</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основним</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експортером</w:t>
      </w:r>
      <w:proofErr w:type="spellEnd"/>
      <w:r>
        <w:rPr>
          <w:rFonts w:ascii="Times New Roman" w:hAnsi="Times New Roman" w:cs="Times New Roman"/>
          <w:kern w:val="0"/>
          <w:sz w:val="28"/>
          <w:szCs w:val="28"/>
          <w14:ligatures w14:val="none"/>
        </w:rPr>
        <w:t xml:space="preserve"> пива </w:t>
      </w:r>
      <w:r>
        <w:rPr>
          <w:rFonts w:ascii="Times New Roman" w:hAnsi="Times New Roman" w:cs="Times New Roman"/>
          <w:kern w:val="0"/>
          <w:sz w:val="28"/>
          <w:szCs w:val="28"/>
          <w:lang w:val="uk-UA"/>
          <w14:ligatures w14:val="none"/>
        </w:rPr>
        <w:t xml:space="preserve">з Європи </w:t>
      </w:r>
      <w:proofErr w:type="spellStart"/>
      <w:r>
        <w:rPr>
          <w:rFonts w:ascii="Times New Roman" w:hAnsi="Times New Roman" w:cs="Times New Roman"/>
          <w:kern w:val="0"/>
          <w:sz w:val="28"/>
          <w:szCs w:val="28"/>
          <w14:ligatures w14:val="none"/>
        </w:rPr>
        <w:t>продовжують</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залишатися</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Нідерланди</w:t>
      </w:r>
      <w:proofErr w:type="spellEnd"/>
      <w:r>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lang w:val="uk-UA"/>
          <w14:ligatures w14:val="none"/>
        </w:rPr>
        <w:t xml:space="preserve">із часткою у </w:t>
      </w:r>
      <w:r>
        <w:rPr>
          <w:rFonts w:ascii="Times New Roman" w:hAnsi="Times New Roman" w:cs="Times New Roman"/>
          <w:kern w:val="0"/>
          <w:sz w:val="28"/>
          <w:szCs w:val="28"/>
          <w14:ligatures w14:val="none"/>
        </w:rPr>
        <w:t xml:space="preserve">27% </w:t>
      </w:r>
      <w:proofErr w:type="spellStart"/>
      <w:r>
        <w:rPr>
          <w:rFonts w:ascii="Times New Roman" w:hAnsi="Times New Roman" w:cs="Times New Roman"/>
          <w:kern w:val="0"/>
          <w:sz w:val="28"/>
          <w:szCs w:val="28"/>
          <w14:ligatures w14:val="none"/>
        </w:rPr>
        <w:t>усього</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обсягу</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експортних</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продажів</w:t>
      </w:r>
      <w:proofErr w:type="spellEnd"/>
      <w:r>
        <w:rPr>
          <w:rFonts w:ascii="Times New Roman" w:hAnsi="Times New Roman" w:cs="Times New Roman"/>
          <w:kern w:val="0"/>
          <w:sz w:val="28"/>
          <w:szCs w:val="28"/>
          <w14:ligatures w14:val="none"/>
        </w:rPr>
        <w:t xml:space="preserve"> ЄС.</w:t>
      </w:r>
      <w:r w:rsidRPr="00A665CE">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 xml:space="preserve">Друге </w:t>
      </w:r>
      <w:proofErr w:type="spellStart"/>
      <w:r>
        <w:rPr>
          <w:rFonts w:ascii="Times New Roman" w:hAnsi="Times New Roman" w:cs="Times New Roman"/>
          <w:kern w:val="0"/>
          <w:sz w:val="28"/>
          <w:szCs w:val="28"/>
          <w14:ligatures w14:val="none"/>
        </w:rPr>
        <w:t>місце</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посіла</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Бельгія</w:t>
      </w:r>
      <w:proofErr w:type="spellEnd"/>
      <w:r>
        <w:rPr>
          <w:rFonts w:ascii="Times New Roman" w:hAnsi="Times New Roman" w:cs="Times New Roman"/>
          <w:kern w:val="0"/>
          <w:sz w:val="28"/>
          <w:szCs w:val="28"/>
          <w:lang w:val="uk-UA"/>
          <w14:ligatures w14:val="none"/>
        </w:rPr>
        <w:t xml:space="preserve">, з </w:t>
      </w:r>
      <w:proofErr w:type="spellStart"/>
      <w:r>
        <w:rPr>
          <w:rFonts w:ascii="Times New Roman" w:hAnsi="Times New Roman" w:cs="Times New Roman"/>
          <w:kern w:val="0"/>
          <w:sz w:val="28"/>
          <w:szCs w:val="28"/>
          <w:lang w:val="uk-UA"/>
          <w14:ligatures w14:val="none"/>
        </w:rPr>
        <w:t>часкою</w:t>
      </w:r>
      <w:proofErr w:type="spellEnd"/>
      <w:r>
        <w:rPr>
          <w:rFonts w:ascii="Times New Roman" w:hAnsi="Times New Roman" w:cs="Times New Roman"/>
          <w:kern w:val="0"/>
          <w:sz w:val="28"/>
          <w:szCs w:val="28"/>
          <w:lang w:val="uk-UA"/>
          <w14:ligatures w14:val="none"/>
        </w:rPr>
        <w:t xml:space="preserve"> у </w:t>
      </w:r>
      <w:r>
        <w:rPr>
          <w:rFonts w:ascii="Times New Roman" w:hAnsi="Times New Roman" w:cs="Times New Roman"/>
          <w:kern w:val="0"/>
          <w:sz w:val="28"/>
          <w:szCs w:val="28"/>
          <w14:ligatures w14:val="none"/>
        </w:rPr>
        <w:t>17%, трет</w:t>
      </w:r>
      <w:proofErr w:type="spellStart"/>
      <w:r>
        <w:rPr>
          <w:rFonts w:ascii="Times New Roman" w:hAnsi="Times New Roman" w:cs="Times New Roman"/>
          <w:kern w:val="0"/>
          <w:sz w:val="28"/>
          <w:szCs w:val="28"/>
          <w:lang w:val="uk-UA"/>
          <w14:ligatures w14:val="none"/>
        </w:rPr>
        <w:t>ьою</w:t>
      </w:r>
      <w:proofErr w:type="spellEnd"/>
      <w:r>
        <w:rPr>
          <w:rFonts w:ascii="Times New Roman" w:hAnsi="Times New Roman" w:cs="Times New Roman"/>
          <w:kern w:val="0"/>
          <w:sz w:val="28"/>
          <w:szCs w:val="28"/>
          <w:lang w:val="uk-UA"/>
          <w14:ligatures w14:val="none"/>
        </w:rPr>
        <w:t xml:space="preserve"> була Німеччина, частка –</w:t>
      </w:r>
      <w:r>
        <w:rPr>
          <w:rFonts w:ascii="Times New Roman" w:hAnsi="Times New Roman" w:cs="Times New Roman"/>
          <w:kern w:val="0"/>
          <w:sz w:val="28"/>
          <w:szCs w:val="28"/>
          <w14:ligatures w14:val="none"/>
        </w:rPr>
        <w:t xml:space="preserve">16%. До </w:t>
      </w:r>
      <w:proofErr w:type="spellStart"/>
      <w:r>
        <w:rPr>
          <w:rFonts w:ascii="Times New Roman" w:hAnsi="Times New Roman" w:cs="Times New Roman"/>
          <w:kern w:val="0"/>
          <w:sz w:val="28"/>
          <w:szCs w:val="28"/>
          <w14:ligatures w14:val="none"/>
        </w:rPr>
        <w:t>п'ятірки</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лідерів</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увійшли</w:t>
      </w:r>
      <w:proofErr w:type="spellEnd"/>
      <w:r>
        <w:rPr>
          <w:rFonts w:ascii="Times New Roman" w:hAnsi="Times New Roman" w:cs="Times New Roman"/>
          <w:kern w:val="0"/>
          <w:sz w:val="28"/>
          <w:szCs w:val="28"/>
          <w14:ligatures w14:val="none"/>
        </w:rPr>
        <w:t xml:space="preserve"> також </w:t>
      </w:r>
      <w:proofErr w:type="spellStart"/>
      <w:r>
        <w:rPr>
          <w:rFonts w:ascii="Times New Roman" w:hAnsi="Times New Roman" w:cs="Times New Roman"/>
          <w:kern w:val="0"/>
          <w:sz w:val="28"/>
          <w:szCs w:val="28"/>
          <w14:ligatures w14:val="none"/>
        </w:rPr>
        <w:t>Чехія</w:t>
      </w:r>
      <w:proofErr w:type="spellEnd"/>
      <w:r>
        <w:rPr>
          <w:rFonts w:ascii="Times New Roman" w:hAnsi="Times New Roman" w:cs="Times New Roman"/>
          <w:kern w:val="0"/>
          <w:sz w:val="28"/>
          <w:szCs w:val="28"/>
          <w14:ligatures w14:val="none"/>
        </w:rPr>
        <w:t xml:space="preserve"> та </w:t>
      </w:r>
      <w:proofErr w:type="spellStart"/>
      <w:r>
        <w:rPr>
          <w:rFonts w:ascii="Times New Roman" w:hAnsi="Times New Roman" w:cs="Times New Roman"/>
          <w:kern w:val="0"/>
          <w:sz w:val="28"/>
          <w:szCs w:val="28"/>
          <w14:ligatures w14:val="none"/>
        </w:rPr>
        <w:t>Ірландія</w:t>
      </w:r>
      <w:proofErr w:type="spellEnd"/>
      <w:r>
        <w:rPr>
          <w:rFonts w:ascii="Times New Roman" w:hAnsi="Times New Roman" w:cs="Times New Roman"/>
          <w:kern w:val="0"/>
          <w:sz w:val="28"/>
          <w:szCs w:val="28"/>
          <w:lang w:val="uk-UA"/>
          <w14:ligatures w14:val="none"/>
        </w:rPr>
        <w:t xml:space="preserve">. </w:t>
      </w:r>
      <w:proofErr w:type="spellStart"/>
      <w:r>
        <w:rPr>
          <w:rFonts w:ascii="Times New Roman" w:hAnsi="Times New Roman" w:cs="Times New Roman"/>
          <w:kern w:val="0"/>
          <w:sz w:val="28"/>
          <w:szCs w:val="28"/>
          <w14:ligatures w14:val="none"/>
        </w:rPr>
        <w:t>Основними</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напрямками</w:t>
      </w:r>
      <w:proofErr w:type="spellEnd"/>
      <w:r>
        <w:rPr>
          <w:rFonts w:ascii="Times New Roman" w:hAnsi="Times New Roman" w:cs="Times New Roman"/>
          <w:kern w:val="0"/>
          <w:sz w:val="28"/>
          <w:szCs w:val="28"/>
          <w14:ligatures w14:val="none"/>
        </w:rPr>
        <w:t xml:space="preserve"> для </w:t>
      </w:r>
      <w:proofErr w:type="spellStart"/>
      <w:r>
        <w:rPr>
          <w:rFonts w:ascii="Times New Roman" w:hAnsi="Times New Roman" w:cs="Times New Roman"/>
          <w:kern w:val="0"/>
          <w:sz w:val="28"/>
          <w:szCs w:val="28"/>
          <w14:ligatures w14:val="none"/>
        </w:rPr>
        <w:t>експорту</w:t>
      </w:r>
      <w:proofErr w:type="spellEnd"/>
      <w:r>
        <w:rPr>
          <w:rFonts w:ascii="Times New Roman" w:hAnsi="Times New Roman" w:cs="Times New Roman"/>
          <w:kern w:val="0"/>
          <w:sz w:val="28"/>
          <w:szCs w:val="28"/>
          <w14:ligatures w14:val="none"/>
        </w:rPr>
        <w:t xml:space="preserve"> пива за межами ЄС стали Велика </w:t>
      </w:r>
      <w:proofErr w:type="spellStart"/>
      <w:r>
        <w:rPr>
          <w:rFonts w:ascii="Times New Roman" w:hAnsi="Times New Roman" w:cs="Times New Roman"/>
          <w:kern w:val="0"/>
          <w:sz w:val="28"/>
          <w:szCs w:val="28"/>
          <w14:ligatures w14:val="none"/>
        </w:rPr>
        <w:t>Британія</w:t>
      </w:r>
      <w:proofErr w:type="spellEnd"/>
      <w:r>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lang w:val="uk-UA"/>
          <w14:ligatures w14:val="none"/>
        </w:rPr>
        <w:t>і США,</w:t>
      </w:r>
      <w:r>
        <w:rPr>
          <w:rFonts w:ascii="Times New Roman" w:hAnsi="Times New Roman" w:cs="Times New Roman"/>
          <w:kern w:val="0"/>
          <w:sz w:val="28"/>
          <w:szCs w:val="28"/>
          <w14:ligatures w14:val="none"/>
        </w:rPr>
        <w:t xml:space="preserve"> а також Китай </w:t>
      </w:r>
      <w:r>
        <w:rPr>
          <w:rFonts w:ascii="Times New Roman" w:hAnsi="Times New Roman" w:cs="Times New Roman"/>
          <w:kern w:val="0"/>
          <w:sz w:val="28"/>
          <w:szCs w:val="28"/>
          <w:lang w:val="uk-UA"/>
          <w14:ligatures w14:val="none"/>
        </w:rPr>
        <w:t>і</w:t>
      </w:r>
      <w:r>
        <w:rPr>
          <w:rFonts w:ascii="Times New Roman" w:hAnsi="Times New Roman" w:cs="Times New Roman"/>
          <w:kern w:val="0"/>
          <w:sz w:val="28"/>
          <w:szCs w:val="28"/>
          <w14:ligatures w14:val="none"/>
        </w:rPr>
        <w:t xml:space="preserve"> Канада.</w:t>
      </w:r>
      <w:r w:rsidR="00E12FEB" w:rsidRPr="00E12FEB">
        <w:rPr>
          <w:rFonts w:ascii="Segoe UI" w:eastAsia="Times New Roman" w:hAnsi="Segoe UI" w:cs="Segoe UI"/>
          <w:color w:val="374151"/>
          <w:kern w:val="0"/>
          <w:sz w:val="24"/>
          <w:szCs w:val="24"/>
          <w:lang w:eastAsia="ru-UA"/>
          <w14:ligatures w14:val="none"/>
        </w:rPr>
        <w:t xml:space="preserve"> </w:t>
      </w:r>
    </w:p>
    <w:p w14:paraId="50B35C56" w14:textId="6B689BB8" w:rsidR="00E12FEB" w:rsidRPr="000D6451" w:rsidRDefault="00E12FEB" w:rsidP="00F71CBE">
      <w:pPr>
        <w:spacing w:after="0" w:line="360" w:lineRule="auto"/>
        <w:ind w:firstLine="720"/>
        <w:jc w:val="both"/>
        <w:rPr>
          <w:rFonts w:ascii="Times New Roman" w:hAnsi="Times New Roman" w:cs="Times New Roman"/>
          <w:sz w:val="28"/>
          <w:szCs w:val="28"/>
          <w:lang w:val="uk-UA"/>
        </w:rPr>
      </w:pPr>
      <w:proofErr w:type="spellStart"/>
      <w:r w:rsidRPr="000D6451">
        <w:rPr>
          <w:rFonts w:ascii="Times New Roman" w:hAnsi="Times New Roman" w:cs="Times New Roman"/>
          <w:sz w:val="28"/>
          <w:szCs w:val="28"/>
        </w:rPr>
        <w:t>Дослідження</w:t>
      </w:r>
      <w:proofErr w:type="spellEnd"/>
      <w:r w:rsidRPr="000D6451">
        <w:rPr>
          <w:rFonts w:ascii="Times New Roman" w:hAnsi="Times New Roman" w:cs="Times New Roman"/>
          <w:sz w:val="28"/>
          <w:szCs w:val="28"/>
        </w:rPr>
        <w:t xml:space="preserve"> ринку пива в </w:t>
      </w:r>
      <w:proofErr w:type="spellStart"/>
      <w:r w:rsidRPr="000D6451">
        <w:rPr>
          <w:rFonts w:ascii="Times New Roman" w:hAnsi="Times New Roman" w:cs="Times New Roman"/>
          <w:sz w:val="28"/>
          <w:szCs w:val="28"/>
        </w:rPr>
        <w:t>Європейському</w:t>
      </w:r>
      <w:proofErr w:type="spellEnd"/>
      <w:r w:rsidRPr="000D6451">
        <w:rPr>
          <w:rFonts w:ascii="Times New Roman" w:hAnsi="Times New Roman" w:cs="Times New Roman"/>
          <w:sz w:val="28"/>
          <w:szCs w:val="28"/>
        </w:rPr>
        <w:t xml:space="preserve"> </w:t>
      </w:r>
      <w:proofErr w:type="spellStart"/>
      <w:r w:rsidRPr="000D6451">
        <w:rPr>
          <w:rFonts w:ascii="Times New Roman" w:hAnsi="Times New Roman" w:cs="Times New Roman"/>
          <w:sz w:val="28"/>
          <w:szCs w:val="28"/>
        </w:rPr>
        <w:t>Союзі</w:t>
      </w:r>
      <w:proofErr w:type="spellEnd"/>
      <w:r w:rsidRPr="000D6451">
        <w:rPr>
          <w:rFonts w:ascii="Times New Roman" w:hAnsi="Times New Roman" w:cs="Times New Roman"/>
          <w:sz w:val="28"/>
          <w:szCs w:val="28"/>
        </w:rPr>
        <w:t xml:space="preserve"> </w:t>
      </w:r>
      <w:proofErr w:type="spellStart"/>
      <w:r w:rsidRPr="000D6451">
        <w:rPr>
          <w:rFonts w:ascii="Times New Roman" w:hAnsi="Times New Roman" w:cs="Times New Roman"/>
          <w:sz w:val="28"/>
          <w:szCs w:val="28"/>
        </w:rPr>
        <w:t>вказує</w:t>
      </w:r>
      <w:proofErr w:type="spellEnd"/>
      <w:r w:rsidRPr="000D6451">
        <w:rPr>
          <w:rFonts w:ascii="Times New Roman" w:hAnsi="Times New Roman" w:cs="Times New Roman"/>
          <w:sz w:val="28"/>
          <w:szCs w:val="28"/>
        </w:rPr>
        <w:t xml:space="preserve"> на </w:t>
      </w:r>
      <w:proofErr w:type="spellStart"/>
      <w:r w:rsidRPr="000D6451">
        <w:rPr>
          <w:rFonts w:ascii="Times New Roman" w:hAnsi="Times New Roman" w:cs="Times New Roman"/>
          <w:sz w:val="28"/>
          <w:szCs w:val="28"/>
        </w:rPr>
        <w:t>наявність</w:t>
      </w:r>
      <w:proofErr w:type="spellEnd"/>
      <w:r w:rsidRPr="000D6451">
        <w:rPr>
          <w:rFonts w:ascii="Times New Roman" w:hAnsi="Times New Roman" w:cs="Times New Roman"/>
          <w:sz w:val="28"/>
          <w:szCs w:val="28"/>
        </w:rPr>
        <w:t xml:space="preserve"> </w:t>
      </w:r>
      <w:proofErr w:type="spellStart"/>
      <w:r w:rsidRPr="000D6451">
        <w:rPr>
          <w:rFonts w:ascii="Times New Roman" w:hAnsi="Times New Roman" w:cs="Times New Roman"/>
          <w:sz w:val="28"/>
          <w:szCs w:val="28"/>
        </w:rPr>
        <w:t>провідних</w:t>
      </w:r>
      <w:proofErr w:type="spellEnd"/>
      <w:r w:rsidRPr="000D6451">
        <w:rPr>
          <w:rFonts w:ascii="Times New Roman" w:hAnsi="Times New Roman" w:cs="Times New Roman"/>
          <w:sz w:val="28"/>
          <w:szCs w:val="28"/>
        </w:rPr>
        <w:t xml:space="preserve"> </w:t>
      </w:r>
      <w:proofErr w:type="spellStart"/>
      <w:r w:rsidRPr="000D6451">
        <w:rPr>
          <w:rFonts w:ascii="Times New Roman" w:hAnsi="Times New Roman" w:cs="Times New Roman"/>
          <w:sz w:val="28"/>
          <w:szCs w:val="28"/>
        </w:rPr>
        <w:t>компаній-виробників</w:t>
      </w:r>
      <w:proofErr w:type="spellEnd"/>
      <w:r w:rsidRPr="000D6451">
        <w:rPr>
          <w:rFonts w:ascii="Times New Roman" w:hAnsi="Times New Roman" w:cs="Times New Roman"/>
          <w:sz w:val="28"/>
          <w:szCs w:val="28"/>
        </w:rPr>
        <w:t>, таких як «</w:t>
      </w:r>
      <w:proofErr w:type="spellStart"/>
      <w:r w:rsidRPr="000D6451">
        <w:rPr>
          <w:rFonts w:ascii="Times New Roman" w:hAnsi="Times New Roman" w:cs="Times New Roman"/>
          <w:sz w:val="28"/>
          <w:szCs w:val="28"/>
        </w:rPr>
        <w:t>Живець</w:t>
      </w:r>
      <w:proofErr w:type="spellEnd"/>
      <w:r w:rsidRPr="000D6451">
        <w:rPr>
          <w:rFonts w:ascii="Times New Roman" w:hAnsi="Times New Roman" w:cs="Times New Roman"/>
          <w:sz w:val="28"/>
          <w:szCs w:val="28"/>
        </w:rPr>
        <w:t xml:space="preserve">» </w:t>
      </w:r>
      <w:r w:rsidR="000D6451" w:rsidRPr="000D6451">
        <w:rPr>
          <w:rFonts w:ascii="Times New Roman" w:hAnsi="Times New Roman" w:cs="Times New Roman"/>
          <w:sz w:val="28"/>
          <w:szCs w:val="28"/>
          <w:lang w:val="uk-UA"/>
        </w:rPr>
        <w:t xml:space="preserve">у </w:t>
      </w:r>
      <w:proofErr w:type="spellStart"/>
      <w:r w:rsidRPr="000D6451">
        <w:rPr>
          <w:rFonts w:ascii="Times New Roman" w:hAnsi="Times New Roman" w:cs="Times New Roman"/>
          <w:sz w:val="28"/>
          <w:szCs w:val="28"/>
        </w:rPr>
        <w:t>Польщ</w:t>
      </w:r>
      <w:proofErr w:type="spellEnd"/>
      <w:r w:rsidR="000D6451" w:rsidRPr="000D6451">
        <w:rPr>
          <w:rFonts w:ascii="Times New Roman" w:hAnsi="Times New Roman" w:cs="Times New Roman"/>
          <w:sz w:val="28"/>
          <w:szCs w:val="28"/>
          <w:lang w:val="uk-UA"/>
        </w:rPr>
        <w:t>і</w:t>
      </w:r>
      <w:r w:rsidRPr="000D6451">
        <w:rPr>
          <w:rFonts w:ascii="Times New Roman" w:hAnsi="Times New Roman" w:cs="Times New Roman"/>
          <w:sz w:val="28"/>
          <w:szCs w:val="28"/>
        </w:rPr>
        <w:t>, «</w:t>
      </w:r>
      <w:proofErr w:type="spellStart"/>
      <w:r w:rsidRPr="000D6451">
        <w:rPr>
          <w:rFonts w:ascii="Times New Roman" w:hAnsi="Times New Roman" w:cs="Times New Roman"/>
          <w:sz w:val="28"/>
          <w:szCs w:val="28"/>
        </w:rPr>
        <w:t>Oettinger</w:t>
      </w:r>
      <w:proofErr w:type="spellEnd"/>
      <w:r w:rsidRPr="000D6451">
        <w:rPr>
          <w:rFonts w:ascii="Times New Roman" w:hAnsi="Times New Roman" w:cs="Times New Roman"/>
          <w:sz w:val="28"/>
          <w:szCs w:val="28"/>
        </w:rPr>
        <w:t>»</w:t>
      </w:r>
      <w:r w:rsidR="000D6451" w:rsidRPr="000D6451">
        <w:rPr>
          <w:rFonts w:ascii="Times New Roman" w:hAnsi="Times New Roman" w:cs="Times New Roman"/>
          <w:sz w:val="28"/>
          <w:szCs w:val="28"/>
          <w:lang w:val="uk-UA"/>
        </w:rPr>
        <w:t xml:space="preserve"> та </w:t>
      </w:r>
      <w:r w:rsidR="000D6451" w:rsidRPr="000D6451">
        <w:rPr>
          <w:rFonts w:ascii="Times New Roman" w:hAnsi="Times New Roman" w:cs="Times New Roman"/>
          <w:sz w:val="28"/>
          <w:szCs w:val="28"/>
        </w:rPr>
        <w:t>«</w:t>
      </w:r>
      <w:proofErr w:type="spellStart"/>
      <w:r w:rsidR="000D6451" w:rsidRPr="000D6451">
        <w:rPr>
          <w:rFonts w:ascii="Times New Roman" w:hAnsi="Times New Roman" w:cs="Times New Roman"/>
          <w:sz w:val="28"/>
          <w:szCs w:val="28"/>
        </w:rPr>
        <w:t>Krombacher</w:t>
      </w:r>
      <w:proofErr w:type="spellEnd"/>
      <w:r w:rsidR="000D6451" w:rsidRPr="000D6451">
        <w:rPr>
          <w:rFonts w:ascii="Times New Roman" w:hAnsi="Times New Roman" w:cs="Times New Roman"/>
          <w:sz w:val="28"/>
          <w:szCs w:val="28"/>
        </w:rPr>
        <w:t>»</w:t>
      </w:r>
      <w:r w:rsidR="000D6451" w:rsidRPr="000D6451">
        <w:rPr>
          <w:rFonts w:ascii="Times New Roman" w:hAnsi="Times New Roman" w:cs="Times New Roman"/>
          <w:sz w:val="28"/>
          <w:szCs w:val="28"/>
          <w:lang w:val="uk-UA"/>
        </w:rPr>
        <w:t xml:space="preserve"> з </w:t>
      </w:r>
      <w:proofErr w:type="spellStart"/>
      <w:r w:rsidRPr="000D6451">
        <w:rPr>
          <w:rFonts w:ascii="Times New Roman" w:hAnsi="Times New Roman" w:cs="Times New Roman"/>
          <w:sz w:val="28"/>
          <w:szCs w:val="28"/>
        </w:rPr>
        <w:t>Німеччин</w:t>
      </w:r>
      <w:proofErr w:type="spellEnd"/>
      <w:r w:rsidR="000D6451" w:rsidRPr="000D6451">
        <w:rPr>
          <w:rFonts w:ascii="Times New Roman" w:hAnsi="Times New Roman" w:cs="Times New Roman"/>
          <w:sz w:val="28"/>
          <w:szCs w:val="28"/>
          <w:lang w:val="uk-UA"/>
        </w:rPr>
        <w:t xml:space="preserve">и, </w:t>
      </w:r>
      <w:r w:rsidRPr="000D6451">
        <w:rPr>
          <w:rFonts w:ascii="Times New Roman" w:hAnsi="Times New Roman" w:cs="Times New Roman"/>
          <w:sz w:val="28"/>
          <w:szCs w:val="28"/>
        </w:rPr>
        <w:t>«</w:t>
      </w:r>
      <w:proofErr w:type="spellStart"/>
      <w:r w:rsidRPr="000D6451">
        <w:rPr>
          <w:rFonts w:ascii="Times New Roman" w:hAnsi="Times New Roman" w:cs="Times New Roman"/>
          <w:sz w:val="28"/>
          <w:szCs w:val="28"/>
        </w:rPr>
        <w:t>Browar</w:t>
      </w:r>
      <w:proofErr w:type="spellEnd"/>
      <w:r w:rsidRPr="000D6451">
        <w:rPr>
          <w:rFonts w:ascii="Times New Roman" w:hAnsi="Times New Roman" w:cs="Times New Roman"/>
          <w:sz w:val="28"/>
          <w:szCs w:val="28"/>
        </w:rPr>
        <w:t xml:space="preserve"> </w:t>
      </w:r>
      <w:proofErr w:type="spellStart"/>
      <w:r w:rsidRPr="000D6451">
        <w:rPr>
          <w:rFonts w:ascii="Times New Roman" w:hAnsi="Times New Roman" w:cs="Times New Roman"/>
          <w:sz w:val="28"/>
          <w:szCs w:val="28"/>
        </w:rPr>
        <w:t>Janáček</w:t>
      </w:r>
      <w:proofErr w:type="spellEnd"/>
      <w:r w:rsidRPr="000D6451">
        <w:rPr>
          <w:rFonts w:ascii="Times New Roman" w:hAnsi="Times New Roman" w:cs="Times New Roman"/>
          <w:sz w:val="28"/>
          <w:szCs w:val="28"/>
        </w:rPr>
        <w:t xml:space="preserve">» </w:t>
      </w:r>
      <w:r w:rsidR="000D6451" w:rsidRPr="000D6451">
        <w:rPr>
          <w:rFonts w:ascii="Times New Roman" w:hAnsi="Times New Roman" w:cs="Times New Roman"/>
          <w:sz w:val="28"/>
          <w:szCs w:val="28"/>
          <w:lang w:val="uk-UA"/>
        </w:rPr>
        <w:t xml:space="preserve">у </w:t>
      </w:r>
      <w:proofErr w:type="spellStart"/>
      <w:r w:rsidRPr="000D6451">
        <w:rPr>
          <w:rFonts w:ascii="Times New Roman" w:hAnsi="Times New Roman" w:cs="Times New Roman"/>
          <w:sz w:val="28"/>
          <w:szCs w:val="28"/>
        </w:rPr>
        <w:t>Чехі</w:t>
      </w:r>
      <w:proofErr w:type="spellEnd"/>
      <w:r w:rsidR="000D6451" w:rsidRPr="000D6451">
        <w:rPr>
          <w:rFonts w:ascii="Times New Roman" w:hAnsi="Times New Roman" w:cs="Times New Roman"/>
          <w:sz w:val="28"/>
          <w:szCs w:val="28"/>
          <w:lang w:val="uk-UA"/>
        </w:rPr>
        <w:t>ї.</w:t>
      </w:r>
      <w:r w:rsidRPr="000D6451">
        <w:rPr>
          <w:rFonts w:ascii="Times New Roman" w:hAnsi="Times New Roman" w:cs="Times New Roman"/>
          <w:sz w:val="28"/>
          <w:szCs w:val="28"/>
        </w:rPr>
        <w:t xml:space="preserve"> </w:t>
      </w:r>
      <w:r w:rsidR="000D6451">
        <w:rPr>
          <w:rFonts w:ascii="Times New Roman" w:hAnsi="Times New Roman" w:cs="Times New Roman"/>
          <w:sz w:val="28"/>
          <w:szCs w:val="28"/>
          <w:lang w:val="uk-UA"/>
        </w:rPr>
        <w:t xml:space="preserve">Було проведено порівняльний аналіз основних видів пива </w:t>
      </w:r>
      <w:proofErr w:type="spellStart"/>
      <w:r w:rsidR="000D6451">
        <w:rPr>
          <w:rFonts w:ascii="Times New Roman" w:hAnsi="Times New Roman" w:cs="Times New Roman"/>
          <w:kern w:val="0"/>
          <w:sz w:val="28"/>
          <w:szCs w:val="28"/>
          <w14:ligatures w14:val="none"/>
        </w:rPr>
        <w:t>ПрАТ</w:t>
      </w:r>
      <w:proofErr w:type="spellEnd"/>
      <w:r w:rsidR="000D6451">
        <w:rPr>
          <w:rFonts w:ascii="Times New Roman" w:hAnsi="Times New Roman" w:cs="Times New Roman"/>
          <w:kern w:val="0"/>
          <w:sz w:val="28"/>
          <w:szCs w:val="28"/>
          <w14:ligatures w14:val="none"/>
        </w:rPr>
        <w:t xml:space="preserve"> «Фірма «Полтавпиво»</w:t>
      </w:r>
      <w:r w:rsidR="000D6451">
        <w:rPr>
          <w:rFonts w:ascii="Times New Roman" w:hAnsi="Times New Roman" w:cs="Times New Roman"/>
          <w:kern w:val="0"/>
          <w:sz w:val="28"/>
          <w:szCs w:val="28"/>
          <w:lang w:val="uk-UA"/>
          <w14:ligatures w14:val="none"/>
        </w:rPr>
        <w:t xml:space="preserve"> та європейських виробників, який продемонстрував, що європейський ринок є досить привабливим для вітчизняних виробників, а продукція досить конкурентоспроможна.</w:t>
      </w:r>
    </w:p>
    <w:p w14:paraId="1CAC82DF" w14:textId="581C8A13" w:rsidR="00F71CBE" w:rsidRPr="00F71CBE" w:rsidRDefault="00905C20" w:rsidP="00F71CBE">
      <w:pPr>
        <w:pStyle w:val="a4"/>
        <w:spacing w:after="0" w:line="360" w:lineRule="auto"/>
        <w:ind w:left="0" w:firstLine="720"/>
        <w:contextualSpacing w:val="0"/>
        <w:jc w:val="both"/>
        <w:rPr>
          <w:rFonts w:ascii="Times New Roman" w:hAnsi="Times New Roman" w:cs="Times New Roman"/>
          <w:sz w:val="28"/>
          <w:szCs w:val="28"/>
          <w:lang w:val="uk-UA"/>
        </w:rPr>
      </w:pPr>
      <w:r w:rsidRPr="00F71CBE">
        <w:rPr>
          <w:rFonts w:ascii="Times New Roman" w:hAnsi="Times New Roman" w:cs="Times New Roman"/>
          <w:sz w:val="28"/>
          <w:szCs w:val="28"/>
          <w:lang w:val="uk-UA"/>
        </w:rPr>
        <w:t>Визначено,</w:t>
      </w:r>
      <w:r w:rsidR="000D6451" w:rsidRPr="00F71CBE">
        <w:rPr>
          <w:rFonts w:ascii="Times New Roman" w:hAnsi="Times New Roman" w:cs="Times New Roman"/>
          <w:sz w:val="28"/>
          <w:szCs w:val="28"/>
          <w:lang w:val="uk-UA"/>
        </w:rPr>
        <w:t xml:space="preserve"> що </w:t>
      </w:r>
      <w:bookmarkStart w:id="29" w:name="_Ref137498596"/>
      <w:r w:rsidR="000D6451" w:rsidRPr="00F71CBE">
        <w:rPr>
          <w:rFonts w:ascii="Times New Roman" w:hAnsi="Times New Roman" w:cs="Times New Roman"/>
          <w:sz w:val="28"/>
          <w:szCs w:val="28"/>
          <w:lang w:val="uk-UA"/>
        </w:rPr>
        <w:t xml:space="preserve">розвиток ринку алкогольних напоїв, зокрема пива, визначається рядом ключових тенденцій, що виникли під впливом як внутрішніх, так і зовнішніх факторів: світове виробництво пива переживає закінчення періоду відновлення після </w:t>
      </w:r>
      <w:r w:rsidR="000D6451" w:rsidRPr="00F71CBE">
        <w:rPr>
          <w:rFonts w:ascii="Times New Roman" w:hAnsi="Times New Roman" w:cs="Times New Roman"/>
          <w:sz w:val="28"/>
          <w:szCs w:val="28"/>
          <w:lang w:val="uk-UA"/>
        </w:rPr>
        <w:lastRenderedPageBreak/>
        <w:t xml:space="preserve">кризи, </w:t>
      </w:r>
      <w:proofErr w:type="spellStart"/>
      <w:r w:rsidR="000D6451" w:rsidRPr="00F71CBE">
        <w:rPr>
          <w:rFonts w:ascii="Times New Roman" w:hAnsi="Times New Roman" w:cs="Times New Roman"/>
          <w:sz w:val="28"/>
          <w:szCs w:val="28"/>
          <w:lang w:val="uk-UA"/>
        </w:rPr>
        <w:t>пов</w:t>
      </w:r>
      <w:proofErr w:type="spellEnd"/>
      <w:r w:rsidR="000D6451" w:rsidRPr="00F71CBE">
        <w:rPr>
          <w:rFonts w:ascii="Times New Roman" w:hAnsi="Times New Roman" w:cs="Times New Roman"/>
          <w:sz w:val="28"/>
          <w:szCs w:val="28"/>
          <w:lang w:val="en-US"/>
        </w:rPr>
        <w:t>’</w:t>
      </w:r>
      <w:proofErr w:type="spellStart"/>
      <w:r w:rsidR="000D6451" w:rsidRPr="00F71CBE">
        <w:rPr>
          <w:rFonts w:ascii="Times New Roman" w:hAnsi="Times New Roman" w:cs="Times New Roman"/>
          <w:sz w:val="28"/>
          <w:szCs w:val="28"/>
          <w:lang w:val="uk-UA"/>
        </w:rPr>
        <w:t>язаної</w:t>
      </w:r>
      <w:proofErr w:type="spellEnd"/>
      <w:r w:rsidR="000D6451" w:rsidRPr="00F71CBE">
        <w:rPr>
          <w:rFonts w:ascii="Times New Roman" w:hAnsi="Times New Roman" w:cs="Times New Roman"/>
          <w:sz w:val="28"/>
          <w:szCs w:val="28"/>
          <w:lang w:val="uk-UA"/>
        </w:rPr>
        <w:t xml:space="preserve"> з пандемією; підвищення рівня усвідомленості споживачів та покращення якості алкогольних напоїв призводить до зростання популярності преміального сегменту, зростання якого у 2021 році становило 40%; зростання електронної комерції в алкогольній галузі підтримується тенденцією до онлайн-купівель, що стає все більш популярним, включаючи алкогольні напої; зміна умов життя, спричинена обмеженнями пандемії, призвела до збільшення домашнього споживання алкогольних напоїв, підтриманого ростом </w:t>
      </w:r>
      <w:proofErr w:type="spellStart"/>
      <w:r w:rsidR="000D6451" w:rsidRPr="00F71CBE">
        <w:rPr>
          <w:rFonts w:ascii="Times New Roman" w:hAnsi="Times New Roman" w:cs="Times New Roman"/>
          <w:sz w:val="28"/>
          <w:szCs w:val="28"/>
          <w:lang w:val="uk-UA"/>
        </w:rPr>
        <w:t>діджиталізації</w:t>
      </w:r>
      <w:proofErr w:type="spellEnd"/>
      <w:r w:rsidR="000D6451" w:rsidRPr="00F71CBE">
        <w:rPr>
          <w:rFonts w:ascii="Times New Roman" w:hAnsi="Times New Roman" w:cs="Times New Roman"/>
          <w:sz w:val="28"/>
          <w:szCs w:val="28"/>
          <w:lang w:val="uk-UA"/>
        </w:rPr>
        <w:t xml:space="preserve">; </w:t>
      </w:r>
      <w:r w:rsidR="00F71CBE" w:rsidRPr="00F71CBE">
        <w:rPr>
          <w:rFonts w:ascii="Times New Roman" w:hAnsi="Times New Roman" w:cs="Times New Roman"/>
          <w:sz w:val="28"/>
          <w:szCs w:val="28"/>
          <w:lang w:val="uk-UA"/>
        </w:rPr>
        <w:t xml:space="preserve">різноманіття алкогольних продуктів стимулює виробників до розширення асортименту, враховуючи попит на </w:t>
      </w:r>
      <w:proofErr w:type="spellStart"/>
      <w:r w:rsidR="00F71CBE" w:rsidRPr="00F71CBE">
        <w:rPr>
          <w:rFonts w:ascii="Times New Roman" w:hAnsi="Times New Roman" w:cs="Times New Roman"/>
          <w:sz w:val="28"/>
          <w:szCs w:val="28"/>
          <w:lang w:val="uk-UA"/>
        </w:rPr>
        <w:t>крафтове</w:t>
      </w:r>
      <w:proofErr w:type="spellEnd"/>
      <w:r w:rsidR="00F71CBE" w:rsidRPr="00F71CBE">
        <w:rPr>
          <w:rFonts w:ascii="Times New Roman" w:hAnsi="Times New Roman" w:cs="Times New Roman"/>
          <w:sz w:val="28"/>
          <w:szCs w:val="28"/>
          <w:lang w:val="uk-UA"/>
        </w:rPr>
        <w:t xml:space="preserve"> пиво; </w:t>
      </w:r>
      <w:r w:rsidR="00F71CBE">
        <w:rPr>
          <w:rFonts w:ascii="Times New Roman" w:hAnsi="Times New Roman" w:cs="Times New Roman"/>
          <w:sz w:val="28"/>
          <w:szCs w:val="28"/>
          <w:lang w:val="uk-UA"/>
        </w:rPr>
        <w:t>с</w:t>
      </w:r>
      <w:r w:rsidR="00F71CBE" w:rsidRPr="00F71CBE">
        <w:rPr>
          <w:rFonts w:ascii="Times New Roman" w:hAnsi="Times New Roman" w:cs="Times New Roman"/>
          <w:sz w:val="28"/>
          <w:szCs w:val="28"/>
          <w:lang w:val="uk-UA"/>
        </w:rPr>
        <w:t>вітові бренди демонструють підтримку еко-ініціатив, включаючи відмову від пластику, переробку відходів та соціальну відповідальність бізнесу.</w:t>
      </w:r>
    </w:p>
    <w:p w14:paraId="23945A63" w14:textId="0C52AB8B" w:rsidR="00FB5CA3" w:rsidRPr="00445DF9" w:rsidRDefault="00FB5CA3" w:rsidP="00FB5CA3">
      <w:pPr>
        <w:spacing w:after="0" w:line="360" w:lineRule="auto"/>
        <w:ind w:firstLine="709"/>
        <w:jc w:val="both"/>
        <w:rPr>
          <w:rFonts w:ascii="Times New Roman" w:hAnsi="Times New Roman" w:cs="Times New Roman"/>
          <w:spacing w:val="8"/>
          <w:sz w:val="28"/>
          <w:szCs w:val="28"/>
          <w:lang w:val="uk-UA"/>
        </w:rPr>
      </w:pPr>
      <w:r>
        <w:rPr>
          <w:rFonts w:ascii="Times New Roman" w:hAnsi="Times New Roman" w:cs="Times New Roman"/>
          <w:spacing w:val="-4"/>
          <w:kern w:val="0"/>
          <w:sz w:val="28"/>
          <w:szCs w:val="28"/>
          <w:lang w:val="uk-UA"/>
          <w14:ligatures w14:val="none"/>
        </w:rPr>
        <w:t xml:space="preserve">Для розробки стратегії виходу </w:t>
      </w:r>
      <w:r>
        <w:rPr>
          <w:rFonts w:ascii="Times New Roman" w:hAnsi="Times New Roman" w:cs="Times New Roman"/>
          <w:spacing w:val="-4"/>
          <w:kern w:val="0"/>
          <w:sz w:val="28"/>
          <w:szCs w:val="28"/>
          <w14:ligatures w14:val="none"/>
        </w:rPr>
        <w:t>П</w:t>
      </w:r>
      <w:r>
        <w:rPr>
          <w:rFonts w:ascii="Times New Roman" w:hAnsi="Times New Roman" w:cs="Times New Roman"/>
          <w:spacing w:val="-4"/>
          <w:kern w:val="0"/>
          <w:sz w:val="28"/>
          <w:szCs w:val="28"/>
          <w:lang w:val="uk-UA"/>
          <w14:ligatures w14:val="none"/>
        </w:rPr>
        <w:t>р</w:t>
      </w:r>
      <w:r>
        <w:rPr>
          <w:rFonts w:ascii="Times New Roman" w:hAnsi="Times New Roman" w:cs="Times New Roman"/>
          <w:spacing w:val="-4"/>
          <w:kern w:val="0"/>
          <w:sz w:val="28"/>
          <w:szCs w:val="28"/>
          <w14:ligatures w14:val="none"/>
        </w:rPr>
        <w:t>АТ «Фірма «Полтавпиво»</w:t>
      </w:r>
      <w:r>
        <w:rPr>
          <w:rFonts w:ascii="Times New Roman" w:hAnsi="Times New Roman" w:cs="Times New Roman"/>
          <w:spacing w:val="-4"/>
          <w:kern w:val="0"/>
          <w:sz w:val="28"/>
          <w:szCs w:val="28"/>
          <w:lang w:val="uk-UA"/>
          <w14:ligatures w14:val="none"/>
        </w:rPr>
        <w:t xml:space="preserve"> на ринки країн Європи,</w:t>
      </w:r>
      <w:r w:rsidR="00445DF9">
        <w:rPr>
          <w:rFonts w:ascii="Times New Roman" w:hAnsi="Times New Roman" w:cs="Times New Roman"/>
          <w:spacing w:val="-4"/>
          <w:kern w:val="0"/>
          <w:sz w:val="28"/>
          <w:szCs w:val="28"/>
          <w:lang w:val="uk-UA"/>
          <w14:ligatures w14:val="none"/>
        </w:rPr>
        <w:t xml:space="preserve"> </w:t>
      </w:r>
      <w:r>
        <w:rPr>
          <w:rFonts w:ascii="Times New Roman" w:hAnsi="Times New Roman" w:cs="Times New Roman"/>
          <w:spacing w:val="-4"/>
          <w:kern w:val="0"/>
          <w:sz w:val="28"/>
          <w:szCs w:val="28"/>
          <w:lang w:val="uk-UA"/>
          <w14:ligatures w14:val="none"/>
        </w:rPr>
        <w:t xml:space="preserve">було </w:t>
      </w:r>
      <w:proofErr w:type="spellStart"/>
      <w:r>
        <w:rPr>
          <w:rFonts w:ascii="Times New Roman" w:hAnsi="Times New Roman" w:cs="Times New Roman"/>
          <w:kern w:val="0"/>
          <w:sz w:val="28"/>
          <w:szCs w:val="28"/>
          <w14:ligatures w14:val="none"/>
        </w:rPr>
        <w:t>побудовано</w:t>
      </w:r>
      <w:proofErr w:type="spellEnd"/>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матрицю</w:t>
      </w:r>
      <w:proofErr w:type="spellEnd"/>
      <w:r>
        <w:rPr>
          <w:rFonts w:ascii="Times New Roman" w:hAnsi="Times New Roman" w:cs="Times New Roman"/>
          <w:kern w:val="0"/>
          <w:sz w:val="28"/>
          <w:szCs w:val="28"/>
          <w14:ligatures w14:val="none"/>
        </w:rPr>
        <w:t xml:space="preserve"> SWOT-</w:t>
      </w:r>
      <w:proofErr w:type="spellStart"/>
      <w:r>
        <w:rPr>
          <w:rFonts w:ascii="Times New Roman" w:hAnsi="Times New Roman" w:cs="Times New Roman"/>
          <w:kern w:val="0"/>
          <w:sz w:val="28"/>
          <w:szCs w:val="28"/>
          <w14:ligatures w14:val="none"/>
        </w:rPr>
        <w:t>аналізу</w:t>
      </w:r>
      <w:proofErr w:type="spellEnd"/>
      <w:r>
        <w:rPr>
          <w:rFonts w:ascii="Times New Roman" w:hAnsi="Times New Roman" w:cs="Times New Roman"/>
          <w:kern w:val="0"/>
          <w:sz w:val="28"/>
          <w:szCs w:val="28"/>
          <w:lang w:val="uk-UA"/>
          <w14:ligatures w14:val="none"/>
        </w:rPr>
        <w:t xml:space="preserve"> </w:t>
      </w:r>
      <w:proofErr w:type="spellStart"/>
      <w:r>
        <w:rPr>
          <w:rFonts w:ascii="Times New Roman" w:hAnsi="Times New Roman" w:cs="Times New Roman"/>
          <w:kern w:val="0"/>
          <w:sz w:val="28"/>
          <w:szCs w:val="28"/>
          <w:lang w:val="uk-UA"/>
          <w14:ligatures w14:val="none"/>
        </w:rPr>
        <w:t>підприємсва</w:t>
      </w:r>
      <w:proofErr w:type="spellEnd"/>
      <w:r>
        <w:rPr>
          <w:rFonts w:ascii="Times New Roman" w:hAnsi="Times New Roman" w:cs="Times New Roman"/>
          <w:kern w:val="0"/>
          <w:sz w:val="28"/>
          <w:szCs w:val="28"/>
          <w:lang w:val="uk-UA"/>
          <w14:ligatures w14:val="none"/>
        </w:rPr>
        <w:t xml:space="preserve">, яка дозволила визначити сильні та </w:t>
      </w:r>
      <w:proofErr w:type="spellStart"/>
      <w:r>
        <w:rPr>
          <w:rFonts w:ascii="Times New Roman" w:hAnsi="Times New Roman" w:cs="Times New Roman"/>
          <w:kern w:val="0"/>
          <w:sz w:val="28"/>
          <w:szCs w:val="28"/>
          <w:lang w:val="uk-UA"/>
          <w14:ligatures w14:val="none"/>
        </w:rPr>
        <w:t>зслібкі</w:t>
      </w:r>
      <w:proofErr w:type="spellEnd"/>
      <w:r>
        <w:rPr>
          <w:rFonts w:ascii="Times New Roman" w:hAnsi="Times New Roman" w:cs="Times New Roman"/>
          <w:kern w:val="0"/>
          <w:sz w:val="28"/>
          <w:szCs w:val="28"/>
          <w:lang w:val="uk-UA"/>
          <w14:ligatures w14:val="none"/>
        </w:rPr>
        <w:t xml:space="preserve"> сторони, а також можливості і загрози. </w:t>
      </w:r>
      <w:proofErr w:type="spellStart"/>
      <w:r>
        <w:rPr>
          <w:rFonts w:ascii="Times New Roman" w:hAnsi="Times New Roman" w:cs="Times New Roman"/>
          <w:sz w:val="28"/>
          <w:szCs w:val="28"/>
        </w:rPr>
        <w:t>Виходячи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проведеного</w:t>
      </w:r>
      <w:proofErr w:type="spellEnd"/>
      <w:r>
        <w:rPr>
          <w:rFonts w:ascii="Times New Roman" w:hAnsi="Times New Roman" w:cs="Times New Roman"/>
          <w:sz w:val="28"/>
          <w:szCs w:val="28"/>
        </w:rPr>
        <w:t xml:space="preserve"> SWОТ-</w:t>
      </w:r>
      <w:proofErr w:type="spellStart"/>
      <w:r>
        <w:rPr>
          <w:rFonts w:ascii="Times New Roman" w:hAnsi="Times New Roman" w:cs="Times New Roman"/>
          <w:sz w:val="28"/>
          <w:szCs w:val="28"/>
        </w:rPr>
        <w:t>аналізу</w:t>
      </w:r>
      <w:proofErr w:type="spellEnd"/>
      <w:r>
        <w:rPr>
          <w:rFonts w:ascii="Times New Roman" w:hAnsi="Times New Roman" w:cs="Times New Roman"/>
          <w:sz w:val="28"/>
          <w:szCs w:val="28"/>
        </w:rPr>
        <w:t xml:space="preserve"> П</w:t>
      </w:r>
      <w:r>
        <w:rPr>
          <w:rFonts w:ascii="Times New Roman" w:hAnsi="Times New Roman" w:cs="Times New Roman"/>
          <w:sz w:val="28"/>
          <w:szCs w:val="28"/>
          <w:lang w:val="uk-UA"/>
        </w:rPr>
        <w:t>р</w:t>
      </w:r>
      <w:r>
        <w:rPr>
          <w:rFonts w:ascii="Times New Roman" w:hAnsi="Times New Roman" w:cs="Times New Roman"/>
          <w:sz w:val="28"/>
          <w:szCs w:val="28"/>
        </w:rPr>
        <w:t xml:space="preserve">АТ «Фірма «Полтавпиво» та </w:t>
      </w:r>
      <w:proofErr w:type="spellStart"/>
      <w:r>
        <w:rPr>
          <w:rFonts w:ascii="Times New Roman" w:hAnsi="Times New Roman" w:cs="Times New Roman"/>
          <w:sz w:val="28"/>
          <w:szCs w:val="28"/>
        </w:rPr>
        <w:t>виявлення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резервів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підвищення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підприємству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запропоновано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вийти</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новий</w:t>
      </w:r>
      <w:proofErr w:type="spellEnd"/>
      <w:r>
        <w:rPr>
          <w:rFonts w:ascii="Times New Roman" w:hAnsi="Times New Roman" w:cs="Times New Roman"/>
          <w:sz w:val="28"/>
          <w:szCs w:val="28"/>
        </w:rPr>
        <w:t xml:space="preserve"> сегмент ринку – Польщу</w:t>
      </w:r>
      <w:r>
        <w:rPr>
          <w:rFonts w:ascii="Times New Roman" w:hAnsi="Times New Roman" w:cs="Times New Roman"/>
          <w:sz w:val="28"/>
          <w:szCs w:val="28"/>
          <w:lang w:val="uk-UA"/>
        </w:rPr>
        <w:t xml:space="preserve"> з різними товарними позиціями</w:t>
      </w:r>
      <w:r w:rsidR="00445DF9">
        <w:rPr>
          <w:rFonts w:ascii="Times New Roman" w:hAnsi="Times New Roman" w:cs="Times New Roman"/>
          <w:sz w:val="28"/>
          <w:szCs w:val="28"/>
          <w:lang w:val="uk-UA"/>
        </w:rPr>
        <w:t xml:space="preserve"> або </w:t>
      </w:r>
      <w:r>
        <w:rPr>
          <w:rFonts w:ascii="Times New Roman" w:hAnsi="Times New Roman" w:cs="Times New Roman"/>
          <w:sz w:val="28"/>
          <w:szCs w:val="28"/>
          <w:lang w:val="uk-UA"/>
        </w:rPr>
        <w:t>с</w:t>
      </w:r>
      <w:proofErr w:type="spellStart"/>
      <w:r>
        <w:rPr>
          <w:rFonts w:ascii="Times New Roman" w:hAnsi="Times New Roman" w:cs="Times New Roman"/>
          <w:sz w:val="28"/>
          <w:szCs w:val="28"/>
        </w:rPr>
        <w:t>твор</w:t>
      </w:r>
      <w:r w:rsidR="00445DF9">
        <w:rPr>
          <w:rFonts w:ascii="Times New Roman" w:hAnsi="Times New Roman" w:cs="Times New Roman"/>
          <w:sz w:val="28"/>
          <w:szCs w:val="28"/>
          <w:lang w:val="uk-UA"/>
        </w:rPr>
        <w:t>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спільн</w:t>
      </w:r>
      <w:proofErr w:type="spellEnd"/>
      <w:r w:rsidR="00445DF9">
        <w:rPr>
          <w:rFonts w:ascii="Times New Roman" w:hAnsi="Times New Roman" w:cs="Times New Roman"/>
          <w:sz w:val="28"/>
          <w:szCs w:val="28"/>
          <w:lang w:val="uk-UA"/>
        </w:rPr>
        <w:t>е</w:t>
      </w:r>
      <w:r>
        <w:rPr>
          <w:rFonts w:ascii="Times New Roman" w:hAnsi="Times New Roman" w:cs="Times New Roman"/>
          <w:sz w:val="28"/>
          <w:szCs w:val="28"/>
        </w:rPr>
        <w:t xml:space="preserve"> </w:t>
      </w:r>
      <w:proofErr w:type="spellStart"/>
      <w:r>
        <w:rPr>
          <w:rFonts w:ascii="Times New Roman" w:hAnsi="Times New Roman" w:cs="Times New Roman"/>
          <w:sz w:val="28"/>
          <w:szCs w:val="28"/>
        </w:rPr>
        <w:t>підприємств</w:t>
      </w:r>
      <w:proofErr w:type="spellEnd"/>
      <w:r w:rsidR="00445DF9">
        <w:rPr>
          <w:rFonts w:ascii="Times New Roman" w:hAnsi="Times New Roman" w:cs="Times New Roman"/>
          <w:sz w:val="28"/>
          <w:szCs w:val="28"/>
          <w:lang w:val="uk-UA"/>
        </w:rPr>
        <w:t>о</w:t>
      </w:r>
      <w:r>
        <w:rPr>
          <w:rFonts w:ascii="Times New Roman" w:hAnsi="Times New Roman" w:cs="Times New Roman"/>
          <w:sz w:val="28"/>
          <w:szCs w:val="28"/>
        </w:rPr>
        <w:t xml:space="preserve"> з </w:t>
      </w:r>
      <w:r>
        <w:rPr>
          <w:rFonts w:ascii="Times New Roman" w:hAnsi="Times New Roman" w:cs="Times New Roman"/>
          <w:sz w:val="28"/>
          <w:szCs w:val="28"/>
          <w:lang w:val="uk-UA"/>
        </w:rPr>
        <w:t xml:space="preserve">європейським підприємством, яке також займається виробництвом пива, </w:t>
      </w:r>
      <w:r>
        <w:rPr>
          <w:rFonts w:ascii="Times New Roman" w:hAnsi="Times New Roman" w:cs="Times New Roman"/>
          <w:sz w:val="28"/>
          <w:szCs w:val="28"/>
        </w:rPr>
        <w:t xml:space="preserve">для </w:t>
      </w:r>
      <w:proofErr w:type="spellStart"/>
      <w:r>
        <w:rPr>
          <w:rFonts w:ascii="Times New Roman" w:hAnsi="Times New Roman" w:cs="Times New Roman"/>
          <w:sz w:val="28"/>
          <w:szCs w:val="28"/>
        </w:rPr>
        <w:t>організації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експортного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збуту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продукції</w:t>
      </w:r>
      <w:proofErr w:type="spellEnd"/>
      <w:r>
        <w:rPr>
          <w:rFonts w:ascii="Times New Roman" w:hAnsi="Times New Roman" w:cs="Times New Roman"/>
          <w:sz w:val="28"/>
          <w:szCs w:val="28"/>
        </w:rPr>
        <w:t xml:space="preserve"> П</w:t>
      </w:r>
      <w:r>
        <w:rPr>
          <w:rFonts w:ascii="Times New Roman" w:hAnsi="Times New Roman" w:cs="Times New Roman"/>
          <w:sz w:val="28"/>
          <w:szCs w:val="28"/>
          <w:lang w:val="uk-UA"/>
        </w:rPr>
        <w:t>р</w:t>
      </w:r>
      <w:r>
        <w:rPr>
          <w:rFonts w:ascii="Times New Roman" w:hAnsi="Times New Roman" w:cs="Times New Roman"/>
          <w:sz w:val="28"/>
          <w:szCs w:val="28"/>
        </w:rPr>
        <w:t xml:space="preserve">АТ «Фірма «Полтавпиво» на </w:t>
      </w:r>
      <w:proofErr w:type="spellStart"/>
      <w:r>
        <w:rPr>
          <w:rFonts w:ascii="Times New Roman" w:hAnsi="Times New Roman" w:cs="Times New Roman"/>
          <w:sz w:val="28"/>
          <w:szCs w:val="28"/>
        </w:rPr>
        <w:t>європейські</w:t>
      </w:r>
      <w:proofErr w:type="spellEnd"/>
      <w:r>
        <w:rPr>
          <w:rFonts w:ascii="Times New Roman" w:hAnsi="Times New Roman" w:cs="Times New Roman"/>
          <w:sz w:val="28"/>
          <w:szCs w:val="28"/>
        </w:rPr>
        <w:t xml:space="preserve"> ринки. </w:t>
      </w:r>
      <w:r>
        <w:rPr>
          <w:rFonts w:ascii="Times New Roman" w:hAnsi="Times New Roman" w:cs="Times New Roman"/>
          <w:sz w:val="28"/>
          <w:szCs w:val="28"/>
          <w:lang w:val="uk-UA"/>
        </w:rPr>
        <w:t xml:space="preserve">Таким підприємством може стати </w:t>
      </w:r>
      <w:proofErr w:type="spellStart"/>
      <w:r>
        <w:rPr>
          <w:rFonts w:ascii="Times New Roman" w:hAnsi="Times New Roman" w:cs="Times New Roman"/>
          <w:sz w:val="28"/>
          <w:szCs w:val="28"/>
        </w:rPr>
        <w:t>голландськи</w:t>
      </w:r>
      <w:proofErr w:type="spellEnd"/>
      <w:r>
        <w:rPr>
          <w:rFonts w:ascii="Times New Roman" w:hAnsi="Times New Roman" w:cs="Times New Roman"/>
          <w:sz w:val="28"/>
          <w:szCs w:val="28"/>
          <w:lang w:val="uk-UA"/>
        </w:rPr>
        <w:t>й</w:t>
      </w:r>
      <w:r>
        <w:rPr>
          <w:rFonts w:ascii="Times New Roman" w:hAnsi="Times New Roman" w:cs="Times New Roman"/>
          <w:sz w:val="28"/>
          <w:szCs w:val="28"/>
        </w:rPr>
        <w:t xml:space="preserve"> концерн «Heineken»</w:t>
      </w:r>
      <w:r>
        <w:rPr>
          <w:rFonts w:ascii="Times New Roman" w:hAnsi="Times New Roman" w:cs="Times New Roman"/>
          <w:sz w:val="28"/>
          <w:szCs w:val="28"/>
          <w:lang w:val="uk-UA"/>
        </w:rPr>
        <w:t>.</w:t>
      </w:r>
      <w:r w:rsidR="00445DF9">
        <w:rPr>
          <w:rFonts w:ascii="Times New Roman" w:hAnsi="Times New Roman" w:cs="Times New Roman"/>
          <w:sz w:val="28"/>
          <w:szCs w:val="28"/>
          <w:lang w:val="uk-UA"/>
        </w:rPr>
        <w:t xml:space="preserve"> К</w:t>
      </w:r>
      <w:r>
        <w:rPr>
          <w:rFonts w:ascii="Times New Roman" w:hAnsi="Times New Roman" w:cs="Times New Roman"/>
          <w:sz w:val="28"/>
          <w:szCs w:val="28"/>
          <w:lang w:val="uk-UA"/>
        </w:rPr>
        <w:t>омпанія «</w:t>
      </w:r>
      <w:proofErr w:type="spellStart"/>
      <w:r>
        <w:rPr>
          <w:rFonts w:ascii="Times New Roman" w:hAnsi="Times New Roman" w:cs="Times New Roman"/>
          <w:sz w:val="28"/>
          <w:szCs w:val="28"/>
          <w:lang w:val="uk-UA"/>
        </w:rPr>
        <w:t>Heineken</w:t>
      </w:r>
      <w:proofErr w:type="spellEnd"/>
      <w:r>
        <w:rPr>
          <w:rFonts w:ascii="Times New Roman" w:hAnsi="Times New Roman" w:cs="Times New Roman"/>
          <w:sz w:val="28"/>
          <w:szCs w:val="28"/>
          <w:lang w:val="uk-UA"/>
        </w:rPr>
        <w:t>» є другим, після «</w:t>
      </w:r>
      <w:proofErr w:type="spellStart"/>
      <w:r>
        <w:rPr>
          <w:rFonts w:ascii="Times New Roman" w:hAnsi="Times New Roman" w:cs="Times New Roman"/>
          <w:sz w:val="28"/>
          <w:szCs w:val="28"/>
          <w:lang w:val="uk-UA"/>
        </w:rPr>
        <w:t>Anheuser-Busch</w:t>
      </w:r>
      <w:proofErr w:type="spellEnd"/>
      <w:r>
        <w:rPr>
          <w:rFonts w:ascii="Times New Roman" w:hAnsi="Times New Roman" w:cs="Times New Roman"/>
          <w:sz w:val="28"/>
          <w:szCs w:val="28"/>
          <w:lang w:val="uk-UA"/>
        </w:rPr>
        <w:t xml:space="preserve">», виробником пива в світі. </w:t>
      </w:r>
      <w:r w:rsidR="00445DF9">
        <w:rPr>
          <w:rFonts w:ascii="Times New Roman" w:hAnsi="Times New Roman" w:cs="Times New Roman"/>
          <w:spacing w:val="8"/>
          <w:sz w:val="28"/>
          <w:szCs w:val="28"/>
          <w:lang w:val="uk-UA"/>
        </w:rPr>
        <w:t>О</w:t>
      </w:r>
      <w:proofErr w:type="spellStart"/>
      <w:r>
        <w:rPr>
          <w:rFonts w:ascii="Times New Roman" w:hAnsi="Times New Roman" w:cs="Times New Roman"/>
          <w:spacing w:val="8"/>
          <w:sz w:val="28"/>
          <w:szCs w:val="28"/>
        </w:rPr>
        <w:t>сновн</w:t>
      </w:r>
      <w:r w:rsidR="00445DF9">
        <w:rPr>
          <w:rFonts w:ascii="Times New Roman" w:hAnsi="Times New Roman" w:cs="Times New Roman"/>
          <w:spacing w:val="8"/>
          <w:sz w:val="28"/>
          <w:szCs w:val="28"/>
          <w:lang w:val="uk-UA"/>
        </w:rPr>
        <w:t>ою</w:t>
      </w:r>
      <w:proofErr w:type="spellEnd"/>
      <w:r w:rsidR="00445DF9">
        <w:rPr>
          <w:rFonts w:ascii="Times New Roman" w:hAnsi="Times New Roman" w:cs="Times New Roman"/>
          <w:spacing w:val="8"/>
          <w:sz w:val="28"/>
          <w:szCs w:val="28"/>
          <w:lang w:val="uk-UA"/>
        </w:rPr>
        <w:t xml:space="preserve"> </w:t>
      </w:r>
      <w:r>
        <w:rPr>
          <w:rFonts w:ascii="Times New Roman" w:hAnsi="Times New Roman" w:cs="Times New Roman"/>
          <w:spacing w:val="8"/>
          <w:sz w:val="28"/>
          <w:szCs w:val="28"/>
        </w:rPr>
        <w:t xml:space="preserve"> мет</w:t>
      </w:r>
      <w:proofErr w:type="spellStart"/>
      <w:r w:rsidR="00445DF9">
        <w:rPr>
          <w:rFonts w:ascii="Times New Roman" w:hAnsi="Times New Roman" w:cs="Times New Roman"/>
          <w:spacing w:val="8"/>
          <w:sz w:val="28"/>
          <w:szCs w:val="28"/>
          <w:lang w:val="uk-UA"/>
        </w:rPr>
        <w:t>ою</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створення</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спільного</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підприємства</w:t>
      </w:r>
      <w:proofErr w:type="spellEnd"/>
      <w:r>
        <w:rPr>
          <w:rFonts w:ascii="Times New Roman" w:hAnsi="Times New Roman" w:cs="Times New Roman"/>
          <w:spacing w:val="8"/>
          <w:sz w:val="28"/>
          <w:szCs w:val="28"/>
        </w:rPr>
        <w:t xml:space="preserve"> </w:t>
      </w:r>
      <w:r w:rsidR="00445DF9">
        <w:rPr>
          <w:rFonts w:ascii="Times New Roman" w:hAnsi="Times New Roman" w:cs="Times New Roman"/>
          <w:spacing w:val="8"/>
          <w:sz w:val="28"/>
          <w:szCs w:val="28"/>
          <w:lang w:val="uk-UA"/>
        </w:rPr>
        <w:t>є</w:t>
      </w:r>
      <w:r>
        <w:rPr>
          <w:rFonts w:ascii="Times New Roman" w:hAnsi="Times New Roman" w:cs="Times New Roman"/>
          <w:spacing w:val="8"/>
          <w:sz w:val="28"/>
          <w:szCs w:val="28"/>
        </w:rPr>
        <w:t xml:space="preserve"> </w:t>
      </w:r>
      <w:proofErr w:type="spellStart"/>
      <w:r w:rsidR="00445DF9">
        <w:rPr>
          <w:rFonts w:ascii="Times New Roman" w:hAnsi="Times New Roman" w:cs="Times New Roman"/>
          <w:spacing w:val="8"/>
          <w:kern w:val="0"/>
          <w:sz w:val="28"/>
          <w:szCs w:val="28"/>
          <w14:ligatures w14:val="none"/>
        </w:rPr>
        <w:t>налагод</w:t>
      </w:r>
      <w:r w:rsidR="00445DF9">
        <w:rPr>
          <w:rFonts w:ascii="Times New Roman" w:hAnsi="Times New Roman" w:cs="Times New Roman"/>
          <w:spacing w:val="8"/>
          <w:kern w:val="0"/>
          <w:sz w:val="28"/>
          <w:szCs w:val="28"/>
          <w:lang w:val="uk-UA"/>
          <w14:ligatures w14:val="none"/>
        </w:rPr>
        <w:t>ження</w:t>
      </w:r>
      <w:proofErr w:type="spellEnd"/>
      <w:r w:rsidR="00445DF9">
        <w:rPr>
          <w:rFonts w:ascii="Times New Roman" w:hAnsi="Times New Roman" w:cs="Times New Roman"/>
          <w:spacing w:val="8"/>
          <w:kern w:val="0"/>
          <w:sz w:val="28"/>
          <w:szCs w:val="28"/>
          <w14:ligatures w14:val="none"/>
        </w:rPr>
        <w:t xml:space="preserve"> </w:t>
      </w:r>
      <w:proofErr w:type="spellStart"/>
      <w:r w:rsidR="00445DF9">
        <w:rPr>
          <w:rFonts w:ascii="Times New Roman" w:hAnsi="Times New Roman" w:cs="Times New Roman"/>
          <w:spacing w:val="8"/>
          <w:kern w:val="0"/>
          <w:sz w:val="28"/>
          <w:szCs w:val="28"/>
          <w14:ligatures w14:val="none"/>
        </w:rPr>
        <w:t>ефективн</w:t>
      </w:r>
      <w:r w:rsidR="00445DF9">
        <w:rPr>
          <w:rFonts w:ascii="Times New Roman" w:hAnsi="Times New Roman" w:cs="Times New Roman"/>
          <w:spacing w:val="8"/>
          <w:kern w:val="0"/>
          <w:sz w:val="28"/>
          <w:szCs w:val="28"/>
          <w:lang w:val="uk-UA"/>
          <w14:ligatures w14:val="none"/>
        </w:rPr>
        <w:t>ої</w:t>
      </w:r>
      <w:proofErr w:type="spellEnd"/>
      <w:r w:rsidR="00445DF9">
        <w:rPr>
          <w:rFonts w:ascii="Times New Roman" w:hAnsi="Times New Roman" w:cs="Times New Roman"/>
          <w:spacing w:val="8"/>
          <w:kern w:val="0"/>
          <w:sz w:val="28"/>
          <w:szCs w:val="28"/>
          <w14:ligatures w14:val="none"/>
        </w:rPr>
        <w:t xml:space="preserve"> систем</w:t>
      </w:r>
      <w:r w:rsidR="00445DF9">
        <w:rPr>
          <w:rFonts w:ascii="Times New Roman" w:hAnsi="Times New Roman" w:cs="Times New Roman"/>
          <w:spacing w:val="8"/>
          <w:kern w:val="0"/>
          <w:sz w:val="28"/>
          <w:szCs w:val="28"/>
          <w:lang w:val="uk-UA"/>
          <w14:ligatures w14:val="none"/>
        </w:rPr>
        <w:t>и</w:t>
      </w:r>
      <w:r w:rsidR="00445DF9">
        <w:rPr>
          <w:rFonts w:ascii="Times New Roman" w:hAnsi="Times New Roman" w:cs="Times New Roman"/>
          <w:spacing w:val="8"/>
          <w:kern w:val="0"/>
          <w:sz w:val="28"/>
          <w:szCs w:val="28"/>
          <w14:ligatures w14:val="none"/>
        </w:rPr>
        <w:t xml:space="preserve"> </w:t>
      </w:r>
      <w:proofErr w:type="spellStart"/>
      <w:r w:rsidR="00445DF9">
        <w:rPr>
          <w:rFonts w:ascii="Times New Roman" w:hAnsi="Times New Roman" w:cs="Times New Roman"/>
          <w:spacing w:val="8"/>
          <w:kern w:val="0"/>
          <w:sz w:val="28"/>
          <w:szCs w:val="28"/>
          <w14:ligatures w14:val="none"/>
        </w:rPr>
        <w:t>збуту</w:t>
      </w:r>
      <w:proofErr w:type="spellEnd"/>
      <w:r w:rsidR="00445DF9">
        <w:rPr>
          <w:rFonts w:ascii="Times New Roman" w:hAnsi="Times New Roman" w:cs="Times New Roman"/>
          <w:spacing w:val="8"/>
          <w:kern w:val="0"/>
          <w:sz w:val="28"/>
          <w:szCs w:val="28"/>
          <w14:ligatures w14:val="none"/>
        </w:rPr>
        <w:t xml:space="preserve"> </w:t>
      </w:r>
      <w:proofErr w:type="spellStart"/>
      <w:r w:rsidR="00445DF9">
        <w:rPr>
          <w:rFonts w:ascii="Times New Roman" w:hAnsi="Times New Roman" w:cs="Times New Roman"/>
          <w:spacing w:val="8"/>
          <w:kern w:val="0"/>
          <w:sz w:val="28"/>
          <w:szCs w:val="28"/>
          <w14:ligatures w14:val="none"/>
        </w:rPr>
        <w:t>майже</w:t>
      </w:r>
      <w:proofErr w:type="spellEnd"/>
      <w:r w:rsidR="00445DF9">
        <w:rPr>
          <w:rFonts w:ascii="Times New Roman" w:hAnsi="Times New Roman" w:cs="Times New Roman"/>
          <w:spacing w:val="8"/>
          <w:kern w:val="0"/>
          <w:sz w:val="28"/>
          <w:szCs w:val="28"/>
          <w14:ligatures w14:val="none"/>
        </w:rPr>
        <w:t xml:space="preserve"> в </w:t>
      </w:r>
      <w:proofErr w:type="spellStart"/>
      <w:r w:rsidR="00445DF9">
        <w:rPr>
          <w:rFonts w:ascii="Times New Roman" w:hAnsi="Times New Roman" w:cs="Times New Roman"/>
          <w:spacing w:val="8"/>
          <w:kern w:val="0"/>
          <w:sz w:val="28"/>
          <w:szCs w:val="28"/>
          <w14:ligatures w14:val="none"/>
        </w:rPr>
        <w:t>усіх</w:t>
      </w:r>
      <w:proofErr w:type="spellEnd"/>
      <w:r w:rsidR="00445DF9">
        <w:rPr>
          <w:rFonts w:ascii="Times New Roman" w:hAnsi="Times New Roman" w:cs="Times New Roman"/>
          <w:spacing w:val="8"/>
          <w:kern w:val="0"/>
          <w:sz w:val="28"/>
          <w:szCs w:val="28"/>
          <w14:ligatures w14:val="none"/>
        </w:rPr>
        <w:t xml:space="preserve"> </w:t>
      </w:r>
      <w:proofErr w:type="spellStart"/>
      <w:r w:rsidR="00445DF9">
        <w:rPr>
          <w:rFonts w:ascii="Times New Roman" w:hAnsi="Times New Roman" w:cs="Times New Roman"/>
          <w:spacing w:val="8"/>
          <w:kern w:val="0"/>
          <w:sz w:val="28"/>
          <w:szCs w:val="28"/>
          <w14:ligatures w14:val="none"/>
        </w:rPr>
        <w:t>європейських</w:t>
      </w:r>
      <w:proofErr w:type="spellEnd"/>
      <w:r w:rsidR="00445DF9">
        <w:rPr>
          <w:rFonts w:ascii="Times New Roman" w:hAnsi="Times New Roman" w:cs="Times New Roman"/>
          <w:spacing w:val="8"/>
          <w:kern w:val="0"/>
          <w:sz w:val="28"/>
          <w:szCs w:val="28"/>
          <w14:ligatures w14:val="none"/>
        </w:rPr>
        <w:t xml:space="preserve"> </w:t>
      </w:r>
      <w:proofErr w:type="spellStart"/>
      <w:r w:rsidR="00445DF9">
        <w:rPr>
          <w:rFonts w:ascii="Times New Roman" w:hAnsi="Times New Roman" w:cs="Times New Roman"/>
          <w:spacing w:val="8"/>
          <w:kern w:val="0"/>
          <w:sz w:val="28"/>
          <w:szCs w:val="28"/>
          <w14:ligatures w14:val="none"/>
        </w:rPr>
        <w:t>країнах</w:t>
      </w:r>
      <w:proofErr w:type="spellEnd"/>
      <w:r w:rsidR="00445DF9">
        <w:rPr>
          <w:rFonts w:ascii="Times New Roman" w:hAnsi="Times New Roman" w:cs="Times New Roman"/>
          <w:spacing w:val="8"/>
          <w:kern w:val="0"/>
          <w:sz w:val="28"/>
          <w:szCs w:val="28"/>
          <w:lang w:val="uk-UA"/>
          <w14:ligatures w14:val="none"/>
        </w:rPr>
        <w:t xml:space="preserve"> через використання </w:t>
      </w:r>
      <w:r w:rsidR="00445DF9">
        <w:rPr>
          <w:rFonts w:ascii="Times New Roman" w:hAnsi="Times New Roman" w:cs="Times New Roman"/>
          <w:spacing w:val="8"/>
          <w:kern w:val="0"/>
          <w:sz w:val="28"/>
          <w:szCs w:val="28"/>
          <w14:ligatures w14:val="none"/>
        </w:rPr>
        <w:t>канал</w:t>
      </w:r>
      <w:proofErr w:type="spellStart"/>
      <w:r w:rsidR="00445DF9">
        <w:rPr>
          <w:rFonts w:ascii="Times New Roman" w:hAnsi="Times New Roman" w:cs="Times New Roman"/>
          <w:spacing w:val="8"/>
          <w:kern w:val="0"/>
          <w:sz w:val="28"/>
          <w:szCs w:val="28"/>
          <w:lang w:val="uk-UA"/>
          <w14:ligatures w14:val="none"/>
        </w:rPr>
        <w:t>ів</w:t>
      </w:r>
      <w:proofErr w:type="spellEnd"/>
      <w:r w:rsidR="00445DF9">
        <w:rPr>
          <w:rFonts w:ascii="Times New Roman" w:hAnsi="Times New Roman" w:cs="Times New Roman"/>
          <w:spacing w:val="8"/>
          <w:kern w:val="0"/>
          <w:sz w:val="28"/>
          <w:szCs w:val="28"/>
          <w14:ligatures w14:val="none"/>
        </w:rPr>
        <w:t xml:space="preserve"> </w:t>
      </w:r>
      <w:proofErr w:type="spellStart"/>
      <w:r w:rsidR="00445DF9">
        <w:rPr>
          <w:rFonts w:ascii="Times New Roman" w:hAnsi="Times New Roman" w:cs="Times New Roman"/>
          <w:spacing w:val="8"/>
          <w:kern w:val="0"/>
          <w:sz w:val="28"/>
          <w:szCs w:val="28"/>
          <w14:ligatures w14:val="none"/>
        </w:rPr>
        <w:t>збуту</w:t>
      </w:r>
      <w:proofErr w:type="spellEnd"/>
      <w:r w:rsidR="00445DF9">
        <w:rPr>
          <w:rFonts w:ascii="Times New Roman" w:hAnsi="Times New Roman" w:cs="Times New Roman"/>
          <w:spacing w:val="8"/>
          <w:kern w:val="0"/>
          <w:sz w:val="28"/>
          <w:szCs w:val="28"/>
          <w14:ligatures w14:val="none"/>
        </w:rPr>
        <w:t xml:space="preserve"> </w:t>
      </w:r>
      <w:proofErr w:type="spellStart"/>
      <w:r w:rsidR="00445DF9">
        <w:rPr>
          <w:rFonts w:ascii="Times New Roman" w:hAnsi="Times New Roman" w:cs="Times New Roman"/>
          <w:spacing w:val="8"/>
          <w:kern w:val="0"/>
          <w:sz w:val="28"/>
          <w:szCs w:val="28"/>
          <w14:ligatures w14:val="none"/>
        </w:rPr>
        <w:t>голландського</w:t>
      </w:r>
      <w:proofErr w:type="spellEnd"/>
      <w:r w:rsidR="00445DF9">
        <w:rPr>
          <w:rFonts w:ascii="Times New Roman" w:hAnsi="Times New Roman" w:cs="Times New Roman"/>
          <w:spacing w:val="8"/>
          <w:kern w:val="0"/>
          <w:sz w:val="28"/>
          <w:szCs w:val="28"/>
          <w14:ligatures w14:val="none"/>
        </w:rPr>
        <w:t xml:space="preserve"> концерну «Heineken</w:t>
      </w:r>
      <w:r w:rsidR="00445DF9">
        <w:rPr>
          <w:rFonts w:ascii="Times New Roman" w:hAnsi="Times New Roman" w:cs="Times New Roman"/>
          <w:spacing w:val="8"/>
          <w:kern w:val="0"/>
          <w:sz w:val="28"/>
          <w:szCs w:val="28"/>
          <w:lang w:val="uk-UA"/>
          <w14:ligatures w14:val="none"/>
        </w:rPr>
        <w:t>;</w:t>
      </w:r>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мінімізаці</w:t>
      </w:r>
      <w:proofErr w:type="spellEnd"/>
      <w:r w:rsidR="00445DF9">
        <w:rPr>
          <w:rFonts w:ascii="Times New Roman" w:hAnsi="Times New Roman" w:cs="Times New Roman"/>
          <w:spacing w:val="8"/>
          <w:sz w:val="28"/>
          <w:szCs w:val="28"/>
          <w:lang w:val="uk-UA"/>
        </w:rPr>
        <w:t>я</w:t>
      </w:r>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собівартості</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продукції</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забезпеч</w:t>
      </w:r>
      <w:r w:rsidR="00445DF9">
        <w:rPr>
          <w:rFonts w:ascii="Times New Roman" w:hAnsi="Times New Roman" w:cs="Times New Roman"/>
          <w:spacing w:val="8"/>
          <w:sz w:val="28"/>
          <w:szCs w:val="28"/>
          <w:lang w:val="uk-UA"/>
        </w:rPr>
        <w:t>ення</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управління</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якістю</w:t>
      </w:r>
      <w:proofErr w:type="spellEnd"/>
      <w:r>
        <w:rPr>
          <w:rFonts w:ascii="Times New Roman" w:hAnsi="Times New Roman" w:cs="Times New Roman"/>
          <w:spacing w:val="8"/>
          <w:sz w:val="28"/>
          <w:szCs w:val="28"/>
        </w:rPr>
        <w:t xml:space="preserve"> за </w:t>
      </w:r>
      <w:proofErr w:type="spellStart"/>
      <w:r>
        <w:rPr>
          <w:rFonts w:ascii="Times New Roman" w:hAnsi="Times New Roman" w:cs="Times New Roman"/>
          <w:spacing w:val="8"/>
          <w:sz w:val="28"/>
          <w:szCs w:val="28"/>
        </w:rPr>
        <w:t>рахунок</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тестування</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вихідної</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сировини</w:t>
      </w:r>
      <w:proofErr w:type="spellEnd"/>
      <w:r>
        <w:rPr>
          <w:rFonts w:ascii="Times New Roman" w:hAnsi="Times New Roman" w:cs="Times New Roman"/>
          <w:spacing w:val="8"/>
          <w:sz w:val="28"/>
          <w:szCs w:val="28"/>
        </w:rPr>
        <w:t xml:space="preserve"> та </w:t>
      </w:r>
      <w:proofErr w:type="spellStart"/>
      <w:r>
        <w:rPr>
          <w:rFonts w:ascii="Times New Roman" w:hAnsi="Times New Roman" w:cs="Times New Roman"/>
          <w:spacing w:val="8"/>
          <w:sz w:val="28"/>
          <w:szCs w:val="28"/>
        </w:rPr>
        <w:t>матеріалів</w:t>
      </w:r>
      <w:proofErr w:type="spellEnd"/>
      <w:r w:rsidR="00445DF9">
        <w:rPr>
          <w:rFonts w:ascii="Times New Roman" w:hAnsi="Times New Roman" w:cs="Times New Roman"/>
          <w:spacing w:val="8"/>
          <w:sz w:val="28"/>
          <w:szCs w:val="28"/>
          <w:lang w:val="uk-UA"/>
        </w:rPr>
        <w:t xml:space="preserve"> тощо.</w:t>
      </w:r>
    </w:p>
    <w:p w14:paraId="509BF641" w14:textId="77777777" w:rsidR="00F71CBE" w:rsidRDefault="00F71CBE" w:rsidP="006E1EED">
      <w:pPr>
        <w:shd w:val="clear" w:color="auto" w:fill="FFFFFF"/>
        <w:spacing w:after="0" w:line="360" w:lineRule="auto"/>
        <w:jc w:val="center"/>
        <w:rPr>
          <w:rFonts w:ascii="Times New Roman" w:eastAsia="Times New Roman" w:hAnsi="Times New Roman" w:cs="Times New Roman"/>
          <w:b/>
          <w:bCs/>
          <w:caps/>
          <w:kern w:val="0"/>
          <w:sz w:val="28"/>
          <w:szCs w:val="28"/>
          <w:lang w:val="uk-UA" w:eastAsia="ru-UA"/>
          <w14:ligatures w14:val="none"/>
        </w:rPr>
      </w:pPr>
    </w:p>
    <w:p w14:paraId="7B4FA6D4" w14:textId="77777777" w:rsidR="00106E29" w:rsidRDefault="00106E29" w:rsidP="006E1EED">
      <w:pPr>
        <w:shd w:val="clear" w:color="auto" w:fill="FFFFFF"/>
        <w:spacing w:after="0" w:line="360" w:lineRule="auto"/>
        <w:jc w:val="center"/>
        <w:rPr>
          <w:rFonts w:ascii="Times New Roman" w:eastAsia="Times New Roman" w:hAnsi="Times New Roman" w:cs="Times New Roman"/>
          <w:b/>
          <w:bCs/>
          <w:caps/>
          <w:kern w:val="0"/>
          <w:sz w:val="28"/>
          <w:szCs w:val="28"/>
          <w:lang w:val="uk-UA" w:eastAsia="ru-UA"/>
          <w14:ligatures w14:val="none"/>
        </w:rPr>
      </w:pPr>
    </w:p>
    <w:p w14:paraId="15CE3E33" w14:textId="77777777" w:rsidR="00106E29" w:rsidRDefault="00106E29" w:rsidP="006E1EED">
      <w:pPr>
        <w:shd w:val="clear" w:color="auto" w:fill="FFFFFF"/>
        <w:spacing w:after="0" w:line="360" w:lineRule="auto"/>
        <w:jc w:val="center"/>
        <w:rPr>
          <w:rFonts w:ascii="Times New Roman" w:eastAsia="Times New Roman" w:hAnsi="Times New Roman" w:cs="Times New Roman"/>
          <w:b/>
          <w:bCs/>
          <w:caps/>
          <w:kern w:val="0"/>
          <w:sz w:val="28"/>
          <w:szCs w:val="28"/>
          <w:lang w:val="uk-UA" w:eastAsia="ru-UA"/>
          <w14:ligatures w14:val="none"/>
        </w:rPr>
      </w:pPr>
    </w:p>
    <w:p w14:paraId="1F0F91AE" w14:textId="77777777" w:rsidR="00106E29" w:rsidRDefault="00106E29" w:rsidP="006E1EED">
      <w:pPr>
        <w:shd w:val="clear" w:color="auto" w:fill="FFFFFF"/>
        <w:spacing w:after="0" w:line="360" w:lineRule="auto"/>
        <w:jc w:val="center"/>
        <w:rPr>
          <w:rFonts w:ascii="Times New Roman" w:eastAsia="Times New Roman" w:hAnsi="Times New Roman" w:cs="Times New Roman"/>
          <w:b/>
          <w:bCs/>
          <w:caps/>
          <w:kern w:val="0"/>
          <w:sz w:val="28"/>
          <w:szCs w:val="28"/>
          <w:lang w:val="uk-UA" w:eastAsia="ru-UA"/>
          <w14:ligatures w14:val="none"/>
        </w:rPr>
      </w:pPr>
    </w:p>
    <w:p w14:paraId="1B733A02" w14:textId="38A5EC44" w:rsidR="00007932" w:rsidRPr="00A344F5" w:rsidRDefault="00921FCE" w:rsidP="006E1EED">
      <w:pPr>
        <w:shd w:val="clear" w:color="auto" w:fill="FFFFFF"/>
        <w:spacing w:after="0" w:line="360" w:lineRule="auto"/>
        <w:jc w:val="center"/>
        <w:rPr>
          <w:rFonts w:ascii="Times New Roman" w:eastAsia="Times New Roman" w:hAnsi="Times New Roman" w:cs="Times New Roman"/>
          <w:b/>
          <w:bCs/>
          <w:caps/>
          <w:kern w:val="0"/>
          <w:sz w:val="28"/>
          <w:szCs w:val="28"/>
          <w:lang w:val="uk-UA" w:eastAsia="ru-UA"/>
          <w14:ligatures w14:val="none"/>
        </w:rPr>
      </w:pPr>
      <w:r w:rsidRPr="00A344F5">
        <w:rPr>
          <w:rFonts w:ascii="Times New Roman" w:eastAsia="Times New Roman" w:hAnsi="Times New Roman" w:cs="Times New Roman"/>
          <w:b/>
          <w:bCs/>
          <w:caps/>
          <w:kern w:val="0"/>
          <w:sz w:val="28"/>
          <w:szCs w:val="28"/>
          <w:lang w:val="uk-UA" w:eastAsia="ru-UA"/>
          <w14:ligatures w14:val="none"/>
        </w:rPr>
        <w:lastRenderedPageBreak/>
        <w:t>Висновки</w:t>
      </w:r>
    </w:p>
    <w:p w14:paraId="63B100DE" w14:textId="77777777" w:rsidR="00921FCE" w:rsidRPr="00A344F5" w:rsidRDefault="00921FCE" w:rsidP="00921FCE">
      <w:pPr>
        <w:shd w:val="clear" w:color="auto" w:fill="FFFFFF"/>
        <w:spacing w:after="0" w:line="360" w:lineRule="auto"/>
        <w:ind w:firstLine="709"/>
        <w:rPr>
          <w:rFonts w:ascii="Times New Roman" w:eastAsia="Times New Roman" w:hAnsi="Times New Roman" w:cs="Times New Roman"/>
          <w:kern w:val="0"/>
          <w:sz w:val="28"/>
          <w:szCs w:val="28"/>
          <w:lang w:val="uk-UA" w:eastAsia="ru-UA"/>
          <w14:ligatures w14:val="none"/>
        </w:rPr>
      </w:pPr>
    </w:p>
    <w:p w14:paraId="543AA3B7" w14:textId="77777777" w:rsidR="006E1EED" w:rsidRPr="00A344F5" w:rsidRDefault="006E1EED" w:rsidP="00921FCE">
      <w:pPr>
        <w:shd w:val="clear" w:color="auto" w:fill="FFFFFF"/>
        <w:spacing w:after="0" w:line="360" w:lineRule="auto"/>
        <w:ind w:firstLine="709"/>
        <w:rPr>
          <w:rFonts w:ascii="Times New Roman" w:eastAsia="Times New Roman" w:hAnsi="Times New Roman" w:cs="Times New Roman"/>
          <w:kern w:val="0"/>
          <w:sz w:val="28"/>
          <w:szCs w:val="28"/>
          <w:lang w:val="uk-UA" w:eastAsia="ru-UA"/>
          <w14:ligatures w14:val="none"/>
        </w:rPr>
      </w:pPr>
    </w:p>
    <w:p w14:paraId="002B7A2D" w14:textId="4485D749" w:rsidR="006E1EED" w:rsidRDefault="006E1EED" w:rsidP="006E1EED">
      <w:pPr>
        <w:shd w:val="clear" w:color="auto" w:fill="FFFFFF"/>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Проведене дослідження на тему </w:t>
      </w:r>
      <w:r w:rsidRPr="000A6132">
        <w:rPr>
          <w:rFonts w:ascii="Times New Roman" w:eastAsia="Times New Roman" w:hAnsi="Times New Roman" w:cs="Times New Roman"/>
          <w:kern w:val="0"/>
          <w:sz w:val="28"/>
          <w:szCs w:val="28"/>
          <w:lang w:val="uk-UA" w:eastAsia="ru-UA"/>
          <w14:ligatures w14:val="none"/>
        </w:rPr>
        <w:t>«</w:t>
      </w:r>
      <w:r w:rsidR="000A6132" w:rsidRPr="000A6132">
        <w:rPr>
          <w:rFonts w:ascii="Times New Roman" w:eastAsia="Times New Roman" w:hAnsi="Times New Roman" w:cs="Times New Roman"/>
          <w:iCs/>
          <w:kern w:val="0"/>
          <w:sz w:val="28"/>
          <w:szCs w:val="28"/>
          <w:lang w:val="uk-UA" w:eastAsia="ru-RU"/>
          <w14:ligatures w14:val="none"/>
        </w:rPr>
        <w:t>Стратегія виходу фірми на зовнішній ринок</w:t>
      </w:r>
      <w:r w:rsidRPr="000A6132">
        <w:rPr>
          <w:rFonts w:ascii="Times New Roman" w:eastAsia="Times New Roman" w:hAnsi="Times New Roman" w:cs="Times New Roman"/>
          <w:kern w:val="0"/>
          <w:sz w:val="28"/>
          <w:szCs w:val="28"/>
          <w:lang w:val="uk-UA" w:eastAsia="ru-UA"/>
          <w14:ligatures w14:val="none"/>
        </w:rPr>
        <w:t>»</w:t>
      </w:r>
      <w:r w:rsidRPr="00A344F5">
        <w:rPr>
          <w:rFonts w:ascii="Times New Roman" w:eastAsia="Times New Roman" w:hAnsi="Times New Roman" w:cs="Times New Roman"/>
          <w:kern w:val="0"/>
          <w:sz w:val="28"/>
          <w:szCs w:val="28"/>
          <w:lang w:val="uk-UA" w:eastAsia="ru-UA"/>
          <w14:ligatures w14:val="none"/>
        </w:rPr>
        <w:t xml:space="preserve"> дозволило провести </w:t>
      </w:r>
      <w:r w:rsidRPr="00A344F5">
        <w:rPr>
          <w:rFonts w:ascii="Times New Roman" w:eastAsia="Times New Roman" w:hAnsi="Times New Roman" w:cs="Times New Roman"/>
          <w:bCs/>
          <w:spacing w:val="-4"/>
          <w:sz w:val="28"/>
          <w:szCs w:val="28"/>
          <w:lang w:val="uk-UA" w:eastAsia="ru-RU"/>
        </w:rPr>
        <w:t>обґрунтування теоретичних та практичних аспектів</w:t>
      </w:r>
      <w:r w:rsidR="000A6132">
        <w:rPr>
          <w:rFonts w:ascii="Times New Roman" w:eastAsia="Times New Roman" w:hAnsi="Times New Roman" w:cs="Times New Roman"/>
          <w:bCs/>
          <w:spacing w:val="-4"/>
          <w:sz w:val="28"/>
          <w:szCs w:val="28"/>
          <w:lang w:val="uk-UA" w:eastAsia="ru-RU"/>
        </w:rPr>
        <w:t>, що стосуються розробки та реалізації стратегії при виході на зовнішній ринок</w:t>
      </w:r>
      <w:r w:rsidRPr="00A344F5">
        <w:rPr>
          <w:rFonts w:ascii="Times New Roman" w:eastAsia="Times New Roman" w:hAnsi="Times New Roman" w:cs="Times New Roman"/>
          <w:bCs/>
          <w:spacing w:val="-4"/>
          <w:sz w:val="28"/>
          <w:szCs w:val="28"/>
          <w:lang w:val="uk-UA" w:eastAsia="ru-RU"/>
        </w:rPr>
        <w:t xml:space="preserve"> </w:t>
      </w:r>
      <w:r w:rsidR="000A6132" w:rsidRPr="000A6132">
        <w:rPr>
          <w:rFonts w:ascii="Times New Roman" w:eastAsia="Times New Roman" w:hAnsi="Times New Roman" w:cs="Times New Roman"/>
          <w:bCs/>
          <w:spacing w:val="-4"/>
          <w:sz w:val="28"/>
          <w:szCs w:val="28"/>
          <w:lang w:val="uk-UA" w:eastAsia="ru-RU"/>
        </w:rPr>
        <w:t xml:space="preserve">ПрАТ «Фірма «Полтавпиво» </w:t>
      </w:r>
      <w:r w:rsidRPr="00A344F5">
        <w:rPr>
          <w:rFonts w:ascii="Times New Roman" w:hAnsi="Times New Roman" w:cs="Times New Roman"/>
          <w:sz w:val="28"/>
          <w:szCs w:val="28"/>
          <w:lang w:val="uk-UA"/>
        </w:rPr>
        <w:t xml:space="preserve">та </w:t>
      </w:r>
      <w:r w:rsidRPr="00A344F5">
        <w:rPr>
          <w:rFonts w:ascii="Times New Roman" w:eastAsia="Times New Roman" w:hAnsi="Times New Roman" w:cs="Times New Roman"/>
          <w:kern w:val="0"/>
          <w:sz w:val="28"/>
          <w:szCs w:val="28"/>
          <w:lang w:val="uk-UA" w:eastAsia="ru-UA"/>
          <w14:ligatures w14:val="none"/>
        </w:rPr>
        <w:t>узагальнити наступні висновки:</w:t>
      </w:r>
    </w:p>
    <w:p w14:paraId="65912B80" w14:textId="77777777" w:rsidR="00582CCE" w:rsidRDefault="009D11ED" w:rsidP="009D11ED">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eastAsia="Times New Roman" w:hAnsi="Times New Roman" w:cs="Times New Roman"/>
          <w:kern w:val="0"/>
          <w:sz w:val="28"/>
          <w:szCs w:val="28"/>
          <w:lang w:val="uk-UA" w:eastAsia="ru-UA"/>
          <w14:ligatures w14:val="none"/>
        </w:rPr>
        <w:t xml:space="preserve"> </w:t>
      </w:r>
      <w:r w:rsidR="00961F1E" w:rsidRPr="00961F1E">
        <w:rPr>
          <w:rFonts w:ascii="Times New Roman" w:hAnsi="Times New Roman" w:cs="Times New Roman"/>
          <w:sz w:val="28"/>
          <w:szCs w:val="28"/>
          <w:lang w:val="uk-UA"/>
        </w:rPr>
        <w:t xml:space="preserve">У умовах глобалізації сучасної економіки виявлено, що багато компаній прагнуть розширити свою присутність на зовнішніх ринках, щоб утримувати провідні позиції у своїй галузі. </w:t>
      </w:r>
      <w:r w:rsidR="00582CCE">
        <w:rPr>
          <w:rFonts w:ascii="Times New Roman" w:hAnsi="Times New Roman" w:cs="Times New Roman"/>
          <w:sz w:val="28"/>
          <w:szCs w:val="28"/>
          <w:lang w:val="uk-UA"/>
        </w:rPr>
        <w:t>В</w:t>
      </w:r>
      <w:r w:rsidR="00961F1E" w:rsidRPr="00961F1E">
        <w:rPr>
          <w:rFonts w:ascii="Times New Roman" w:hAnsi="Times New Roman" w:cs="Times New Roman"/>
          <w:sz w:val="28"/>
          <w:szCs w:val="28"/>
          <w:lang w:val="uk-UA"/>
        </w:rPr>
        <w:t>ибір стратегії виходу фірми на зовнішні ринки залежить від кількох факторів, таких як вартість, рівень ризику і рівень контролю над процесом. Основними мотивами виходу на міжнародний ринок є можливість отримання вищого доходу, економія витрат через збільшення обсягів продажів, зменшення ризиків завдяки зменшенню залежності від внутрішнього ринку та відповідь на вимоги клієнтів за кордоном.</w:t>
      </w:r>
      <w:r>
        <w:rPr>
          <w:rFonts w:ascii="Times New Roman" w:hAnsi="Times New Roman" w:cs="Times New Roman"/>
          <w:sz w:val="28"/>
          <w:szCs w:val="28"/>
          <w:lang w:val="uk-UA"/>
        </w:rPr>
        <w:t xml:space="preserve"> </w:t>
      </w:r>
    </w:p>
    <w:p w14:paraId="3072B249" w14:textId="6F9937E1" w:rsidR="00961F1E" w:rsidRDefault="00961F1E" w:rsidP="009D11ED">
      <w:pPr>
        <w:shd w:val="clear" w:color="auto" w:fill="FFFFFF"/>
        <w:spacing w:after="0" w:line="360" w:lineRule="auto"/>
        <w:ind w:firstLine="709"/>
        <w:jc w:val="both"/>
        <w:rPr>
          <w:rFonts w:ascii="Times New Roman" w:hAnsi="Times New Roman" w:cs="Times New Roman"/>
          <w:sz w:val="28"/>
          <w:szCs w:val="28"/>
          <w:lang w:val="uk-UA"/>
        </w:rPr>
      </w:pPr>
      <w:r w:rsidRPr="00961F1E">
        <w:rPr>
          <w:rFonts w:ascii="Times New Roman" w:hAnsi="Times New Roman" w:cs="Times New Roman"/>
          <w:sz w:val="28"/>
          <w:szCs w:val="28"/>
          <w:lang w:val="uk-UA"/>
        </w:rPr>
        <w:t xml:space="preserve">У світовій практиці виділяють три основні стратегічні напрями виходу на зовнішній ринок: експорт, спільна підприємницька діяльність та прямі іноземні інвестиції. Експорт включає виробництво товарів </w:t>
      </w:r>
      <w:r w:rsidR="00582CCE">
        <w:rPr>
          <w:rFonts w:ascii="Times New Roman" w:hAnsi="Times New Roman" w:cs="Times New Roman"/>
          <w:sz w:val="28"/>
          <w:szCs w:val="28"/>
          <w:lang w:val="uk-UA"/>
        </w:rPr>
        <w:t xml:space="preserve">на </w:t>
      </w:r>
      <w:r w:rsidRPr="00961F1E">
        <w:rPr>
          <w:rFonts w:ascii="Times New Roman" w:hAnsi="Times New Roman" w:cs="Times New Roman"/>
          <w:sz w:val="28"/>
          <w:szCs w:val="28"/>
          <w:lang w:val="uk-UA"/>
        </w:rPr>
        <w:t xml:space="preserve">внутрішньому ринку і їх продаж на зовнішніх ринках. Підприємство може зберігати частину функцій </w:t>
      </w:r>
      <w:r w:rsidR="00582CCE">
        <w:rPr>
          <w:rFonts w:ascii="Times New Roman" w:hAnsi="Times New Roman" w:cs="Times New Roman"/>
          <w:sz w:val="28"/>
          <w:szCs w:val="28"/>
          <w:lang w:val="uk-UA"/>
        </w:rPr>
        <w:t xml:space="preserve">по </w:t>
      </w:r>
      <w:r w:rsidRPr="00961F1E">
        <w:rPr>
          <w:rFonts w:ascii="Times New Roman" w:hAnsi="Times New Roman" w:cs="Times New Roman"/>
          <w:sz w:val="28"/>
          <w:szCs w:val="28"/>
          <w:lang w:val="uk-UA"/>
        </w:rPr>
        <w:t>продажах, а інші делегувати посередникам на міжнародних ринках, визначаючи рівень відповідальності та ризиків.</w:t>
      </w:r>
    </w:p>
    <w:p w14:paraId="4FE54237" w14:textId="77777777" w:rsidR="00582CCE" w:rsidRDefault="009D11ED" w:rsidP="009D11ED">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61F1E" w:rsidRPr="00961F1E">
        <w:rPr>
          <w:rFonts w:ascii="Times New Roman" w:hAnsi="Times New Roman" w:cs="Times New Roman"/>
          <w:sz w:val="28"/>
          <w:szCs w:val="28"/>
          <w:lang w:val="uk-UA"/>
        </w:rPr>
        <w:t>Існують три основні напрями експортної діяльності: прямий, непрямий і спільний експорт. Експорт має переваги в мінімізації ризиків і витрат, але недоліками є обмежений контроль над торговими посередниками у цільовій країні.</w:t>
      </w:r>
    </w:p>
    <w:p w14:paraId="2BCB2C4F" w14:textId="6E0CC079" w:rsidR="00582CCE" w:rsidRDefault="009D11ED" w:rsidP="009D11ED">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61F1E" w:rsidRPr="00961F1E">
        <w:rPr>
          <w:rFonts w:ascii="Times New Roman" w:hAnsi="Times New Roman" w:cs="Times New Roman"/>
          <w:sz w:val="28"/>
          <w:szCs w:val="28"/>
          <w:lang w:val="uk-UA"/>
        </w:rPr>
        <w:t>Спільна підприємницька діяльність є формою роботи на зовнішніх ринках, яка передбачає часткове володіння підприємством, що діє на міжнародному ринку, та поділ відповідальності і контролю. У цьому випадку основне підприємство передає певні знання, досвід, навички та ресурси посереднику, отримуючи в обмін гарантію виконання стратегії та певний рівень продажів.</w:t>
      </w:r>
    </w:p>
    <w:p w14:paraId="77E69CE9" w14:textId="02D40D7F" w:rsidR="00961F1E" w:rsidRPr="00961F1E" w:rsidRDefault="00582CCE" w:rsidP="00582CCE">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9D11ED">
        <w:rPr>
          <w:rFonts w:ascii="Times New Roman" w:hAnsi="Times New Roman" w:cs="Times New Roman"/>
          <w:sz w:val="28"/>
          <w:szCs w:val="28"/>
          <w:lang w:val="uk-UA"/>
        </w:rPr>
        <w:t xml:space="preserve"> </w:t>
      </w:r>
      <w:r w:rsidR="00961F1E" w:rsidRPr="00961F1E">
        <w:rPr>
          <w:rFonts w:ascii="Times New Roman" w:hAnsi="Times New Roman" w:cs="Times New Roman"/>
          <w:sz w:val="28"/>
          <w:szCs w:val="28"/>
          <w:lang w:val="uk-UA"/>
        </w:rPr>
        <w:t>Інвестиційний підхід до розширення бізнесу передбачає повний контроль над підприємством на цільовому зовнішньому ринку, що може бути реалізовано через створення філіалу або повністю незалежного підприємства.</w:t>
      </w:r>
    </w:p>
    <w:p w14:paraId="536C39F4" w14:textId="6DA27FB7" w:rsidR="00961F1E" w:rsidRPr="00582CCE" w:rsidRDefault="00582CCE" w:rsidP="00E701B8">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961F1E" w:rsidRPr="00961F1E">
        <w:rPr>
          <w:rFonts w:ascii="Times New Roman" w:hAnsi="Times New Roman" w:cs="Times New Roman"/>
          <w:sz w:val="28"/>
          <w:szCs w:val="28"/>
        </w:rPr>
        <w:t>их</w:t>
      </w:r>
      <w:r>
        <w:rPr>
          <w:rFonts w:ascii="Times New Roman" w:hAnsi="Times New Roman" w:cs="Times New Roman"/>
          <w:sz w:val="28"/>
          <w:szCs w:val="28"/>
          <w:lang w:val="uk-UA"/>
        </w:rPr>
        <w:t xml:space="preserve">і підприємства </w:t>
      </w:r>
      <w:r w:rsidR="00961F1E" w:rsidRPr="00961F1E">
        <w:rPr>
          <w:rFonts w:ascii="Times New Roman" w:hAnsi="Times New Roman" w:cs="Times New Roman"/>
          <w:sz w:val="28"/>
          <w:szCs w:val="28"/>
        </w:rPr>
        <w:t xml:space="preserve">на </w:t>
      </w:r>
      <w:proofErr w:type="spellStart"/>
      <w:r w:rsidR="00961F1E" w:rsidRPr="00961F1E">
        <w:rPr>
          <w:rFonts w:ascii="Times New Roman" w:hAnsi="Times New Roman" w:cs="Times New Roman"/>
          <w:sz w:val="28"/>
          <w:szCs w:val="28"/>
        </w:rPr>
        <w:t>міжнародний</w:t>
      </w:r>
      <w:proofErr w:type="spellEnd"/>
      <w:r w:rsidR="00961F1E" w:rsidRPr="00961F1E">
        <w:rPr>
          <w:rFonts w:ascii="Times New Roman" w:hAnsi="Times New Roman" w:cs="Times New Roman"/>
          <w:sz w:val="28"/>
          <w:szCs w:val="28"/>
        </w:rPr>
        <w:t xml:space="preserve"> </w:t>
      </w:r>
      <w:proofErr w:type="spellStart"/>
      <w:r w:rsidR="00961F1E" w:rsidRPr="00961F1E">
        <w:rPr>
          <w:rFonts w:ascii="Times New Roman" w:hAnsi="Times New Roman" w:cs="Times New Roman"/>
          <w:sz w:val="28"/>
          <w:szCs w:val="28"/>
        </w:rPr>
        <w:t>ринок</w:t>
      </w:r>
      <w:proofErr w:type="spellEnd"/>
      <w:r>
        <w:rPr>
          <w:rFonts w:ascii="Times New Roman" w:hAnsi="Times New Roman" w:cs="Times New Roman"/>
          <w:sz w:val="28"/>
          <w:szCs w:val="28"/>
          <w:lang w:val="uk-UA"/>
        </w:rPr>
        <w:t xml:space="preserve"> завжди </w:t>
      </w:r>
      <w:proofErr w:type="spellStart"/>
      <w:r w:rsidR="00961F1E" w:rsidRPr="00961F1E">
        <w:rPr>
          <w:rFonts w:ascii="Times New Roman" w:hAnsi="Times New Roman" w:cs="Times New Roman"/>
          <w:sz w:val="28"/>
          <w:szCs w:val="28"/>
        </w:rPr>
        <w:t>пов'язан</w:t>
      </w:r>
      <w:r>
        <w:rPr>
          <w:rFonts w:ascii="Times New Roman" w:hAnsi="Times New Roman" w:cs="Times New Roman"/>
          <w:sz w:val="28"/>
          <w:szCs w:val="28"/>
          <w:lang w:val="uk-UA"/>
        </w:rPr>
        <w:t>ий</w:t>
      </w:r>
      <w:proofErr w:type="spellEnd"/>
      <w:r w:rsidR="00961F1E" w:rsidRPr="00961F1E">
        <w:rPr>
          <w:rFonts w:ascii="Times New Roman" w:hAnsi="Times New Roman" w:cs="Times New Roman"/>
          <w:sz w:val="28"/>
          <w:szCs w:val="28"/>
        </w:rPr>
        <w:t xml:space="preserve"> </w:t>
      </w:r>
      <w:proofErr w:type="spellStart"/>
      <w:r w:rsidR="00961F1E" w:rsidRPr="00961F1E">
        <w:rPr>
          <w:rFonts w:ascii="Times New Roman" w:hAnsi="Times New Roman" w:cs="Times New Roman"/>
          <w:sz w:val="28"/>
          <w:szCs w:val="28"/>
        </w:rPr>
        <w:t>зі</w:t>
      </w:r>
      <w:proofErr w:type="spellEnd"/>
      <w:r w:rsidR="00961F1E" w:rsidRPr="00961F1E">
        <w:rPr>
          <w:rFonts w:ascii="Times New Roman" w:hAnsi="Times New Roman" w:cs="Times New Roman"/>
          <w:sz w:val="28"/>
          <w:szCs w:val="28"/>
        </w:rPr>
        <w:t xml:space="preserve"> </w:t>
      </w:r>
      <w:proofErr w:type="spellStart"/>
      <w:r w:rsidR="00961F1E" w:rsidRPr="00961F1E">
        <w:rPr>
          <w:rFonts w:ascii="Times New Roman" w:hAnsi="Times New Roman" w:cs="Times New Roman"/>
          <w:sz w:val="28"/>
          <w:szCs w:val="28"/>
        </w:rPr>
        <w:t>значними</w:t>
      </w:r>
      <w:proofErr w:type="spellEnd"/>
      <w:r w:rsidR="00961F1E" w:rsidRPr="00961F1E">
        <w:rPr>
          <w:rFonts w:ascii="Times New Roman" w:hAnsi="Times New Roman" w:cs="Times New Roman"/>
          <w:sz w:val="28"/>
          <w:szCs w:val="28"/>
        </w:rPr>
        <w:t xml:space="preserve"> </w:t>
      </w:r>
      <w:proofErr w:type="spellStart"/>
      <w:r w:rsidR="00961F1E" w:rsidRPr="00961F1E">
        <w:rPr>
          <w:rFonts w:ascii="Times New Roman" w:hAnsi="Times New Roman" w:cs="Times New Roman"/>
          <w:sz w:val="28"/>
          <w:szCs w:val="28"/>
        </w:rPr>
        <w:t>ризиками</w:t>
      </w:r>
      <w:proofErr w:type="spellEnd"/>
      <w:r w:rsidR="00961F1E" w:rsidRPr="00961F1E">
        <w:rPr>
          <w:rFonts w:ascii="Times New Roman" w:hAnsi="Times New Roman" w:cs="Times New Roman"/>
          <w:sz w:val="28"/>
          <w:szCs w:val="28"/>
        </w:rPr>
        <w:t xml:space="preserve"> і </w:t>
      </w:r>
      <w:proofErr w:type="spellStart"/>
      <w:r w:rsidR="00961F1E" w:rsidRPr="00961F1E">
        <w:rPr>
          <w:rFonts w:ascii="Times New Roman" w:hAnsi="Times New Roman" w:cs="Times New Roman"/>
          <w:sz w:val="28"/>
          <w:szCs w:val="28"/>
        </w:rPr>
        <w:t>вимагає</w:t>
      </w:r>
      <w:proofErr w:type="spellEnd"/>
      <w:r w:rsidR="00961F1E" w:rsidRPr="00961F1E">
        <w:rPr>
          <w:rFonts w:ascii="Times New Roman" w:hAnsi="Times New Roman" w:cs="Times New Roman"/>
          <w:sz w:val="28"/>
          <w:szCs w:val="28"/>
        </w:rPr>
        <w:t xml:space="preserve"> </w:t>
      </w:r>
      <w:proofErr w:type="spellStart"/>
      <w:r w:rsidR="00961F1E" w:rsidRPr="00961F1E">
        <w:rPr>
          <w:rFonts w:ascii="Times New Roman" w:hAnsi="Times New Roman" w:cs="Times New Roman"/>
          <w:sz w:val="28"/>
          <w:szCs w:val="28"/>
        </w:rPr>
        <w:t>врахування</w:t>
      </w:r>
      <w:proofErr w:type="spellEnd"/>
      <w:r w:rsidR="00961F1E" w:rsidRPr="00961F1E">
        <w:rPr>
          <w:rFonts w:ascii="Times New Roman" w:hAnsi="Times New Roman" w:cs="Times New Roman"/>
          <w:sz w:val="28"/>
          <w:szCs w:val="28"/>
        </w:rPr>
        <w:t xml:space="preserve"> </w:t>
      </w:r>
      <w:proofErr w:type="spellStart"/>
      <w:r w:rsidR="00961F1E" w:rsidRPr="00961F1E">
        <w:rPr>
          <w:rFonts w:ascii="Times New Roman" w:hAnsi="Times New Roman" w:cs="Times New Roman"/>
          <w:sz w:val="28"/>
          <w:szCs w:val="28"/>
        </w:rPr>
        <w:t>відмінностей</w:t>
      </w:r>
      <w:proofErr w:type="spellEnd"/>
      <w:r w:rsidR="00961F1E" w:rsidRPr="00961F1E">
        <w:rPr>
          <w:rFonts w:ascii="Times New Roman" w:hAnsi="Times New Roman" w:cs="Times New Roman"/>
          <w:sz w:val="28"/>
          <w:szCs w:val="28"/>
        </w:rPr>
        <w:t xml:space="preserve"> в </w:t>
      </w:r>
      <w:proofErr w:type="spellStart"/>
      <w:r w:rsidR="00961F1E" w:rsidRPr="00961F1E">
        <w:rPr>
          <w:rFonts w:ascii="Times New Roman" w:hAnsi="Times New Roman" w:cs="Times New Roman"/>
          <w:sz w:val="28"/>
          <w:szCs w:val="28"/>
        </w:rPr>
        <w:t>культурних</w:t>
      </w:r>
      <w:proofErr w:type="spellEnd"/>
      <w:r w:rsidR="00961F1E" w:rsidRPr="00961F1E">
        <w:rPr>
          <w:rFonts w:ascii="Times New Roman" w:hAnsi="Times New Roman" w:cs="Times New Roman"/>
          <w:sz w:val="28"/>
          <w:szCs w:val="28"/>
        </w:rPr>
        <w:t xml:space="preserve">, </w:t>
      </w:r>
      <w:proofErr w:type="spellStart"/>
      <w:r w:rsidR="00961F1E" w:rsidRPr="00961F1E">
        <w:rPr>
          <w:rFonts w:ascii="Times New Roman" w:hAnsi="Times New Roman" w:cs="Times New Roman"/>
          <w:sz w:val="28"/>
          <w:szCs w:val="28"/>
        </w:rPr>
        <w:t>економічних</w:t>
      </w:r>
      <w:proofErr w:type="spellEnd"/>
      <w:r w:rsidR="00961F1E" w:rsidRPr="00961F1E">
        <w:rPr>
          <w:rFonts w:ascii="Times New Roman" w:hAnsi="Times New Roman" w:cs="Times New Roman"/>
          <w:sz w:val="28"/>
          <w:szCs w:val="28"/>
        </w:rPr>
        <w:t xml:space="preserve">, </w:t>
      </w:r>
      <w:proofErr w:type="spellStart"/>
      <w:r w:rsidR="00961F1E" w:rsidRPr="00961F1E">
        <w:rPr>
          <w:rFonts w:ascii="Times New Roman" w:hAnsi="Times New Roman" w:cs="Times New Roman"/>
          <w:sz w:val="28"/>
          <w:szCs w:val="28"/>
        </w:rPr>
        <w:t>політичних</w:t>
      </w:r>
      <w:proofErr w:type="spellEnd"/>
      <w:r w:rsidR="00961F1E" w:rsidRPr="00961F1E">
        <w:rPr>
          <w:rFonts w:ascii="Times New Roman" w:hAnsi="Times New Roman" w:cs="Times New Roman"/>
          <w:sz w:val="28"/>
          <w:szCs w:val="28"/>
        </w:rPr>
        <w:t xml:space="preserve"> та </w:t>
      </w:r>
      <w:proofErr w:type="spellStart"/>
      <w:r w:rsidR="00961F1E" w:rsidRPr="00961F1E">
        <w:rPr>
          <w:rFonts w:ascii="Times New Roman" w:hAnsi="Times New Roman" w:cs="Times New Roman"/>
          <w:sz w:val="28"/>
          <w:szCs w:val="28"/>
        </w:rPr>
        <w:t>правових</w:t>
      </w:r>
      <w:proofErr w:type="spellEnd"/>
      <w:r w:rsidR="00961F1E" w:rsidRPr="00961F1E">
        <w:rPr>
          <w:rFonts w:ascii="Times New Roman" w:hAnsi="Times New Roman" w:cs="Times New Roman"/>
          <w:sz w:val="28"/>
          <w:szCs w:val="28"/>
        </w:rPr>
        <w:t xml:space="preserve"> </w:t>
      </w:r>
      <w:proofErr w:type="spellStart"/>
      <w:r w:rsidR="00961F1E" w:rsidRPr="00961F1E">
        <w:rPr>
          <w:rFonts w:ascii="Times New Roman" w:hAnsi="Times New Roman" w:cs="Times New Roman"/>
          <w:sz w:val="28"/>
          <w:szCs w:val="28"/>
        </w:rPr>
        <w:t>умовах</w:t>
      </w:r>
      <w:proofErr w:type="spellEnd"/>
      <w:r>
        <w:rPr>
          <w:rFonts w:ascii="Times New Roman" w:hAnsi="Times New Roman" w:cs="Times New Roman"/>
          <w:sz w:val="28"/>
          <w:szCs w:val="28"/>
          <w:lang w:val="uk-UA"/>
        </w:rPr>
        <w:t xml:space="preserve">, а також </w:t>
      </w:r>
      <w:r w:rsidR="00961F1E" w:rsidRPr="00961F1E">
        <w:rPr>
          <w:rFonts w:ascii="Times New Roman" w:hAnsi="Times New Roman" w:cs="Times New Roman"/>
          <w:sz w:val="28"/>
          <w:szCs w:val="28"/>
        </w:rPr>
        <w:t xml:space="preserve"> </w:t>
      </w:r>
      <w:r>
        <w:rPr>
          <w:rFonts w:ascii="Times New Roman" w:hAnsi="Times New Roman" w:cs="Times New Roman"/>
          <w:sz w:val="28"/>
          <w:szCs w:val="28"/>
          <w:lang w:val="uk-UA"/>
        </w:rPr>
        <w:t>повної</w:t>
      </w:r>
      <w:r w:rsidR="00961F1E" w:rsidRPr="00961F1E">
        <w:rPr>
          <w:rFonts w:ascii="Times New Roman" w:hAnsi="Times New Roman" w:cs="Times New Roman"/>
          <w:sz w:val="28"/>
          <w:szCs w:val="28"/>
        </w:rPr>
        <w:t xml:space="preserve"> </w:t>
      </w:r>
      <w:proofErr w:type="spellStart"/>
      <w:r w:rsidR="00961F1E" w:rsidRPr="00961F1E">
        <w:rPr>
          <w:rFonts w:ascii="Times New Roman" w:hAnsi="Times New Roman" w:cs="Times New Roman"/>
          <w:sz w:val="28"/>
          <w:szCs w:val="28"/>
        </w:rPr>
        <w:t>відповідності</w:t>
      </w:r>
      <w:proofErr w:type="spellEnd"/>
      <w:r w:rsidR="00961F1E" w:rsidRPr="00961F1E">
        <w:rPr>
          <w:rFonts w:ascii="Times New Roman" w:hAnsi="Times New Roman" w:cs="Times New Roman"/>
          <w:sz w:val="28"/>
          <w:szCs w:val="28"/>
        </w:rPr>
        <w:t xml:space="preserve"> </w:t>
      </w:r>
      <w:proofErr w:type="spellStart"/>
      <w:r w:rsidR="00961F1E" w:rsidRPr="00961F1E">
        <w:rPr>
          <w:rFonts w:ascii="Times New Roman" w:hAnsi="Times New Roman" w:cs="Times New Roman"/>
          <w:sz w:val="28"/>
          <w:szCs w:val="28"/>
        </w:rPr>
        <w:t>вимогам</w:t>
      </w:r>
      <w:proofErr w:type="spellEnd"/>
      <w:r w:rsidR="00961F1E" w:rsidRPr="00961F1E">
        <w:rPr>
          <w:rFonts w:ascii="Times New Roman" w:hAnsi="Times New Roman" w:cs="Times New Roman"/>
          <w:sz w:val="28"/>
          <w:szCs w:val="28"/>
        </w:rPr>
        <w:t xml:space="preserve"> </w:t>
      </w:r>
      <w:proofErr w:type="spellStart"/>
      <w:r w:rsidR="00961F1E" w:rsidRPr="00961F1E">
        <w:rPr>
          <w:rFonts w:ascii="Times New Roman" w:hAnsi="Times New Roman" w:cs="Times New Roman"/>
          <w:sz w:val="28"/>
          <w:szCs w:val="28"/>
        </w:rPr>
        <w:t>щодо</w:t>
      </w:r>
      <w:proofErr w:type="spellEnd"/>
      <w:r w:rsidR="00961F1E" w:rsidRPr="00961F1E">
        <w:rPr>
          <w:rFonts w:ascii="Times New Roman" w:hAnsi="Times New Roman" w:cs="Times New Roman"/>
          <w:sz w:val="28"/>
          <w:szCs w:val="28"/>
        </w:rPr>
        <w:t xml:space="preserve"> </w:t>
      </w:r>
      <w:proofErr w:type="spellStart"/>
      <w:r w:rsidR="00961F1E" w:rsidRPr="00961F1E">
        <w:rPr>
          <w:rFonts w:ascii="Times New Roman" w:hAnsi="Times New Roman" w:cs="Times New Roman"/>
          <w:sz w:val="28"/>
          <w:szCs w:val="28"/>
        </w:rPr>
        <w:t>якості</w:t>
      </w:r>
      <w:proofErr w:type="spellEnd"/>
      <w:r w:rsidR="00961F1E" w:rsidRPr="00961F1E">
        <w:rPr>
          <w:rFonts w:ascii="Times New Roman" w:hAnsi="Times New Roman" w:cs="Times New Roman"/>
          <w:sz w:val="28"/>
          <w:szCs w:val="28"/>
        </w:rPr>
        <w:t xml:space="preserve"> </w:t>
      </w:r>
      <w:proofErr w:type="spellStart"/>
      <w:r w:rsidR="00961F1E" w:rsidRPr="00961F1E">
        <w:rPr>
          <w:rFonts w:ascii="Times New Roman" w:hAnsi="Times New Roman" w:cs="Times New Roman"/>
          <w:sz w:val="28"/>
          <w:szCs w:val="28"/>
        </w:rPr>
        <w:t>продукції</w:t>
      </w:r>
      <w:proofErr w:type="spellEnd"/>
      <w:r w:rsidR="00961F1E" w:rsidRPr="00961F1E">
        <w:rPr>
          <w:rFonts w:ascii="Times New Roman" w:hAnsi="Times New Roman" w:cs="Times New Roman"/>
          <w:sz w:val="28"/>
          <w:szCs w:val="28"/>
        </w:rPr>
        <w:t xml:space="preserve">, упаковки, </w:t>
      </w:r>
      <w:proofErr w:type="spellStart"/>
      <w:r w:rsidR="00961F1E" w:rsidRPr="00961F1E">
        <w:rPr>
          <w:rFonts w:ascii="Times New Roman" w:hAnsi="Times New Roman" w:cs="Times New Roman"/>
          <w:sz w:val="28"/>
          <w:szCs w:val="28"/>
        </w:rPr>
        <w:t>маркування</w:t>
      </w:r>
      <w:proofErr w:type="spellEnd"/>
      <w:r>
        <w:rPr>
          <w:rFonts w:ascii="Times New Roman" w:hAnsi="Times New Roman" w:cs="Times New Roman"/>
          <w:sz w:val="28"/>
          <w:szCs w:val="28"/>
          <w:lang w:val="uk-UA"/>
        </w:rPr>
        <w:t xml:space="preserve">. </w:t>
      </w:r>
    </w:p>
    <w:p w14:paraId="6CE646F3" w14:textId="7277F35B" w:rsidR="00961F1E" w:rsidRPr="00961F1E" w:rsidRDefault="009D11ED" w:rsidP="00E701B8">
      <w:pPr>
        <w:spacing w:after="0" w:line="360" w:lineRule="auto"/>
        <w:ind w:firstLine="720"/>
        <w:jc w:val="both"/>
        <w:rPr>
          <w:rFonts w:ascii="Times New Roman" w:hAnsi="Times New Roman" w:cs="Times New Roman"/>
          <w:kern w:val="0"/>
          <w:sz w:val="28"/>
          <w:szCs w:val="28"/>
          <w:lang w:val="uk-UA"/>
          <w14:ligatures w14:val="none"/>
        </w:rPr>
      </w:pPr>
      <w:r>
        <w:rPr>
          <w:rFonts w:ascii="Times New Roman" w:hAnsi="Times New Roman" w:cs="Times New Roman"/>
          <w:sz w:val="28"/>
          <w:szCs w:val="28"/>
          <w:lang w:val="uk-UA"/>
        </w:rPr>
        <w:t xml:space="preserve"> </w:t>
      </w:r>
      <w:r w:rsidR="00582CCE">
        <w:rPr>
          <w:rFonts w:ascii="Times New Roman" w:hAnsi="Times New Roman" w:cs="Times New Roman"/>
          <w:kern w:val="0"/>
          <w:sz w:val="28"/>
          <w:szCs w:val="28"/>
          <w:lang w:val="uk-UA"/>
          <w14:ligatures w14:val="none"/>
        </w:rPr>
        <w:t>ПрАТ</w:t>
      </w:r>
      <w:r w:rsidR="00961F1E" w:rsidRPr="00961F1E">
        <w:rPr>
          <w:rFonts w:ascii="Times New Roman" w:hAnsi="Times New Roman" w:cs="Times New Roman"/>
          <w:kern w:val="0"/>
          <w:sz w:val="28"/>
          <w:szCs w:val="28"/>
          <w:lang w:val="uk-UA"/>
          <w14:ligatures w14:val="none"/>
        </w:rPr>
        <w:t xml:space="preserve"> </w:t>
      </w:r>
      <w:r w:rsidR="00582CCE">
        <w:rPr>
          <w:rFonts w:ascii="Times New Roman" w:hAnsi="Times New Roman" w:cs="Times New Roman"/>
          <w:kern w:val="0"/>
          <w:sz w:val="28"/>
          <w:szCs w:val="28"/>
          <w:lang w:val="uk-UA"/>
          <w14:ligatures w14:val="none"/>
        </w:rPr>
        <w:t>«</w:t>
      </w:r>
      <w:r w:rsidR="00961F1E" w:rsidRPr="00961F1E">
        <w:rPr>
          <w:rFonts w:ascii="Times New Roman" w:hAnsi="Times New Roman" w:cs="Times New Roman"/>
          <w:kern w:val="0"/>
          <w:sz w:val="28"/>
          <w:szCs w:val="28"/>
          <w:lang w:val="uk-UA"/>
          <w14:ligatures w14:val="none"/>
        </w:rPr>
        <w:t xml:space="preserve">Фірма </w:t>
      </w:r>
      <w:r w:rsidR="00582CCE">
        <w:rPr>
          <w:rFonts w:ascii="Times New Roman" w:hAnsi="Times New Roman" w:cs="Times New Roman"/>
          <w:kern w:val="0"/>
          <w:sz w:val="28"/>
          <w:szCs w:val="28"/>
          <w:lang w:val="uk-UA"/>
          <w14:ligatures w14:val="none"/>
        </w:rPr>
        <w:t>«</w:t>
      </w:r>
      <w:proofErr w:type="spellStart"/>
      <w:r w:rsidR="00961F1E" w:rsidRPr="00961F1E">
        <w:rPr>
          <w:rFonts w:ascii="Times New Roman" w:hAnsi="Times New Roman" w:cs="Times New Roman"/>
          <w:kern w:val="0"/>
          <w:sz w:val="28"/>
          <w:szCs w:val="28"/>
          <w:lang w:val="uk-UA"/>
          <w14:ligatures w14:val="none"/>
        </w:rPr>
        <w:t>Полтавпиво"</w:t>
      </w:r>
      <w:r w:rsidR="00582CCE">
        <w:rPr>
          <w:rFonts w:ascii="Times New Roman" w:hAnsi="Times New Roman" w:cs="Times New Roman"/>
          <w:kern w:val="0"/>
          <w:sz w:val="28"/>
          <w:szCs w:val="28"/>
          <w:lang w:val="uk-UA"/>
          <w14:ligatures w14:val="none"/>
        </w:rPr>
        <w:t>»</w:t>
      </w:r>
      <w:r w:rsidR="00961F1E" w:rsidRPr="00961F1E">
        <w:rPr>
          <w:rFonts w:ascii="Times New Roman" w:hAnsi="Times New Roman" w:cs="Times New Roman"/>
          <w:kern w:val="0"/>
          <w:sz w:val="28"/>
          <w:szCs w:val="28"/>
          <w:lang w:val="uk-UA"/>
          <w14:ligatures w14:val="none"/>
        </w:rPr>
        <w:t>є</w:t>
      </w:r>
      <w:proofErr w:type="spellEnd"/>
      <w:r w:rsidR="00961F1E" w:rsidRPr="00961F1E">
        <w:rPr>
          <w:rFonts w:ascii="Times New Roman" w:hAnsi="Times New Roman" w:cs="Times New Roman"/>
          <w:kern w:val="0"/>
          <w:sz w:val="28"/>
          <w:szCs w:val="28"/>
          <w:lang w:val="uk-UA"/>
          <w14:ligatures w14:val="none"/>
        </w:rPr>
        <w:t xml:space="preserve"> підприємством, </w:t>
      </w:r>
      <w:r w:rsidR="00582CCE">
        <w:rPr>
          <w:rFonts w:ascii="Times New Roman" w:hAnsi="Times New Roman" w:cs="Times New Roman"/>
          <w:kern w:val="0"/>
          <w:sz w:val="28"/>
          <w:szCs w:val="28"/>
          <w:lang w:val="uk-UA"/>
          <w14:ligatures w14:val="none"/>
        </w:rPr>
        <w:t>о</w:t>
      </w:r>
      <w:r w:rsidR="00961F1E" w:rsidRPr="00961F1E">
        <w:rPr>
          <w:rFonts w:ascii="Times New Roman" w:hAnsi="Times New Roman" w:cs="Times New Roman"/>
          <w:kern w:val="0"/>
          <w:sz w:val="28"/>
          <w:szCs w:val="28"/>
          <w:lang w:val="uk-UA"/>
          <w14:ligatures w14:val="none"/>
        </w:rPr>
        <w:t xml:space="preserve">сновним напрямком діяльності </w:t>
      </w:r>
      <w:r w:rsidR="00582CCE">
        <w:rPr>
          <w:rFonts w:ascii="Times New Roman" w:hAnsi="Times New Roman" w:cs="Times New Roman"/>
          <w:kern w:val="0"/>
          <w:sz w:val="28"/>
          <w:szCs w:val="28"/>
          <w:lang w:val="uk-UA"/>
          <w14:ligatures w14:val="none"/>
        </w:rPr>
        <w:t xml:space="preserve">якого </w:t>
      </w:r>
      <w:r w:rsidR="00961F1E" w:rsidRPr="00961F1E">
        <w:rPr>
          <w:rFonts w:ascii="Times New Roman" w:hAnsi="Times New Roman" w:cs="Times New Roman"/>
          <w:kern w:val="0"/>
          <w:sz w:val="28"/>
          <w:szCs w:val="28"/>
          <w:lang w:val="uk-UA"/>
          <w14:ligatures w14:val="none"/>
        </w:rPr>
        <w:t>є виробництво та реалізація пива, безалкогольних напоїв і солоду.</w:t>
      </w:r>
      <w:r>
        <w:rPr>
          <w:rFonts w:ascii="Times New Roman" w:hAnsi="Times New Roman" w:cs="Times New Roman"/>
          <w:kern w:val="0"/>
          <w:sz w:val="28"/>
          <w:szCs w:val="28"/>
          <w:lang w:val="uk-UA"/>
          <w14:ligatures w14:val="none"/>
        </w:rPr>
        <w:t xml:space="preserve"> </w:t>
      </w:r>
      <w:r w:rsidR="00961F1E" w:rsidRPr="00961F1E">
        <w:rPr>
          <w:rFonts w:ascii="Times New Roman" w:hAnsi="Times New Roman" w:cs="Times New Roman"/>
          <w:kern w:val="0"/>
          <w:sz w:val="28"/>
          <w:szCs w:val="28"/>
          <w:lang w:val="uk-UA"/>
          <w14:ligatures w14:val="none"/>
        </w:rPr>
        <w:t>У 2023 році асортимент продукції компанії нараховував 43 види пива, 21 вид безалкогольних напоїв та 4 види квасу.</w:t>
      </w:r>
    </w:p>
    <w:p w14:paraId="2ED14A80" w14:textId="529D87DD" w:rsidR="00D02630" w:rsidRDefault="00D02630" w:rsidP="009D11ED">
      <w:pPr>
        <w:spacing w:after="0" w:line="360" w:lineRule="auto"/>
        <w:ind w:firstLine="720"/>
        <w:contextualSpacing/>
        <w:jc w:val="both"/>
        <w:rPr>
          <w:rFonts w:ascii="Times New Roman" w:hAnsi="Times New Roman" w:cs="Times New Roman"/>
          <w:spacing w:val="6"/>
          <w:kern w:val="0"/>
          <w:sz w:val="28"/>
          <w:szCs w:val="28"/>
          <w:lang w:val="uk-UA"/>
          <w14:ligatures w14:val="none"/>
        </w:rPr>
      </w:pPr>
      <w:r>
        <w:rPr>
          <w:rFonts w:ascii="Times New Roman" w:hAnsi="Times New Roman" w:cs="Times New Roman"/>
          <w:kern w:val="0"/>
          <w:sz w:val="28"/>
          <w:szCs w:val="28"/>
          <w:lang w:val="uk-UA"/>
          <w14:ligatures w14:val="none"/>
        </w:rPr>
        <w:t>На основі дослідження річної фінансової звітності підприємства можна зробити висновки, що у 2022 році</w:t>
      </w:r>
      <w:r>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lang w:val="uk-UA"/>
          <w14:ligatures w14:val="none"/>
        </w:rPr>
        <w:t xml:space="preserve">обсяги виробництва основних видів продукції </w:t>
      </w:r>
      <w:proofErr w:type="spellStart"/>
      <w:r>
        <w:rPr>
          <w:rFonts w:ascii="Times New Roman" w:hAnsi="Times New Roman" w:cs="Times New Roman"/>
          <w:kern w:val="0"/>
          <w:sz w:val="28"/>
          <w:szCs w:val="28"/>
          <w14:ligatures w14:val="none"/>
        </w:rPr>
        <w:t>ПрАТ</w:t>
      </w:r>
      <w:proofErr w:type="spellEnd"/>
      <w:r>
        <w:rPr>
          <w:rFonts w:ascii="Times New Roman" w:hAnsi="Times New Roman" w:cs="Times New Roman"/>
          <w:kern w:val="0"/>
          <w:sz w:val="28"/>
          <w:szCs w:val="28"/>
          <w14:ligatures w14:val="none"/>
        </w:rPr>
        <w:t xml:space="preserve"> «Фірма «Полтавпиво»</w:t>
      </w:r>
      <w:r>
        <w:rPr>
          <w:rFonts w:ascii="Times New Roman" w:hAnsi="Times New Roman" w:cs="Times New Roman"/>
          <w:kern w:val="0"/>
          <w:sz w:val="28"/>
          <w:szCs w:val="28"/>
          <w:lang w:val="uk-UA"/>
          <w14:ligatures w14:val="none"/>
        </w:rPr>
        <w:t xml:space="preserve"> збільшилися. </w:t>
      </w:r>
      <w:r w:rsidR="00A14749">
        <w:rPr>
          <w:rFonts w:ascii="Times New Roman" w:hAnsi="Times New Roman" w:cs="Times New Roman"/>
          <w:kern w:val="0"/>
          <w:sz w:val="28"/>
          <w:szCs w:val="28"/>
          <w:lang w:val="uk-UA"/>
          <w14:ligatures w14:val="none"/>
        </w:rPr>
        <w:t>П</w:t>
      </w:r>
      <w:r>
        <w:rPr>
          <w:rFonts w:ascii="Times New Roman" w:hAnsi="Times New Roman" w:cs="Times New Roman"/>
          <w:kern w:val="0"/>
          <w:sz w:val="28"/>
          <w:szCs w:val="28"/>
          <w:lang w:val="uk-UA"/>
          <w14:ligatures w14:val="none"/>
        </w:rPr>
        <w:t xml:space="preserve">ідприємство виробляло на 1564,3 т. </w:t>
      </w:r>
      <w:proofErr w:type="spellStart"/>
      <w:r>
        <w:rPr>
          <w:rFonts w:ascii="Times New Roman" w:hAnsi="Times New Roman" w:cs="Times New Roman"/>
          <w:kern w:val="0"/>
          <w:sz w:val="28"/>
          <w:szCs w:val="28"/>
          <w:lang w:val="uk-UA"/>
          <w14:ligatures w14:val="none"/>
        </w:rPr>
        <w:t>дал</w:t>
      </w:r>
      <w:proofErr w:type="spellEnd"/>
      <w:r>
        <w:rPr>
          <w:rFonts w:ascii="Times New Roman" w:hAnsi="Times New Roman" w:cs="Times New Roman"/>
          <w:kern w:val="0"/>
          <w:sz w:val="28"/>
          <w:szCs w:val="28"/>
          <w:lang w:val="uk-UA"/>
          <w14:ligatures w14:val="none"/>
        </w:rPr>
        <w:t xml:space="preserve"> більше пива у порівнянні з 2021 роком, </w:t>
      </w:r>
      <w:r w:rsidR="00A14749">
        <w:rPr>
          <w:rFonts w:ascii="Times New Roman" w:hAnsi="Times New Roman" w:cs="Times New Roman"/>
          <w:kern w:val="0"/>
          <w:sz w:val="28"/>
          <w:szCs w:val="28"/>
          <w:lang w:val="uk-UA"/>
          <w14:ligatures w14:val="none"/>
        </w:rPr>
        <w:t>та</w:t>
      </w:r>
      <w:r>
        <w:rPr>
          <w:rFonts w:ascii="Times New Roman" w:hAnsi="Times New Roman" w:cs="Times New Roman"/>
          <w:kern w:val="0"/>
          <w:sz w:val="28"/>
          <w:szCs w:val="28"/>
          <w:lang w:val="uk-UA"/>
          <w14:ligatures w14:val="none"/>
        </w:rPr>
        <w:t xml:space="preserve"> безалкогольних напоїв</w:t>
      </w:r>
      <w:r w:rsidR="00A14749">
        <w:rPr>
          <w:rFonts w:ascii="Times New Roman" w:hAnsi="Times New Roman" w:cs="Times New Roman"/>
          <w:kern w:val="0"/>
          <w:sz w:val="28"/>
          <w:szCs w:val="28"/>
          <w:lang w:val="uk-UA"/>
          <w14:ligatures w14:val="none"/>
        </w:rPr>
        <w:t xml:space="preserve"> –</w:t>
      </w:r>
      <w:r>
        <w:rPr>
          <w:rFonts w:ascii="Times New Roman" w:hAnsi="Times New Roman" w:cs="Times New Roman"/>
          <w:kern w:val="0"/>
          <w:sz w:val="28"/>
          <w:szCs w:val="28"/>
          <w:lang w:val="uk-UA"/>
          <w14:ligatures w14:val="none"/>
        </w:rPr>
        <w:t xml:space="preserve"> на 2,7 т. </w:t>
      </w:r>
      <w:proofErr w:type="spellStart"/>
      <w:r>
        <w:rPr>
          <w:rFonts w:ascii="Times New Roman" w:hAnsi="Times New Roman" w:cs="Times New Roman"/>
          <w:kern w:val="0"/>
          <w:sz w:val="28"/>
          <w:szCs w:val="28"/>
          <w:lang w:val="uk-UA"/>
          <w14:ligatures w14:val="none"/>
        </w:rPr>
        <w:t>дал</w:t>
      </w:r>
      <w:proofErr w:type="spellEnd"/>
      <w:r>
        <w:rPr>
          <w:rFonts w:ascii="Times New Roman" w:hAnsi="Times New Roman" w:cs="Times New Roman"/>
          <w:kern w:val="0"/>
          <w:sz w:val="28"/>
          <w:szCs w:val="28"/>
          <w:lang w:val="uk-UA"/>
          <w14:ligatures w14:val="none"/>
        </w:rPr>
        <w:t xml:space="preserve"> у порівнянні з 2021 роком</w:t>
      </w:r>
      <w:r w:rsidR="00A14749">
        <w:rPr>
          <w:rFonts w:ascii="Times New Roman" w:hAnsi="Times New Roman" w:cs="Times New Roman"/>
          <w:kern w:val="0"/>
          <w:sz w:val="28"/>
          <w:szCs w:val="28"/>
          <w:lang w:val="uk-UA"/>
          <w14:ligatures w14:val="none"/>
        </w:rPr>
        <w:t>.</w:t>
      </w:r>
      <w:r>
        <w:rPr>
          <w:rFonts w:ascii="Times New Roman" w:hAnsi="Times New Roman" w:cs="Times New Roman"/>
          <w:kern w:val="0"/>
          <w:sz w:val="28"/>
          <w:szCs w:val="28"/>
          <w:lang w:val="uk-UA"/>
          <w14:ligatures w14:val="none"/>
        </w:rPr>
        <w:t xml:space="preserve"> У 2022 </w:t>
      </w:r>
      <w:proofErr w:type="spellStart"/>
      <w:r>
        <w:rPr>
          <w:rFonts w:ascii="Times New Roman" w:hAnsi="Times New Roman" w:cs="Times New Roman"/>
          <w:kern w:val="0"/>
          <w:sz w:val="28"/>
          <w:szCs w:val="28"/>
          <w:lang w:val="uk-UA"/>
          <w14:ligatures w14:val="none"/>
        </w:rPr>
        <w:t>роцi</w:t>
      </w:r>
      <w:proofErr w:type="spellEnd"/>
      <w:r>
        <w:rPr>
          <w:rFonts w:ascii="Times New Roman" w:hAnsi="Times New Roman" w:cs="Times New Roman"/>
          <w:kern w:val="0"/>
          <w:sz w:val="28"/>
          <w:szCs w:val="28"/>
          <w:lang w:val="uk-UA"/>
          <w14:ligatures w14:val="none"/>
        </w:rPr>
        <w:t xml:space="preserve"> було </w:t>
      </w:r>
      <w:proofErr w:type="spellStart"/>
      <w:r>
        <w:rPr>
          <w:rFonts w:ascii="Times New Roman" w:hAnsi="Times New Roman" w:cs="Times New Roman"/>
          <w:kern w:val="0"/>
          <w:sz w:val="28"/>
          <w:szCs w:val="28"/>
          <w:lang w:val="uk-UA"/>
          <w14:ligatures w14:val="none"/>
        </w:rPr>
        <w:t>реалiзовано</w:t>
      </w:r>
      <w:proofErr w:type="spellEnd"/>
      <w:r>
        <w:rPr>
          <w:rFonts w:ascii="Times New Roman" w:hAnsi="Times New Roman" w:cs="Times New Roman"/>
          <w:kern w:val="0"/>
          <w:sz w:val="28"/>
          <w:szCs w:val="28"/>
          <w:lang w:val="uk-UA"/>
          <w14:ligatures w14:val="none"/>
        </w:rPr>
        <w:t xml:space="preserve"> 4 141,3 тис. </w:t>
      </w:r>
      <w:proofErr w:type="spellStart"/>
      <w:r>
        <w:rPr>
          <w:rFonts w:ascii="Times New Roman" w:hAnsi="Times New Roman" w:cs="Times New Roman"/>
          <w:kern w:val="0"/>
          <w:sz w:val="28"/>
          <w:szCs w:val="28"/>
          <w:lang w:val="uk-UA"/>
          <w14:ligatures w14:val="none"/>
        </w:rPr>
        <w:t>дал</w:t>
      </w:r>
      <w:proofErr w:type="spellEnd"/>
      <w:r>
        <w:rPr>
          <w:rFonts w:ascii="Times New Roman" w:hAnsi="Times New Roman" w:cs="Times New Roman"/>
          <w:kern w:val="0"/>
          <w:sz w:val="28"/>
          <w:szCs w:val="28"/>
          <w:lang w:val="uk-UA"/>
          <w14:ligatures w14:val="none"/>
        </w:rPr>
        <w:t xml:space="preserve"> пива, що </w:t>
      </w:r>
      <w:proofErr w:type="spellStart"/>
      <w:r>
        <w:rPr>
          <w:rFonts w:ascii="Times New Roman" w:hAnsi="Times New Roman" w:cs="Times New Roman"/>
          <w:kern w:val="0"/>
          <w:sz w:val="28"/>
          <w:szCs w:val="28"/>
          <w:lang w:val="uk-UA"/>
          <w14:ligatures w14:val="none"/>
        </w:rPr>
        <w:t>бiльше</w:t>
      </w:r>
      <w:proofErr w:type="spellEnd"/>
      <w:r>
        <w:rPr>
          <w:rFonts w:ascii="Times New Roman" w:hAnsi="Times New Roman" w:cs="Times New Roman"/>
          <w:kern w:val="0"/>
          <w:sz w:val="28"/>
          <w:szCs w:val="28"/>
          <w:lang w:val="uk-UA"/>
          <w14:ligatures w14:val="none"/>
        </w:rPr>
        <w:t xml:space="preserve"> на 60,0% </w:t>
      </w:r>
      <w:proofErr w:type="spellStart"/>
      <w:r>
        <w:rPr>
          <w:rFonts w:ascii="Times New Roman" w:hAnsi="Times New Roman" w:cs="Times New Roman"/>
          <w:kern w:val="0"/>
          <w:sz w:val="28"/>
          <w:szCs w:val="28"/>
          <w:lang w:val="uk-UA"/>
          <w14:ligatures w14:val="none"/>
        </w:rPr>
        <w:t>нiж</w:t>
      </w:r>
      <w:proofErr w:type="spellEnd"/>
      <w:r>
        <w:rPr>
          <w:rFonts w:ascii="Times New Roman" w:hAnsi="Times New Roman" w:cs="Times New Roman"/>
          <w:kern w:val="0"/>
          <w:sz w:val="28"/>
          <w:szCs w:val="28"/>
          <w:lang w:val="uk-UA"/>
          <w14:ligatures w14:val="none"/>
        </w:rPr>
        <w:t xml:space="preserve"> у 2021 </w:t>
      </w:r>
      <w:proofErr w:type="spellStart"/>
      <w:r>
        <w:rPr>
          <w:rFonts w:ascii="Times New Roman" w:hAnsi="Times New Roman" w:cs="Times New Roman"/>
          <w:kern w:val="0"/>
          <w:sz w:val="28"/>
          <w:szCs w:val="28"/>
          <w:lang w:val="uk-UA"/>
          <w14:ligatures w14:val="none"/>
        </w:rPr>
        <w:t>роцi</w:t>
      </w:r>
      <w:proofErr w:type="spellEnd"/>
      <w:r>
        <w:rPr>
          <w:rFonts w:ascii="Times New Roman" w:hAnsi="Times New Roman" w:cs="Times New Roman"/>
          <w:kern w:val="0"/>
          <w:sz w:val="28"/>
          <w:szCs w:val="28"/>
          <w:lang w:val="uk-UA"/>
          <w14:ligatures w14:val="none"/>
        </w:rPr>
        <w:t xml:space="preserve">, коли було продано 2 587,8 тис. </w:t>
      </w:r>
      <w:proofErr w:type="spellStart"/>
      <w:r>
        <w:rPr>
          <w:rFonts w:ascii="Times New Roman" w:hAnsi="Times New Roman" w:cs="Times New Roman"/>
          <w:kern w:val="0"/>
          <w:sz w:val="28"/>
          <w:szCs w:val="28"/>
          <w:lang w:val="uk-UA"/>
          <w14:ligatures w14:val="none"/>
        </w:rPr>
        <w:t>дал</w:t>
      </w:r>
      <w:proofErr w:type="spellEnd"/>
      <w:r>
        <w:rPr>
          <w:rFonts w:ascii="Times New Roman" w:hAnsi="Times New Roman" w:cs="Times New Roman"/>
          <w:kern w:val="0"/>
          <w:sz w:val="28"/>
          <w:szCs w:val="28"/>
          <w:lang w:val="uk-UA"/>
          <w14:ligatures w14:val="none"/>
        </w:rPr>
        <w:t xml:space="preserve">. Безалкогольних напоїв у 2022 </w:t>
      </w:r>
      <w:proofErr w:type="spellStart"/>
      <w:r>
        <w:rPr>
          <w:rFonts w:ascii="Times New Roman" w:hAnsi="Times New Roman" w:cs="Times New Roman"/>
          <w:kern w:val="0"/>
          <w:sz w:val="28"/>
          <w:szCs w:val="28"/>
          <w:lang w:val="uk-UA"/>
          <w14:ligatures w14:val="none"/>
        </w:rPr>
        <w:t>роцi</w:t>
      </w:r>
      <w:proofErr w:type="spellEnd"/>
      <w:r>
        <w:rPr>
          <w:rFonts w:ascii="Times New Roman" w:hAnsi="Times New Roman" w:cs="Times New Roman"/>
          <w:kern w:val="0"/>
          <w:sz w:val="28"/>
          <w:szCs w:val="28"/>
          <w:lang w:val="uk-UA"/>
          <w14:ligatures w14:val="none"/>
        </w:rPr>
        <w:t xml:space="preserve"> продано 605,3 тис. </w:t>
      </w:r>
      <w:proofErr w:type="spellStart"/>
      <w:r>
        <w:rPr>
          <w:rFonts w:ascii="Times New Roman" w:hAnsi="Times New Roman" w:cs="Times New Roman"/>
          <w:kern w:val="0"/>
          <w:sz w:val="28"/>
          <w:szCs w:val="28"/>
          <w:lang w:val="uk-UA"/>
          <w14:ligatures w14:val="none"/>
        </w:rPr>
        <w:t>дал</w:t>
      </w:r>
      <w:proofErr w:type="spellEnd"/>
      <w:r>
        <w:rPr>
          <w:rFonts w:ascii="Times New Roman" w:hAnsi="Times New Roman" w:cs="Times New Roman"/>
          <w:kern w:val="0"/>
          <w:sz w:val="28"/>
          <w:szCs w:val="28"/>
          <w:lang w:val="uk-UA"/>
          <w14:ligatures w14:val="none"/>
        </w:rPr>
        <w:t xml:space="preserve">, що на 0,1 % більше ніж у 2021 </w:t>
      </w:r>
      <w:proofErr w:type="spellStart"/>
      <w:r>
        <w:rPr>
          <w:rFonts w:ascii="Times New Roman" w:hAnsi="Times New Roman" w:cs="Times New Roman"/>
          <w:kern w:val="0"/>
          <w:sz w:val="28"/>
          <w:szCs w:val="28"/>
          <w:lang w:val="uk-UA"/>
          <w14:ligatures w14:val="none"/>
        </w:rPr>
        <w:t>роцi</w:t>
      </w:r>
      <w:proofErr w:type="spellEnd"/>
      <w:r>
        <w:rPr>
          <w:rFonts w:ascii="Times New Roman" w:hAnsi="Times New Roman" w:cs="Times New Roman"/>
          <w:kern w:val="0"/>
          <w:sz w:val="28"/>
          <w:szCs w:val="28"/>
          <w:lang w:val="uk-UA"/>
          <w14:ligatures w14:val="none"/>
        </w:rPr>
        <w:t xml:space="preserve">. Обсяг продажу квасу у 2022 </w:t>
      </w:r>
      <w:proofErr w:type="spellStart"/>
      <w:r>
        <w:rPr>
          <w:rFonts w:ascii="Times New Roman" w:hAnsi="Times New Roman" w:cs="Times New Roman"/>
          <w:kern w:val="0"/>
          <w:sz w:val="28"/>
          <w:szCs w:val="28"/>
          <w:lang w:val="uk-UA"/>
          <w14:ligatures w14:val="none"/>
        </w:rPr>
        <w:t>роцi</w:t>
      </w:r>
      <w:proofErr w:type="spellEnd"/>
      <w:r>
        <w:rPr>
          <w:rFonts w:ascii="Times New Roman" w:hAnsi="Times New Roman" w:cs="Times New Roman"/>
          <w:kern w:val="0"/>
          <w:sz w:val="28"/>
          <w:szCs w:val="28"/>
          <w:lang w:val="uk-UA"/>
          <w14:ligatures w14:val="none"/>
        </w:rPr>
        <w:t xml:space="preserve"> склав 9,3 тис. </w:t>
      </w:r>
      <w:proofErr w:type="spellStart"/>
      <w:r>
        <w:rPr>
          <w:rFonts w:ascii="Times New Roman" w:hAnsi="Times New Roman" w:cs="Times New Roman"/>
          <w:kern w:val="0"/>
          <w:sz w:val="28"/>
          <w:szCs w:val="28"/>
          <w:lang w:val="uk-UA"/>
          <w14:ligatures w14:val="none"/>
        </w:rPr>
        <w:t>дал</w:t>
      </w:r>
      <w:proofErr w:type="spellEnd"/>
      <w:r>
        <w:rPr>
          <w:rFonts w:ascii="Times New Roman" w:hAnsi="Times New Roman" w:cs="Times New Roman"/>
          <w:kern w:val="0"/>
          <w:sz w:val="28"/>
          <w:szCs w:val="28"/>
          <w:lang w:val="uk-UA"/>
          <w14:ligatures w14:val="none"/>
        </w:rPr>
        <w:t xml:space="preserve">, а в 2021роцi – 119,3 тис. </w:t>
      </w:r>
      <w:proofErr w:type="spellStart"/>
      <w:r>
        <w:rPr>
          <w:rFonts w:ascii="Times New Roman" w:hAnsi="Times New Roman" w:cs="Times New Roman"/>
          <w:kern w:val="0"/>
          <w:sz w:val="28"/>
          <w:szCs w:val="28"/>
          <w:lang w:val="uk-UA"/>
          <w14:ligatures w14:val="none"/>
        </w:rPr>
        <w:t>дал</w:t>
      </w:r>
      <w:proofErr w:type="spellEnd"/>
      <w:r>
        <w:rPr>
          <w:rFonts w:ascii="Times New Roman" w:hAnsi="Times New Roman" w:cs="Times New Roman"/>
          <w:kern w:val="0"/>
          <w:sz w:val="28"/>
          <w:szCs w:val="28"/>
          <w:lang w:val="uk-UA"/>
          <w14:ligatures w14:val="none"/>
        </w:rPr>
        <w:t>, тобто відбулося зменшення обсягів продажу на 92,2%.</w:t>
      </w:r>
      <w:r>
        <w:rPr>
          <w:rFonts w:ascii="Times New Roman" w:hAnsi="Times New Roman" w:cs="Times New Roman"/>
          <w:spacing w:val="6"/>
          <w:kern w:val="0"/>
          <w:sz w:val="28"/>
          <w:szCs w:val="28"/>
          <w:lang w:val="uk-UA"/>
          <w14:ligatures w14:val="none"/>
        </w:rPr>
        <w:t xml:space="preserve"> </w:t>
      </w:r>
    </w:p>
    <w:p w14:paraId="2E23E94B" w14:textId="2F3D9BA5" w:rsidR="00D02630" w:rsidRDefault="00D02630" w:rsidP="00D02630">
      <w:pPr>
        <w:spacing w:line="360" w:lineRule="auto"/>
        <w:ind w:firstLine="720"/>
        <w:contextualSpacing/>
        <w:jc w:val="both"/>
        <w:rPr>
          <w:rFonts w:ascii="Times New Roman" w:hAnsi="Times New Roman" w:cs="Times New Roman"/>
          <w:spacing w:val="6"/>
          <w:sz w:val="28"/>
          <w:szCs w:val="28"/>
        </w:rPr>
      </w:pPr>
      <w:r>
        <w:rPr>
          <w:rFonts w:ascii="Times New Roman" w:hAnsi="Times New Roman" w:cs="Times New Roman"/>
          <w:spacing w:val="6"/>
          <w:sz w:val="28"/>
          <w:szCs w:val="28"/>
          <w:lang w:val="uk-UA"/>
        </w:rPr>
        <w:t>В</w:t>
      </w:r>
      <w:proofErr w:type="spellStart"/>
      <w:r>
        <w:rPr>
          <w:rFonts w:ascii="Times New Roman" w:hAnsi="Times New Roman" w:cs="Times New Roman"/>
          <w:spacing w:val="6"/>
          <w:sz w:val="28"/>
          <w:szCs w:val="28"/>
        </w:rPr>
        <w:t>артість</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сукупного</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капіталу</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ПрАТ</w:t>
      </w:r>
      <w:proofErr w:type="spellEnd"/>
      <w:r>
        <w:rPr>
          <w:rFonts w:ascii="Times New Roman" w:hAnsi="Times New Roman" w:cs="Times New Roman"/>
          <w:spacing w:val="6"/>
          <w:sz w:val="28"/>
          <w:szCs w:val="28"/>
        </w:rPr>
        <w:t xml:space="preserve"> «Фірма «Полтавпиво» у 202</w:t>
      </w:r>
      <w:r>
        <w:rPr>
          <w:rFonts w:ascii="Times New Roman" w:hAnsi="Times New Roman" w:cs="Times New Roman"/>
          <w:spacing w:val="6"/>
          <w:sz w:val="28"/>
          <w:szCs w:val="28"/>
          <w:lang w:val="uk-UA"/>
        </w:rPr>
        <w:t>2</w:t>
      </w:r>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році</w:t>
      </w:r>
      <w:proofErr w:type="spellEnd"/>
      <w:r>
        <w:rPr>
          <w:rFonts w:ascii="Times New Roman" w:hAnsi="Times New Roman" w:cs="Times New Roman"/>
          <w:spacing w:val="6"/>
          <w:sz w:val="28"/>
          <w:szCs w:val="28"/>
        </w:rPr>
        <w:t xml:space="preserve"> </w:t>
      </w:r>
      <w:r>
        <w:rPr>
          <w:rFonts w:ascii="Times New Roman" w:hAnsi="Times New Roman" w:cs="Times New Roman"/>
          <w:spacing w:val="6"/>
          <w:sz w:val="28"/>
          <w:szCs w:val="28"/>
          <w:lang w:val="uk-UA"/>
        </w:rPr>
        <w:t xml:space="preserve">збільшилася у порівнянні з 2021 роком і </w:t>
      </w:r>
      <w:proofErr w:type="spellStart"/>
      <w:r>
        <w:rPr>
          <w:rFonts w:ascii="Times New Roman" w:hAnsi="Times New Roman" w:cs="Times New Roman"/>
          <w:spacing w:val="6"/>
          <w:sz w:val="28"/>
          <w:szCs w:val="28"/>
        </w:rPr>
        <w:t>скла</w:t>
      </w:r>
      <w:proofErr w:type="spellEnd"/>
      <w:r>
        <w:rPr>
          <w:rFonts w:ascii="Times New Roman" w:hAnsi="Times New Roman" w:cs="Times New Roman"/>
          <w:spacing w:val="6"/>
          <w:sz w:val="28"/>
          <w:szCs w:val="28"/>
          <w:lang w:val="uk-UA"/>
        </w:rPr>
        <w:t>ла</w:t>
      </w:r>
      <w:r>
        <w:rPr>
          <w:rFonts w:ascii="Times New Roman" w:hAnsi="Times New Roman" w:cs="Times New Roman"/>
          <w:spacing w:val="6"/>
          <w:sz w:val="28"/>
          <w:szCs w:val="28"/>
        </w:rPr>
        <w:t xml:space="preserve"> </w:t>
      </w:r>
      <w:r>
        <w:rPr>
          <w:rFonts w:ascii="Times New Roman" w:hAnsi="Times New Roman" w:cs="Times New Roman"/>
          <w:spacing w:val="6"/>
          <w:sz w:val="28"/>
          <w:szCs w:val="28"/>
          <w:lang w:val="uk-UA"/>
        </w:rPr>
        <w:t xml:space="preserve">414399 </w:t>
      </w:r>
      <w:r>
        <w:rPr>
          <w:rFonts w:ascii="Times New Roman" w:hAnsi="Times New Roman" w:cs="Times New Roman"/>
          <w:spacing w:val="6"/>
          <w:sz w:val="28"/>
          <w:szCs w:val="28"/>
        </w:rPr>
        <w:t>тис.</w:t>
      </w:r>
      <w:r>
        <w:rPr>
          <w:rFonts w:ascii="Times New Roman" w:hAnsi="Times New Roman" w:cs="Times New Roman"/>
          <w:spacing w:val="6"/>
          <w:sz w:val="28"/>
          <w:szCs w:val="28"/>
          <w:lang w:val="uk-UA"/>
        </w:rPr>
        <w:t> грн.</w:t>
      </w:r>
      <w:r>
        <w:rPr>
          <w:rFonts w:ascii="Times New Roman" w:hAnsi="Times New Roman" w:cs="Times New Roman"/>
          <w:spacing w:val="6"/>
          <w:sz w:val="28"/>
          <w:szCs w:val="28"/>
        </w:rPr>
        <w:t xml:space="preserve"> </w:t>
      </w:r>
      <w:r>
        <w:rPr>
          <w:rFonts w:ascii="Times New Roman" w:hAnsi="Times New Roman" w:cs="Times New Roman"/>
          <w:spacing w:val="6"/>
          <w:sz w:val="28"/>
          <w:szCs w:val="28"/>
          <w:lang w:val="uk-UA"/>
        </w:rPr>
        <w:t>Величина в</w:t>
      </w:r>
      <w:proofErr w:type="spellStart"/>
      <w:r>
        <w:rPr>
          <w:rFonts w:ascii="Times New Roman" w:hAnsi="Times New Roman" w:cs="Times New Roman"/>
          <w:spacing w:val="6"/>
          <w:sz w:val="28"/>
          <w:szCs w:val="28"/>
        </w:rPr>
        <w:t>ласн</w:t>
      </w:r>
      <w:proofErr w:type="spellEnd"/>
      <w:r>
        <w:rPr>
          <w:rFonts w:ascii="Times New Roman" w:hAnsi="Times New Roman" w:cs="Times New Roman"/>
          <w:spacing w:val="6"/>
          <w:sz w:val="28"/>
          <w:szCs w:val="28"/>
          <w:lang w:val="uk-UA"/>
        </w:rPr>
        <w:t>ого</w:t>
      </w:r>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капітал</w:t>
      </w:r>
      <w:proofErr w:type="spellEnd"/>
      <w:r>
        <w:rPr>
          <w:rFonts w:ascii="Times New Roman" w:hAnsi="Times New Roman" w:cs="Times New Roman"/>
          <w:spacing w:val="6"/>
          <w:sz w:val="28"/>
          <w:szCs w:val="28"/>
          <w:lang w:val="uk-UA"/>
        </w:rPr>
        <w:t>у</w:t>
      </w:r>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протягом</w:t>
      </w:r>
      <w:proofErr w:type="spellEnd"/>
      <w:r>
        <w:rPr>
          <w:rFonts w:ascii="Times New Roman" w:hAnsi="Times New Roman" w:cs="Times New Roman"/>
          <w:spacing w:val="6"/>
          <w:sz w:val="28"/>
          <w:szCs w:val="28"/>
        </w:rPr>
        <w:t xml:space="preserve"> 20</w:t>
      </w:r>
      <w:r>
        <w:rPr>
          <w:rFonts w:ascii="Times New Roman" w:hAnsi="Times New Roman" w:cs="Times New Roman"/>
          <w:spacing w:val="6"/>
          <w:sz w:val="28"/>
          <w:szCs w:val="28"/>
          <w:lang w:val="uk-UA"/>
        </w:rPr>
        <w:t>20</w:t>
      </w:r>
      <w:r>
        <w:rPr>
          <w:rFonts w:ascii="Times New Roman" w:hAnsi="Times New Roman" w:cs="Times New Roman"/>
          <w:spacing w:val="6"/>
          <w:sz w:val="28"/>
          <w:szCs w:val="28"/>
        </w:rPr>
        <w:t>-202</w:t>
      </w:r>
      <w:r>
        <w:rPr>
          <w:rFonts w:ascii="Times New Roman" w:hAnsi="Times New Roman" w:cs="Times New Roman"/>
          <w:spacing w:val="6"/>
          <w:sz w:val="28"/>
          <w:szCs w:val="28"/>
          <w:lang w:val="uk-UA"/>
        </w:rPr>
        <w:t>2</w:t>
      </w:r>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рр</w:t>
      </w:r>
      <w:proofErr w:type="spellEnd"/>
      <w:r>
        <w:rPr>
          <w:rFonts w:ascii="Times New Roman" w:hAnsi="Times New Roman" w:cs="Times New Roman"/>
          <w:spacing w:val="6"/>
          <w:sz w:val="28"/>
          <w:szCs w:val="28"/>
        </w:rPr>
        <w:t>.</w:t>
      </w:r>
      <w:r>
        <w:rPr>
          <w:rFonts w:ascii="Times New Roman" w:hAnsi="Times New Roman" w:cs="Times New Roman"/>
          <w:spacing w:val="6"/>
          <w:sz w:val="28"/>
          <w:szCs w:val="28"/>
          <w:lang w:val="uk-UA"/>
        </w:rPr>
        <w:t xml:space="preserve"> також зростала з кожним роком, тим </w:t>
      </w:r>
      <w:r w:rsidR="00A14749">
        <w:rPr>
          <w:rFonts w:ascii="Times New Roman" w:hAnsi="Times New Roman" w:cs="Times New Roman"/>
          <w:spacing w:val="6"/>
          <w:sz w:val="28"/>
          <w:szCs w:val="28"/>
          <w:lang w:val="uk-UA"/>
        </w:rPr>
        <w:t xml:space="preserve">самим </w:t>
      </w:r>
      <w:proofErr w:type="spellStart"/>
      <w:r>
        <w:rPr>
          <w:rFonts w:ascii="Times New Roman" w:hAnsi="Times New Roman" w:cs="Times New Roman"/>
          <w:spacing w:val="6"/>
          <w:sz w:val="28"/>
          <w:szCs w:val="28"/>
        </w:rPr>
        <w:t>збільшу</w:t>
      </w:r>
      <w:r>
        <w:rPr>
          <w:rFonts w:ascii="Times New Roman" w:hAnsi="Times New Roman" w:cs="Times New Roman"/>
          <w:spacing w:val="6"/>
          <w:sz w:val="28"/>
          <w:szCs w:val="28"/>
          <w:lang w:val="uk-UA"/>
        </w:rPr>
        <w:t>ючи</w:t>
      </w:r>
      <w:proofErr w:type="spellEnd"/>
      <w:r>
        <w:rPr>
          <w:rFonts w:ascii="Times New Roman" w:hAnsi="Times New Roman" w:cs="Times New Roman"/>
          <w:spacing w:val="6"/>
          <w:sz w:val="28"/>
          <w:szCs w:val="28"/>
          <w:lang w:val="uk-UA"/>
        </w:rPr>
        <w:t xml:space="preserve"> </w:t>
      </w:r>
      <w:proofErr w:type="spellStart"/>
      <w:r>
        <w:rPr>
          <w:rFonts w:ascii="Times New Roman" w:hAnsi="Times New Roman" w:cs="Times New Roman"/>
          <w:spacing w:val="6"/>
          <w:sz w:val="28"/>
          <w:szCs w:val="28"/>
        </w:rPr>
        <w:t>автономію</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підприємства</w:t>
      </w:r>
      <w:proofErr w:type="spellEnd"/>
      <w:r>
        <w:rPr>
          <w:rFonts w:ascii="Times New Roman" w:hAnsi="Times New Roman" w:cs="Times New Roman"/>
          <w:spacing w:val="6"/>
          <w:sz w:val="28"/>
          <w:szCs w:val="28"/>
          <w:lang w:val="uk-UA"/>
        </w:rPr>
        <w:t>.</w:t>
      </w:r>
      <w:r>
        <w:rPr>
          <w:rFonts w:ascii="Times New Roman" w:hAnsi="Times New Roman" w:cs="Times New Roman"/>
          <w:spacing w:val="6"/>
          <w:sz w:val="28"/>
          <w:szCs w:val="28"/>
        </w:rPr>
        <w:t xml:space="preserve"> </w:t>
      </w:r>
      <w:r>
        <w:rPr>
          <w:rFonts w:ascii="Times New Roman" w:hAnsi="Times New Roman" w:cs="Times New Roman"/>
          <w:spacing w:val="6"/>
          <w:sz w:val="28"/>
          <w:szCs w:val="28"/>
          <w:lang w:val="uk-UA"/>
        </w:rPr>
        <w:t>Розмір</w:t>
      </w:r>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позикового</w:t>
      </w:r>
      <w:proofErr w:type="spellEnd"/>
      <w:r>
        <w:rPr>
          <w:rFonts w:ascii="Times New Roman" w:hAnsi="Times New Roman" w:cs="Times New Roman"/>
          <w:spacing w:val="6"/>
          <w:sz w:val="28"/>
          <w:szCs w:val="28"/>
        </w:rPr>
        <w:t xml:space="preserve"> за </w:t>
      </w:r>
      <w:proofErr w:type="spellStart"/>
      <w:r>
        <w:rPr>
          <w:rFonts w:ascii="Times New Roman" w:hAnsi="Times New Roman" w:cs="Times New Roman"/>
          <w:spacing w:val="6"/>
          <w:sz w:val="28"/>
          <w:szCs w:val="28"/>
        </w:rPr>
        <w:t>залученого</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капіталу</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зменшу</w:t>
      </w:r>
      <w:proofErr w:type="spellEnd"/>
      <w:r>
        <w:rPr>
          <w:rFonts w:ascii="Times New Roman" w:hAnsi="Times New Roman" w:cs="Times New Roman"/>
          <w:spacing w:val="6"/>
          <w:sz w:val="28"/>
          <w:szCs w:val="28"/>
          <w:lang w:val="uk-UA"/>
        </w:rPr>
        <w:t>вав</w:t>
      </w:r>
      <w:proofErr w:type="spellStart"/>
      <w:r>
        <w:rPr>
          <w:rFonts w:ascii="Times New Roman" w:hAnsi="Times New Roman" w:cs="Times New Roman"/>
          <w:spacing w:val="6"/>
          <w:sz w:val="28"/>
          <w:szCs w:val="28"/>
        </w:rPr>
        <w:t>ся</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що</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свідчить</w:t>
      </w:r>
      <w:proofErr w:type="spellEnd"/>
      <w:r>
        <w:rPr>
          <w:rFonts w:ascii="Times New Roman" w:hAnsi="Times New Roman" w:cs="Times New Roman"/>
          <w:spacing w:val="6"/>
          <w:sz w:val="28"/>
          <w:szCs w:val="28"/>
        </w:rPr>
        <w:t xml:space="preserve"> про </w:t>
      </w:r>
      <w:proofErr w:type="spellStart"/>
      <w:r>
        <w:rPr>
          <w:rFonts w:ascii="Times New Roman" w:hAnsi="Times New Roman" w:cs="Times New Roman"/>
          <w:spacing w:val="6"/>
          <w:sz w:val="28"/>
          <w:szCs w:val="28"/>
        </w:rPr>
        <w:t>значну</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фінансову</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незалежність</w:t>
      </w:r>
      <w:proofErr w:type="spellEnd"/>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підприємства</w:t>
      </w:r>
      <w:proofErr w:type="spellEnd"/>
      <w:r>
        <w:rPr>
          <w:rFonts w:ascii="Times New Roman" w:hAnsi="Times New Roman" w:cs="Times New Roman"/>
          <w:spacing w:val="6"/>
          <w:sz w:val="28"/>
          <w:szCs w:val="28"/>
        </w:rPr>
        <w:t xml:space="preserve">. </w:t>
      </w:r>
    </w:p>
    <w:p w14:paraId="32B99F17" w14:textId="274D2837" w:rsidR="00D02630" w:rsidRDefault="00D02630" w:rsidP="00D02630">
      <w:pPr>
        <w:widowControl w:val="0"/>
        <w:autoSpaceDE w:val="0"/>
        <w:autoSpaceDN w:val="0"/>
        <w:adjustRightInd w:val="0"/>
        <w:spacing w:after="0" w:line="360" w:lineRule="auto"/>
        <w:ind w:firstLine="720"/>
        <w:jc w:val="both"/>
        <w:rPr>
          <w:rFonts w:ascii="Times New Roman" w:eastAsia="Times New Roman" w:hAnsi="Times New Roman" w:cs="Times New Roman"/>
          <w:kern w:val="0"/>
          <w:sz w:val="28"/>
          <w:szCs w:val="28"/>
          <w:lang w:val="uk-UA" w:eastAsia="uk-UA"/>
          <w14:ligatures w14:val="none"/>
        </w:rPr>
      </w:pPr>
      <w:r>
        <w:rPr>
          <w:rFonts w:ascii="Times New Roman" w:eastAsia="Times New Roman" w:hAnsi="Times New Roman" w:cs="Times New Roman"/>
          <w:kern w:val="0"/>
          <w:sz w:val="28"/>
          <w:szCs w:val="28"/>
          <w:lang w:val="uk-UA" w:eastAsia="uk-UA"/>
          <w14:ligatures w14:val="none"/>
        </w:rPr>
        <w:t>У порівнянні з 2020 роком, вартість грошових коштів компанії демонструє тенденцію до зростання, що є позивною характеристикою діяльності, адже ї</w:t>
      </w:r>
      <w:r>
        <w:rPr>
          <w:rFonts w:ascii="Times New Roman" w:eastAsia="Times New Roman" w:hAnsi="Times New Roman" w:cs="Times New Roman"/>
          <w:kern w:val="0"/>
          <w:sz w:val="28"/>
          <w:szCs w:val="28"/>
          <w:lang w:eastAsia="uk-UA"/>
          <w14:ligatures w14:val="none"/>
        </w:rPr>
        <w:t xml:space="preserve">х величина </w:t>
      </w:r>
      <w:proofErr w:type="spellStart"/>
      <w:r>
        <w:rPr>
          <w:rFonts w:ascii="Times New Roman" w:eastAsia="Times New Roman" w:hAnsi="Times New Roman" w:cs="Times New Roman"/>
          <w:kern w:val="0"/>
          <w:sz w:val="28"/>
          <w:szCs w:val="28"/>
          <w:lang w:eastAsia="uk-UA"/>
          <w14:ligatures w14:val="none"/>
        </w:rPr>
        <w:t>впливає</w:t>
      </w:r>
      <w:proofErr w:type="spellEnd"/>
      <w:r>
        <w:rPr>
          <w:rFonts w:ascii="Times New Roman" w:eastAsia="Times New Roman" w:hAnsi="Times New Roman" w:cs="Times New Roman"/>
          <w:kern w:val="0"/>
          <w:sz w:val="28"/>
          <w:szCs w:val="28"/>
          <w:lang w:eastAsia="uk-UA"/>
          <w14:ligatures w14:val="none"/>
        </w:rPr>
        <w:t xml:space="preserve"> на </w:t>
      </w:r>
      <w:proofErr w:type="spellStart"/>
      <w:r>
        <w:rPr>
          <w:rFonts w:ascii="Times New Roman" w:eastAsia="Times New Roman" w:hAnsi="Times New Roman" w:cs="Times New Roman"/>
          <w:kern w:val="0"/>
          <w:sz w:val="28"/>
          <w:szCs w:val="28"/>
          <w:lang w:eastAsia="uk-UA"/>
          <w14:ligatures w14:val="none"/>
        </w:rPr>
        <w:t>ліквідність</w:t>
      </w:r>
      <w:proofErr w:type="spellEnd"/>
      <w:r>
        <w:rPr>
          <w:rFonts w:ascii="Times New Roman" w:eastAsia="Times New Roman" w:hAnsi="Times New Roman" w:cs="Times New Roman"/>
          <w:kern w:val="0"/>
          <w:sz w:val="28"/>
          <w:szCs w:val="28"/>
          <w:lang w:eastAsia="uk-UA"/>
          <w14:ligatures w14:val="none"/>
        </w:rPr>
        <w:t xml:space="preserve"> </w:t>
      </w:r>
      <w:proofErr w:type="spellStart"/>
      <w:r>
        <w:rPr>
          <w:rFonts w:ascii="Times New Roman" w:eastAsia="Times New Roman" w:hAnsi="Times New Roman" w:cs="Times New Roman"/>
          <w:kern w:val="0"/>
          <w:sz w:val="28"/>
          <w:szCs w:val="28"/>
          <w:lang w:eastAsia="uk-UA"/>
          <w14:ligatures w14:val="none"/>
        </w:rPr>
        <w:t>підприємства</w:t>
      </w:r>
      <w:proofErr w:type="spellEnd"/>
      <w:r>
        <w:rPr>
          <w:rFonts w:ascii="Times New Roman" w:eastAsia="Times New Roman" w:hAnsi="Times New Roman" w:cs="Times New Roman"/>
          <w:kern w:val="0"/>
          <w:sz w:val="28"/>
          <w:szCs w:val="28"/>
          <w:lang w:eastAsia="uk-UA"/>
          <w14:ligatures w14:val="none"/>
        </w:rPr>
        <w:t xml:space="preserve">, а також </w:t>
      </w:r>
      <w:proofErr w:type="spellStart"/>
      <w:r>
        <w:rPr>
          <w:rFonts w:ascii="Times New Roman" w:eastAsia="Times New Roman" w:hAnsi="Times New Roman" w:cs="Times New Roman"/>
          <w:kern w:val="0"/>
          <w:sz w:val="28"/>
          <w:szCs w:val="28"/>
          <w:lang w:eastAsia="uk-UA"/>
          <w14:ligatures w14:val="none"/>
        </w:rPr>
        <w:t>свідчить</w:t>
      </w:r>
      <w:proofErr w:type="spellEnd"/>
      <w:r>
        <w:rPr>
          <w:rFonts w:ascii="Times New Roman" w:eastAsia="Times New Roman" w:hAnsi="Times New Roman" w:cs="Times New Roman"/>
          <w:kern w:val="0"/>
          <w:sz w:val="28"/>
          <w:szCs w:val="28"/>
          <w:lang w:eastAsia="uk-UA"/>
          <w14:ligatures w14:val="none"/>
        </w:rPr>
        <w:t xml:space="preserve"> про </w:t>
      </w:r>
      <w:proofErr w:type="spellStart"/>
      <w:r>
        <w:rPr>
          <w:rFonts w:ascii="Times New Roman" w:eastAsia="Times New Roman" w:hAnsi="Times New Roman" w:cs="Times New Roman"/>
          <w:kern w:val="0"/>
          <w:sz w:val="28"/>
          <w:szCs w:val="28"/>
          <w:lang w:eastAsia="uk-UA"/>
          <w14:ligatures w14:val="none"/>
        </w:rPr>
        <w:t>зміцнення</w:t>
      </w:r>
      <w:proofErr w:type="spellEnd"/>
      <w:r>
        <w:rPr>
          <w:rFonts w:ascii="Times New Roman" w:eastAsia="Times New Roman" w:hAnsi="Times New Roman" w:cs="Times New Roman"/>
          <w:kern w:val="0"/>
          <w:sz w:val="28"/>
          <w:szCs w:val="28"/>
          <w:lang w:eastAsia="uk-UA"/>
          <w14:ligatures w14:val="none"/>
        </w:rPr>
        <w:t xml:space="preserve"> </w:t>
      </w:r>
      <w:proofErr w:type="spellStart"/>
      <w:r>
        <w:rPr>
          <w:rFonts w:ascii="Times New Roman" w:eastAsia="Times New Roman" w:hAnsi="Times New Roman" w:cs="Times New Roman"/>
          <w:kern w:val="0"/>
          <w:sz w:val="28"/>
          <w:szCs w:val="28"/>
          <w:lang w:eastAsia="uk-UA"/>
          <w14:ligatures w14:val="none"/>
        </w:rPr>
        <w:t>фінансового</w:t>
      </w:r>
      <w:proofErr w:type="spellEnd"/>
      <w:r>
        <w:rPr>
          <w:rFonts w:ascii="Times New Roman" w:eastAsia="Times New Roman" w:hAnsi="Times New Roman" w:cs="Times New Roman"/>
          <w:kern w:val="0"/>
          <w:sz w:val="28"/>
          <w:szCs w:val="28"/>
          <w:lang w:eastAsia="uk-UA"/>
          <w14:ligatures w14:val="none"/>
        </w:rPr>
        <w:t xml:space="preserve"> стану </w:t>
      </w:r>
      <w:proofErr w:type="spellStart"/>
      <w:r>
        <w:rPr>
          <w:rFonts w:ascii="Times New Roman" w:eastAsia="Times New Roman" w:hAnsi="Times New Roman" w:cs="Times New Roman"/>
          <w:kern w:val="0"/>
          <w:sz w:val="28"/>
          <w:szCs w:val="28"/>
          <w:lang w:eastAsia="uk-UA"/>
          <w14:ligatures w14:val="none"/>
        </w:rPr>
        <w:t>підприємства</w:t>
      </w:r>
      <w:proofErr w:type="spellEnd"/>
      <w:r>
        <w:rPr>
          <w:rFonts w:ascii="Times New Roman" w:eastAsia="Times New Roman" w:hAnsi="Times New Roman" w:cs="Times New Roman"/>
          <w:kern w:val="0"/>
          <w:sz w:val="28"/>
          <w:szCs w:val="28"/>
          <w:lang w:eastAsia="uk-UA"/>
          <w14:ligatures w14:val="none"/>
        </w:rPr>
        <w:t xml:space="preserve">. </w:t>
      </w:r>
      <w:r w:rsidR="00A14749">
        <w:rPr>
          <w:rFonts w:ascii="Times New Roman" w:eastAsia="Times New Roman" w:hAnsi="Times New Roman" w:cs="Times New Roman"/>
          <w:kern w:val="0"/>
          <w:sz w:val="28"/>
          <w:szCs w:val="28"/>
          <w:lang w:val="uk-UA" w:eastAsia="uk-UA"/>
          <w14:ligatures w14:val="none"/>
        </w:rPr>
        <w:t>Обсяги</w:t>
      </w:r>
      <w:r>
        <w:rPr>
          <w:rFonts w:ascii="Times New Roman" w:eastAsia="Times New Roman" w:hAnsi="Times New Roman" w:cs="Times New Roman"/>
          <w:kern w:val="0"/>
          <w:sz w:val="28"/>
          <w:szCs w:val="28"/>
          <w:lang w:eastAsia="uk-UA"/>
          <w14:ligatures w14:val="none"/>
        </w:rPr>
        <w:t xml:space="preserve"> </w:t>
      </w:r>
      <w:proofErr w:type="spellStart"/>
      <w:r>
        <w:rPr>
          <w:rFonts w:ascii="Times New Roman" w:eastAsia="Times New Roman" w:hAnsi="Times New Roman" w:cs="Times New Roman"/>
          <w:kern w:val="0"/>
          <w:sz w:val="28"/>
          <w:szCs w:val="28"/>
          <w:lang w:eastAsia="uk-UA"/>
          <w14:ligatures w14:val="none"/>
        </w:rPr>
        <w:t>запасів</w:t>
      </w:r>
      <w:proofErr w:type="spellEnd"/>
      <w:r>
        <w:rPr>
          <w:rFonts w:ascii="Times New Roman" w:eastAsia="Times New Roman" w:hAnsi="Times New Roman" w:cs="Times New Roman"/>
          <w:kern w:val="0"/>
          <w:sz w:val="28"/>
          <w:szCs w:val="28"/>
          <w:lang w:eastAsia="uk-UA"/>
          <w14:ligatures w14:val="none"/>
        </w:rPr>
        <w:t xml:space="preserve"> у 202</w:t>
      </w:r>
      <w:r>
        <w:rPr>
          <w:rFonts w:ascii="Times New Roman" w:eastAsia="Times New Roman" w:hAnsi="Times New Roman" w:cs="Times New Roman"/>
          <w:kern w:val="0"/>
          <w:sz w:val="28"/>
          <w:szCs w:val="28"/>
          <w:lang w:val="uk-UA" w:eastAsia="uk-UA"/>
          <w14:ligatures w14:val="none"/>
        </w:rPr>
        <w:t>2</w:t>
      </w:r>
      <w:r>
        <w:rPr>
          <w:rFonts w:ascii="Times New Roman" w:eastAsia="Times New Roman" w:hAnsi="Times New Roman" w:cs="Times New Roman"/>
          <w:kern w:val="0"/>
          <w:sz w:val="28"/>
          <w:szCs w:val="28"/>
          <w:lang w:eastAsia="uk-UA"/>
          <w14:ligatures w14:val="none"/>
        </w:rPr>
        <w:t xml:space="preserve"> </w:t>
      </w:r>
      <w:proofErr w:type="spellStart"/>
      <w:r>
        <w:rPr>
          <w:rFonts w:ascii="Times New Roman" w:eastAsia="Times New Roman" w:hAnsi="Times New Roman" w:cs="Times New Roman"/>
          <w:kern w:val="0"/>
          <w:sz w:val="28"/>
          <w:szCs w:val="28"/>
          <w:lang w:eastAsia="uk-UA"/>
          <w14:ligatures w14:val="none"/>
        </w:rPr>
        <w:t>році</w:t>
      </w:r>
      <w:proofErr w:type="spellEnd"/>
      <w:r>
        <w:rPr>
          <w:rFonts w:ascii="Times New Roman" w:eastAsia="Times New Roman" w:hAnsi="Times New Roman" w:cs="Times New Roman"/>
          <w:kern w:val="0"/>
          <w:sz w:val="28"/>
          <w:szCs w:val="28"/>
          <w:lang w:eastAsia="uk-UA"/>
          <w14:ligatures w14:val="none"/>
        </w:rPr>
        <w:t xml:space="preserve"> по </w:t>
      </w:r>
      <w:proofErr w:type="spellStart"/>
      <w:r>
        <w:rPr>
          <w:rFonts w:ascii="Times New Roman" w:eastAsia="Times New Roman" w:hAnsi="Times New Roman" w:cs="Times New Roman"/>
          <w:kern w:val="0"/>
          <w:sz w:val="28"/>
          <w:szCs w:val="28"/>
          <w:lang w:eastAsia="uk-UA"/>
          <w14:ligatures w14:val="none"/>
        </w:rPr>
        <w:t>відношенню</w:t>
      </w:r>
      <w:proofErr w:type="spellEnd"/>
      <w:r>
        <w:rPr>
          <w:rFonts w:ascii="Times New Roman" w:eastAsia="Times New Roman" w:hAnsi="Times New Roman" w:cs="Times New Roman"/>
          <w:kern w:val="0"/>
          <w:sz w:val="28"/>
          <w:szCs w:val="28"/>
          <w:lang w:eastAsia="uk-UA"/>
          <w14:ligatures w14:val="none"/>
        </w:rPr>
        <w:t xml:space="preserve"> до 20</w:t>
      </w:r>
      <w:r>
        <w:rPr>
          <w:rFonts w:ascii="Times New Roman" w:eastAsia="Times New Roman" w:hAnsi="Times New Roman" w:cs="Times New Roman"/>
          <w:kern w:val="0"/>
          <w:sz w:val="28"/>
          <w:szCs w:val="28"/>
          <w:lang w:val="uk-UA" w:eastAsia="uk-UA"/>
          <w14:ligatures w14:val="none"/>
        </w:rPr>
        <w:t>21</w:t>
      </w:r>
      <w:r>
        <w:rPr>
          <w:rFonts w:ascii="Times New Roman" w:eastAsia="Times New Roman" w:hAnsi="Times New Roman" w:cs="Times New Roman"/>
          <w:kern w:val="0"/>
          <w:sz w:val="28"/>
          <w:szCs w:val="28"/>
          <w:lang w:eastAsia="uk-UA"/>
          <w14:ligatures w14:val="none"/>
        </w:rPr>
        <w:t xml:space="preserve"> </w:t>
      </w:r>
      <w:r>
        <w:rPr>
          <w:rFonts w:ascii="Times New Roman" w:eastAsia="Times New Roman" w:hAnsi="Times New Roman" w:cs="Times New Roman"/>
          <w:kern w:val="0"/>
          <w:sz w:val="28"/>
          <w:szCs w:val="28"/>
          <w:lang w:val="uk-UA" w:eastAsia="uk-UA"/>
          <w14:ligatures w14:val="none"/>
        </w:rPr>
        <w:lastRenderedPageBreak/>
        <w:t>збільш</w:t>
      </w:r>
      <w:r w:rsidR="00A14749">
        <w:rPr>
          <w:rFonts w:ascii="Times New Roman" w:eastAsia="Times New Roman" w:hAnsi="Times New Roman" w:cs="Times New Roman"/>
          <w:kern w:val="0"/>
          <w:sz w:val="28"/>
          <w:szCs w:val="28"/>
          <w:lang w:val="uk-UA" w:eastAsia="uk-UA"/>
          <w14:ligatures w14:val="none"/>
        </w:rPr>
        <w:t>илися</w:t>
      </w:r>
      <w:r>
        <w:rPr>
          <w:rFonts w:ascii="Times New Roman" w:eastAsia="Times New Roman" w:hAnsi="Times New Roman" w:cs="Times New Roman"/>
          <w:kern w:val="0"/>
          <w:sz w:val="28"/>
          <w:szCs w:val="28"/>
          <w:lang w:val="uk-UA" w:eastAsia="uk-UA"/>
          <w14:ligatures w14:val="none"/>
        </w:rPr>
        <w:t xml:space="preserve">, що свідчить </w:t>
      </w:r>
      <w:r>
        <w:rPr>
          <w:rFonts w:ascii="Times New Roman" w:eastAsia="Times New Roman" w:hAnsi="Times New Roman" w:cs="Times New Roman"/>
          <w:kern w:val="0"/>
          <w:sz w:val="28"/>
          <w:szCs w:val="28"/>
          <w:lang w:eastAsia="uk-UA"/>
          <w14:ligatures w14:val="none"/>
        </w:rPr>
        <w:t xml:space="preserve">про </w:t>
      </w:r>
      <w:r>
        <w:rPr>
          <w:rFonts w:ascii="Times New Roman" w:eastAsia="Times New Roman" w:hAnsi="Times New Roman" w:cs="Times New Roman"/>
          <w:kern w:val="0"/>
          <w:sz w:val="28"/>
          <w:szCs w:val="28"/>
          <w:lang w:val="uk-UA" w:eastAsia="uk-UA"/>
          <w14:ligatures w14:val="none"/>
        </w:rPr>
        <w:t xml:space="preserve">виникнення певних проблем </w:t>
      </w:r>
      <w:r>
        <w:rPr>
          <w:rFonts w:ascii="Times New Roman" w:eastAsia="Times New Roman" w:hAnsi="Times New Roman" w:cs="Times New Roman"/>
          <w:kern w:val="0"/>
          <w:sz w:val="28"/>
          <w:szCs w:val="28"/>
          <w:lang w:eastAsia="uk-UA"/>
          <w14:ligatures w14:val="none"/>
        </w:rPr>
        <w:t xml:space="preserve">у </w:t>
      </w:r>
      <w:proofErr w:type="spellStart"/>
      <w:r>
        <w:rPr>
          <w:rFonts w:ascii="Times New Roman" w:eastAsia="Times New Roman" w:hAnsi="Times New Roman" w:cs="Times New Roman"/>
          <w:kern w:val="0"/>
          <w:sz w:val="28"/>
          <w:szCs w:val="28"/>
          <w:lang w:eastAsia="uk-UA"/>
          <w14:ligatures w14:val="none"/>
        </w:rPr>
        <w:t>збутовій</w:t>
      </w:r>
      <w:proofErr w:type="spellEnd"/>
      <w:r>
        <w:rPr>
          <w:rFonts w:ascii="Times New Roman" w:eastAsia="Times New Roman" w:hAnsi="Times New Roman" w:cs="Times New Roman"/>
          <w:kern w:val="0"/>
          <w:sz w:val="28"/>
          <w:szCs w:val="28"/>
          <w:lang w:eastAsia="uk-UA"/>
          <w14:ligatures w14:val="none"/>
        </w:rPr>
        <w:t xml:space="preserve"> </w:t>
      </w:r>
      <w:proofErr w:type="spellStart"/>
      <w:r>
        <w:rPr>
          <w:rFonts w:ascii="Times New Roman" w:eastAsia="Times New Roman" w:hAnsi="Times New Roman" w:cs="Times New Roman"/>
          <w:kern w:val="0"/>
          <w:sz w:val="28"/>
          <w:szCs w:val="28"/>
          <w:lang w:eastAsia="uk-UA"/>
          <w14:ligatures w14:val="none"/>
        </w:rPr>
        <w:t>роботі</w:t>
      </w:r>
      <w:proofErr w:type="spellEnd"/>
      <w:r>
        <w:rPr>
          <w:rFonts w:ascii="Times New Roman" w:eastAsia="Times New Roman" w:hAnsi="Times New Roman" w:cs="Times New Roman"/>
          <w:kern w:val="0"/>
          <w:sz w:val="28"/>
          <w:szCs w:val="28"/>
          <w:lang w:eastAsia="uk-UA"/>
          <w14:ligatures w14:val="none"/>
        </w:rPr>
        <w:t xml:space="preserve"> </w:t>
      </w:r>
      <w:proofErr w:type="spellStart"/>
      <w:r>
        <w:rPr>
          <w:rFonts w:ascii="Times New Roman" w:eastAsia="Times New Roman" w:hAnsi="Times New Roman" w:cs="Times New Roman"/>
          <w:kern w:val="0"/>
          <w:sz w:val="28"/>
          <w:szCs w:val="28"/>
          <w:lang w:eastAsia="uk-UA"/>
          <w14:ligatures w14:val="none"/>
        </w:rPr>
        <w:t>підприємства</w:t>
      </w:r>
      <w:proofErr w:type="spellEnd"/>
      <w:r>
        <w:rPr>
          <w:rFonts w:ascii="Times New Roman" w:eastAsia="Times New Roman" w:hAnsi="Times New Roman" w:cs="Times New Roman"/>
          <w:kern w:val="0"/>
          <w:sz w:val="28"/>
          <w:szCs w:val="28"/>
          <w:lang w:val="uk-UA" w:eastAsia="uk-UA"/>
          <w14:ligatures w14:val="none"/>
        </w:rPr>
        <w:t>, що пов’язано з глибокою економічною кризою, яка почалася ще в 2020 році в зв’язку із пандемією COVID-19 та продовженням збройного конфлікту на сході України.</w:t>
      </w:r>
    </w:p>
    <w:p w14:paraId="1618FBB7" w14:textId="101E5872" w:rsidR="00D02630" w:rsidRDefault="00D02630" w:rsidP="00D02630">
      <w:pPr>
        <w:widowControl w:val="0"/>
        <w:autoSpaceDE w:val="0"/>
        <w:autoSpaceDN w:val="0"/>
        <w:adjustRightInd w:val="0"/>
        <w:spacing w:after="0" w:line="360" w:lineRule="auto"/>
        <w:ind w:firstLine="720"/>
        <w:jc w:val="both"/>
        <w:rPr>
          <w:rFonts w:ascii="Times New Roman CYR" w:eastAsia="Times New Roman" w:hAnsi="Times New Roman CYR" w:cs="Times New Roman CYR"/>
          <w:kern w:val="0"/>
          <w:sz w:val="28"/>
          <w:szCs w:val="28"/>
          <w:lang w:val="uk-UA" w:eastAsia="uk-UA"/>
          <w14:ligatures w14:val="none"/>
        </w:rPr>
      </w:pPr>
      <w:r>
        <w:rPr>
          <w:rFonts w:ascii="Times New Roman" w:eastAsia="Times New Roman" w:hAnsi="Times New Roman" w:cs="Times New Roman"/>
          <w:spacing w:val="6"/>
          <w:kern w:val="0"/>
          <w:sz w:val="28"/>
          <w:szCs w:val="28"/>
          <w:lang w:val="en-US" w:eastAsia="uk-UA"/>
          <w14:ligatures w14:val="none"/>
        </w:rPr>
        <w:t xml:space="preserve">У 2022 </w:t>
      </w:r>
      <w:proofErr w:type="spellStart"/>
      <w:r>
        <w:rPr>
          <w:rFonts w:ascii="Times New Roman" w:eastAsia="Times New Roman" w:hAnsi="Times New Roman" w:cs="Times New Roman"/>
          <w:spacing w:val="6"/>
          <w:kern w:val="0"/>
          <w:sz w:val="28"/>
          <w:szCs w:val="28"/>
          <w:lang w:val="en-US" w:eastAsia="uk-UA"/>
          <w14:ligatures w14:val="none"/>
        </w:rPr>
        <w:t>році</w:t>
      </w:r>
      <w:proofErr w:type="spellEnd"/>
      <w:r>
        <w:rPr>
          <w:rFonts w:ascii="Times New Roman" w:eastAsia="Times New Roman" w:hAnsi="Times New Roman" w:cs="Times New Roman"/>
          <w:spacing w:val="6"/>
          <w:kern w:val="0"/>
          <w:sz w:val="28"/>
          <w:szCs w:val="28"/>
          <w:lang w:val="en-US" w:eastAsia="uk-UA"/>
          <w14:ligatures w14:val="none"/>
        </w:rPr>
        <w:t xml:space="preserve"> у </w:t>
      </w:r>
      <w:proofErr w:type="spellStart"/>
      <w:r>
        <w:rPr>
          <w:rFonts w:ascii="Times New Roman" w:eastAsia="Times New Roman" w:hAnsi="Times New Roman" w:cs="Times New Roman"/>
          <w:spacing w:val="6"/>
          <w:kern w:val="0"/>
          <w:sz w:val="28"/>
          <w:szCs w:val="28"/>
          <w:lang w:val="en-US" w:eastAsia="uk-UA"/>
          <w14:ligatures w14:val="none"/>
        </w:rPr>
        <w:t>порівнянні</w:t>
      </w:r>
      <w:proofErr w:type="spellEnd"/>
      <w:r>
        <w:rPr>
          <w:rFonts w:ascii="Times New Roman" w:eastAsia="Times New Roman" w:hAnsi="Times New Roman" w:cs="Times New Roman"/>
          <w:spacing w:val="6"/>
          <w:kern w:val="0"/>
          <w:sz w:val="28"/>
          <w:szCs w:val="28"/>
          <w:lang w:val="en-US" w:eastAsia="uk-UA"/>
          <w14:ligatures w14:val="none"/>
        </w:rPr>
        <w:t xml:space="preserve"> з 2021 </w:t>
      </w:r>
      <w:proofErr w:type="spellStart"/>
      <w:r>
        <w:rPr>
          <w:rFonts w:ascii="Times New Roman" w:eastAsia="Times New Roman" w:hAnsi="Times New Roman" w:cs="Times New Roman"/>
          <w:spacing w:val="6"/>
          <w:kern w:val="0"/>
          <w:sz w:val="28"/>
          <w:szCs w:val="28"/>
          <w:lang w:val="en-US" w:eastAsia="uk-UA"/>
          <w14:ligatures w14:val="none"/>
        </w:rPr>
        <w:t>відбулося</w:t>
      </w:r>
      <w:proofErr w:type="spellEnd"/>
      <w:r>
        <w:rPr>
          <w:rFonts w:ascii="Times New Roman" w:eastAsia="Times New Roman" w:hAnsi="Times New Roman" w:cs="Times New Roman"/>
          <w:spacing w:val="6"/>
          <w:kern w:val="0"/>
          <w:sz w:val="28"/>
          <w:szCs w:val="28"/>
          <w:lang w:val="en-US" w:eastAsia="uk-UA"/>
          <w14:ligatures w14:val="none"/>
        </w:rPr>
        <w:t xml:space="preserve"> </w:t>
      </w:r>
      <w:proofErr w:type="spellStart"/>
      <w:r>
        <w:rPr>
          <w:rFonts w:ascii="Times New Roman" w:eastAsia="Times New Roman" w:hAnsi="Times New Roman" w:cs="Times New Roman"/>
          <w:spacing w:val="6"/>
          <w:kern w:val="0"/>
          <w:sz w:val="28"/>
          <w:szCs w:val="28"/>
          <w:lang w:val="en-US" w:eastAsia="uk-UA"/>
          <w14:ligatures w14:val="none"/>
        </w:rPr>
        <w:t>стрімке</w:t>
      </w:r>
      <w:proofErr w:type="spellEnd"/>
      <w:r>
        <w:rPr>
          <w:rFonts w:ascii="Times New Roman" w:eastAsia="Times New Roman" w:hAnsi="Times New Roman" w:cs="Times New Roman"/>
          <w:spacing w:val="6"/>
          <w:kern w:val="0"/>
          <w:sz w:val="28"/>
          <w:szCs w:val="28"/>
          <w:lang w:val="en-US" w:eastAsia="uk-UA"/>
          <w14:ligatures w14:val="none"/>
        </w:rPr>
        <w:t xml:space="preserve"> </w:t>
      </w:r>
      <w:proofErr w:type="spellStart"/>
      <w:r>
        <w:rPr>
          <w:rFonts w:ascii="Times New Roman" w:eastAsia="Times New Roman" w:hAnsi="Times New Roman" w:cs="Times New Roman"/>
          <w:spacing w:val="6"/>
          <w:kern w:val="0"/>
          <w:sz w:val="28"/>
          <w:szCs w:val="28"/>
          <w:lang w:val="en-US" w:eastAsia="uk-UA"/>
          <w14:ligatures w14:val="none"/>
        </w:rPr>
        <w:t>збільшення</w:t>
      </w:r>
      <w:proofErr w:type="spellEnd"/>
      <w:r>
        <w:rPr>
          <w:rFonts w:ascii="Times New Roman" w:eastAsia="Times New Roman" w:hAnsi="Times New Roman" w:cs="Times New Roman"/>
          <w:spacing w:val="6"/>
          <w:kern w:val="0"/>
          <w:sz w:val="28"/>
          <w:szCs w:val="28"/>
          <w:lang w:val="en-US" w:eastAsia="uk-UA"/>
          <w14:ligatures w14:val="none"/>
        </w:rPr>
        <w:t xml:space="preserve"> </w:t>
      </w:r>
      <w:proofErr w:type="spellStart"/>
      <w:r>
        <w:rPr>
          <w:rFonts w:ascii="Times New Roman" w:eastAsia="Times New Roman" w:hAnsi="Times New Roman" w:cs="Times New Roman"/>
          <w:spacing w:val="6"/>
          <w:kern w:val="0"/>
          <w:sz w:val="28"/>
          <w:szCs w:val="28"/>
          <w:lang w:val="en-US" w:eastAsia="uk-UA"/>
          <w14:ligatures w14:val="none"/>
        </w:rPr>
        <w:t>витрат</w:t>
      </w:r>
      <w:proofErr w:type="spellEnd"/>
      <w:r>
        <w:rPr>
          <w:rFonts w:ascii="Times New Roman" w:eastAsia="Times New Roman" w:hAnsi="Times New Roman" w:cs="Times New Roman"/>
          <w:spacing w:val="6"/>
          <w:kern w:val="0"/>
          <w:sz w:val="28"/>
          <w:szCs w:val="28"/>
          <w:lang w:val="en-US" w:eastAsia="uk-UA"/>
          <w14:ligatures w14:val="none"/>
        </w:rPr>
        <w:t xml:space="preserve"> </w:t>
      </w:r>
      <w:proofErr w:type="spellStart"/>
      <w:r>
        <w:rPr>
          <w:rFonts w:ascii="Times New Roman" w:eastAsia="Times New Roman" w:hAnsi="Times New Roman" w:cs="Times New Roman"/>
          <w:spacing w:val="6"/>
          <w:kern w:val="0"/>
          <w:sz w:val="28"/>
          <w:szCs w:val="28"/>
          <w:lang w:val="en-US" w:eastAsia="uk-UA"/>
          <w14:ligatures w14:val="none"/>
        </w:rPr>
        <w:t>через</w:t>
      </w:r>
      <w:proofErr w:type="spellEnd"/>
      <w:r>
        <w:rPr>
          <w:rFonts w:ascii="Times New Roman" w:eastAsia="Times New Roman" w:hAnsi="Times New Roman" w:cs="Times New Roman"/>
          <w:spacing w:val="6"/>
          <w:kern w:val="0"/>
          <w:sz w:val="28"/>
          <w:szCs w:val="28"/>
          <w:lang w:val="en-US" w:eastAsia="uk-UA"/>
          <w14:ligatures w14:val="none"/>
        </w:rPr>
        <w:t xml:space="preserve"> </w:t>
      </w:r>
      <w:r>
        <w:rPr>
          <w:rFonts w:ascii="Times New Roman" w:eastAsia="Times New Roman" w:hAnsi="Times New Roman" w:cs="Times New Roman"/>
          <w:color w:val="000000"/>
          <w:spacing w:val="6"/>
          <w:kern w:val="0"/>
          <w:sz w:val="28"/>
          <w:szCs w:val="28"/>
          <w:lang w:val="uk-UA" w:eastAsia="uk-UA"/>
          <w14:ligatures w14:val="none"/>
        </w:rPr>
        <w:t xml:space="preserve">функціонування підприємства в нестабільному середовищі що викликало різке підвищення цін на сировину, матеріали, комплектуючі, паливно-мастильні матеріали, перебої з електроенергією тощо. Ці виклики стали причиною і зростання собівартості продукції підприємства у 2022 році в порівнянні з 2021 роком на </w:t>
      </w:r>
      <w:r>
        <w:rPr>
          <w:rFonts w:ascii="Times New Roman" w:eastAsia="Times New Roman" w:hAnsi="Times New Roman" w:cs="Times New Roman"/>
          <w:color w:val="000000"/>
          <w:spacing w:val="6"/>
          <w:kern w:val="0"/>
          <w:sz w:val="28"/>
          <w:szCs w:val="28"/>
          <w:lang w:val="en-US" w:eastAsia="uk-UA"/>
          <w14:ligatures w14:val="none"/>
        </w:rPr>
        <w:t xml:space="preserve">205352 </w:t>
      </w:r>
      <w:proofErr w:type="spellStart"/>
      <w:r>
        <w:rPr>
          <w:rFonts w:ascii="Times New Roman" w:eastAsia="Times New Roman" w:hAnsi="Times New Roman" w:cs="Times New Roman"/>
          <w:spacing w:val="6"/>
          <w:kern w:val="0"/>
          <w:sz w:val="28"/>
          <w:szCs w:val="28"/>
          <w:lang w:val="en-US" w:eastAsia="uk-UA"/>
          <w14:ligatures w14:val="none"/>
        </w:rPr>
        <w:t>тис</w:t>
      </w:r>
      <w:proofErr w:type="spellEnd"/>
      <w:r>
        <w:rPr>
          <w:rFonts w:ascii="Times New Roman" w:eastAsia="Times New Roman" w:hAnsi="Times New Roman" w:cs="Times New Roman"/>
          <w:spacing w:val="6"/>
          <w:kern w:val="0"/>
          <w:sz w:val="28"/>
          <w:szCs w:val="28"/>
          <w:lang w:val="en-US" w:eastAsia="uk-UA"/>
          <w14:ligatures w14:val="none"/>
        </w:rPr>
        <w:t xml:space="preserve">. </w:t>
      </w:r>
      <w:proofErr w:type="spellStart"/>
      <w:r>
        <w:rPr>
          <w:rFonts w:ascii="Times New Roman" w:eastAsia="Times New Roman" w:hAnsi="Times New Roman" w:cs="Times New Roman"/>
          <w:spacing w:val="6"/>
          <w:kern w:val="0"/>
          <w:sz w:val="28"/>
          <w:szCs w:val="28"/>
          <w:lang w:val="en-US" w:eastAsia="uk-UA"/>
          <w14:ligatures w14:val="none"/>
        </w:rPr>
        <w:t>грн</w:t>
      </w:r>
      <w:proofErr w:type="spellEnd"/>
      <w:r>
        <w:rPr>
          <w:rFonts w:ascii="Times New Roman" w:eastAsia="Times New Roman" w:hAnsi="Times New Roman" w:cs="Times New Roman"/>
          <w:spacing w:val="6"/>
          <w:kern w:val="0"/>
          <w:sz w:val="28"/>
          <w:szCs w:val="28"/>
          <w:lang w:val="en-US" w:eastAsia="uk-UA"/>
          <w14:ligatures w14:val="none"/>
        </w:rPr>
        <w:t xml:space="preserve">, </w:t>
      </w:r>
      <w:proofErr w:type="spellStart"/>
      <w:r>
        <w:rPr>
          <w:rFonts w:ascii="Times New Roman" w:eastAsia="Times New Roman" w:hAnsi="Times New Roman" w:cs="Times New Roman"/>
          <w:spacing w:val="6"/>
          <w:kern w:val="0"/>
          <w:sz w:val="28"/>
          <w:szCs w:val="28"/>
          <w:lang w:val="en-US" w:eastAsia="uk-UA"/>
          <w14:ligatures w14:val="none"/>
        </w:rPr>
        <w:t>або</w:t>
      </w:r>
      <w:proofErr w:type="spellEnd"/>
      <w:r>
        <w:rPr>
          <w:rFonts w:ascii="Times New Roman" w:eastAsia="Times New Roman" w:hAnsi="Times New Roman" w:cs="Times New Roman"/>
          <w:spacing w:val="6"/>
          <w:kern w:val="0"/>
          <w:sz w:val="28"/>
          <w:szCs w:val="28"/>
          <w:lang w:val="en-US" w:eastAsia="uk-UA"/>
          <w14:ligatures w14:val="none"/>
        </w:rPr>
        <w:t xml:space="preserve"> </w:t>
      </w:r>
      <w:proofErr w:type="spellStart"/>
      <w:r>
        <w:rPr>
          <w:rFonts w:ascii="Times New Roman" w:eastAsia="Times New Roman" w:hAnsi="Times New Roman" w:cs="Times New Roman"/>
          <w:spacing w:val="6"/>
          <w:kern w:val="0"/>
          <w:sz w:val="28"/>
          <w:szCs w:val="28"/>
          <w:lang w:val="en-US" w:eastAsia="uk-UA"/>
          <w14:ligatures w14:val="none"/>
        </w:rPr>
        <w:t>на</w:t>
      </w:r>
      <w:proofErr w:type="spellEnd"/>
      <w:r>
        <w:rPr>
          <w:rFonts w:ascii="Times New Roman" w:eastAsia="Times New Roman" w:hAnsi="Times New Roman" w:cs="Times New Roman"/>
          <w:spacing w:val="6"/>
          <w:kern w:val="0"/>
          <w:sz w:val="28"/>
          <w:szCs w:val="28"/>
          <w:lang w:val="en-US" w:eastAsia="uk-UA"/>
          <w14:ligatures w14:val="none"/>
        </w:rPr>
        <w:t xml:space="preserve"> 89,5 %. </w:t>
      </w:r>
      <w:proofErr w:type="spellStart"/>
      <w:r w:rsidR="006D296E">
        <w:rPr>
          <w:rFonts w:ascii="Times New Roman" w:eastAsia="Times New Roman" w:hAnsi="Times New Roman" w:cs="Times New Roman"/>
          <w:spacing w:val="6"/>
          <w:kern w:val="0"/>
          <w:sz w:val="28"/>
          <w:szCs w:val="28"/>
          <w:lang w:val="en-US" w:eastAsia="uk-UA"/>
          <w14:ligatures w14:val="none"/>
        </w:rPr>
        <w:t>Незважаючи</w:t>
      </w:r>
      <w:proofErr w:type="spellEnd"/>
      <w:r w:rsidR="006D296E">
        <w:rPr>
          <w:rFonts w:ascii="Times New Roman" w:eastAsia="Times New Roman" w:hAnsi="Times New Roman" w:cs="Times New Roman"/>
          <w:spacing w:val="6"/>
          <w:kern w:val="0"/>
          <w:sz w:val="28"/>
          <w:szCs w:val="28"/>
          <w:lang w:val="en-US" w:eastAsia="uk-UA"/>
          <w14:ligatures w14:val="none"/>
        </w:rPr>
        <w:t xml:space="preserve"> </w:t>
      </w:r>
      <w:proofErr w:type="spellStart"/>
      <w:r w:rsidR="006D296E">
        <w:rPr>
          <w:rFonts w:ascii="Times New Roman" w:eastAsia="Times New Roman" w:hAnsi="Times New Roman" w:cs="Times New Roman"/>
          <w:spacing w:val="6"/>
          <w:kern w:val="0"/>
          <w:sz w:val="28"/>
          <w:szCs w:val="28"/>
          <w:lang w:val="en-US" w:eastAsia="uk-UA"/>
          <w14:ligatures w14:val="none"/>
        </w:rPr>
        <w:t>на</w:t>
      </w:r>
      <w:proofErr w:type="spellEnd"/>
      <w:r w:rsidR="006D296E">
        <w:rPr>
          <w:rFonts w:ascii="Times New Roman" w:eastAsia="Times New Roman" w:hAnsi="Times New Roman" w:cs="Times New Roman"/>
          <w:spacing w:val="6"/>
          <w:kern w:val="0"/>
          <w:sz w:val="28"/>
          <w:szCs w:val="28"/>
          <w:lang w:val="en-US" w:eastAsia="uk-UA"/>
          <w14:ligatures w14:val="none"/>
        </w:rPr>
        <w:t xml:space="preserve"> </w:t>
      </w:r>
      <w:proofErr w:type="spellStart"/>
      <w:r w:rsidR="006D296E">
        <w:rPr>
          <w:rFonts w:ascii="Times New Roman" w:eastAsia="Times New Roman" w:hAnsi="Times New Roman" w:cs="Times New Roman"/>
          <w:spacing w:val="6"/>
          <w:kern w:val="0"/>
          <w:sz w:val="28"/>
          <w:szCs w:val="28"/>
          <w:lang w:val="en-US" w:eastAsia="uk-UA"/>
          <w14:ligatures w14:val="none"/>
        </w:rPr>
        <w:t>всі</w:t>
      </w:r>
      <w:proofErr w:type="spellEnd"/>
      <w:r w:rsidR="006D296E">
        <w:rPr>
          <w:rFonts w:ascii="Times New Roman" w:eastAsia="Times New Roman" w:hAnsi="Times New Roman" w:cs="Times New Roman"/>
          <w:spacing w:val="6"/>
          <w:kern w:val="0"/>
          <w:sz w:val="28"/>
          <w:szCs w:val="28"/>
          <w:lang w:val="en-US" w:eastAsia="uk-UA"/>
          <w14:ligatures w14:val="none"/>
        </w:rPr>
        <w:t xml:space="preserve"> </w:t>
      </w:r>
      <w:proofErr w:type="spellStart"/>
      <w:r w:rsidR="006D296E">
        <w:rPr>
          <w:rFonts w:ascii="Times New Roman" w:eastAsia="Times New Roman" w:hAnsi="Times New Roman" w:cs="Times New Roman"/>
          <w:spacing w:val="6"/>
          <w:kern w:val="0"/>
          <w:sz w:val="28"/>
          <w:szCs w:val="28"/>
          <w:lang w:val="en-US" w:eastAsia="uk-UA"/>
          <w14:ligatures w14:val="none"/>
        </w:rPr>
        <w:t>виклики</w:t>
      </w:r>
      <w:proofErr w:type="spellEnd"/>
      <w:r w:rsidR="006D296E">
        <w:rPr>
          <w:rFonts w:ascii="Times New Roman" w:eastAsia="Times New Roman" w:hAnsi="Times New Roman" w:cs="Times New Roman"/>
          <w:spacing w:val="6"/>
          <w:kern w:val="0"/>
          <w:sz w:val="28"/>
          <w:szCs w:val="28"/>
          <w:lang w:val="en-US" w:eastAsia="uk-UA"/>
          <w14:ligatures w14:val="none"/>
        </w:rPr>
        <w:t xml:space="preserve"> 2022 </w:t>
      </w:r>
      <w:proofErr w:type="spellStart"/>
      <w:r w:rsidR="006D296E">
        <w:rPr>
          <w:rFonts w:ascii="Times New Roman" w:eastAsia="Times New Roman" w:hAnsi="Times New Roman" w:cs="Times New Roman"/>
          <w:spacing w:val="6"/>
          <w:kern w:val="0"/>
          <w:sz w:val="28"/>
          <w:szCs w:val="28"/>
          <w:lang w:val="en-US" w:eastAsia="uk-UA"/>
          <w14:ligatures w14:val="none"/>
        </w:rPr>
        <w:t>року</w:t>
      </w:r>
      <w:proofErr w:type="spellEnd"/>
      <w:r w:rsidR="006D296E">
        <w:rPr>
          <w:rFonts w:ascii="Times New Roman" w:eastAsia="Times New Roman" w:hAnsi="Times New Roman" w:cs="Times New Roman"/>
          <w:spacing w:val="6"/>
          <w:kern w:val="0"/>
          <w:sz w:val="28"/>
          <w:szCs w:val="28"/>
          <w:lang w:val="en-US" w:eastAsia="uk-UA"/>
          <w14:ligatures w14:val="none"/>
        </w:rPr>
        <w:t xml:space="preserve">, </w:t>
      </w:r>
      <w:proofErr w:type="spellStart"/>
      <w:r>
        <w:rPr>
          <w:rFonts w:ascii="Times New Roman CYR" w:eastAsia="Times New Roman" w:hAnsi="Times New Roman CYR" w:cs="Times New Roman CYR"/>
          <w:kern w:val="0"/>
          <w:sz w:val="28"/>
          <w:szCs w:val="28"/>
          <w:lang w:eastAsia="uk-UA"/>
          <w14:ligatures w14:val="none"/>
        </w:rPr>
        <w:t>ПрАТ</w:t>
      </w:r>
      <w:proofErr w:type="spellEnd"/>
      <w:r>
        <w:rPr>
          <w:rFonts w:ascii="Times New Roman CYR" w:eastAsia="Times New Roman" w:hAnsi="Times New Roman CYR" w:cs="Times New Roman CYR"/>
          <w:kern w:val="0"/>
          <w:sz w:val="28"/>
          <w:szCs w:val="28"/>
          <w:lang w:eastAsia="uk-UA"/>
          <w14:ligatures w14:val="none"/>
        </w:rPr>
        <w:t xml:space="preserve"> «Фірма «Полтавпиво»</w:t>
      </w:r>
      <w:r>
        <w:rPr>
          <w:rFonts w:ascii="Times New Roman CYR" w:eastAsia="Times New Roman" w:hAnsi="Times New Roman CYR" w:cs="Times New Roman CYR"/>
          <w:kern w:val="0"/>
          <w:sz w:val="28"/>
          <w:szCs w:val="28"/>
          <w:lang w:val="uk-UA" w:eastAsia="uk-UA"/>
          <w14:ligatures w14:val="none"/>
        </w:rPr>
        <w:t xml:space="preserve"> успішно закрила рік із показником чистого прибутку в розмірі 81457 тис. грн,  що на 60762 тис. грн більше ніж у 2021 році.</w:t>
      </w:r>
    </w:p>
    <w:p w14:paraId="577D6476" w14:textId="5B5B6645" w:rsidR="00D02630" w:rsidRDefault="00D02630" w:rsidP="00D02630">
      <w:pPr>
        <w:widowControl w:val="0"/>
        <w:autoSpaceDE w:val="0"/>
        <w:autoSpaceDN w:val="0"/>
        <w:adjustRightInd w:val="0"/>
        <w:spacing w:after="0" w:line="360" w:lineRule="auto"/>
        <w:ind w:firstLine="720"/>
        <w:jc w:val="both"/>
        <w:rPr>
          <w:rFonts w:ascii="Times New Roman" w:hAnsi="Times New Roman" w:cs="Times New Roman"/>
          <w:sz w:val="28"/>
          <w:szCs w:val="28"/>
          <w:lang w:val="uk-UA"/>
        </w:rPr>
      </w:pPr>
      <w:r>
        <w:rPr>
          <w:rFonts w:ascii="Times New Roman" w:hAnsi="Times New Roman" w:cs="Times New Roman"/>
          <w:kern w:val="0"/>
          <w:sz w:val="28"/>
          <w:szCs w:val="28"/>
          <w:lang w:val="uk-UA"/>
          <w14:ligatures w14:val="none"/>
        </w:rPr>
        <w:t xml:space="preserve">Основними ринками збуту є центральний, </w:t>
      </w:r>
      <w:proofErr w:type="spellStart"/>
      <w:r>
        <w:rPr>
          <w:rFonts w:ascii="Times New Roman" w:hAnsi="Times New Roman" w:cs="Times New Roman"/>
          <w:kern w:val="0"/>
          <w:sz w:val="28"/>
          <w:szCs w:val="28"/>
          <w:lang w:val="uk-UA"/>
          <w14:ligatures w14:val="none"/>
        </w:rPr>
        <w:t>схiдний</w:t>
      </w:r>
      <w:proofErr w:type="spellEnd"/>
      <w:r>
        <w:rPr>
          <w:rFonts w:ascii="Times New Roman" w:hAnsi="Times New Roman" w:cs="Times New Roman"/>
          <w:kern w:val="0"/>
          <w:sz w:val="28"/>
          <w:szCs w:val="28"/>
          <w:lang w:val="uk-UA"/>
          <w14:ligatures w14:val="none"/>
        </w:rPr>
        <w:t xml:space="preserve"> i </w:t>
      </w:r>
      <w:proofErr w:type="spellStart"/>
      <w:r>
        <w:rPr>
          <w:rFonts w:ascii="Times New Roman" w:hAnsi="Times New Roman" w:cs="Times New Roman"/>
          <w:kern w:val="0"/>
          <w:sz w:val="28"/>
          <w:szCs w:val="28"/>
          <w:lang w:val="uk-UA"/>
          <w14:ligatures w14:val="none"/>
        </w:rPr>
        <w:t>пiвденний</w:t>
      </w:r>
      <w:proofErr w:type="spellEnd"/>
      <w:r>
        <w:rPr>
          <w:rFonts w:ascii="Times New Roman" w:hAnsi="Times New Roman" w:cs="Times New Roman"/>
          <w:kern w:val="0"/>
          <w:sz w:val="28"/>
          <w:szCs w:val="28"/>
          <w:lang w:val="uk-UA"/>
          <w14:ligatures w14:val="none"/>
        </w:rPr>
        <w:t xml:space="preserve"> </w:t>
      </w:r>
      <w:proofErr w:type="spellStart"/>
      <w:r>
        <w:rPr>
          <w:rFonts w:ascii="Times New Roman" w:hAnsi="Times New Roman" w:cs="Times New Roman"/>
          <w:kern w:val="0"/>
          <w:sz w:val="28"/>
          <w:szCs w:val="28"/>
          <w:lang w:val="uk-UA"/>
          <w14:ligatures w14:val="none"/>
        </w:rPr>
        <w:t>регiони</w:t>
      </w:r>
      <w:proofErr w:type="spellEnd"/>
      <w:r>
        <w:rPr>
          <w:rFonts w:ascii="Times New Roman" w:hAnsi="Times New Roman" w:cs="Times New Roman"/>
          <w:kern w:val="0"/>
          <w:sz w:val="28"/>
          <w:szCs w:val="28"/>
          <w:lang w:val="uk-UA"/>
          <w14:ligatures w14:val="none"/>
        </w:rPr>
        <w:t xml:space="preserve"> України. </w:t>
      </w:r>
      <w:proofErr w:type="spellStart"/>
      <w:r>
        <w:rPr>
          <w:rFonts w:ascii="Times New Roman" w:hAnsi="Times New Roman" w:cs="Times New Roman"/>
          <w:kern w:val="0"/>
          <w:sz w:val="28"/>
          <w:szCs w:val="28"/>
          <w:lang w:val="uk-UA"/>
          <w14:ligatures w14:val="none"/>
        </w:rPr>
        <w:t>Продукцiя</w:t>
      </w:r>
      <w:proofErr w:type="spellEnd"/>
      <w:r>
        <w:rPr>
          <w:rFonts w:ascii="Times New Roman" w:hAnsi="Times New Roman" w:cs="Times New Roman"/>
          <w:kern w:val="0"/>
          <w:sz w:val="28"/>
          <w:szCs w:val="28"/>
          <w:lang w:val="uk-UA"/>
          <w14:ligatures w14:val="none"/>
        </w:rPr>
        <w:t xml:space="preserve"> </w:t>
      </w:r>
      <w:proofErr w:type="spellStart"/>
      <w:r>
        <w:rPr>
          <w:rFonts w:ascii="Times New Roman" w:hAnsi="Times New Roman" w:cs="Times New Roman"/>
          <w:kern w:val="0"/>
          <w:sz w:val="28"/>
          <w:szCs w:val="28"/>
          <w:lang w:val="uk-UA"/>
          <w14:ligatures w14:val="none"/>
        </w:rPr>
        <w:t>реалiзується</w:t>
      </w:r>
      <w:proofErr w:type="spellEnd"/>
      <w:r>
        <w:rPr>
          <w:rFonts w:ascii="Times New Roman" w:hAnsi="Times New Roman" w:cs="Times New Roman"/>
          <w:kern w:val="0"/>
          <w:sz w:val="28"/>
          <w:szCs w:val="28"/>
          <w:lang w:val="uk-UA"/>
          <w14:ligatures w14:val="none"/>
        </w:rPr>
        <w:t xml:space="preserve"> в 22 областях України, а також </w:t>
      </w:r>
      <w:proofErr w:type="spellStart"/>
      <w:r>
        <w:rPr>
          <w:rFonts w:ascii="Times New Roman" w:hAnsi="Times New Roman" w:cs="Times New Roman"/>
          <w:kern w:val="0"/>
          <w:sz w:val="28"/>
          <w:szCs w:val="28"/>
          <w:lang w:val="uk-UA"/>
          <w14:ligatures w14:val="none"/>
        </w:rPr>
        <w:t>вiдправляється</w:t>
      </w:r>
      <w:proofErr w:type="spellEnd"/>
      <w:r>
        <w:rPr>
          <w:rFonts w:ascii="Times New Roman" w:hAnsi="Times New Roman" w:cs="Times New Roman"/>
          <w:kern w:val="0"/>
          <w:sz w:val="28"/>
          <w:szCs w:val="28"/>
          <w:lang w:val="uk-UA"/>
          <w14:ligatures w14:val="none"/>
        </w:rPr>
        <w:t xml:space="preserve"> на </w:t>
      </w:r>
      <w:proofErr w:type="spellStart"/>
      <w:r>
        <w:rPr>
          <w:rFonts w:ascii="Times New Roman" w:hAnsi="Times New Roman" w:cs="Times New Roman"/>
          <w:kern w:val="0"/>
          <w:sz w:val="28"/>
          <w:szCs w:val="28"/>
          <w:lang w:val="uk-UA"/>
          <w14:ligatures w14:val="none"/>
        </w:rPr>
        <w:t>експорт.До</w:t>
      </w:r>
      <w:proofErr w:type="spellEnd"/>
      <w:r>
        <w:rPr>
          <w:rFonts w:ascii="Times New Roman" w:hAnsi="Times New Roman" w:cs="Times New Roman"/>
          <w:kern w:val="0"/>
          <w:sz w:val="28"/>
          <w:szCs w:val="28"/>
          <w:lang w:val="uk-UA"/>
          <w14:ligatures w14:val="none"/>
        </w:rPr>
        <w:t xml:space="preserve"> початку </w:t>
      </w:r>
      <w:proofErr w:type="spellStart"/>
      <w:r>
        <w:rPr>
          <w:rFonts w:ascii="Times New Roman" w:hAnsi="Times New Roman" w:cs="Times New Roman"/>
          <w:kern w:val="0"/>
          <w:sz w:val="28"/>
          <w:szCs w:val="28"/>
          <w:lang w:val="uk-UA"/>
          <w14:ligatures w14:val="none"/>
        </w:rPr>
        <w:t>повномастабного</w:t>
      </w:r>
      <w:proofErr w:type="spellEnd"/>
      <w:r>
        <w:rPr>
          <w:rFonts w:ascii="Times New Roman" w:hAnsi="Times New Roman" w:cs="Times New Roman"/>
          <w:kern w:val="0"/>
          <w:sz w:val="28"/>
          <w:szCs w:val="28"/>
          <w:lang w:val="uk-UA"/>
          <w14:ligatures w14:val="none"/>
        </w:rPr>
        <w:t xml:space="preserve"> вторгнення </w:t>
      </w:r>
      <w:proofErr w:type="spellStart"/>
      <w:r>
        <w:rPr>
          <w:rFonts w:ascii="Times New Roman" w:hAnsi="Times New Roman" w:cs="Times New Roman"/>
          <w:kern w:val="0"/>
          <w:sz w:val="28"/>
          <w:szCs w:val="28"/>
          <w:lang w:val="uk-UA"/>
          <w14:ligatures w14:val="none"/>
        </w:rPr>
        <w:t>росії</w:t>
      </w:r>
      <w:proofErr w:type="spellEnd"/>
      <w:r>
        <w:rPr>
          <w:rFonts w:ascii="Times New Roman" w:hAnsi="Times New Roman" w:cs="Times New Roman"/>
          <w:kern w:val="0"/>
          <w:sz w:val="28"/>
          <w:szCs w:val="28"/>
          <w:lang w:val="uk-UA"/>
          <w14:ligatures w14:val="none"/>
        </w:rPr>
        <w:t xml:space="preserve"> на територію України продукція підприємства експортувалася  </w:t>
      </w:r>
      <w:r>
        <w:rPr>
          <w:rFonts w:ascii="Times New Roman" w:hAnsi="Times New Roman" w:cs="Times New Roman"/>
          <w:sz w:val="28"/>
          <w:szCs w:val="28"/>
        </w:rPr>
        <w:t xml:space="preserve">у </w:t>
      </w:r>
      <w:proofErr w:type="spellStart"/>
      <w:r>
        <w:rPr>
          <w:rFonts w:ascii="Times New Roman" w:hAnsi="Times New Roman" w:cs="Times New Roman"/>
          <w:sz w:val="28"/>
          <w:szCs w:val="28"/>
        </w:rPr>
        <w:t>Німеччину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Ізраїль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Англію</w:t>
      </w:r>
      <w:proofErr w:type="spellEnd"/>
      <w:r>
        <w:rPr>
          <w:rFonts w:ascii="Times New Roman" w:hAnsi="Times New Roman" w:cs="Times New Roman"/>
          <w:sz w:val="28"/>
          <w:szCs w:val="28"/>
        </w:rPr>
        <w:t xml:space="preserve">, Польщу, </w:t>
      </w:r>
      <w:proofErr w:type="spellStart"/>
      <w:r>
        <w:rPr>
          <w:rFonts w:ascii="Times New Roman" w:hAnsi="Times New Roman" w:cs="Times New Roman"/>
          <w:sz w:val="28"/>
          <w:szCs w:val="28"/>
        </w:rPr>
        <w:t>Білорусію</w:t>
      </w:r>
      <w:proofErr w:type="spellEnd"/>
      <w:r>
        <w:rPr>
          <w:rFonts w:ascii="Times New Roman" w:hAnsi="Times New Roman" w:cs="Times New Roman"/>
          <w:sz w:val="28"/>
          <w:szCs w:val="28"/>
        </w:rPr>
        <w:t>, США та Канаду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Грецію</w:t>
      </w:r>
      <w:proofErr w:type="spellEnd"/>
      <w:r>
        <w:rPr>
          <w:rFonts w:ascii="Times New Roman" w:hAnsi="Times New Roman" w:cs="Times New Roman"/>
          <w:sz w:val="28"/>
          <w:szCs w:val="28"/>
        </w:rPr>
        <w:t xml:space="preserve">, Молдову, </w:t>
      </w:r>
      <w:proofErr w:type="spellStart"/>
      <w:r>
        <w:rPr>
          <w:rFonts w:ascii="Times New Roman" w:hAnsi="Times New Roman" w:cs="Times New Roman"/>
          <w:sz w:val="28"/>
          <w:szCs w:val="28"/>
        </w:rPr>
        <w:t>Грузію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Іспанію</w:t>
      </w:r>
      <w:proofErr w:type="spellEnd"/>
      <w:r>
        <w:rPr>
          <w:rFonts w:ascii="Times New Roman" w:hAnsi="Times New Roman" w:cs="Times New Roman"/>
          <w:sz w:val="28"/>
          <w:szCs w:val="28"/>
        </w:rPr>
        <w:t xml:space="preserve"> та Китай.</w:t>
      </w:r>
      <w:r>
        <w:rPr>
          <w:rFonts w:ascii="Times New Roman" w:hAnsi="Times New Roman" w:cs="Times New Roman"/>
          <w:sz w:val="28"/>
          <w:szCs w:val="28"/>
          <w:lang w:val="uk-UA"/>
        </w:rPr>
        <w:t xml:space="preserve"> </w:t>
      </w:r>
      <w:r>
        <w:rPr>
          <w:rFonts w:ascii="Times New Roman" w:hAnsi="Times New Roman"/>
          <w:color w:val="000000"/>
          <w:sz w:val="28"/>
          <w:szCs w:val="28"/>
          <w:lang w:val="uk-UA" w:eastAsia="ru-RU"/>
        </w:rPr>
        <w:t xml:space="preserve">Обсяги експорту продукції </w:t>
      </w:r>
      <w:proofErr w:type="spellStart"/>
      <w:r>
        <w:rPr>
          <w:rFonts w:ascii="Times New Roman" w:hAnsi="Times New Roman"/>
          <w:color w:val="000000"/>
          <w:sz w:val="28"/>
          <w:szCs w:val="28"/>
          <w:lang w:eastAsia="ru-RU"/>
        </w:rPr>
        <w:t>ПрАТ</w:t>
      </w:r>
      <w:proofErr w:type="spellEnd"/>
      <w:r>
        <w:rPr>
          <w:rFonts w:ascii="Times New Roman" w:hAnsi="Times New Roman"/>
          <w:color w:val="000000"/>
          <w:sz w:val="28"/>
          <w:szCs w:val="28"/>
          <w:lang w:eastAsia="ru-RU"/>
        </w:rPr>
        <w:t xml:space="preserve"> «Фірма «Полтавпиво»</w:t>
      </w:r>
      <w:r>
        <w:rPr>
          <w:rFonts w:ascii="Times New Roman" w:hAnsi="Times New Roman"/>
          <w:color w:val="000000"/>
          <w:sz w:val="28"/>
          <w:szCs w:val="28"/>
          <w:lang w:val="uk-UA" w:eastAsia="ru-RU"/>
        </w:rPr>
        <w:t xml:space="preserve"> на зовнішні ринки у 2022 році зменшилися на 80,5 тис. </w:t>
      </w:r>
      <w:proofErr w:type="spellStart"/>
      <w:r>
        <w:rPr>
          <w:rFonts w:ascii="Times New Roman" w:hAnsi="Times New Roman"/>
          <w:color w:val="000000"/>
          <w:sz w:val="28"/>
          <w:szCs w:val="28"/>
          <w:lang w:val="uk-UA" w:eastAsia="ru-RU"/>
        </w:rPr>
        <w:t>дал</w:t>
      </w:r>
      <w:proofErr w:type="spellEnd"/>
      <w:r>
        <w:rPr>
          <w:rFonts w:ascii="Times New Roman" w:hAnsi="Times New Roman"/>
          <w:color w:val="000000"/>
          <w:sz w:val="28"/>
          <w:szCs w:val="28"/>
          <w:lang w:val="uk-UA" w:eastAsia="ru-RU"/>
        </w:rPr>
        <w:t xml:space="preserve"> у порівнянні з 2021 роком.  </w:t>
      </w:r>
      <w:r>
        <w:rPr>
          <w:rFonts w:ascii="Times New Roman" w:hAnsi="Times New Roman" w:cs="Times New Roman"/>
          <w:sz w:val="28"/>
          <w:szCs w:val="28"/>
          <w:lang w:val="uk-UA"/>
        </w:rPr>
        <w:t>Частка експорту у загальному обсязі реалізації складала лише 1,6</w:t>
      </w:r>
      <w:r>
        <w:rPr>
          <w:lang w:val="uk-UA"/>
        </w:rPr>
        <w:t> </w:t>
      </w:r>
      <w:r>
        <w:rPr>
          <w:rFonts w:ascii="Times New Roman" w:hAnsi="Times New Roman" w:cs="Times New Roman"/>
          <w:sz w:val="28"/>
          <w:szCs w:val="28"/>
          <w:lang w:val="uk-UA"/>
        </w:rPr>
        <w:t xml:space="preserve">%, продемонструвавши зменшення питомої ваги на 18,4 % порівняно із 2021 роком. </w:t>
      </w:r>
    </w:p>
    <w:p w14:paraId="03660E29" w14:textId="77777777" w:rsidR="00D02630" w:rsidRDefault="00D02630" w:rsidP="00D02630">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kern w:val="0"/>
          <w:sz w:val="28"/>
          <w:szCs w:val="28"/>
          <w:lang w:val="uk-UA"/>
          <w14:ligatures w14:val="none"/>
        </w:rPr>
        <w:t xml:space="preserve">Таким чином, можна зробити висновок, що основною формою виходу </w:t>
      </w:r>
      <w:proofErr w:type="spellStart"/>
      <w:r>
        <w:rPr>
          <w:rFonts w:ascii="Times New Roman" w:hAnsi="Times New Roman" w:cs="Times New Roman"/>
          <w:kern w:val="0"/>
          <w:sz w:val="28"/>
          <w:szCs w:val="28"/>
          <w14:ligatures w14:val="none"/>
        </w:rPr>
        <w:t>ПрАТ</w:t>
      </w:r>
      <w:proofErr w:type="spellEnd"/>
      <w:r>
        <w:rPr>
          <w:rFonts w:ascii="Times New Roman" w:hAnsi="Times New Roman" w:cs="Times New Roman"/>
          <w:kern w:val="0"/>
          <w:sz w:val="28"/>
          <w:szCs w:val="28"/>
          <w14:ligatures w14:val="none"/>
        </w:rPr>
        <w:t xml:space="preserve"> «Фірма «Полтавпиво»</w:t>
      </w:r>
      <w:r>
        <w:rPr>
          <w:rFonts w:ascii="Times New Roman" w:hAnsi="Times New Roman" w:cs="Times New Roman"/>
          <w:kern w:val="0"/>
          <w:sz w:val="28"/>
          <w:szCs w:val="28"/>
          <w:lang w:val="uk-UA"/>
          <w14:ligatures w14:val="none"/>
        </w:rPr>
        <w:t xml:space="preserve"> на зовнішні ринки є експорт, тобто підприємство використовує стратегію прямого експорту без залучення посередників. </w:t>
      </w:r>
    </w:p>
    <w:p w14:paraId="21E8A007" w14:textId="52A0A870" w:rsidR="00961F1E" w:rsidRPr="00961F1E" w:rsidRDefault="00961F1E" w:rsidP="00961F1E">
      <w:pPr>
        <w:spacing w:after="0" w:line="360" w:lineRule="auto"/>
        <w:ind w:firstLine="720"/>
        <w:jc w:val="both"/>
        <w:rPr>
          <w:rFonts w:ascii="Times New Roman" w:hAnsi="Times New Roman" w:cs="Times New Roman"/>
          <w:bCs/>
          <w:sz w:val="28"/>
          <w:szCs w:val="28"/>
          <w:lang w:val="uk-UA"/>
        </w:rPr>
      </w:pPr>
      <w:r w:rsidRPr="00961F1E">
        <w:rPr>
          <w:rFonts w:ascii="Times New Roman" w:hAnsi="Times New Roman" w:cs="Times New Roman"/>
          <w:bCs/>
          <w:sz w:val="28"/>
          <w:szCs w:val="28"/>
          <w:lang w:val="uk-UA"/>
        </w:rPr>
        <w:t xml:space="preserve">У рамках дослідження проаналізовано тенденції розвитку європейського ринку пива, вказуючи на постійне збільшення загального обсягу споживання пива у світі, що досягає 192,1 млрд літрів щороку. Серед десяти країн з найвищим обсягом споживання пива на душу населення </w:t>
      </w:r>
      <w:r w:rsidR="00C96F2D">
        <w:rPr>
          <w:rFonts w:ascii="Times New Roman" w:hAnsi="Times New Roman" w:cs="Times New Roman"/>
          <w:bCs/>
          <w:sz w:val="28"/>
          <w:szCs w:val="28"/>
          <w:lang w:val="uk-UA"/>
        </w:rPr>
        <w:t>представлені:</w:t>
      </w:r>
      <w:r w:rsidRPr="00961F1E">
        <w:rPr>
          <w:rFonts w:ascii="Times New Roman" w:hAnsi="Times New Roman" w:cs="Times New Roman"/>
          <w:bCs/>
          <w:sz w:val="28"/>
          <w:szCs w:val="28"/>
          <w:lang w:val="uk-UA"/>
        </w:rPr>
        <w:t xml:space="preserve"> Німеччина, Велика Британія, Іспанія, Чехія, Ірландія, Австрія, Польща та Литва. </w:t>
      </w:r>
    </w:p>
    <w:p w14:paraId="744FE21D" w14:textId="77777777" w:rsidR="00961F1E" w:rsidRPr="00961F1E" w:rsidRDefault="00961F1E" w:rsidP="00CF0854">
      <w:pPr>
        <w:spacing w:after="0" w:line="360" w:lineRule="auto"/>
        <w:ind w:firstLine="720"/>
        <w:jc w:val="both"/>
        <w:rPr>
          <w:rFonts w:ascii="Times New Roman" w:hAnsi="Times New Roman" w:cs="Times New Roman"/>
          <w:bCs/>
          <w:sz w:val="28"/>
          <w:szCs w:val="28"/>
          <w:lang w:val="uk-UA"/>
        </w:rPr>
      </w:pPr>
      <w:r w:rsidRPr="00961F1E">
        <w:rPr>
          <w:rFonts w:ascii="Times New Roman" w:hAnsi="Times New Roman" w:cs="Times New Roman"/>
          <w:bCs/>
          <w:sz w:val="28"/>
          <w:szCs w:val="28"/>
          <w:lang w:val="uk-UA"/>
        </w:rPr>
        <w:lastRenderedPageBreak/>
        <w:t>Основними виробниками пива в Європі залишаються Німеччина, Іспанія, Польща, Нідерланди та Італія, які в сумі складають 57,1% від усього обсягу виробництва. Нідерланди залишаються головним експортером пива з Європи, здійснюючи 27% усього обсягу експортних продажів ЄС, за ними йдуть Бельгія (17%) і Німеччина (16%). Чехія та Ірландія також увійшли до п'ятірки лідерів. Основними напрямками експорту пива за межі ЄС є Велика Британія, США, Китай та Канада.</w:t>
      </w:r>
    </w:p>
    <w:p w14:paraId="1B623D9E" w14:textId="0D54D4B6" w:rsidR="00CF0854" w:rsidRPr="00CF0854" w:rsidRDefault="00FD7E9D" w:rsidP="00CF0854">
      <w:pPr>
        <w:pStyle w:val="a4"/>
        <w:spacing w:after="0" w:line="360" w:lineRule="auto"/>
        <w:ind w:left="0" w:firstLine="720"/>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CF0854" w:rsidRPr="00CF0854">
        <w:rPr>
          <w:rFonts w:ascii="Times New Roman" w:hAnsi="Times New Roman" w:cs="Times New Roman"/>
          <w:sz w:val="28"/>
          <w:szCs w:val="28"/>
          <w:lang w:val="uk-UA"/>
        </w:rPr>
        <w:t>а європейськ</w:t>
      </w:r>
      <w:r>
        <w:rPr>
          <w:rFonts w:ascii="Times New Roman" w:hAnsi="Times New Roman" w:cs="Times New Roman"/>
          <w:sz w:val="28"/>
          <w:szCs w:val="28"/>
          <w:lang w:val="uk-UA"/>
        </w:rPr>
        <w:t xml:space="preserve">ому </w:t>
      </w:r>
      <w:r w:rsidR="00CF0854" w:rsidRPr="00CF0854">
        <w:rPr>
          <w:rFonts w:ascii="Times New Roman" w:hAnsi="Times New Roman" w:cs="Times New Roman"/>
          <w:sz w:val="28"/>
          <w:szCs w:val="28"/>
          <w:lang w:val="uk-UA"/>
        </w:rPr>
        <w:t>наявні провідн</w:t>
      </w:r>
      <w:r>
        <w:rPr>
          <w:rFonts w:ascii="Times New Roman" w:hAnsi="Times New Roman" w:cs="Times New Roman"/>
          <w:sz w:val="28"/>
          <w:szCs w:val="28"/>
          <w:lang w:val="uk-UA"/>
        </w:rPr>
        <w:t>і</w:t>
      </w:r>
      <w:r w:rsidR="00CF0854" w:rsidRPr="00CF0854">
        <w:rPr>
          <w:rFonts w:ascii="Times New Roman" w:hAnsi="Times New Roman" w:cs="Times New Roman"/>
          <w:sz w:val="28"/>
          <w:szCs w:val="28"/>
          <w:lang w:val="uk-UA"/>
        </w:rPr>
        <w:t xml:space="preserve"> компані</w:t>
      </w:r>
      <w:r>
        <w:rPr>
          <w:rFonts w:ascii="Times New Roman" w:hAnsi="Times New Roman" w:cs="Times New Roman"/>
          <w:sz w:val="28"/>
          <w:szCs w:val="28"/>
          <w:lang w:val="uk-UA"/>
        </w:rPr>
        <w:t>ї</w:t>
      </w:r>
      <w:r w:rsidR="00CF0854" w:rsidRPr="00CF0854">
        <w:rPr>
          <w:rFonts w:ascii="Times New Roman" w:hAnsi="Times New Roman" w:cs="Times New Roman"/>
          <w:sz w:val="28"/>
          <w:szCs w:val="28"/>
          <w:lang w:val="uk-UA"/>
        </w:rPr>
        <w:t>-виробник</w:t>
      </w:r>
      <w:r>
        <w:rPr>
          <w:rFonts w:ascii="Times New Roman" w:hAnsi="Times New Roman" w:cs="Times New Roman"/>
          <w:sz w:val="28"/>
          <w:szCs w:val="28"/>
          <w:lang w:val="uk-UA"/>
        </w:rPr>
        <w:t>и пива</w:t>
      </w:r>
      <w:r w:rsidR="00CF0854" w:rsidRPr="00CF0854">
        <w:rPr>
          <w:rFonts w:ascii="Times New Roman" w:hAnsi="Times New Roman" w:cs="Times New Roman"/>
          <w:sz w:val="28"/>
          <w:szCs w:val="28"/>
          <w:lang w:val="uk-UA"/>
        </w:rPr>
        <w:t>, так</w:t>
      </w:r>
      <w:r>
        <w:rPr>
          <w:rFonts w:ascii="Times New Roman" w:hAnsi="Times New Roman" w:cs="Times New Roman"/>
          <w:sz w:val="28"/>
          <w:szCs w:val="28"/>
          <w:lang w:val="uk-UA"/>
        </w:rPr>
        <w:t>і</w:t>
      </w:r>
      <w:r w:rsidR="00CF0854" w:rsidRPr="00CF0854">
        <w:rPr>
          <w:rFonts w:ascii="Times New Roman" w:hAnsi="Times New Roman" w:cs="Times New Roman"/>
          <w:sz w:val="28"/>
          <w:szCs w:val="28"/>
          <w:lang w:val="uk-UA"/>
        </w:rPr>
        <w:t xml:space="preserve"> як </w:t>
      </w:r>
      <w:r>
        <w:rPr>
          <w:rFonts w:ascii="Times New Roman" w:hAnsi="Times New Roman" w:cs="Times New Roman"/>
          <w:sz w:val="28"/>
          <w:szCs w:val="28"/>
          <w:lang w:val="uk-UA"/>
        </w:rPr>
        <w:t>«</w:t>
      </w:r>
      <w:r w:rsidR="00CF0854" w:rsidRPr="00CF0854">
        <w:rPr>
          <w:rFonts w:ascii="Times New Roman" w:hAnsi="Times New Roman" w:cs="Times New Roman"/>
          <w:sz w:val="28"/>
          <w:szCs w:val="28"/>
          <w:lang w:val="uk-UA"/>
        </w:rPr>
        <w:t>Живець</w:t>
      </w:r>
      <w:r>
        <w:rPr>
          <w:rFonts w:ascii="Times New Roman" w:hAnsi="Times New Roman" w:cs="Times New Roman"/>
          <w:sz w:val="28"/>
          <w:szCs w:val="28"/>
          <w:lang w:val="uk-UA"/>
        </w:rPr>
        <w:t xml:space="preserve">» </w:t>
      </w:r>
      <w:r w:rsidR="00CF0854" w:rsidRPr="00CF0854">
        <w:rPr>
          <w:rFonts w:ascii="Times New Roman" w:hAnsi="Times New Roman" w:cs="Times New Roman"/>
          <w:sz w:val="28"/>
          <w:szCs w:val="28"/>
          <w:lang w:val="uk-UA"/>
        </w:rPr>
        <w:t xml:space="preserve">в Польщі, </w:t>
      </w:r>
      <w:r>
        <w:rPr>
          <w:rFonts w:ascii="Times New Roman" w:hAnsi="Times New Roman" w:cs="Times New Roman"/>
          <w:sz w:val="28"/>
          <w:szCs w:val="28"/>
          <w:lang w:val="uk-UA"/>
        </w:rPr>
        <w:t>«</w:t>
      </w:r>
      <w:proofErr w:type="spellStart"/>
      <w:r w:rsidR="00CF0854" w:rsidRPr="00CF0854">
        <w:rPr>
          <w:rFonts w:ascii="Times New Roman" w:hAnsi="Times New Roman" w:cs="Times New Roman"/>
          <w:sz w:val="28"/>
          <w:szCs w:val="28"/>
          <w:lang w:val="uk-UA"/>
        </w:rPr>
        <w:t>Oettinger</w:t>
      </w:r>
      <w:proofErr w:type="spellEnd"/>
      <w:r>
        <w:rPr>
          <w:rFonts w:ascii="Times New Roman" w:hAnsi="Times New Roman" w:cs="Times New Roman"/>
          <w:sz w:val="28"/>
          <w:szCs w:val="28"/>
          <w:lang w:val="uk-UA"/>
        </w:rPr>
        <w:t>»</w:t>
      </w:r>
      <w:r w:rsidR="00CF0854" w:rsidRPr="00CF0854">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proofErr w:type="spellStart"/>
      <w:r w:rsidR="00CF0854" w:rsidRPr="00CF0854">
        <w:rPr>
          <w:rFonts w:ascii="Times New Roman" w:hAnsi="Times New Roman" w:cs="Times New Roman"/>
          <w:sz w:val="28"/>
          <w:szCs w:val="28"/>
          <w:lang w:val="uk-UA"/>
        </w:rPr>
        <w:t>Krombacher</w:t>
      </w:r>
      <w:proofErr w:type="spellEnd"/>
      <w:r>
        <w:rPr>
          <w:rFonts w:ascii="Times New Roman" w:hAnsi="Times New Roman" w:cs="Times New Roman"/>
          <w:sz w:val="28"/>
          <w:szCs w:val="28"/>
          <w:lang w:val="uk-UA"/>
        </w:rPr>
        <w:t>»</w:t>
      </w:r>
      <w:r w:rsidR="00CF0854" w:rsidRPr="00CF0854">
        <w:rPr>
          <w:rFonts w:ascii="Times New Roman" w:hAnsi="Times New Roman" w:cs="Times New Roman"/>
          <w:sz w:val="28"/>
          <w:szCs w:val="28"/>
          <w:lang w:val="uk-UA"/>
        </w:rPr>
        <w:t xml:space="preserve"> з Німеччини, та </w:t>
      </w:r>
      <w:r>
        <w:rPr>
          <w:rFonts w:ascii="Times New Roman" w:hAnsi="Times New Roman" w:cs="Times New Roman"/>
          <w:sz w:val="28"/>
          <w:szCs w:val="28"/>
          <w:lang w:val="uk-UA"/>
        </w:rPr>
        <w:t>«</w:t>
      </w:r>
      <w:proofErr w:type="spellStart"/>
      <w:r w:rsidR="00CF0854" w:rsidRPr="00CF0854">
        <w:rPr>
          <w:rFonts w:ascii="Times New Roman" w:hAnsi="Times New Roman" w:cs="Times New Roman"/>
          <w:sz w:val="28"/>
          <w:szCs w:val="28"/>
          <w:lang w:val="uk-UA"/>
        </w:rPr>
        <w:t>Browar</w:t>
      </w:r>
      <w:proofErr w:type="spellEnd"/>
      <w:r w:rsidR="00CF0854" w:rsidRPr="00CF0854">
        <w:rPr>
          <w:rFonts w:ascii="Times New Roman" w:hAnsi="Times New Roman" w:cs="Times New Roman"/>
          <w:sz w:val="28"/>
          <w:szCs w:val="28"/>
          <w:lang w:val="uk-UA"/>
        </w:rPr>
        <w:t xml:space="preserve"> </w:t>
      </w:r>
      <w:proofErr w:type="spellStart"/>
      <w:r w:rsidR="00CF0854" w:rsidRPr="00CF0854">
        <w:rPr>
          <w:rFonts w:ascii="Times New Roman" w:hAnsi="Times New Roman" w:cs="Times New Roman"/>
          <w:sz w:val="28"/>
          <w:szCs w:val="28"/>
          <w:lang w:val="uk-UA"/>
        </w:rPr>
        <w:t>Janáček</w:t>
      </w:r>
      <w:proofErr w:type="spellEnd"/>
      <w:r>
        <w:rPr>
          <w:rFonts w:ascii="Times New Roman" w:hAnsi="Times New Roman" w:cs="Times New Roman"/>
          <w:sz w:val="28"/>
          <w:szCs w:val="28"/>
          <w:lang w:val="uk-UA"/>
        </w:rPr>
        <w:t>»</w:t>
      </w:r>
      <w:r w:rsidR="00CF0854" w:rsidRPr="00CF0854">
        <w:rPr>
          <w:rFonts w:ascii="Times New Roman" w:hAnsi="Times New Roman" w:cs="Times New Roman"/>
          <w:sz w:val="28"/>
          <w:szCs w:val="28"/>
          <w:lang w:val="uk-UA"/>
        </w:rPr>
        <w:t xml:space="preserve"> у Чехії. Здійснено порівняльний аналіз основних видів пива ПрАТ </w:t>
      </w:r>
      <w:r>
        <w:rPr>
          <w:rFonts w:ascii="Times New Roman" w:hAnsi="Times New Roman" w:cs="Times New Roman"/>
          <w:sz w:val="28"/>
          <w:szCs w:val="28"/>
          <w:lang w:val="uk-UA"/>
        </w:rPr>
        <w:t>«</w:t>
      </w:r>
      <w:r w:rsidR="00CF0854" w:rsidRPr="00CF0854">
        <w:rPr>
          <w:rFonts w:ascii="Times New Roman" w:hAnsi="Times New Roman" w:cs="Times New Roman"/>
          <w:sz w:val="28"/>
          <w:szCs w:val="28"/>
          <w:lang w:val="uk-UA"/>
        </w:rPr>
        <w:t>Фірма «Полтавпиво» та європейських виробників, відзначаючи привабливість європейського ринку для вітчизняних виробників і конкурентоспроможність їхньої продукції.</w:t>
      </w:r>
    </w:p>
    <w:p w14:paraId="22E28947" w14:textId="7CD467B5" w:rsidR="00CF0854" w:rsidRPr="00CF0854" w:rsidRDefault="00CF0854" w:rsidP="00CF0854">
      <w:pPr>
        <w:pStyle w:val="a4"/>
        <w:spacing w:after="0" w:line="360" w:lineRule="auto"/>
        <w:ind w:left="0" w:firstLine="720"/>
        <w:contextualSpacing w:val="0"/>
        <w:jc w:val="both"/>
        <w:rPr>
          <w:rFonts w:ascii="Times New Roman" w:hAnsi="Times New Roman" w:cs="Times New Roman"/>
          <w:sz w:val="28"/>
          <w:szCs w:val="28"/>
          <w:lang w:val="uk-UA"/>
        </w:rPr>
      </w:pPr>
      <w:r w:rsidRPr="00CF0854">
        <w:rPr>
          <w:rFonts w:ascii="Times New Roman" w:hAnsi="Times New Roman" w:cs="Times New Roman"/>
          <w:sz w:val="28"/>
          <w:szCs w:val="28"/>
          <w:lang w:val="uk-UA"/>
        </w:rPr>
        <w:t>Визначено, що розвиток</w:t>
      </w:r>
      <w:r w:rsidR="00FD7E9D">
        <w:rPr>
          <w:rFonts w:ascii="Times New Roman" w:hAnsi="Times New Roman" w:cs="Times New Roman"/>
          <w:sz w:val="28"/>
          <w:szCs w:val="28"/>
          <w:lang w:val="uk-UA"/>
        </w:rPr>
        <w:t xml:space="preserve"> європейського </w:t>
      </w:r>
      <w:r w:rsidRPr="00CF0854">
        <w:rPr>
          <w:rFonts w:ascii="Times New Roman" w:hAnsi="Times New Roman" w:cs="Times New Roman"/>
          <w:sz w:val="28"/>
          <w:szCs w:val="28"/>
          <w:lang w:val="uk-UA"/>
        </w:rPr>
        <w:t xml:space="preserve"> ринку алкогольних напоїв, зокрема пива, визначається кількома ключовими тенденціями, які виникають під впливом як внутрішніх, так і зовнішніх факторів. Серед них закінчення періоду відновлення світового виробництва пива після пандемії, підвищення рівня усвідомленості споживачів, зростання популярності преміального сегменту та електронної комерції в алкогольній галузі. Також відзначено збільшення домашнього споживання алкогольних напоїв у зв'язку з обмеженнями пандемії та </w:t>
      </w:r>
      <w:r w:rsidR="00FD7E9D">
        <w:rPr>
          <w:rFonts w:ascii="Times New Roman" w:hAnsi="Times New Roman" w:cs="Times New Roman"/>
          <w:sz w:val="28"/>
          <w:szCs w:val="28"/>
          <w:lang w:val="uk-UA"/>
        </w:rPr>
        <w:t xml:space="preserve">інтенсивними процесами </w:t>
      </w:r>
      <w:r w:rsidRPr="00CF0854">
        <w:rPr>
          <w:rFonts w:ascii="Times New Roman" w:hAnsi="Times New Roman" w:cs="Times New Roman"/>
          <w:sz w:val="28"/>
          <w:szCs w:val="28"/>
          <w:lang w:val="uk-UA"/>
        </w:rPr>
        <w:t xml:space="preserve"> </w:t>
      </w:r>
      <w:proofErr w:type="spellStart"/>
      <w:r w:rsidRPr="00CF0854">
        <w:rPr>
          <w:rFonts w:ascii="Times New Roman" w:hAnsi="Times New Roman" w:cs="Times New Roman"/>
          <w:sz w:val="28"/>
          <w:szCs w:val="28"/>
          <w:lang w:val="uk-UA"/>
        </w:rPr>
        <w:t>діджиталізації</w:t>
      </w:r>
      <w:proofErr w:type="spellEnd"/>
      <w:r w:rsidR="00FD7E9D">
        <w:rPr>
          <w:rFonts w:ascii="Times New Roman" w:hAnsi="Times New Roman" w:cs="Times New Roman"/>
          <w:sz w:val="28"/>
          <w:szCs w:val="28"/>
          <w:lang w:val="uk-UA"/>
        </w:rPr>
        <w:t xml:space="preserve"> і</w:t>
      </w:r>
      <w:r w:rsidRPr="00CF0854">
        <w:rPr>
          <w:rFonts w:ascii="Times New Roman" w:hAnsi="Times New Roman" w:cs="Times New Roman"/>
          <w:sz w:val="28"/>
          <w:szCs w:val="28"/>
          <w:lang w:val="uk-UA"/>
        </w:rPr>
        <w:t xml:space="preserve"> підтримку еко-ініціатив</w:t>
      </w:r>
      <w:r w:rsidR="00FD7E9D">
        <w:rPr>
          <w:rFonts w:ascii="Times New Roman" w:hAnsi="Times New Roman" w:cs="Times New Roman"/>
          <w:sz w:val="28"/>
          <w:szCs w:val="28"/>
          <w:lang w:val="uk-UA"/>
        </w:rPr>
        <w:t xml:space="preserve"> бізнесом.</w:t>
      </w:r>
    </w:p>
    <w:p w14:paraId="67B92914" w14:textId="1F9E545C" w:rsidR="00CF0854" w:rsidRPr="00CF0854" w:rsidRDefault="00CF0854" w:rsidP="00CF0854">
      <w:pPr>
        <w:pStyle w:val="a4"/>
        <w:spacing w:after="0" w:line="360" w:lineRule="auto"/>
        <w:ind w:left="0" w:firstLine="720"/>
        <w:contextualSpacing w:val="0"/>
        <w:jc w:val="both"/>
        <w:rPr>
          <w:rFonts w:ascii="Times New Roman" w:hAnsi="Times New Roman" w:cs="Times New Roman"/>
          <w:sz w:val="28"/>
          <w:szCs w:val="28"/>
          <w:lang w:val="uk-UA"/>
        </w:rPr>
      </w:pPr>
      <w:r w:rsidRPr="00CF0854">
        <w:rPr>
          <w:rFonts w:ascii="Times New Roman" w:hAnsi="Times New Roman" w:cs="Times New Roman"/>
          <w:sz w:val="28"/>
          <w:szCs w:val="28"/>
          <w:lang w:val="uk-UA"/>
        </w:rPr>
        <w:t>Для розробки стратегії виходу на європейські ринки було використано SWOT-аналіз підприємства, що дозволило визначити сильні та слабкі сторони, а також можливості і загрози. У зв'язку з цим пропонується ПрАТ</w:t>
      </w:r>
      <w:r w:rsidR="00FD7E9D">
        <w:rPr>
          <w:rFonts w:ascii="Times New Roman" w:hAnsi="Times New Roman" w:cs="Times New Roman"/>
          <w:sz w:val="28"/>
          <w:szCs w:val="28"/>
          <w:lang w:val="uk-UA"/>
        </w:rPr>
        <w:t xml:space="preserve"> «</w:t>
      </w:r>
      <w:r w:rsidRPr="00CF0854">
        <w:rPr>
          <w:rFonts w:ascii="Times New Roman" w:hAnsi="Times New Roman" w:cs="Times New Roman"/>
          <w:sz w:val="28"/>
          <w:szCs w:val="28"/>
          <w:lang w:val="uk-UA"/>
        </w:rPr>
        <w:t>Фірм</w:t>
      </w:r>
      <w:r w:rsidR="00FD7E9D">
        <w:rPr>
          <w:rFonts w:ascii="Times New Roman" w:hAnsi="Times New Roman" w:cs="Times New Roman"/>
          <w:sz w:val="28"/>
          <w:szCs w:val="28"/>
          <w:lang w:val="uk-UA"/>
        </w:rPr>
        <w:t>а</w:t>
      </w:r>
      <w:r w:rsidRPr="00CF0854">
        <w:rPr>
          <w:rFonts w:ascii="Times New Roman" w:hAnsi="Times New Roman" w:cs="Times New Roman"/>
          <w:sz w:val="28"/>
          <w:szCs w:val="28"/>
          <w:lang w:val="uk-UA"/>
        </w:rPr>
        <w:t xml:space="preserve"> «Полтавпиво» вийти на новий сегмент ринку</w:t>
      </w:r>
      <w:r w:rsidR="00FD7E9D">
        <w:rPr>
          <w:rFonts w:ascii="Times New Roman" w:hAnsi="Times New Roman" w:cs="Times New Roman"/>
          <w:sz w:val="28"/>
          <w:szCs w:val="28"/>
          <w:lang w:val="uk-UA"/>
        </w:rPr>
        <w:t xml:space="preserve"> </w:t>
      </w:r>
      <w:r w:rsidRPr="00CF0854">
        <w:rPr>
          <w:rFonts w:ascii="Times New Roman" w:hAnsi="Times New Roman" w:cs="Times New Roman"/>
          <w:sz w:val="28"/>
          <w:szCs w:val="28"/>
          <w:lang w:val="uk-UA"/>
        </w:rPr>
        <w:t xml:space="preserve"> Польщ</w:t>
      </w:r>
      <w:r w:rsidR="00FD7E9D">
        <w:rPr>
          <w:rFonts w:ascii="Times New Roman" w:hAnsi="Times New Roman" w:cs="Times New Roman"/>
          <w:sz w:val="28"/>
          <w:szCs w:val="28"/>
          <w:lang w:val="uk-UA"/>
        </w:rPr>
        <w:t>і</w:t>
      </w:r>
      <w:r w:rsidRPr="00CF0854">
        <w:rPr>
          <w:rFonts w:ascii="Times New Roman" w:hAnsi="Times New Roman" w:cs="Times New Roman"/>
          <w:sz w:val="28"/>
          <w:szCs w:val="28"/>
          <w:lang w:val="uk-UA"/>
        </w:rPr>
        <w:t xml:space="preserve"> з різними товарними позиціями, або створити спільне підприємство з європейським виробником пива, зокрема голландським концерном </w:t>
      </w:r>
      <w:r w:rsidR="00FD7E9D">
        <w:rPr>
          <w:rFonts w:ascii="Times New Roman" w:hAnsi="Times New Roman" w:cs="Times New Roman"/>
          <w:sz w:val="28"/>
          <w:szCs w:val="28"/>
          <w:lang w:val="uk-UA"/>
        </w:rPr>
        <w:t>«</w:t>
      </w:r>
      <w:proofErr w:type="spellStart"/>
      <w:r w:rsidRPr="00CF0854">
        <w:rPr>
          <w:rFonts w:ascii="Times New Roman" w:hAnsi="Times New Roman" w:cs="Times New Roman"/>
          <w:sz w:val="28"/>
          <w:szCs w:val="28"/>
          <w:lang w:val="uk-UA"/>
        </w:rPr>
        <w:t>Heineken</w:t>
      </w:r>
      <w:proofErr w:type="spellEnd"/>
      <w:r w:rsidR="00FD7E9D">
        <w:rPr>
          <w:rFonts w:ascii="Times New Roman" w:hAnsi="Times New Roman" w:cs="Times New Roman"/>
          <w:sz w:val="28"/>
          <w:szCs w:val="28"/>
          <w:lang w:val="uk-UA"/>
        </w:rPr>
        <w:t xml:space="preserve">». </w:t>
      </w:r>
      <w:r w:rsidRPr="00CF0854">
        <w:rPr>
          <w:rFonts w:ascii="Times New Roman" w:hAnsi="Times New Roman" w:cs="Times New Roman"/>
          <w:sz w:val="28"/>
          <w:szCs w:val="28"/>
          <w:lang w:val="uk-UA"/>
        </w:rPr>
        <w:t xml:space="preserve">Створення спільного підприємства має на меті налагодження ефективної системи збуту продукції в усіх європейських країнах, мінімізацію собівартості та забезпечення якісного управління </w:t>
      </w:r>
      <w:r w:rsidR="00FD7E9D">
        <w:rPr>
          <w:rFonts w:ascii="Times New Roman" w:hAnsi="Times New Roman" w:cs="Times New Roman"/>
          <w:sz w:val="28"/>
          <w:szCs w:val="28"/>
          <w:lang w:val="uk-UA"/>
        </w:rPr>
        <w:t xml:space="preserve">виробництвом та збутом </w:t>
      </w:r>
      <w:r w:rsidRPr="00CF0854">
        <w:rPr>
          <w:rFonts w:ascii="Times New Roman" w:hAnsi="Times New Roman" w:cs="Times New Roman"/>
          <w:sz w:val="28"/>
          <w:szCs w:val="28"/>
          <w:lang w:val="uk-UA"/>
        </w:rPr>
        <w:t>продукці</w:t>
      </w:r>
      <w:r w:rsidR="00FD7E9D">
        <w:rPr>
          <w:rFonts w:ascii="Times New Roman" w:hAnsi="Times New Roman" w:cs="Times New Roman"/>
          <w:sz w:val="28"/>
          <w:szCs w:val="28"/>
          <w:lang w:val="uk-UA"/>
        </w:rPr>
        <w:t>ї</w:t>
      </w:r>
      <w:r w:rsidRPr="00CF0854">
        <w:rPr>
          <w:rFonts w:ascii="Times New Roman" w:hAnsi="Times New Roman" w:cs="Times New Roman"/>
          <w:sz w:val="28"/>
          <w:szCs w:val="28"/>
          <w:lang w:val="uk-UA"/>
        </w:rPr>
        <w:t>.</w:t>
      </w:r>
    </w:p>
    <w:p w14:paraId="28534263" w14:textId="77777777" w:rsidR="00CF0854" w:rsidRDefault="00CF0854" w:rsidP="005B64B6">
      <w:pPr>
        <w:pStyle w:val="a4"/>
        <w:spacing w:after="0" w:line="360" w:lineRule="auto"/>
        <w:ind w:left="0"/>
        <w:jc w:val="center"/>
        <w:rPr>
          <w:rFonts w:ascii="Times New Roman" w:hAnsi="Times New Roman" w:cs="Times New Roman"/>
          <w:b/>
          <w:caps/>
          <w:sz w:val="28"/>
          <w:szCs w:val="28"/>
          <w:lang w:val="uk-UA"/>
        </w:rPr>
      </w:pPr>
    </w:p>
    <w:p w14:paraId="76052EDF" w14:textId="77777777" w:rsidR="009D11ED" w:rsidRDefault="009D11ED" w:rsidP="005B64B6">
      <w:pPr>
        <w:pStyle w:val="a4"/>
        <w:spacing w:after="0" w:line="360" w:lineRule="auto"/>
        <w:ind w:left="0"/>
        <w:jc w:val="center"/>
        <w:rPr>
          <w:rFonts w:ascii="Times New Roman" w:hAnsi="Times New Roman" w:cs="Times New Roman"/>
          <w:b/>
          <w:caps/>
          <w:sz w:val="28"/>
          <w:szCs w:val="28"/>
          <w:lang w:val="uk-UA"/>
        </w:rPr>
      </w:pPr>
    </w:p>
    <w:p w14:paraId="2DEF2BE6" w14:textId="77777777" w:rsidR="009D11ED" w:rsidRDefault="009D11ED" w:rsidP="005B64B6">
      <w:pPr>
        <w:pStyle w:val="a4"/>
        <w:spacing w:after="0" w:line="360" w:lineRule="auto"/>
        <w:ind w:left="0"/>
        <w:jc w:val="center"/>
        <w:rPr>
          <w:rFonts w:ascii="Times New Roman" w:hAnsi="Times New Roman" w:cs="Times New Roman"/>
          <w:b/>
          <w:caps/>
          <w:sz w:val="28"/>
          <w:szCs w:val="28"/>
          <w:lang w:val="uk-UA"/>
        </w:rPr>
      </w:pPr>
    </w:p>
    <w:p w14:paraId="5053E794" w14:textId="16B4AFDF" w:rsidR="0050553C" w:rsidRPr="00963773" w:rsidRDefault="00E75829" w:rsidP="005B64B6">
      <w:pPr>
        <w:pStyle w:val="a4"/>
        <w:spacing w:after="0" w:line="360" w:lineRule="auto"/>
        <w:ind w:left="0"/>
        <w:jc w:val="center"/>
        <w:rPr>
          <w:rFonts w:ascii="Times New Roman" w:hAnsi="Times New Roman" w:cs="Times New Roman"/>
          <w:b/>
          <w:sz w:val="28"/>
          <w:szCs w:val="28"/>
        </w:rPr>
      </w:pPr>
      <w:r w:rsidRPr="00963773">
        <w:rPr>
          <w:rFonts w:ascii="Times New Roman" w:hAnsi="Times New Roman" w:cs="Times New Roman"/>
          <w:b/>
          <w:caps/>
          <w:sz w:val="28"/>
          <w:szCs w:val="28"/>
          <w:lang w:val="uk-UA"/>
        </w:rPr>
        <w:lastRenderedPageBreak/>
        <w:t>перелік</w:t>
      </w:r>
      <w:r w:rsidR="0050553C" w:rsidRPr="00963773">
        <w:rPr>
          <w:rFonts w:ascii="Times New Roman" w:hAnsi="Times New Roman" w:cs="Times New Roman"/>
          <w:b/>
          <w:caps/>
          <w:sz w:val="28"/>
          <w:szCs w:val="28"/>
          <w:lang w:val="uk-UA"/>
        </w:rPr>
        <w:t xml:space="preserve"> інформаційних джерел</w:t>
      </w:r>
    </w:p>
    <w:p w14:paraId="07EE037E" w14:textId="77777777" w:rsidR="0050553C" w:rsidRPr="00963773" w:rsidRDefault="0050553C" w:rsidP="005B64B6">
      <w:pPr>
        <w:pStyle w:val="a4"/>
        <w:spacing w:after="0" w:line="360" w:lineRule="auto"/>
        <w:jc w:val="both"/>
        <w:rPr>
          <w:rFonts w:ascii="Times New Roman" w:hAnsi="Times New Roman" w:cs="Times New Roman"/>
          <w:sz w:val="28"/>
          <w:szCs w:val="28"/>
        </w:rPr>
      </w:pPr>
    </w:p>
    <w:p w14:paraId="529FDD9F" w14:textId="77777777" w:rsidR="0050553C" w:rsidRPr="00963773" w:rsidRDefault="0050553C" w:rsidP="005B64B6">
      <w:pPr>
        <w:pStyle w:val="a4"/>
        <w:spacing w:after="0" w:line="360" w:lineRule="auto"/>
        <w:jc w:val="both"/>
        <w:rPr>
          <w:rFonts w:ascii="Times New Roman" w:hAnsi="Times New Roman" w:cs="Times New Roman"/>
          <w:sz w:val="28"/>
          <w:szCs w:val="28"/>
          <w:lang w:val="uk-UA"/>
        </w:rPr>
      </w:pPr>
    </w:p>
    <w:bookmarkEnd w:id="29"/>
    <w:p w14:paraId="6C93102F" w14:textId="6CCACC3E" w:rsidR="00502EF1" w:rsidRPr="00116A12" w:rsidRDefault="000E6923"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lang w:val="uk-UA"/>
        </w:rPr>
      </w:pPr>
      <w:proofErr w:type="spellStart"/>
      <w:r w:rsidRPr="00116A12">
        <w:rPr>
          <w:rFonts w:ascii="Times New Roman" w:hAnsi="Times New Roman" w:cs="Times New Roman"/>
          <w:sz w:val="28"/>
          <w:szCs w:val="28"/>
          <w:lang w:val="uk-UA"/>
        </w:rPr>
        <w:t>Агаркова</w:t>
      </w:r>
      <w:proofErr w:type="spellEnd"/>
      <w:r w:rsidRPr="00116A12">
        <w:rPr>
          <w:rFonts w:ascii="Times New Roman" w:hAnsi="Times New Roman" w:cs="Times New Roman"/>
          <w:sz w:val="28"/>
          <w:szCs w:val="28"/>
          <w:lang w:val="uk-UA"/>
        </w:rPr>
        <w:t xml:space="preserve"> А. В., </w:t>
      </w:r>
      <w:proofErr w:type="spellStart"/>
      <w:r w:rsidRPr="00116A12">
        <w:rPr>
          <w:rFonts w:ascii="Times New Roman" w:hAnsi="Times New Roman" w:cs="Times New Roman"/>
          <w:sz w:val="28"/>
          <w:szCs w:val="28"/>
          <w:lang w:val="uk-UA"/>
        </w:rPr>
        <w:t>Кащєєва</w:t>
      </w:r>
      <w:proofErr w:type="spellEnd"/>
      <w:r w:rsidRPr="00116A12">
        <w:rPr>
          <w:rFonts w:ascii="Times New Roman" w:hAnsi="Times New Roman" w:cs="Times New Roman"/>
          <w:sz w:val="28"/>
          <w:szCs w:val="28"/>
          <w:lang w:val="uk-UA"/>
        </w:rPr>
        <w:t xml:space="preserve"> В. </w:t>
      </w:r>
      <w:proofErr w:type="spellStart"/>
      <w:r w:rsidRPr="00116A12">
        <w:rPr>
          <w:rFonts w:ascii="Times New Roman" w:hAnsi="Times New Roman" w:cs="Times New Roman"/>
          <w:sz w:val="28"/>
          <w:szCs w:val="28"/>
          <w:lang w:val="uk-UA"/>
        </w:rPr>
        <w:t>Ю.Вибір</w:t>
      </w:r>
      <w:proofErr w:type="spellEnd"/>
      <w:r w:rsidRPr="00116A12">
        <w:rPr>
          <w:rFonts w:ascii="Times New Roman" w:hAnsi="Times New Roman" w:cs="Times New Roman"/>
          <w:sz w:val="28"/>
          <w:szCs w:val="28"/>
          <w:lang w:val="uk-UA"/>
        </w:rPr>
        <w:t xml:space="preserve"> стратегічних напрямів виходу машинобудівних підприємств на зовнішні ринки в умовах глобалізації. </w:t>
      </w:r>
      <w:r w:rsidRPr="00116A12">
        <w:rPr>
          <w:rFonts w:ascii="Times New Roman" w:hAnsi="Times New Roman" w:cs="Times New Roman"/>
          <w:i/>
          <w:iCs/>
          <w:sz w:val="28"/>
          <w:szCs w:val="28"/>
          <w:lang w:val="uk-UA"/>
        </w:rPr>
        <w:t>Причорноморські економічні студії.</w:t>
      </w:r>
      <w:r w:rsidRPr="00116A12">
        <w:rPr>
          <w:rFonts w:ascii="Times New Roman" w:hAnsi="Times New Roman" w:cs="Times New Roman"/>
          <w:sz w:val="28"/>
          <w:szCs w:val="28"/>
          <w:lang w:val="uk-UA"/>
        </w:rPr>
        <w:t xml:space="preserve"> 2019. </w:t>
      </w:r>
      <w:proofErr w:type="spellStart"/>
      <w:r w:rsidRPr="00116A12">
        <w:rPr>
          <w:rFonts w:ascii="Times New Roman" w:hAnsi="Times New Roman" w:cs="Times New Roman"/>
          <w:sz w:val="28"/>
          <w:szCs w:val="28"/>
          <w:lang w:val="uk-UA"/>
        </w:rPr>
        <w:t>Вип</w:t>
      </w:r>
      <w:proofErr w:type="spellEnd"/>
      <w:r w:rsidRPr="00116A12">
        <w:rPr>
          <w:rFonts w:ascii="Times New Roman" w:hAnsi="Times New Roman" w:cs="Times New Roman"/>
          <w:sz w:val="28"/>
          <w:szCs w:val="28"/>
          <w:lang w:val="uk-UA"/>
        </w:rPr>
        <w:t>. 41. С. 78–83.</w:t>
      </w:r>
    </w:p>
    <w:p w14:paraId="1241A14A" w14:textId="6A73FE96" w:rsidR="005F54E2" w:rsidRPr="00116A12" w:rsidRDefault="005F54E2"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r w:rsidRPr="00116A12">
        <w:rPr>
          <w:sz w:val="28"/>
          <w:szCs w:val="28"/>
        </w:rPr>
        <w:t xml:space="preserve">Баула О.В. </w:t>
      </w:r>
      <w:proofErr w:type="spellStart"/>
      <w:r w:rsidRPr="00116A12">
        <w:rPr>
          <w:sz w:val="28"/>
          <w:szCs w:val="28"/>
        </w:rPr>
        <w:t>Особливості</w:t>
      </w:r>
      <w:proofErr w:type="spellEnd"/>
      <w:r w:rsidRPr="00116A12">
        <w:rPr>
          <w:sz w:val="28"/>
          <w:szCs w:val="28"/>
        </w:rPr>
        <w:t xml:space="preserve"> </w:t>
      </w:r>
      <w:proofErr w:type="spellStart"/>
      <w:r w:rsidRPr="00116A12">
        <w:rPr>
          <w:sz w:val="28"/>
          <w:szCs w:val="28"/>
        </w:rPr>
        <w:t>формування</w:t>
      </w:r>
      <w:proofErr w:type="spellEnd"/>
      <w:r w:rsidRPr="00116A12">
        <w:rPr>
          <w:sz w:val="28"/>
          <w:szCs w:val="28"/>
        </w:rPr>
        <w:t xml:space="preserve"> </w:t>
      </w:r>
      <w:proofErr w:type="spellStart"/>
      <w:r w:rsidRPr="00116A12">
        <w:rPr>
          <w:sz w:val="28"/>
          <w:szCs w:val="28"/>
        </w:rPr>
        <w:t>стратегії</w:t>
      </w:r>
      <w:proofErr w:type="spellEnd"/>
      <w:r w:rsidRPr="00116A12">
        <w:rPr>
          <w:sz w:val="28"/>
          <w:szCs w:val="28"/>
        </w:rPr>
        <w:t xml:space="preserve"> </w:t>
      </w:r>
      <w:proofErr w:type="spellStart"/>
      <w:r w:rsidRPr="00116A12">
        <w:rPr>
          <w:sz w:val="28"/>
          <w:szCs w:val="28"/>
        </w:rPr>
        <w:t>зовнішньоекономічної</w:t>
      </w:r>
      <w:proofErr w:type="spellEnd"/>
      <w:r w:rsidRPr="00116A12">
        <w:rPr>
          <w:sz w:val="28"/>
          <w:szCs w:val="28"/>
        </w:rPr>
        <w:t xml:space="preserve"> </w:t>
      </w:r>
      <w:proofErr w:type="spellStart"/>
      <w:r w:rsidRPr="00116A12">
        <w:rPr>
          <w:sz w:val="28"/>
          <w:szCs w:val="28"/>
        </w:rPr>
        <w:t>діяльності</w:t>
      </w:r>
      <w:proofErr w:type="spellEnd"/>
      <w:r w:rsidRPr="00116A12">
        <w:rPr>
          <w:sz w:val="28"/>
          <w:szCs w:val="28"/>
        </w:rPr>
        <w:t xml:space="preserve"> </w:t>
      </w:r>
      <w:proofErr w:type="spellStart"/>
      <w:r w:rsidRPr="00116A12">
        <w:rPr>
          <w:sz w:val="28"/>
          <w:szCs w:val="28"/>
        </w:rPr>
        <w:t>підприємства</w:t>
      </w:r>
      <w:proofErr w:type="spellEnd"/>
      <w:r w:rsidRPr="00116A12">
        <w:rPr>
          <w:sz w:val="28"/>
          <w:szCs w:val="28"/>
        </w:rPr>
        <w:t xml:space="preserve"> в </w:t>
      </w:r>
      <w:proofErr w:type="spellStart"/>
      <w:r w:rsidRPr="00116A12">
        <w:rPr>
          <w:sz w:val="28"/>
          <w:szCs w:val="28"/>
        </w:rPr>
        <w:t>сучасному</w:t>
      </w:r>
      <w:proofErr w:type="spellEnd"/>
      <w:r w:rsidRPr="00116A12">
        <w:rPr>
          <w:sz w:val="28"/>
          <w:szCs w:val="28"/>
        </w:rPr>
        <w:t xml:space="preserve"> </w:t>
      </w:r>
      <w:proofErr w:type="spellStart"/>
      <w:r w:rsidRPr="00116A12">
        <w:rPr>
          <w:sz w:val="28"/>
          <w:szCs w:val="28"/>
        </w:rPr>
        <w:t>глобалізаційному</w:t>
      </w:r>
      <w:proofErr w:type="spellEnd"/>
      <w:r w:rsidRPr="00116A12">
        <w:rPr>
          <w:sz w:val="28"/>
          <w:szCs w:val="28"/>
        </w:rPr>
        <w:t xml:space="preserve"> </w:t>
      </w:r>
      <w:proofErr w:type="spellStart"/>
      <w:r w:rsidRPr="00116A12">
        <w:rPr>
          <w:sz w:val="28"/>
          <w:szCs w:val="28"/>
        </w:rPr>
        <w:t>просторі</w:t>
      </w:r>
      <w:proofErr w:type="spellEnd"/>
      <w:r w:rsidRPr="00116A12">
        <w:rPr>
          <w:sz w:val="28"/>
          <w:szCs w:val="28"/>
        </w:rPr>
        <w:t xml:space="preserve">. </w:t>
      </w:r>
      <w:proofErr w:type="spellStart"/>
      <w:r w:rsidRPr="00116A12">
        <w:rPr>
          <w:sz w:val="28"/>
          <w:szCs w:val="28"/>
        </w:rPr>
        <w:t>Матеріали</w:t>
      </w:r>
      <w:proofErr w:type="spellEnd"/>
      <w:r w:rsidRPr="00116A12">
        <w:rPr>
          <w:sz w:val="28"/>
          <w:szCs w:val="28"/>
        </w:rPr>
        <w:t xml:space="preserve"> IX-а </w:t>
      </w:r>
      <w:proofErr w:type="spellStart"/>
      <w:r w:rsidRPr="00116A12">
        <w:rPr>
          <w:sz w:val="28"/>
          <w:szCs w:val="28"/>
        </w:rPr>
        <w:t>міжнародної</w:t>
      </w:r>
      <w:proofErr w:type="spellEnd"/>
      <w:r w:rsidRPr="00116A12">
        <w:rPr>
          <w:sz w:val="28"/>
          <w:szCs w:val="28"/>
        </w:rPr>
        <w:t xml:space="preserve"> </w:t>
      </w:r>
      <w:proofErr w:type="spellStart"/>
      <w:r w:rsidRPr="00116A12">
        <w:rPr>
          <w:sz w:val="28"/>
          <w:szCs w:val="28"/>
        </w:rPr>
        <w:t>науково-практичної</w:t>
      </w:r>
      <w:proofErr w:type="spellEnd"/>
      <w:r w:rsidRPr="00116A12">
        <w:rPr>
          <w:sz w:val="28"/>
          <w:szCs w:val="28"/>
        </w:rPr>
        <w:t xml:space="preserve"> </w:t>
      </w:r>
      <w:proofErr w:type="spellStart"/>
      <w:r w:rsidRPr="00116A12">
        <w:rPr>
          <w:sz w:val="28"/>
          <w:szCs w:val="28"/>
        </w:rPr>
        <w:t>конференції</w:t>
      </w:r>
      <w:proofErr w:type="spellEnd"/>
      <w:r w:rsidRPr="00116A12">
        <w:rPr>
          <w:sz w:val="28"/>
          <w:szCs w:val="28"/>
        </w:rPr>
        <w:t xml:space="preserve"> «</w:t>
      </w:r>
      <w:r w:rsidRPr="00116A12">
        <w:rPr>
          <w:sz w:val="28"/>
          <w:szCs w:val="28"/>
          <w:lang w:val="uk-UA"/>
        </w:rPr>
        <w:t>Наукові дослідження та розвиток</w:t>
      </w:r>
      <w:r w:rsidRPr="00116A12">
        <w:rPr>
          <w:sz w:val="28"/>
          <w:szCs w:val="28"/>
        </w:rPr>
        <w:t xml:space="preserve">». – Том 7. </w:t>
      </w:r>
      <w:proofErr w:type="spellStart"/>
      <w:r w:rsidRPr="00116A12">
        <w:rPr>
          <w:sz w:val="28"/>
          <w:szCs w:val="28"/>
        </w:rPr>
        <w:t>Економік</w:t>
      </w:r>
      <w:proofErr w:type="spellEnd"/>
      <w:r w:rsidRPr="00116A12">
        <w:rPr>
          <w:sz w:val="28"/>
          <w:szCs w:val="28"/>
          <w:lang w:val="uk-UA"/>
        </w:rPr>
        <w:t>а</w:t>
      </w:r>
      <w:r w:rsidRPr="00116A12">
        <w:rPr>
          <w:sz w:val="28"/>
          <w:szCs w:val="28"/>
        </w:rPr>
        <w:t xml:space="preserve"> : </w:t>
      </w:r>
      <w:proofErr w:type="spellStart"/>
      <w:r w:rsidRPr="00116A12">
        <w:rPr>
          <w:sz w:val="28"/>
          <w:szCs w:val="28"/>
        </w:rPr>
        <w:t>Софія</w:t>
      </w:r>
      <w:proofErr w:type="spellEnd"/>
      <w:r w:rsidRPr="00116A12">
        <w:rPr>
          <w:sz w:val="28"/>
          <w:szCs w:val="28"/>
        </w:rPr>
        <w:t>, ООД. 2018. С. 64–68.</w:t>
      </w:r>
    </w:p>
    <w:p w14:paraId="6FF02D71" w14:textId="3FC90535" w:rsidR="000F65CD" w:rsidRPr="00AA60D1" w:rsidRDefault="008F7A8F" w:rsidP="00AA60D1">
      <w:pPr>
        <w:pStyle w:val="ac"/>
        <w:numPr>
          <w:ilvl w:val="0"/>
          <w:numId w:val="1"/>
        </w:numPr>
        <w:shd w:val="clear" w:color="auto" w:fill="FFFFFF"/>
        <w:spacing w:before="0" w:beforeAutospacing="0" w:after="0" w:afterAutospacing="0" w:line="360" w:lineRule="auto"/>
        <w:ind w:left="0" w:firstLine="720"/>
        <w:jc w:val="both"/>
        <w:rPr>
          <w:sz w:val="28"/>
          <w:szCs w:val="28"/>
        </w:rPr>
      </w:pPr>
      <w:r w:rsidRPr="00116A12">
        <w:rPr>
          <w:rFonts w:eastAsiaTheme="minorHAnsi"/>
          <w:kern w:val="2"/>
          <w:sz w:val="28"/>
          <w:szCs w:val="28"/>
          <w:shd w:val="clear" w:color="auto" w:fill="FFFFFF"/>
          <w:lang w:val="uk-UA" w:eastAsia="en-US"/>
          <w14:ligatures w14:val="standardContextual"/>
        </w:rPr>
        <w:t xml:space="preserve">Бойко О. О. Розробка вітчизняними підприємствами стратегії виходу на нові зарубіжні ринки. </w:t>
      </w:r>
      <w:r w:rsidRPr="00116A12">
        <w:rPr>
          <w:rFonts w:eastAsiaTheme="minorHAnsi"/>
          <w:i/>
          <w:iCs/>
          <w:kern w:val="2"/>
          <w:sz w:val="28"/>
          <w:szCs w:val="28"/>
          <w:shd w:val="clear" w:color="auto" w:fill="FFFFFF"/>
          <w:lang w:val="uk-UA" w:eastAsia="en-US"/>
          <w14:ligatures w14:val="standardContextual"/>
        </w:rPr>
        <w:t>Актуальні проблеми економіки.</w:t>
      </w:r>
      <w:r w:rsidRPr="00116A12">
        <w:rPr>
          <w:rFonts w:eastAsiaTheme="minorHAnsi"/>
          <w:kern w:val="2"/>
          <w:sz w:val="28"/>
          <w:szCs w:val="28"/>
          <w:shd w:val="clear" w:color="auto" w:fill="FFFFFF"/>
          <w:lang w:val="uk-UA" w:eastAsia="en-US"/>
          <w14:ligatures w14:val="standardContextual"/>
        </w:rPr>
        <w:t xml:space="preserve"> </w:t>
      </w:r>
      <w:r w:rsidR="000F65CD" w:rsidRPr="00116A12">
        <w:rPr>
          <w:rFonts w:eastAsiaTheme="minorHAnsi"/>
          <w:kern w:val="2"/>
          <w:sz w:val="28"/>
          <w:szCs w:val="28"/>
          <w:shd w:val="clear" w:color="auto" w:fill="FFFFFF"/>
          <w:lang w:val="uk-UA" w:eastAsia="en-US"/>
          <w14:ligatures w14:val="standardContextual"/>
        </w:rPr>
        <w:t xml:space="preserve">URL: </w:t>
      </w:r>
      <w:hyperlink r:id="rId40" w:history="1">
        <w:r w:rsidR="000F65CD" w:rsidRPr="00116A12">
          <w:rPr>
            <w:rStyle w:val="a6"/>
            <w:rFonts w:eastAsiaTheme="minorHAnsi"/>
            <w:color w:val="auto"/>
            <w:kern w:val="2"/>
            <w:sz w:val="28"/>
            <w:szCs w:val="28"/>
            <w:u w:val="none"/>
            <w:shd w:val="clear" w:color="auto" w:fill="FFFFFF"/>
            <w:lang w:val="uk-UA" w:eastAsia="en-US"/>
            <w14:ligatures w14:val="standardContextual"/>
          </w:rPr>
          <w:t>http://irbis-nbuv.gov.ua/cgi-bin/irbis_nbuv/cgiirbis_64.exe?C21COM=2&amp;I21DBN=UJRN&amp;P21DBN=UJRN&amp;IMAGE_FILE_DOWNLOAD=1&amp;Image_file_name=PDF/ape_2016_7_6.pdf</w:t>
        </w:r>
      </w:hyperlink>
      <w:r w:rsidR="00963773" w:rsidRPr="00116A12">
        <w:rPr>
          <w:rFonts w:eastAsiaTheme="minorHAnsi"/>
          <w:kern w:val="2"/>
          <w:sz w:val="28"/>
          <w:szCs w:val="28"/>
          <w:shd w:val="clear" w:color="auto" w:fill="FFFFFF"/>
          <w:lang w:val="uk-UA" w:eastAsia="en-US"/>
          <w14:ligatures w14:val="standardContextual"/>
        </w:rPr>
        <w:t xml:space="preserve"> </w:t>
      </w:r>
      <w:r w:rsidR="00963773" w:rsidRPr="00116A12">
        <w:rPr>
          <w:rFonts w:eastAsiaTheme="minorHAnsi"/>
          <w:kern w:val="2"/>
          <w:sz w:val="28"/>
          <w:szCs w:val="28"/>
          <w:shd w:val="clear" w:color="auto" w:fill="FFFFFF"/>
          <w:lang w:eastAsia="en-US"/>
          <w14:ligatures w14:val="standardContextual"/>
        </w:rPr>
        <w:t xml:space="preserve"> (дата </w:t>
      </w:r>
      <w:proofErr w:type="spellStart"/>
      <w:r w:rsidR="00963773" w:rsidRPr="00116A12">
        <w:rPr>
          <w:rFonts w:eastAsiaTheme="minorHAnsi"/>
          <w:kern w:val="2"/>
          <w:sz w:val="28"/>
          <w:szCs w:val="28"/>
          <w:shd w:val="clear" w:color="auto" w:fill="FFFFFF"/>
          <w:lang w:eastAsia="en-US"/>
          <w14:ligatures w14:val="standardContextual"/>
        </w:rPr>
        <w:t>звернення</w:t>
      </w:r>
      <w:proofErr w:type="spellEnd"/>
      <w:r w:rsidR="00963773" w:rsidRPr="00116A12">
        <w:rPr>
          <w:rFonts w:eastAsiaTheme="minorHAnsi"/>
          <w:kern w:val="2"/>
          <w:sz w:val="28"/>
          <w:szCs w:val="28"/>
          <w:shd w:val="clear" w:color="auto" w:fill="FFFFFF"/>
          <w:lang w:eastAsia="en-US"/>
          <w14:ligatures w14:val="standardContextual"/>
        </w:rPr>
        <w:t xml:space="preserve">: </w:t>
      </w:r>
      <w:r w:rsidR="00963773" w:rsidRPr="00AA60D1">
        <w:rPr>
          <w:rFonts w:eastAsiaTheme="minorHAnsi"/>
          <w:kern w:val="2"/>
          <w:sz w:val="28"/>
          <w:szCs w:val="28"/>
          <w:shd w:val="clear" w:color="auto" w:fill="FFFFFF"/>
          <w:lang w:eastAsia="en-US"/>
          <w14:ligatures w14:val="standardContextual"/>
        </w:rPr>
        <w:t>2</w:t>
      </w:r>
      <w:r w:rsidR="00AA60D1">
        <w:rPr>
          <w:rFonts w:eastAsiaTheme="minorHAnsi"/>
          <w:kern w:val="2"/>
          <w:sz w:val="28"/>
          <w:szCs w:val="28"/>
          <w:shd w:val="clear" w:color="auto" w:fill="FFFFFF"/>
          <w:lang w:val="uk-UA" w:eastAsia="en-US"/>
          <w14:ligatures w14:val="standardContextual"/>
        </w:rPr>
        <w:t>6</w:t>
      </w:r>
      <w:r w:rsidR="00963773" w:rsidRPr="00AA60D1">
        <w:rPr>
          <w:rFonts w:eastAsiaTheme="minorHAnsi"/>
          <w:kern w:val="2"/>
          <w:sz w:val="28"/>
          <w:szCs w:val="28"/>
          <w:shd w:val="clear" w:color="auto" w:fill="FFFFFF"/>
          <w:lang w:eastAsia="en-US"/>
          <w14:ligatures w14:val="standardContextual"/>
        </w:rPr>
        <w:t>.</w:t>
      </w:r>
      <w:r w:rsidR="00963773" w:rsidRPr="00AA60D1">
        <w:rPr>
          <w:rFonts w:eastAsiaTheme="minorHAnsi"/>
          <w:kern w:val="2"/>
          <w:sz w:val="28"/>
          <w:szCs w:val="28"/>
          <w:shd w:val="clear" w:color="auto" w:fill="FFFFFF"/>
          <w:lang w:val="uk-UA" w:eastAsia="en-US"/>
          <w14:ligatures w14:val="standardContextual"/>
        </w:rPr>
        <w:t>0</w:t>
      </w:r>
      <w:r w:rsidR="00AA60D1">
        <w:rPr>
          <w:rFonts w:eastAsiaTheme="minorHAnsi"/>
          <w:kern w:val="2"/>
          <w:sz w:val="28"/>
          <w:szCs w:val="28"/>
          <w:shd w:val="clear" w:color="auto" w:fill="FFFFFF"/>
          <w:lang w:val="uk-UA" w:eastAsia="en-US"/>
          <w14:ligatures w14:val="standardContextual"/>
        </w:rPr>
        <w:t>5</w:t>
      </w:r>
      <w:r w:rsidR="00963773" w:rsidRPr="00AA60D1">
        <w:rPr>
          <w:rFonts w:eastAsiaTheme="minorHAnsi"/>
          <w:kern w:val="2"/>
          <w:sz w:val="28"/>
          <w:szCs w:val="28"/>
          <w:shd w:val="clear" w:color="auto" w:fill="FFFFFF"/>
          <w:lang w:eastAsia="en-US"/>
          <w14:ligatures w14:val="standardContextual"/>
        </w:rPr>
        <w:t>.202</w:t>
      </w:r>
      <w:r w:rsidR="00963773" w:rsidRPr="00AA60D1">
        <w:rPr>
          <w:rFonts w:eastAsiaTheme="minorHAnsi"/>
          <w:kern w:val="2"/>
          <w:sz w:val="28"/>
          <w:szCs w:val="28"/>
          <w:shd w:val="clear" w:color="auto" w:fill="FFFFFF"/>
          <w:lang w:val="uk-UA" w:eastAsia="en-US"/>
          <w14:ligatures w14:val="standardContextual"/>
        </w:rPr>
        <w:t>3</w:t>
      </w:r>
      <w:r w:rsidR="00963773" w:rsidRPr="00AA60D1">
        <w:rPr>
          <w:rFonts w:eastAsiaTheme="minorHAnsi"/>
          <w:kern w:val="2"/>
          <w:sz w:val="28"/>
          <w:szCs w:val="28"/>
          <w:shd w:val="clear" w:color="auto" w:fill="FFFFFF"/>
          <w:lang w:eastAsia="en-US"/>
          <w14:ligatures w14:val="standardContextual"/>
        </w:rPr>
        <w:t>)</w:t>
      </w:r>
      <w:r w:rsidR="00826CD1" w:rsidRPr="00AA60D1">
        <w:rPr>
          <w:rFonts w:eastAsiaTheme="minorHAnsi"/>
          <w:kern w:val="2"/>
          <w:sz w:val="28"/>
          <w:szCs w:val="28"/>
          <w:shd w:val="clear" w:color="auto" w:fill="FFFFFF"/>
          <w:lang w:val="uk-UA" w:eastAsia="en-US"/>
          <w14:ligatures w14:val="standardContextual"/>
        </w:rPr>
        <w:t>.</w:t>
      </w:r>
    </w:p>
    <w:p w14:paraId="063A6B54" w14:textId="39B96A48" w:rsidR="00AA60D1" w:rsidRPr="00AA60D1" w:rsidRDefault="00AA60D1" w:rsidP="00AA60D1">
      <w:pPr>
        <w:pStyle w:val="a4"/>
        <w:numPr>
          <w:ilvl w:val="0"/>
          <w:numId w:val="1"/>
        </w:numPr>
        <w:spacing w:after="0" w:line="360" w:lineRule="auto"/>
        <w:ind w:left="0" w:firstLine="720"/>
        <w:contextualSpacing w:val="0"/>
        <w:jc w:val="both"/>
        <w:rPr>
          <w:rFonts w:ascii="Times New Roman" w:eastAsia="Times New Roman" w:hAnsi="Times New Roman" w:cs="Times New Roman"/>
          <w:kern w:val="0"/>
          <w:sz w:val="28"/>
          <w:szCs w:val="28"/>
          <w:lang w:eastAsia="ru-UA"/>
          <w14:ligatures w14:val="none"/>
        </w:rPr>
      </w:pPr>
      <w:proofErr w:type="spellStart"/>
      <w:r w:rsidRPr="00AA60D1">
        <w:rPr>
          <w:rFonts w:ascii="Times New Roman" w:eastAsia="Times New Roman" w:hAnsi="Times New Roman" w:cs="Times New Roman"/>
          <w:kern w:val="0"/>
          <w:sz w:val="28"/>
          <w:szCs w:val="28"/>
          <w:lang w:eastAsia="ru-UA"/>
          <w14:ligatures w14:val="none"/>
        </w:rPr>
        <w:t>Болквадзе</w:t>
      </w:r>
      <w:proofErr w:type="spellEnd"/>
      <w:r w:rsidRPr="00AA60D1">
        <w:rPr>
          <w:rFonts w:ascii="Times New Roman" w:eastAsia="Times New Roman" w:hAnsi="Times New Roman" w:cs="Times New Roman"/>
          <w:kern w:val="0"/>
          <w:sz w:val="28"/>
          <w:szCs w:val="28"/>
          <w:lang w:eastAsia="ru-UA"/>
          <w14:ligatures w14:val="none"/>
        </w:rPr>
        <w:t xml:space="preserve"> Н. І., </w:t>
      </w:r>
      <w:proofErr w:type="spellStart"/>
      <w:r w:rsidRPr="00AA60D1">
        <w:rPr>
          <w:rFonts w:ascii="Times New Roman" w:eastAsia="Times New Roman" w:hAnsi="Times New Roman" w:cs="Times New Roman"/>
          <w:kern w:val="0"/>
          <w:sz w:val="28"/>
          <w:szCs w:val="28"/>
          <w:lang w:eastAsia="ru-UA"/>
          <w14:ligatures w14:val="none"/>
        </w:rPr>
        <w:t>Лібич</w:t>
      </w:r>
      <w:proofErr w:type="spellEnd"/>
      <w:r w:rsidRPr="00AA60D1">
        <w:rPr>
          <w:rFonts w:ascii="Times New Roman" w:eastAsia="Times New Roman" w:hAnsi="Times New Roman" w:cs="Times New Roman"/>
          <w:kern w:val="0"/>
          <w:sz w:val="28"/>
          <w:szCs w:val="28"/>
          <w:lang w:eastAsia="ru-UA"/>
          <w14:ligatures w14:val="none"/>
        </w:rPr>
        <w:t xml:space="preserve"> І. С. </w:t>
      </w:r>
      <w:proofErr w:type="spellStart"/>
      <w:r w:rsidRPr="00AA60D1">
        <w:rPr>
          <w:rFonts w:ascii="Times New Roman" w:eastAsia="Times New Roman" w:hAnsi="Times New Roman" w:cs="Times New Roman"/>
          <w:kern w:val="0"/>
          <w:sz w:val="28"/>
          <w:szCs w:val="28"/>
          <w:lang w:eastAsia="ru-UA"/>
          <w14:ligatures w14:val="none"/>
        </w:rPr>
        <w:t>Стратегії</w:t>
      </w:r>
      <w:proofErr w:type="spellEnd"/>
      <w:r w:rsidRPr="00AA60D1">
        <w:rPr>
          <w:rFonts w:ascii="Times New Roman" w:eastAsia="Times New Roman" w:hAnsi="Times New Roman" w:cs="Times New Roman"/>
          <w:kern w:val="0"/>
          <w:sz w:val="28"/>
          <w:szCs w:val="28"/>
          <w:lang w:eastAsia="ru-UA"/>
          <w14:ligatures w14:val="none"/>
        </w:rPr>
        <w:t xml:space="preserve"> </w:t>
      </w:r>
      <w:proofErr w:type="spellStart"/>
      <w:r w:rsidRPr="00AA60D1">
        <w:rPr>
          <w:rFonts w:ascii="Times New Roman" w:eastAsia="Times New Roman" w:hAnsi="Times New Roman" w:cs="Times New Roman"/>
          <w:kern w:val="0"/>
          <w:sz w:val="28"/>
          <w:szCs w:val="28"/>
          <w:lang w:eastAsia="ru-UA"/>
          <w14:ligatures w14:val="none"/>
        </w:rPr>
        <w:t>виходу</w:t>
      </w:r>
      <w:proofErr w:type="spellEnd"/>
      <w:r w:rsidRPr="00AA60D1">
        <w:rPr>
          <w:rFonts w:ascii="Times New Roman" w:eastAsia="Times New Roman" w:hAnsi="Times New Roman" w:cs="Times New Roman"/>
          <w:kern w:val="0"/>
          <w:sz w:val="28"/>
          <w:szCs w:val="28"/>
          <w:lang w:eastAsia="ru-UA"/>
          <w14:ligatures w14:val="none"/>
        </w:rPr>
        <w:t xml:space="preserve"> </w:t>
      </w:r>
      <w:proofErr w:type="spellStart"/>
      <w:r w:rsidRPr="00AA60D1">
        <w:rPr>
          <w:rFonts w:ascii="Times New Roman" w:eastAsia="Times New Roman" w:hAnsi="Times New Roman" w:cs="Times New Roman"/>
          <w:kern w:val="0"/>
          <w:sz w:val="28"/>
          <w:szCs w:val="28"/>
          <w:lang w:eastAsia="ru-UA"/>
          <w14:ligatures w14:val="none"/>
        </w:rPr>
        <w:t>підприємств</w:t>
      </w:r>
      <w:proofErr w:type="spellEnd"/>
      <w:r w:rsidRPr="00AA60D1">
        <w:rPr>
          <w:rFonts w:ascii="Times New Roman" w:eastAsia="Times New Roman" w:hAnsi="Times New Roman" w:cs="Times New Roman"/>
          <w:kern w:val="0"/>
          <w:sz w:val="28"/>
          <w:szCs w:val="28"/>
          <w:lang w:eastAsia="ru-UA"/>
          <w14:ligatures w14:val="none"/>
        </w:rPr>
        <w:t xml:space="preserve"> аграрного сектору на </w:t>
      </w:r>
      <w:proofErr w:type="spellStart"/>
      <w:r w:rsidRPr="00AA60D1">
        <w:rPr>
          <w:rFonts w:ascii="Times New Roman" w:eastAsia="Times New Roman" w:hAnsi="Times New Roman" w:cs="Times New Roman"/>
          <w:kern w:val="0"/>
          <w:sz w:val="28"/>
          <w:szCs w:val="28"/>
          <w:lang w:eastAsia="ru-UA"/>
          <w14:ligatures w14:val="none"/>
        </w:rPr>
        <w:t>зовнішні</w:t>
      </w:r>
      <w:proofErr w:type="spellEnd"/>
      <w:r w:rsidRPr="00AA60D1">
        <w:rPr>
          <w:rFonts w:ascii="Times New Roman" w:eastAsia="Times New Roman" w:hAnsi="Times New Roman" w:cs="Times New Roman"/>
          <w:kern w:val="0"/>
          <w:sz w:val="28"/>
          <w:szCs w:val="28"/>
          <w:lang w:eastAsia="ru-UA"/>
          <w14:ligatures w14:val="none"/>
        </w:rPr>
        <w:t xml:space="preserve"> ринки. </w:t>
      </w:r>
      <w:proofErr w:type="spellStart"/>
      <w:r w:rsidRPr="00AA60D1">
        <w:rPr>
          <w:rFonts w:ascii="Times New Roman" w:eastAsia="Times New Roman" w:hAnsi="Times New Roman" w:cs="Times New Roman"/>
          <w:kern w:val="0"/>
          <w:sz w:val="28"/>
          <w:szCs w:val="28"/>
          <w:lang w:eastAsia="ru-UA"/>
          <w14:ligatures w14:val="none"/>
        </w:rPr>
        <w:t>Економіка</w:t>
      </w:r>
      <w:proofErr w:type="spellEnd"/>
      <w:r w:rsidRPr="00AA60D1">
        <w:rPr>
          <w:rFonts w:ascii="Times New Roman" w:eastAsia="Times New Roman" w:hAnsi="Times New Roman" w:cs="Times New Roman"/>
          <w:kern w:val="0"/>
          <w:sz w:val="28"/>
          <w:szCs w:val="28"/>
          <w:lang w:eastAsia="ru-UA"/>
          <w14:ligatures w14:val="none"/>
        </w:rPr>
        <w:t xml:space="preserve"> та </w:t>
      </w:r>
      <w:proofErr w:type="spellStart"/>
      <w:r w:rsidRPr="00AA60D1">
        <w:rPr>
          <w:rFonts w:ascii="Times New Roman" w:eastAsia="Times New Roman" w:hAnsi="Times New Roman" w:cs="Times New Roman"/>
          <w:kern w:val="0"/>
          <w:sz w:val="28"/>
          <w:szCs w:val="28"/>
          <w:lang w:eastAsia="ru-UA"/>
          <w14:ligatures w14:val="none"/>
        </w:rPr>
        <w:t>суспільство</w:t>
      </w:r>
      <w:proofErr w:type="spellEnd"/>
      <w:r w:rsidRPr="00AA60D1">
        <w:rPr>
          <w:rFonts w:ascii="Times New Roman" w:eastAsia="Times New Roman" w:hAnsi="Times New Roman" w:cs="Times New Roman"/>
          <w:kern w:val="0"/>
          <w:sz w:val="28"/>
          <w:szCs w:val="28"/>
          <w:lang w:eastAsia="ru-UA"/>
          <w14:ligatures w14:val="none"/>
        </w:rPr>
        <w:t xml:space="preserve">. 2022. URL: https://economyandsociety.in.ua/index.php/journal/article/view/1255. (дата </w:t>
      </w:r>
      <w:proofErr w:type="spellStart"/>
      <w:r w:rsidRPr="00AA60D1">
        <w:rPr>
          <w:rFonts w:ascii="Times New Roman" w:eastAsia="Times New Roman" w:hAnsi="Times New Roman" w:cs="Times New Roman"/>
          <w:kern w:val="0"/>
          <w:sz w:val="28"/>
          <w:szCs w:val="28"/>
          <w:lang w:eastAsia="ru-UA"/>
          <w14:ligatures w14:val="none"/>
        </w:rPr>
        <w:t>звернення</w:t>
      </w:r>
      <w:proofErr w:type="spellEnd"/>
      <w:r w:rsidRPr="00AA60D1">
        <w:rPr>
          <w:rFonts w:ascii="Times New Roman" w:eastAsia="Times New Roman" w:hAnsi="Times New Roman" w:cs="Times New Roman"/>
          <w:kern w:val="0"/>
          <w:sz w:val="28"/>
          <w:szCs w:val="28"/>
          <w:lang w:eastAsia="ru-UA"/>
          <w14:ligatures w14:val="none"/>
        </w:rPr>
        <w:t>: 25.0</w:t>
      </w:r>
      <w:r>
        <w:rPr>
          <w:rFonts w:ascii="Times New Roman" w:eastAsia="Times New Roman" w:hAnsi="Times New Roman" w:cs="Times New Roman"/>
          <w:kern w:val="0"/>
          <w:sz w:val="28"/>
          <w:szCs w:val="28"/>
          <w:lang w:val="uk-UA" w:eastAsia="ru-UA"/>
          <w14:ligatures w14:val="none"/>
        </w:rPr>
        <w:t>5</w:t>
      </w:r>
      <w:r w:rsidRPr="00AA60D1">
        <w:rPr>
          <w:rFonts w:ascii="Times New Roman" w:eastAsia="Times New Roman" w:hAnsi="Times New Roman" w:cs="Times New Roman"/>
          <w:kern w:val="0"/>
          <w:sz w:val="28"/>
          <w:szCs w:val="28"/>
          <w:lang w:eastAsia="ru-UA"/>
          <w14:ligatures w14:val="none"/>
        </w:rPr>
        <w:t>.2023).</w:t>
      </w:r>
    </w:p>
    <w:p w14:paraId="2B25C2BC" w14:textId="1E3C7855" w:rsidR="00D22F3E" w:rsidRPr="00AA60D1" w:rsidRDefault="00AA60D1" w:rsidP="00AA60D1">
      <w:pPr>
        <w:pStyle w:val="ac"/>
        <w:numPr>
          <w:ilvl w:val="0"/>
          <w:numId w:val="1"/>
        </w:numPr>
        <w:shd w:val="clear" w:color="auto" w:fill="FFFFFF"/>
        <w:spacing w:before="0" w:beforeAutospacing="0" w:after="0" w:afterAutospacing="0" w:line="360" w:lineRule="auto"/>
        <w:ind w:left="0" w:firstLine="720"/>
        <w:jc w:val="both"/>
        <w:rPr>
          <w:sz w:val="28"/>
          <w:szCs w:val="28"/>
        </w:rPr>
      </w:pPr>
      <w:r w:rsidRPr="00AA60D1">
        <w:rPr>
          <w:rFonts w:eastAsiaTheme="minorHAnsi"/>
          <w:kern w:val="2"/>
          <w:sz w:val="28"/>
          <w:szCs w:val="28"/>
          <w:shd w:val="clear" w:color="auto" w:fill="FFFFFF"/>
          <w:lang w:val="uk-UA" w:eastAsia="en-US"/>
          <w14:ligatures w14:val="standardContextual"/>
        </w:rPr>
        <w:t xml:space="preserve"> </w:t>
      </w:r>
      <w:proofErr w:type="spellStart"/>
      <w:r w:rsidR="00D22F3E" w:rsidRPr="00AA60D1">
        <w:rPr>
          <w:sz w:val="28"/>
          <w:szCs w:val="28"/>
        </w:rPr>
        <w:t>Валявський</w:t>
      </w:r>
      <w:proofErr w:type="spellEnd"/>
      <w:r w:rsidR="00D22F3E" w:rsidRPr="00AA60D1">
        <w:rPr>
          <w:sz w:val="28"/>
          <w:szCs w:val="28"/>
        </w:rPr>
        <w:t xml:space="preserve"> С.М</w:t>
      </w:r>
      <w:r w:rsidR="00D22F3E" w:rsidRPr="00AA60D1">
        <w:rPr>
          <w:sz w:val="28"/>
          <w:szCs w:val="28"/>
          <w:lang w:val="uk-UA"/>
        </w:rPr>
        <w:t xml:space="preserve">., </w:t>
      </w:r>
      <w:proofErr w:type="spellStart"/>
      <w:r w:rsidR="00D22F3E" w:rsidRPr="00AA60D1">
        <w:rPr>
          <w:sz w:val="28"/>
          <w:szCs w:val="28"/>
        </w:rPr>
        <w:t>Скриль</w:t>
      </w:r>
      <w:proofErr w:type="spellEnd"/>
      <w:r w:rsidR="00D22F3E" w:rsidRPr="00AA60D1">
        <w:rPr>
          <w:sz w:val="28"/>
          <w:szCs w:val="28"/>
        </w:rPr>
        <w:t xml:space="preserve"> В.В.</w:t>
      </w:r>
      <w:r w:rsidR="00D22F3E" w:rsidRPr="00AA60D1">
        <w:rPr>
          <w:sz w:val="28"/>
          <w:szCs w:val="28"/>
          <w:lang w:val="uk-UA"/>
        </w:rPr>
        <w:t xml:space="preserve"> Діагностика розвитку підприємств пивоварної галузі в умовах міжнародної інтеграції. </w:t>
      </w:r>
      <w:r w:rsidR="00D22F3E" w:rsidRPr="00AA60D1">
        <w:rPr>
          <w:i/>
          <w:iCs/>
          <w:sz w:val="28"/>
          <w:szCs w:val="28"/>
          <w:lang w:val="uk-UA"/>
        </w:rPr>
        <w:t xml:space="preserve">Східна </w:t>
      </w:r>
      <w:proofErr w:type="spellStart"/>
      <w:r w:rsidR="00D22F3E" w:rsidRPr="00AA60D1">
        <w:rPr>
          <w:i/>
          <w:iCs/>
          <w:sz w:val="28"/>
          <w:szCs w:val="28"/>
          <w:lang w:val="uk-UA"/>
        </w:rPr>
        <w:t>Європа:Економіка</w:t>
      </w:r>
      <w:proofErr w:type="spellEnd"/>
      <w:r w:rsidR="00D22F3E" w:rsidRPr="00AA60D1">
        <w:rPr>
          <w:i/>
          <w:iCs/>
          <w:sz w:val="28"/>
          <w:szCs w:val="28"/>
          <w:lang w:val="uk-UA"/>
        </w:rPr>
        <w:t>, бізнес управління.</w:t>
      </w:r>
      <w:r w:rsidR="00D22F3E" w:rsidRPr="00AA60D1">
        <w:rPr>
          <w:rFonts w:eastAsiaTheme="minorHAnsi"/>
          <w:kern w:val="2"/>
          <w:sz w:val="28"/>
          <w:szCs w:val="28"/>
          <w:lang w:eastAsia="en-US"/>
          <w14:ligatures w14:val="standardContextual"/>
        </w:rPr>
        <w:t xml:space="preserve"> </w:t>
      </w:r>
      <w:r w:rsidR="00D22F3E" w:rsidRPr="00AA60D1">
        <w:rPr>
          <w:sz w:val="28"/>
          <w:szCs w:val="28"/>
        </w:rPr>
        <w:t>URL: </w:t>
      </w:r>
      <w:hyperlink r:id="rId41" w:history="1">
        <w:r w:rsidR="00D22F3E" w:rsidRPr="00AA60D1">
          <w:rPr>
            <w:rStyle w:val="a6"/>
            <w:color w:val="auto"/>
            <w:sz w:val="28"/>
            <w:szCs w:val="28"/>
            <w:u w:val="none"/>
          </w:rPr>
          <w:t>https://reposit.nupp.edu.ua/handle/PoltNTU/3989</w:t>
        </w:r>
      </w:hyperlink>
      <w:r w:rsidR="00D22F3E" w:rsidRPr="00AA60D1">
        <w:rPr>
          <w:sz w:val="28"/>
          <w:szCs w:val="28"/>
          <w:lang w:val="uk-UA"/>
        </w:rPr>
        <w:t xml:space="preserve"> </w:t>
      </w:r>
      <w:r w:rsidR="00D22F3E" w:rsidRPr="00AA60D1">
        <w:rPr>
          <w:sz w:val="28"/>
          <w:szCs w:val="28"/>
        </w:rPr>
        <w:t xml:space="preserve">(дата </w:t>
      </w:r>
      <w:proofErr w:type="spellStart"/>
      <w:r w:rsidR="00D22F3E" w:rsidRPr="00AA60D1">
        <w:rPr>
          <w:sz w:val="28"/>
          <w:szCs w:val="28"/>
        </w:rPr>
        <w:t>звернення</w:t>
      </w:r>
      <w:proofErr w:type="spellEnd"/>
      <w:r w:rsidR="00D22F3E" w:rsidRPr="00AA60D1">
        <w:rPr>
          <w:sz w:val="28"/>
          <w:szCs w:val="28"/>
        </w:rPr>
        <w:t xml:space="preserve">: </w:t>
      </w:r>
      <w:r w:rsidR="00D22F3E" w:rsidRPr="00AA60D1">
        <w:rPr>
          <w:sz w:val="28"/>
          <w:szCs w:val="28"/>
          <w:lang w:val="uk-UA"/>
        </w:rPr>
        <w:t>1</w:t>
      </w:r>
      <w:r w:rsidR="00D22F3E" w:rsidRPr="00AA60D1">
        <w:rPr>
          <w:sz w:val="28"/>
          <w:szCs w:val="28"/>
        </w:rPr>
        <w:t>0.</w:t>
      </w:r>
      <w:r>
        <w:rPr>
          <w:sz w:val="28"/>
          <w:szCs w:val="28"/>
          <w:lang w:val="uk-UA"/>
        </w:rPr>
        <w:t>10</w:t>
      </w:r>
      <w:r w:rsidR="00D22F3E" w:rsidRPr="00AA60D1">
        <w:rPr>
          <w:sz w:val="28"/>
          <w:szCs w:val="28"/>
        </w:rPr>
        <w:t>.202</w:t>
      </w:r>
      <w:r w:rsidR="00D22F3E" w:rsidRPr="00AA60D1">
        <w:rPr>
          <w:sz w:val="28"/>
          <w:szCs w:val="28"/>
          <w:lang w:val="uk-UA"/>
        </w:rPr>
        <w:t>3</w:t>
      </w:r>
      <w:r w:rsidR="00D22F3E" w:rsidRPr="00AA60D1">
        <w:rPr>
          <w:sz w:val="28"/>
          <w:szCs w:val="28"/>
        </w:rPr>
        <w:t>)</w:t>
      </w:r>
      <w:r w:rsidR="001B21C9">
        <w:rPr>
          <w:sz w:val="28"/>
          <w:szCs w:val="28"/>
          <w:lang w:val="uk-UA"/>
        </w:rPr>
        <w:t>.</w:t>
      </w:r>
    </w:p>
    <w:p w14:paraId="4BE94A22" w14:textId="021FEFBB" w:rsidR="005F54E2" w:rsidRPr="00116A12" w:rsidRDefault="005F54E2"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r w:rsidRPr="00116A12">
        <w:rPr>
          <w:sz w:val="28"/>
          <w:szCs w:val="28"/>
        </w:rPr>
        <w:t xml:space="preserve">Васюк Т. </w:t>
      </w:r>
      <w:proofErr w:type="spellStart"/>
      <w:r w:rsidRPr="00116A12">
        <w:rPr>
          <w:sz w:val="28"/>
          <w:szCs w:val="28"/>
        </w:rPr>
        <w:t>Сучасні</w:t>
      </w:r>
      <w:proofErr w:type="spellEnd"/>
      <w:r w:rsidRPr="00116A12">
        <w:rPr>
          <w:sz w:val="28"/>
          <w:szCs w:val="28"/>
        </w:rPr>
        <w:t xml:space="preserve"> </w:t>
      </w:r>
      <w:proofErr w:type="spellStart"/>
      <w:r w:rsidRPr="00116A12">
        <w:rPr>
          <w:sz w:val="28"/>
          <w:szCs w:val="28"/>
        </w:rPr>
        <w:t>стратегії</w:t>
      </w:r>
      <w:proofErr w:type="spellEnd"/>
      <w:r w:rsidRPr="00116A12">
        <w:rPr>
          <w:sz w:val="28"/>
          <w:szCs w:val="28"/>
        </w:rPr>
        <w:t xml:space="preserve"> </w:t>
      </w:r>
      <w:proofErr w:type="spellStart"/>
      <w:r w:rsidRPr="00116A12">
        <w:rPr>
          <w:sz w:val="28"/>
          <w:szCs w:val="28"/>
        </w:rPr>
        <w:t>управління</w:t>
      </w:r>
      <w:proofErr w:type="spellEnd"/>
      <w:r w:rsidRPr="00116A12">
        <w:rPr>
          <w:sz w:val="28"/>
          <w:szCs w:val="28"/>
        </w:rPr>
        <w:t xml:space="preserve"> </w:t>
      </w:r>
      <w:proofErr w:type="spellStart"/>
      <w:r w:rsidRPr="00116A12">
        <w:rPr>
          <w:sz w:val="28"/>
          <w:szCs w:val="28"/>
        </w:rPr>
        <w:t>зовнішньоекономічною</w:t>
      </w:r>
      <w:proofErr w:type="spellEnd"/>
      <w:r w:rsidRPr="00116A12">
        <w:rPr>
          <w:sz w:val="28"/>
          <w:szCs w:val="28"/>
        </w:rPr>
        <w:t xml:space="preserve"> </w:t>
      </w:r>
      <w:proofErr w:type="spellStart"/>
      <w:r w:rsidRPr="00116A12">
        <w:rPr>
          <w:sz w:val="28"/>
          <w:szCs w:val="28"/>
        </w:rPr>
        <w:t>діяльністю</w:t>
      </w:r>
      <w:proofErr w:type="spellEnd"/>
      <w:r w:rsidRPr="00116A12">
        <w:rPr>
          <w:sz w:val="28"/>
          <w:szCs w:val="28"/>
        </w:rPr>
        <w:t xml:space="preserve"> </w:t>
      </w:r>
      <w:proofErr w:type="spellStart"/>
      <w:r w:rsidRPr="00116A12">
        <w:rPr>
          <w:sz w:val="28"/>
          <w:szCs w:val="28"/>
        </w:rPr>
        <w:t>вітчизняних</w:t>
      </w:r>
      <w:proofErr w:type="spellEnd"/>
      <w:r w:rsidRPr="00116A12">
        <w:rPr>
          <w:sz w:val="28"/>
          <w:szCs w:val="28"/>
        </w:rPr>
        <w:t xml:space="preserve"> </w:t>
      </w:r>
      <w:proofErr w:type="spellStart"/>
      <w:r w:rsidRPr="00116A12">
        <w:rPr>
          <w:sz w:val="28"/>
          <w:szCs w:val="28"/>
        </w:rPr>
        <w:t>підприємств</w:t>
      </w:r>
      <w:proofErr w:type="spellEnd"/>
      <w:r w:rsidRPr="00116A12">
        <w:rPr>
          <w:sz w:val="28"/>
          <w:szCs w:val="28"/>
        </w:rPr>
        <w:t xml:space="preserve">. </w:t>
      </w:r>
      <w:r w:rsidRPr="00116A12">
        <w:rPr>
          <w:i/>
          <w:iCs/>
          <w:sz w:val="28"/>
          <w:szCs w:val="28"/>
        </w:rPr>
        <w:t>«</w:t>
      </w:r>
      <w:proofErr w:type="spellStart"/>
      <w:r w:rsidRPr="00116A12">
        <w:rPr>
          <w:i/>
          <w:iCs/>
          <w:sz w:val="28"/>
          <w:szCs w:val="28"/>
        </w:rPr>
        <w:t>Ефективність</w:t>
      </w:r>
      <w:proofErr w:type="spellEnd"/>
      <w:r w:rsidRPr="00116A12">
        <w:rPr>
          <w:i/>
          <w:iCs/>
          <w:sz w:val="28"/>
          <w:szCs w:val="28"/>
        </w:rPr>
        <w:t xml:space="preserve"> державного </w:t>
      </w:r>
      <w:proofErr w:type="spellStart"/>
      <w:r w:rsidRPr="00116A12">
        <w:rPr>
          <w:i/>
          <w:iCs/>
          <w:sz w:val="28"/>
          <w:szCs w:val="28"/>
        </w:rPr>
        <w:t>управління</w:t>
      </w:r>
      <w:proofErr w:type="spellEnd"/>
      <w:r w:rsidRPr="00116A12">
        <w:rPr>
          <w:i/>
          <w:iCs/>
          <w:sz w:val="28"/>
          <w:szCs w:val="28"/>
        </w:rPr>
        <w:t>».</w:t>
      </w:r>
      <w:r w:rsidRPr="00116A12">
        <w:rPr>
          <w:sz w:val="28"/>
          <w:szCs w:val="28"/>
        </w:rPr>
        <w:t xml:space="preserve"> </w:t>
      </w:r>
      <w:bookmarkStart w:id="30" w:name="_Hlk156778895"/>
      <w:r w:rsidRPr="00116A12">
        <w:rPr>
          <w:sz w:val="28"/>
          <w:szCs w:val="28"/>
        </w:rPr>
        <w:t>URL: </w:t>
      </w:r>
      <w:bookmarkEnd w:id="30"/>
      <w:r w:rsidRPr="00116A12">
        <w:rPr>
          <w:sz w:val="28"/>
          <w:szCs w:val="28"/>
        </w:rPr>
        <w:fldChar w:fldCharType="begin"/>
      </w:r>
      <w:r w:rsidRPr="00116A12">
        <w:rPr>
          <w:sz w:val="28"/>
          <w:szCs w:val="28"/>
        </w:rPr>
        <w:instrText>HYPERLINK "http://www.irbis-nbuv.gov.ua/cgi-bin/irbis_nbuv/cgiirbis_64.exe?%20I21DBN=LINK&amp;P21DBN=UJRN&amp;Z21ID=&amp;S21REF=10&amp;S21CNR=20&amp;S21STN=1&amp;S21FMT=ASP_meta&amp;C21COM=S&amp;2_S21P03=FILA=&amp;2_S21STR=efdu_2014_41_40"</w:instrText>
      </w:r>
      <w:r w:rsidRPr="00116A12">
        <w:rPr>
          <w:sz w:val="28"/>
          <w:szCs w:val="28"/>
        </w:rPr>
      </w:r>
      <w:r w:rsidRPr="00116A12">
        <w:rPr>
          <w:sz w:val="28"/>
          <w:szCs w:val="28"/>
        </w:rPr>
        <w:fldChar w:fldCharType="separate"/>
      </w:r>
      <w:r w:rsidRPr="00116A12">
        <w:rPr>
          <w:rStyle w:val="a6"/>
          <w:color w:val="auto"/>
          <w:sz w:val="28"/>
          <w:szCs w:val="28"/>
          <w:u w:val="none"/>
        </w:rPr>
        <w:t>http://www.irbis-nbuv.gov.ua/cgi-bin/irbis_nbuv/cgiirbis_64.exe?</w:t>
      </w:r>
      <w:r w:rsidRPr="00116A12">
        <w:rPr>
          <w:rStyle w:val="a6"/>
          <w:color w:val="auto"/>
          <w:sz w:val="28"/>
          <w:szCs w:val="28"/>
          <w:u w:val="none"/>
          <w:lang w:val="uk-UA"/>
        </w:rPr>
        <w:t xml:space="preserve"> </w:t>
      </w:r>
      <w:r w:rsidRPr="00116A12">
        <w:rPr>
          <w:rStyle w:val="a6"/>
          <w:color w:val="auto"/>
          <w:sz w:val="28"/>
          <w:szCs w:val="28"/>
          <w:u w:val="none"/>
        </w:rPr>
        <w:t>I21DBN=LINK&amp;P21DBN=UJRN&amp;Z21ID=&amp;S21REF=10&amp;S21CNR=20&amp;S21STN=1&amp;S21FMT=ASP_meta&amp;C21COM=S&amp;2_S21P03=FILA=&amp;2_S21STR=efdu_2014_41_40</w:t>
      </w:r>
      <w:r w:rsidRPr="00116A12">
        <w:rPr>
          <w:sz w:val="28"/>
          <w:szCs w:val="28"/>
        </w:rPr>
        <w:fldChar w:fldCharType="end"/>
      </w:r>
      <w:r w:rsidRPr="00116A12">
        <w:rPr>
          <w:sz w:val="28"/>
          <w:szCs w:val="28"/>
          <w:lang w:val="uk-UA"/>
        </w:rPr>
        <w:t xml:space="preserve"> </w:t>
      </w:r>
      <w:r w:rsidRPr="00116A12">
        <w:rPr>
          <w:sz w:val="28"/>
          <w:szCs w:val="28"/>
        </w:rPr>
        <w:t xml:space="preserve">(дата </w:t>
      </w:r>
      <w:proofErr w:type="spellStart"/>
      <w:r w:rsidRPr="00116A12">
        <w:rPr>
          <w:sz w:val="28"/>
          <w:szCs w:val="28"/>
        </w:rPr>
        <w:t>звернення</w:t>
      </w:r>
      <w:proofErr w:type="spellEnd"/>
      <w:r w:rsidRPr="00116A12">
        <w:rPr>
          <w:sz w:val="28"/>
          <w:szCs w:val="28"/>
        </w:rPr>
        <w:t xml:space="preserve">: </w:t>
      </w:r>
      <w:r w:rsidRPr="00116A12">
        <w:rPr>
          <w:sz w:val="28"/>
          <w:szCs w:val="28"/>
          <w:lang w:val="uk-UA"/>
        </w:rPr>
        <w:t>1</w:t>
      </w:r>
      <w:r w:rsidRPr="00116A12">
        <w:rPr>
          <w:sz w:val="28"/>
          <w:szCs w:val="28"/>
        </w:rPr>
        <w:t>0.</w:t>
      </w:r>
      <w:r w:rsidRPr="00116A12">
        <w:rPr>
          <w:sz w:val="28"/>
          <w:szCs w:val="28"/>
          <w:lang w:val="uk-UA"/>
        </w:rPr>
        <w:t>0</w:t>
      </w:r>
      <w:r w:rsidR="001B21C9">
        <w:rPr>
          <w:sz w:val="28"/>
          <w:szCs w:val="28"/>
          <w:lang w:val="uk-UA"/>
        </w:rPr>
        <w:t>6</w:t>
      </w:r>
      <w:r w:rsidRPr="00116A12">
        <w:rPr>
          <w:sz w:val="28"/>
          <w:szCs w:val="28"/>
        </w:rPr>
        <w:t>.202</w:t>
      </w:r>
      <w:r w:rsidRPr="00116A12">
        <w:rPr>
          <w:sz w:val="28"/>
          <w:szCs w:val="28"/>
          <w:lang w:val="uk-UA"/>
        </w:rPr>
        <w:t>3</w:t>
      </w:r>
      <w:r w:rsidRPr="00116A12">
        <w:rPr>
          <w:sz w:val="28"/>
          <w:szCs w:val="28"/>
        </w:rPr>
        <w:t>)</w:t>
      </w:r>
      <w:r w:rsidR="001B21C9">
        <w:rPr>
          <w:sz w:val="28"/>
          <w:szCs w:val="28"/>
          <w:lang w:val="uk-UA"/>
        </w:rPr>
        <w:t>.</w:t>
      </w:r>
    </w:p>
    <w:p w14:paraId="719CDA85" w14:textId="1D9F44D2" w:rsidR="001B21C9" w:rsidRPr="001B21C9" w:rsidRDefault="005A1C9C" w:rsidP="001B21C9">
      <w:pPr>
        <w:pStyle w:val="a4"/>
        <w:numPr>
          <w:ilvl w:val="0"/>
          <w:numId w:val="1"/>
        </w:numPr>
        <w:spacing w:after="0" w:line="360" w:lineRule="auto"/>
        <w:ind w:left="0" w:firstLine="720"/>
        <w:contextualSpacing w:val="0"/>
        <w:jc w:val="both"/>
        <w:rPr>
          <w:rFonts w:ascii="Times New Roman" w:hAnsi="Times New Roman" w:cs="Times New Roman"/>
          <w:sz w:val="28"/>
          <w:szCs w:val="28"/>
          <w:lang w:val="uk-UA"/>
        </w:rPr>
      </w:pPr>
      <w:r w:rsidRPr="00116A12">
        <w:rPr>
          <w:rFonts w:ascii="Times New Roman" w:hAnsi="Times New Roman" w:cs="Times New Roman"/>
          <w:sz w:val="28"/>
          <w:szCs w:val="28"/>
          <w:lang w:val="uk-UA"/>
        </w:rPr>
        <w:lastRenderedPageBreak/>
        <w:t>Виробництво пива в Італії скоротилося на 8,4%</w:t>
      </w:r>
      <w:r w:rsidRPr="00116A12">
        <w:rPr>
          <w:rFonts w:ascii="Times New Roman" w:hAnsi="Times New Roman" w:cs="Times New Roman"/>
          <w:sz w:val="28"/>
          <w:szCs w:val="28"/>
        </w:rPr>
        <w:t xml:space="preserve"> </w:t>
      </w:r>
      <w:r w:rsidRPr="001B21C9">
        <w:rPr>
          <w:rFonts w:ascii="Times New Roman" w:hAnsi="Times New Roman" w:cs="Times New Roman"/>
          <w:sz w:val="28"/>
          <w:szCs w:val="28"/>
        </w:rPr>
        <w:t>URL: </w:t>
      </w:r>
      <w:r w:rsidR="001B21C9" w:rsidRPr="001B21C9">
        <w:rPr>
          <w:rFonts w:ascii="Times New Roman" w:hAnsi="Times New Roman" w:cs="Times New Roman"/>
          <w:sz w:val="28"/>
          <w:szCs w:val="28"/>
        </w:rPr>
        <w:t>http://beertechdrinks.com</w:t>
      </w:r>
      <w:hyperlink r:id="rId42" w:history="1">
        <w:r w:rsidR="001B21C9" w:rsidRPr="001B21C9">
          <w:rPr>
            <w:rStyle w:val="a6"/>
            <w:rFonts w:ascii="Times New Roman" w:hAnsi="Times New Roman" w:cs="Times New Roman"/>
            <w:color w:val="auto"/>
            <w:sz w:val="28"/>
            <w:szCs w:val="28"/>
            <w:u w:val="none"/>
            <w:lang w:val="uk-UA"/>
          </w:rPr>
          <w:t>/vyrobnytstvo-pyva-v-italiyi-v-2022-rotsi-skorotylosya-na-8-4/</w:t>
        </w:r>
      </w:hyperlink>
      <w:r w:rsidR="001B21C9">
        <w:rPr>
          <w:rFonts w:ascii="Times New Roman" w:hAnsi="Times New Roman" w:cs="Times New Roman"/>
          <w:sz w:val="28"/>
          <w:szCs w:val="28"/>
          <w:lang w:val="uk-UA"/>
        </w:rPr>
        <w:t xml:space="preserve"> </w:t>
      </w:r>
      <w:bookmarkStart w:id="31" w:name="_Hlk156856826"/>
      <w:r w:rsidR="001B21C9">
        <w:rPr>
          <w:rFonts w:ascii="Times New Roman" w:hAnsi="Times New Roman" w:cs="Times New Roman"/>
          <w:sz w:val="28"/>
          <w:szCs w:val="28"/>
          <w:lang w:val="uk-UA"/>
        </w:rPr>
        <w:t>(дата звернення: 12.10.2023).</w:t>
      </w:r>
      <w:bookmarkEnd w:id="31"/>
    </w:p>
    <w:p w14:paraId="46030A4C" w14:textId="117F410A" w:rsidR="00F61B23" w:rsidRPr="0017714F" w:rsidRDefault="005A1C9C" w:rsidP="00824C97">
      <w:pPr>
        <w:pStyle w:val="ac"/>
        <w:numPr>
          <w:ilvl w:val="0"/>
          <w:numId w:val="1"/>
        </w:numPr>
        <w:shd w:val="clear" w:color="auto" w:fill="FFFFFF"/>
        <w:spacing w:before="0" w:beforeAutospacing="0" w:after="0" w:afterAutospacing="0" w:line="360" w:lineRule="auto"/>
        <w:ind w:left="0" w:firstLine="720"/>
        <w:jc w:val="both"/>
        <w:rPr>
          <w:spacing w:val="-10"/>
          <w:sz w:val="28"/>
          <w:szCs w:val="28"/>
        </w:rPr>
      </w:pPr>
      <w:proofErr w:type="spellStart"/>
      <w:r w:rsidRPr="00F61B23">
        <w:rPr>
          <w:spacing w:val="-10"/>
          <w:sz w:val="28"/>
          <w:szCs w:val="28"/>
        </w:rPr>
        <w:t>Гвоздецька</w:t>
      </w:r>
      <w:proofErr w:type="spellEnd"/>
      <w:r w:rsidRPr="00F61B23">
        <w:rPr>
          <w:spacing w:val="-10"/>
          <w:sz w:val="28"/>
          <w:szCs w:val="28"/>
        </w:rPr>
        <w:t xml:space="preserve"> І.В. </w:t>
      </w:r>
      <w:proofErr w:type="spellStart"/>
      <w:r w:rsidRPr="00F61B23">
        <w:rPr>
          <w:spacing w:val="-10"/>
          <w:sz w:val="28"/>
          <w:szCs w:val="28"/>
        </w:rPr>
        <w:t>Спонукальні</w:t>
      </w:r>
      <w:proofErr w:type="spellEnd"/>
      <w:r w:rsidRPr="00F61B23">
        <w:rPr>
          <w:spacing w:val="-10"/>
          <w:sz w:val="28"/>
          <w:szCs w:val="28"/>
        </w:rPr>
        <w:t xml:space="preserve"> </w:t>
      </w:r>
      <w:proofErr w:type="spellStart"/>
      <w:r w:rsidRPr="00F61B23">
        <w:rPr>
          <w:spacing w:val="-10"/>
          <w:sz w:val="28"/>
          <w:szCs w:val="28"/>
        </w:rPr>
        <w:t>мотиви</w:t>
      </w:r>
      <w:proofErr w:type="spellEnd"/>
      <w:r w:rsidRPr="00F61B23">
        <w:rPr>
          <w:spacing w:val="-10"/>
          <w:sz w:val="28"/>
          <w:szCs w:val="28"/>
        </w:rPr>
        <w:t xml:space="preserve"> </w:t>
      </w:r>
      <w:proofErr w:type="spellStart"/>
      <w:r w:rsidRPr="00F61B23">
        <w:rPr>
          <w:spacing w:val="-10"/>
          <w:sz w:val="28"/>
          <w:szCs w:val="28"/>
        </w:rPr>
        <w:t>виходу</w:t>
      </w:r>
      <w:proofErr w:type="spellEnd"/>
      <w:r w:rsidRPr="00F61B23">
        <w:rPr>
          <w:spacing w:val="-10"/>
          <w:sz w:val="28"/>
          <w:szCs w:val="28"/>
        </w:rPr>
        <w:t xml:space="preserve"> </w:t>
      </w:r>
      <w:proofErr w:type="spellStart"/>
      <w:r w:rsidRPr="00F61B23">
        <w:rPr>
          <w:spacing w:val="-10"/>
          <w:sz w:val="28"/>
          <w:szCs w:val="28"/>
        </w:rPr>
        <w:t>підприємства</w:t>
      </w:r>
      <w:proofErr w:type="spellEnd"/>
      <w:r w:rsidRPr="00F61B23">
        <w:rPr>
          <w:spacing w:val="-10"/>
          <w:sz w:val="28"/>
          <w:szCs w:val="28"/>
        </w:rPr>
        <w:t xml:space="preserve"> на </w:t>
      </w:r>
      <w:proofErr w:type="spellStart"/>
      <w:r w:rsidRPr="00F61B23">
        <w:rPr>
          <w:spacing w:val="-10"/>
          <w:sz w:val="28"/>
          <w:szCs w:val="28"/>
        </w:rPr>
        <w:t>зовнішній</w:t>
      </w:r>
      <w:proofErr w:type="spellEnd"/>
      <w:r w:rsidRPr="00F61B23">
        <w:rPr>
          <w:spacing w:val="-10"/>
          <w:sz w:val="28"/>
          <w:szCs w:val="28"/>
        </w:rPr>
        <w:t xml:space="preserve"> </w:t>
      </w:r>
      <w:proofErr w:type="spellStart"/>
      <w:r w:rsidRPr="00F61B23">
        <w:rPr>
          <w:spacing w:val="-10"/>
          <w:sz w:val="28"/>
          <w:szCs w:val="28"/>
        </w:rPr>
        <w:t>ринок</w:t>
      </w:r>
      <w:proofErr w:type="spellEnd"/>
      <w:r w:rsidRPr="00F61B23">
        <w:rPr>
          <w:spacing w:val="-10"/>
          <w:sz w:val="28"/>
          <w:szCs w:val="28"/>
        </w:rPr>
        <w:t xml:space="preserve">. </w:t>
      </w:r>
      <w:proofErr w:type="spellStart"/>
      <w:r w:rsidRPr="00F61B23">
        <w:rPr>
          <w:spacing w:val="-10"/>
          <w:sz w:val="28"/>
          <w:szCs w:val="28"/>
        </w:rPr>
        <w:t>Вісник</w:t>
      </w:r>
      <w:proofErr w:type="spellEnd"/>
      <w:r w:rsidRPr="00F61B23">
        <w:rPr>
          <w:spacing w:val="-10"/>
          <w:sz w:val="28"/>
          <w:szCs w:val="28"/>
        </w:rPr>
        <w:t xml:space="preserve"> </w:t>
      </w:r>
      <w:proofErr w:type="spellStart"/>
      <w:r w:rsidRPr="00F61B23">
        <w:rPr>
          <w:spacing w:val="-10"/>
          <w:sz w:val="28"/>
          <w:szCs w:val="28"/>
        </w:rPr>
        <w:t>Хмельницького</w:t>
      </w:r>
      <w:proofErr w:type="spellEnd"/>
      <w:r w:rsidRPr="00F61B23">
        <w:rPr>
          <w:spacing w:val="-10"/>
          <w:sz w:val="28"/>
          <w:szCs w:val="28"/>
        </w:rPr>
        <w:t xml:space="preserve"> </w:t>
      </w:r>
      <w:proofErr w:type="spellStart"/>
      <w:r w:rsidRPr="00F61B23">
        <w:rPr>
          <w:spacing w:val="-10"/>
          <w:sz w:val="28"/>
          <w:szCs w:val="28"/>
        </w:rPr>
        <w:t>національного</w:t>
      </w:r>
      <w:proofErr w:type="spellEnd"/>
      <w:r w:rsidRPr="00F61B23">
        <w:rPr>
          <w:spacing w:val="-10"/>
          <w:sz w:val="28"/>
          <w:szCs w:val="28"/>
        </w:rPr>
        <w:t xml:space="preserve"> </w:t>
      </w:r>
      <w:proofErr w:type="spellStart"/>
      <w:r w:rsidRPr="00F61B23">
        <w:rPr>
          <w:spacing w:val="-10"/>
          <w:sz w:val="28"/>
          <w:szCs w:val="28"/>
        </w:rPr>
        <w:t>університету</w:t>
      </w:r>
      <w:proofErr w:type="spellEnd"/>
      <w:r w:rsidRPr="00F61B23">
        <w:rPr>
          <w:spacing w:val="-10"/>
          <w:sz w:val="28"/>
          <w:szCs w:val="28"/>
        </w:rPr>
        <w:t xml:space="preserve">. </w:t>
      </w:r>
      <w:r w:rsidR="00F61B23" w:rsidRPr="00F61B23">
        <w:rPr>
          <w:spacing w:val="-10"/>
          <w:sz w:val="28"/>
          <w:szCs w:val="28"/>
        </w:rPr>
        <w:t xml:space="preserve">URL: </w:t>
      </w:r>
      <w:hyperlink r:id="rId43" w:history="1">
        <w:r w:rsidR="00F61B23" w:rsidRPr="0017714F">
          <w:rPr>
            <w:rStyle w:val="a6"/>
            <w:color w:val="auto"/>
            <w:spacing w:val="-10"/>
            <w:sz w:val="28"/>
            <w:szCs w:val="28"/>
            <w:u w:val="none"/>
          </w:rPr>
          <w:t>http://journals.khnu.km.ua/vestnik/pdf/ekon/2011_6_4/153-155.pdf</w:t>
        </w:r>
      </w:hyperlink>
      <w:r w:rsidR="00F61B23" w:rsidRPr="0017714F">
        <w:rPr>
          <w:spacing w:val="-10"/>
          <w:sz w:val="28"/>
          <w:szCs w:val="28"/>
          <w:lang w:val="uk-UA"/>
        </w:rPr>
        <w:t xml:space="preserve">  (дата звернення: 15.09.2023).</w:t>
      </w:r>
    </w:p>
    <w:p w14:paraId="2C61866A" w14:textId="5D43EFFF" w:rsidR="005A1C9C" w:rsidRPr="0017714F" w:rsidRDefault="005A1C9C" w:rsidP="00824C97">
      <w:pPr>
        <w:pStyle w:val="ac"/>
        <w:numPr>
          <w:ilvl w:val="0"/>
          <w:numId w:val="1"/>
        </w:numPr>
        <w:shd w:val="clear" w:color="auto" w:fill="FFFFFF"/>
        <w:spacing w:before="0" w:beforeAutospacing="0" w:after="0" w:afterAutospacing="0" w:line="360" w:lineRule="auto"/>
        <w:ind w:left="0" w:firstLine="720"/>
        <w:jc w:val="both"/>
        <w:rPr>
          <w:sz w:val="28"/>
          <w:szCs w:val="28"/>
        </w:rPr>
      </w:pPr>
      <w:r w:rsidRPr="0017714F">
        <w:rPr>
          <w:sz w:val="28"/>
          <w:szCs w:val="28"/>
        </w:rPr>
        <w:t xml:space="preserve">Гончар І. А. Характер </w:t>
      </w:r>
      <w:proofErr w:type="spellStart"/>
      <w:r w:rsidRPr="0017714F">
        <w:rPr>
          <w:sz w:val="28"/>
          <w:szCs w:val="28"/>
        </w:rPr>
        <w:t>формування</w:t>
      </w:r>
      <w:proofErr w:type="spellEnd"/>
      <w:r w:rsidRPr="0017714F">
        <w:rPr>
          <w:sz w:val="28"/>
          <w:szCs w:val="28"/>
        </w:rPr>
        <w:t xml:space="preserve"> </w:t>
      </w:r>
      <w:proofErr w:type="spellStart"/>
      <w:r w:rsidRPr="0017714F">
        <w:rPr>
          <w:sz w:val="28"/>
          <w:szCs w:val="28"/>
        </w:rPr>
        <w:t>зовнішньої</w:t>
      </w:r>
      <w:proofErr w:type="spellEnd"/>
      <w:r w:rsidRPr="0017714F">
        <w:rPr>
          <w:sz w:val="28"/>
          <w:szCs w:val="28"/>
        </w:rPr>
        <w:t xml:space="preserve"> </w:t>
      </w:r>
      <w:proofErr w:type="spellStart"/>
      <w:r w:rsidRPr="0017714F">
        <w:rPr>
          <w:sz w:val="28"/>
          <w:szCs w:val="28"/>
        </w:rPr>
        <w:t>торгівлі</w:t>
      </w:r>
      <w:proofErr w:type="spellEnd"/>
      <w:r w:rsidRPr="0017714F">
        <w:rPr>
          <w:sz w:val="28"/>
          <w:szCs w:val="28"/>
        </w:rPr>
        <w:t xml:space="preserve"> </w:t>
      </w:r>
      <w:proofErr w:type="spellStart"/>
      <w:r w:rsidRPr="0017714F">
        <w:rPr>
          <w:sz w:val="28"/>
          <w:szCs w:val="28"/>
        </w:rPr>
        <w:t>України</w:t>
      </w:r>
      <w:proofErr w:type="spellEnd"/>
      <w:r w:rsidRPr="0017714F">
        <w:rPr>
          <w:sz w:val="28"/>
          <w:szCs w:val="28"/>
        </w:rPr>
        <w:t xml:space="preserve">: </w:t>
      </w:r>
      <w:proofErr w:type="spellStart"/>
      <w:r w:rsidRPr="0017714F">
        <w:rPr>
          <w:sz w:val="28"/>
          <w:szCs w:val="28"/>
        </w:rPr>
        <w:t>статистична</w:t>
      </w:r>
      <w:proofErr w:type="spellEnd"/>
      <w:r w:rsidRPr="0017714F">
        <w:rPr>
          <w:sz w:val="28"/>
          <w:szCs w:val="28"/>
        </w:rPr>
        <w:t xml:space="preserve"> </w:t>
      </w:r>
      <w:proofErr w:type="spellStart"/>
      <w:r w:rsidRPr="0017714F">
        <w:rPr>
          <w:sz w:val="28"/>
          <w:szCs w:val="28"/>
        </w:rPr>
        <w:t>оцінка</w:t>
      </w:r>
      <w:proofErr w:type="spellEnd"/>
      <w:r w:rsidR="00F61B23" w:rsidRPr="0017714F">
        <w:rPr>
          <w:sz w:val="28"/>
          <w:szCs w:val="28"/>
          <w:lang w:val="uk-UA"/>
        </w:rPr>
        <w:t xml:space="preserve">. </w:t>
      </w:r>
      <w:r w:rsidR="00F61B23" w:rsidRPr="0017714F">
        <w:rPr>
          <w:sz w:val="28"/>
          <w:szCs w:val="28"/>
        </w:rPr>
        <w:t>URL:</w:t>
      </w:r>
      <w:r w:rsidR="00F61B23" w:rsidRPr="0017714F">
        <w:rPr>
          <w:sz w:val="28"/>
          <w:szCs w:val="28"/>
          <w:lang w:val="uk-UA"/>
        </w:rPr>
        <w:t xml:space="preserve"> http://www.irbis-nbuv.gov.ua/cgi-bin/irbis_nbuv/cgiirbis_64.exe?I21DBN=LINK&amp;P21DBN=UJRN&amp;Z21ID=&amp;S21REF=10&amp;S21CNR=20&amp;S21STN=1&amp;S21FMT=ASP_meta&amp;C21COM=S&amp;2_S21P03=FILA=&amp;2_S21STR=su_2013_2_5 (дата звернення: 13.10.2023).</w:t>
      </w:r>
    </w:p>
    <w:p w14:paraId="7DFF5D98" w14:textId="77777777" w:rsidR="005F54E2" w:rsidRPr="0017714F" w:rsidRDefault="005F54E2"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proofErr w:type="spellStart"/>
      <w:r w:rsidRPr="0017714F">
        <w:rPr>
          <w:sz w:val="28"/>
          <w:szCs w:val="28"/>
        </w:rPr>
        <w:t>Гребельник</w:t>
      </w:r>
      <w:proofErr w:type="spellEnd"/>
      <w:r w:rsidRPr="0017714F">
        <w:rPr>
          <w:sz w:val="28"/>
          <w:szCs w:val="28"/>
        </w:rPr>
        <w:t xml:space="preserve"> О.П. </w:t>
      </w:r>
      <w:proofErr w:type="spellStart"/>
      <w:r w:rsidRPr="0017714F">
        <w:rPr>
          <w:sz w:val="28"/>
          <w:szCs w:val="28"/>
        </w:rPr>
        <w:t>Основи</w:t>
      </w:r>
      <w:proofErr w:type="spellEnd"/>
      <w:r w:rsidRPr="0017714F">
        <w:rPr>
          <w:sz w:val="28"/>
          <w:szCs w:val="28"/>
        </w:rPr>
        <w:t xml:space="preserve"> </w:t>
      </w:r>
      <w:proofErr w:type="spellStart"/>
      <w:r w:rsidRPr="0017714F">
        <w:rPr>
          <w:sz w:val="28"/>
          <w:szCs w:val="28"/>
        </w:rPr>
        <w:t>зовнішньоекономічної</w:t>
      </w:r>
      <w:proofErr w:type="spellEnd"/>
      <w:r w:rsidRPr="0017714F">
        <w:rPr>
          <w:sz w:val="28"/>
          <w:szCs w:val="28"/>
        </w:rPr>
        <w:t xml:space="preserve"> </w:t>
      </w:r>
      <w:proofErr w:type="spellStart"/>
      <w:r w:rsidRPr="0017714F">
        <w:rPr>
          <w:sz w:val="28"/>
          <w:szCs w:val="28"/>
        </w:rPr>
        <w:t>діяльності</w:t>
      </w:r>
      <w:proofErr w:type="spellEnd"/>
      <w:r w:rsidRPr="0017714F">
        <w:rPr>
          <w:sz w:val="28"/>
          <w:szCs w:val="28"/>
        </w:rPr>
        <w:t xml:space="preserve"> : </w:t>
      </w:r>
      <w:proofErr w:type="spellStart"/>
      <w:r w:rsidRPr="0017714F">
        <w:rPr>
          <w:sz w:val="28"/>
          <w:szCs w:val="28"/>
        </w:rPr>
        <w:t>підручник</w:t>
      </w:r>
      <w:proofErr w:type="spellEnd"/>
      <w:r w:rsidRPr="0017714F">
        <w:rPr>
          <w:sz w:val="28"/>
          <w:szCs w:val="28"/>
        </w:rPr>
        <w:t xml:space="preserve">. </w:t>
      </w:r>
      <w:proofErr w:type="spellStart"/>
      <w:r w:rsidRPr="0017714F">
        <w:rPr>
          <w:sz w:val="28"/>
          <w:szCs w:val="28"/>
        </w:rPr>
        <w:t>Університет</w:t>
      </w:r>
      <w:proofErr w:type="spellEnd"/>
      <w:r w:rsidRPr="0017714F">
        <w:rPr>
          <w:sz w:val="28"/>
          <w:szCs w:val="28"/>
        </w:rPr>
        <w:t xml:space="preserve"> ДФС </w:t>
      </w:r>
      <w:proofErr w:type="spellStart"/>
      <w:r w:rsidRPr="0017714F">
        <w:rPr>
          <w:sz w:val="28"/>
          <w:szCs w:val="28"/>
        </w:rPr>
        <w:t>України</w:t>
      </w:r>
      <w:proofErr w:type="spellEnd"/>
      <w:r w:rsidRPr="0017714F">
        <w:rPr>
          <w:sz w:val="28"/>
          <w:szCs w:val="28"/>
        </w:rPr>
        <w:t xml:space="preserve">. </w:t>
      </w:r>
      <w:proofErr w:type="spellStart"/>
      <w:r w:rsidRPr="0017714F">
        <w:rPr>
          <w:sz w:val="28"/>
          <w:szCs w:val="28"/>
        </w:rPr>
        <w:t>Ірпінь</w:t>
      </w:r>
      <w:proofErr w:type="spellEnd"/>
      <w:r w:rsidRPr="0017714F">
        <w:rPr>
          <w:sz w:val="28"/>
          <w:szCs w:val="28"/>
        </w:rPr>
        <w:t>, 2019. 410 с.</w:t>
      </w:r>
    </w:p>
    <w:p w14:paraId="0B060590" w14:textId="4AA9171B" w:rsidR="00D22F3E" w:rsidRPr="0017714F" w:rsidRDefault="00D22F3E"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proofErr w:type="spellStart"/>
      <w:r w:rsidRPr="0017714F">
        <w:rPr>
          <w:sz w:val="28"/>
          <w:szCs w:val="28"/>
        </w:rPr>
        <w:t>Гребінчук</w:t>
      </w:r>
      <w:proofErr w:type="spellEnd"/>
      <w:r w:rsidRPr="0017714F">
        <w:rPr>
          <w:sz w:val="28"/>
          <w:szCs w:val="28"/>
        </w:rPr>
        <w:t xml:space="preserve"> О.М. </w:t>
      </w:r>
      <w:proofErr w:type="spellStart"/>
      <w:r w:rsidRPr="0017714F">
        <w:rPr>
          <w:sz w:val="28"/>
          <w:szCs w:val="28"/>
        </w:rPr>
        <w:t>Стратегічне</w:t>
      </w:r>
      <w:proofErr w:type="spellEnd"/>
      <w:r w:rsidRPr="0017714F">
        <w:rPr>
          <w:sz w:val="28"/>
          <w:szCs w:val="28"/>
        </w:rPr>
        <w:t xml:space="preserve">, </w:t>
      </w:r>
      <w:proofErr w:type="spellStart"/>
      <w:r w:rsidRPr="0017714F">
        <w:rPr>
          <w:sz w:val="28"/>
          <w:szCs w:val="28"/>
        </w:rPr>
        <w:t>тактичне</w:t>
      </w:r>
      <w:proofErr w:type="spellEnd"/>
      <w:r w:rsidRPr="0017714F">
        <w:rPr>
          <w:sz w:val="28"/>
          <w:szCs w:val="28"/>
        </w:rPr>
        <w:t xml:space="preserve"> та </w:t>
      </w:r>
      <w:proofErr w:type="spellStart"/>
      <w:r w:rsidRPr="0017714F">
        <w:rPr>
          <w:sz w:val="28"/>
          <w:szCs w:val="28"/>
        </w:rPr>
        <w:t>оперативне</w:t>
      </w:r>
      <w:proofErr w:type="spellEnd"/>
      <w:r w:rsidRPr="0017714F">
        <w:rPr>
          <w:sz w:val="28"/>
          <w:szCs w:val="28"/>
        </w:rPr>
        <w:t xml:space="preserve"> </w:t>
      </w:r>
      <w:proofErr w:type="spellStart"/>
      <w:r w:rsidRPr="0017714F">
        <w:rPr>
          <w:sz w:val="28"/>
          <w:szCs w:val="28"/>
        </w:rPr>
        <w:t>управління</w:t>
      </w:r>
      <w:proofErr w:type="spellEnd"/>
      <w:r w:rsidRPr="0017714F">
        <w:rPr>
          <w:sz w:val="28"/>
          <w:szCs w:val="28"/>
        </w:rPr>
        <w:t xml:space="preserve"> </w:t>
      </w:r>
      <w:proofErr w:type="spellStart"/>
      <w:r w:rsidRPr="0017714F">
        <w:rPr>
          <w:sz w:val="28"/>
          <w:szCs w:val="28"/>
        </w:rPr>
        <w:t>машинобудівних</w:t>
      </w:r>
      <w:proofErr w:type="spellEnd"/>
      <w:r w:rsidRPr="0017714F">
        <w:rPr>
          <w:sz w:val="28"/>
          <w:szCs w:val="28"/>
        </w:rPr>
        <w:t xml:space="preserve"> </w:t>
      </w:r>
      <w:proofErr w:type="spellStart"/>
      <w:r w:rsidRPr="0017714F">
        <w:rPr>
          <w:sz w:val="28"/>
          <w:szCs w:val="28"/>
        </w:rPr>
        <w:t>підприємств</w:t>
      </w:r>
      <w:proofErr w:type="spellEnd"/>
      <w:r w:rsidR="0017714F" w:rsidRPr="0017714F">
        <w:rPr>
          <w:sz w:val="28"/>
          <w:szCs w:val="28"/>
          <w:lang w:val="uk-UA"/>
        </w:rPr>
        <w:t xml:space="preserve">. </w:t>
      </w:r>
      <w:r w:rsidR="0017714F" w:rsidRPr="0017714F">
        <w:rPr>
          <w:i/>
          <w:iCs/>
          <w:sz w:val="28"/>
          <w:szCs w:val="28"/>
          <w:lang w:val="uk-UA"/>
        </w:rPr>
        <w:t>Економічні науки.</w:t>
      </w:r>
      <w:r w:rsidR="0017714F" w:rsidRPr="0017714F">
        <w:rPr>
          <w:sz w:val="28"/>
          <w:szCs w:val="28"/>
          <w:lang w:val="uk-UA"/>
        </w:rPr>
        <w:t xml:space="preserve"> </w:t>
      </w:r>
      <w:r w:rsidRPr="0017714F">
        <w:rPr>
          <w:sz w:val="28"/>
          <w:szCs w:val="28"/>
        </w:rPr>
        <w:t xml:space="preserve">URL: </w:t>
      </w:r>
      <w:hyperlink r:id="rId44" w:history="1">
        <w:r w:rsidR="001B21C9" w:rsidRPr="0017714F">
          <w:rPr>
            <w:rStyle w:val="a6"/>
            <w:color w:val="auto"/>
            <w:sz w:val="28"/>
            <w:szCs w:val="28"/>
            <w:u w:val="none"/>
          </w:rPr>
          <w:t>http://www.economy.nayka.com.ua/?op=1&amp;z=349</w:t>
        </w:r>
      </w:hyperlink>
      <w:r w:rsidRPr="0017714F">
        <w:rPr>
          <w:sz w:val="28"/>
          <w:szCs w:val="28"/>
        </w:rPr>
        <w:t>.</w:t>
      </w:r>
      <w:r w:rsidR="0017714F" w:rsidRPr="0017714F">
        <w:rPr>
          <w:sz w:val="28"/>
          <w:szCs w:val="28"/>
          <w:lang w:val="uk-UA"/>
        </w:rPr>
        <w:t xml:space="preserve"> (дата звернення: 22.08.2023).</w:t>
      </w:r>
    </w:p>
    <w:p w14:paraId="0B5750B3" w14:textId="215C5F29" w:rsidR="00ED00E0" w:rsidRPr="00116A12" w:rsidRDefault="00ED00E0"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proofErr w:type="spellStart"/>
      <w:r w:rsidRPr="0017714F">
        <w:rPr>
          <w:sz w:val="28"/>
          <w:szCs w:val="28"/>
          <w:lang w:val="uk-UA"/>
        </w:rPr>
        <w:t>Данкевич</w:t>
      </w:r>
      <w:proofErr w:type="spellEnd"/>
      <w:r w:rsidRPr="0017714F">
        <w:rPr>
          <w:sz w:val="28"/>
          <w:szCs w:val="28"/>
          <w:lang w:val="uk-UA"/>
        </w:rPr>
        <w:t xml:space="preserve"> В.Є., Пивовар П.Є., </w:t>
      </w:r>
      <w:proofErr w:type="spellStart"/>
      <w:r w:rsidRPr="0017714F">
        <w:rPr>
          <w:sz w:val="28"/>
          <w:szCs w:val="28"/>
          <w:lang w:val="uk-UA"/>
        </w:rPr>
        <w:t>Данкевич</w:t>
      </w:r>
      <w:proofErr w:type="spellEnd"/>
      <w:r w:rsidRPr="0017714F">
        <w:rPr>
          <w:sz w:val="28"/>
          <w:szCs w:val="28"/>
          <w:lang w:val="uk-UA"/>
        </w:rPr>
        <w:t xml:space="preserve"> Є.М. Вплив лібералізації світової торгівлі на розвиток вітчизняних підприємств пивоварної галузі. </w:t>
      </w:r>
      <w:r w:rsidRPr="0017714F">
        <w:rPr>
          <w:i/>
          <w:iCs/>
          <w:sz w:val="28"/>
          <w:szCs w:val="28"/>
          <w:lang w:val="uk-UA"/>
        </w:rPr>
        <w:t>Проблеми економіки.</w:t>
      </w:r>
      <w:r w:rsidRPr="0017714F">
        <w:rPr>
          <w:sz w:val="28"/>
          <w:szCs w:val="28"/>
          <w:lang w:val="uk-UA"/>
        </w:rPr>
        <w:t xml:space="preserve"> 2020. </w:t>
      </w:r>
      <w:r w:rsidRPr="0017714F">
        <w:rPr>
          <w:sz w:val="28"/>
          <w:szCs w:val="28"/>
        </w:rPr>
        <w:t>URL:</w:t>
      </w:r>
      <w:r w:rsidRPr="0017714F">
        <w:t xml:space="preserve"> </w:t>
      </w:r>
      <w:hyperlink r:id="rId45" w:history="1">
        <w:r w:rsidR="0017714F" w:rsidRPr="0017714F">
          <w:rPr>
            <w:rStyle w:val="a6"/>
            <w:color w:val="auto"/>
            <w:sz w:val="28"/>
            <w:szCs w:val="28"/>
            <w:u w:val="none"/>
          </w:rPr>
          <w:t>https://www.problecon.com/export_pdf/problems-of-economy-2020-1_0-pages-59_67.pdf</w:t>
        </w:r>
      </w:hyperlink>
      <w:r w:rsidR="0017714F">
        <w:rPr>
          <w:sz w:val="28"/>
          <w:szCs w:val="28"/>
          <w:lang w:val="uk-UA"/>
        </w:rPr>
        <w:t xml:space="preserve"> (дата звернення: 13.10.2023).</w:t>
      </w:r>
    </w:p>
    <w:p w14:paraId="05EB2D11" w14:textId="53961680" w:rsidR="005A1C9C" w:rsidRPr="00116A12" w:rsidRDefault="005A1C9C"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rPr>
      </w:pPr>
      <w:r w:rsidRPr="00116A12">
        <w:rPr>
          <w:rFonts w:ascii="Times New Roman" w:hAnsi="Times New Roman" w:cs="Times New Roman"/>
          <w:sz w:val="28"/>
          <w:szCs w:val="28"/>
        </w:rPr>
        <w:t xml:space="preserve">Дахно І. І. Менеджмент </w:t>
      </w:r>
      <w:proofErr w:type="spellStart"/>
      <w:r w:rsidRPr="00116A12">
        <w:rPr>
          <w:rFonts w:ascii="Times New Roman" w:hAnsi="Times New Roman" w:cs="Times New Roman"/>
          <w:sz w:val="28"/>
          <w:szCs w:val="28"/>
        </w:rPr>
        <w:t>зовнішньоекономічної</w:t>
      </w:r>
      <w:proofErr w:type="spellEnd"/>
      <w:r w:rsidRPr="00116A12">
        <w:rPr>
          <w:rFonts w:ascii="Times New Roman" w:hAnsi="Times New Roman" w:cs="Times New Roman"/>
          <w:sz w:val="28"/>
          <w:szCs w:val="28"/>
        </w:rPr>
        <w:t xml:space="preserve"> </w:t>
      </w:r>
      <w:proofErr w:type="spellStart"/>
      <w:r w:rsidRPr="00116A12">
        <w:rPr>
          <w:rFonts w:ascii="Times New Roman" w:hAnsi="Times New Roman" w:cs="Times New Roman"/>
          <w:sz w:val="28"/>
          <w:szCs w:val="28"/>
        </w:rPr>
        <w:t>діяльності</w:t>
      </w:r>
      <w:proofErr w:type="spellEnd"/>
      <w:r w:rsidRPr="00116A12">
        <w:rPr>
          <w:rFonts w:ascii="Times New Roman" w:hAnsi="Times New Roman" w:cs="Times New Roman"/>
          <w:sz w:val="28"/>
          <w:szCs w:val="28"/>
        </w:rPr>
        <w:t xml:space="preserve"> [</w:t>
      </w:r>
      <w:proofErr w:type="spellStart"/>
      <w:r w:rsidRPr="00116A12">
        <w:rPr>
          <w:rFonts w:ascii="Times New Roman" w:hAnsi="Times New Roman" w:cs="Times New Roman"/>
          <w:sz w:val="28"/>
          <w:szCs w:val="28"/>
        </w:rPr>
        <w:t>Електронний</w:t>
      </w:r>
      <w:proofErr w:type="spellEnd"/>
      <w:r w:rsidRPr="00116A12">
        <w:rPr>
          <w:rFonts w:ascii="Times New Roman" w:hAnsi="Times New Roman" w:cs="Times New Roman"/>
          <w:sz w:val="28"/>
          <w:szCs w:val="28"/>
        </w:rPr>
        <w:t xml:space="preserve"> ресурс]. – Режим доступу : http://p-for.com/book_212 </w:t>
      </w:r>
      <w:r w:rsidR="0017714F">
        <w:rPr>
          <w:rFonts w:ascii="Times New Roman" w:hAnsi="Times New Roman" w:cs="Times New Roman"/>
          <w:kern w:val="0"/>
          <w:sz w:val="28"/>
          <w:szCs w:val="28"/>
          <w:lang w:val="uk-UA"/>
          <w14:ligatures w14:val="none"/>
        </w:rPr>
        <w:t>(дата звернення: 22.08.2023).</w:t>
      </w:r>
    </w:p>
    <w:p w14:paraId="7992738B" w14:textId="77777777" w:rsidR="0017714F" w:rsidRPr="0017714F" w:rsidRDefault="005F54E2"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proofErr w:type="spellStart"/>
      <w:r w:rsidRPr="00116A12">
        <w:rPr>
          <w:sz w:val="28"/>
          <w:szCs w:val="28"/>
        </w:rPr>
        <w:t>Державна</w:t>
      </w:r>
      <w:proofErr w:type="spellEnd"/>
      <w:r w:rsidRPr="00116A12">
        <w:rPr>
          <w:sz w:val="28"/>
          <w:szCs w:val="28"/>
        </w:rPr>
        <w:t xml:space="preserve"> служба статистики </w:t>
      </w:r>
      <w:proofErr w:type="spellStart"/>
      <w:r w:rsidRPr="00116A12">
        <w:rPr>
          <w:sz w:val="28"/>
          <w:szCs w:val="28"/>
        </w:rPr>
        <w:t>України</w:t>
      </w:r>
      <w:proofErr w:type="spellEnd"/>
      <w:r w:rsidRPr="00116A12">
        <w:rPr>
          <w:sz w:val="28"/>
          <w:szCs w:val="28"/>
        </w:rPr>
        <w:t xml:space="preserve">. </w:t>
      </w:r>
      <w:proofErr w:type="spellStart"/>
      <w:r w:rsidRPr="00116A12">
        <w:rPr>
          <w:sz w:val="28"/>
          <w:szCs w:val="28"/>
        </w:rPr>
        <w:t>Товарна</w:t>
      </w:r>
      <w:proofErr w:type="spellEnd"/>
      <w:r w:rsidRPr="00116A12">
        <w:rPr>
          <w:sz w:val="28"/>
          <w:szCs w:val="28"/>
        </w:rPr>
        <w:t xml:space="preserve"> структура </w:t>
      </w:r>
      <w:proofErr w:type="spellStart"/>
      <w:r w:rsidRPr="00116A12">
        <w:rPr>
          <w:sz w:val="28"/>
          <w:szCs w:val="28"/>
        </w:rPr>
        <w:t>зовнішньої</w:t>
      </w:r>
      <w:proofErr w:type="spellEnd"/>
      <w:r w:rsidRPr="00116A12">
        <w:rPr>
          <w:sz w:val="28"/>
          <w:szCs w:val="28"/>
        </w:rPr>
        <w:t xml:space="preserve"> </w:t>
      </w:r>
      <w:proofErr w:type="spellStart"/>
      <w:r w:rsidRPr="00116A12">
        <w:rPr>
          <w:sz w:val="28"/>
          <w:szCs w:val="28"/>
        </w:rPr>
        <w:t>торгівлі</w:t>
      </w:r>
      <w:proofErr w:type="spellEnd"/>
      <w:r w:rsidRPr="00116A12">
        <w:rPr>
          <w:sz w:val="28"/>
          <w:szCs w:val="28"/>
        </w:rPr>
        <w:t xml:space="preserve"> </w:t>
      </w:r>
      <w:proofErr w:type="spellStart"/>
      <w:r w:rsidRPr="00116A12">
        <w:rPr>
          <w:sz w:val="28"/>
          <w:szCs w:val="28"/>
        </w:rPr>
        <w:t>України</w:t>
      </w:r>
      <w:proofErr w:type="spellEnd"/>
      <w:r w:rsidRPr="00116A12">
        <w:rPr>
          <w:sz w:val="28"/>
          <w:szCs w:val="28"/>
        </w:rPr>
        <w:t>.</w:t>
      </w:r>
      <w:r w:rsidR="0017714F">
        <w:rPr>
          <w:sz w:val="28"/>
          <w:szCs w:val="28"/>
          <w:lang w:val="uk-UA"/>
        </w:rPr>
        <w:t xml:space="preserve"> </w:t>
      </w:r>
    </w:p>
    <w:p w14:paraId="13C79068" w14:textId="6E4C20C7" w:rsidR="005F54E2" w:rsidRPr="0017714F" w:rsidRDefault="005F54E2" w:rsidP="0017714F">
      <w:pPr>
        <w:pStyle w:val="ac"/>
        <w:shd w:val="clear" w:color="auto" w:fill="FFFFFF"/>
        <w:spacing w:before="0" w:beforeAutospacing="0" w:after="0" w:afterAutospacing="0" w:line="360" w:lineRule="auto"/>
        <w:jc w:val="both"/>
        <w:rPr>
          <w:sz w:val="28"/>
          <w:szCs w:val="28"/>
        </w:rPr>
      </w:pPr>
      <w:r w:rsidRPr="0017714F">
        <w:rPr>
          <w:sz w:val="28"/>
          <w:szCs w:val="28"/>
        </w:rPr>
        <w:t>URL: </w:t>
      </w:r>
      <w:hyperlink r:id="rId46" w:history="1">
        <w:r w:rsidR="004757F0" w:rsidRPr="0017714F">
          <w:rPr>
            <w:rStyle w:val="a6"/>
            <w:color w:val="auto"/>
            <w:sz w:val="28"/>
            <w:szCs w:val="28"/>
            <w:u w:val="none"/>
          </w:rPr>
          <w:t>http://www.ukrstat.gov.ua/operativ/operativ20</w:t>
        </w:r>
        <w:r w:rsidR="004757F0" w:rsidRPr="0017714F">
          <w:rPr>
            <w:rStyle w:val="a6"/>
            <w:color w:val="auto"/>
            <w:sz w:val="28"/>
            <w:szCs w:val="28"/>
            <w:u w:val="none"/>
            <w:lang w:val="uk-UA"/>
          </w:rPr>
          <w:t>23</w:t>
        </w:r>
        <w:r w:rsidR="004757F0" w:rsidRPr="0017714F">
          <w:rPr>
            <w:rStyle w:val="a6"/>
            <w:color w:val="auto"/>
            <w:sz w:val="28"/>
            <w:szCs w:val="28"/>
            <w:u w:val="none"/>
          </w:rPr>
          <w:t>/</w:t>
        </w:r>
        <w:proofErr w:type="spellStart"/>
        <w:r w:rsidR="004757F0" w:rsidRPr="0017714F">
          <w:rPr>
            <w:rStyle w:val="a6"/>
            <w:color w:val="auto"/>
            <w:sz w:val="28"/>
            <w:szCs w:val="28"/>
            <w:u w:val="none"/>
          </w:rPr>
          <w:t>zd</w:t>
        </w:r>
        <w:proofErr w:type="spellEnd"/>
        <w:r w:rsidR="004757F0" w:rsidRPr="0017714F">
          <w:rPr>
            <w:rStyle w:val="a6"/>
            <w:color w:val="auto"/>
            <w:sz w:val="28"/>
            <w:szCs w:val="28"/>
            <w:u w:val="none"/>
          </w:rPr>
          <w:t>/</w:t>
        </w:r>
        <w:proofErr w:type="spellStart"/>
        <w:r w:rsidR="004757F0" w:rsidRPr="0017714F">
          <w:rPr>
            <w:rStyle w:val="a6"/>
            <w:color w:val="auto"/>
            <w:sz w:val="28"/>
            <w:szCs w:val="28"/>
            <w:u w:val="none"/>
          </w:rPr>
          <w:t>tsztt</w:t>
        </w:r>
        <w:proofErr w:type="spellEnd"/>
        <w:r w:rsidR="004757F0" w:rsidRPr="0017714F">
          <w:rPr>
            <w:rStyle w:val="a6"/>
            <w:color w:val="auto"/>
            <w:sz w:val="28"/>
            <w:szCs w:val="28"/>
            <w:u w:val="none"/>
          </w:rPr>
          <w:t>/</w:t>
        </w:r>
        <w:proofErr w:type="spellStart"/>
        <w:r w:rsidR="004757F0" w:rsidRPr="0017714F">
          <w:rPr>
            <w:rStyle w:val="a6"/>
            <w:color w:val="auto"/>
            <w:sz w:val="28"/>
            <w:szCs w:val="28"/>
            <w:u w:val="none"/>
          </w:rPr>
          <w:t>tsztt_u</w:t>
        </w:r>
        <w:proofErr w:type="spellEnd"/>
        <w:r w:rsidR="004757F0" w:rsidRPr="0017714F">
          <w:rPr>
            <w:rStyle w:val="a6"/>
            <w:color w:val="auto"/>
            <w:sz w:val="28"/>
            <w:szCs w:val="28"/>
            <w:u w:val="none"/>
          </w:rPr>
          <w:t>/arh_tsztt20</w:t>
        </w:r>
        <w:r w:rsidR="004757F0" w:rsidRPr="0017714F">
          <w:rPr>
            <w:rStyle w:val="a6"/>
            <w:color w:val="auto"/>
            <w:sz w:val="28"/>
            <w:szCs w:val="28"/>
            <w:u w:val="none"/>
            <w:lang w:val="uk-UA"/>
          </w:rPr>
          <w:t>22</w:t>
        </w:r>
        <w:r w:rsidR="004757F0" w:rsidRPr="0017714F">
          <w:rPr>
            <w:rStyle w:val="a6"/>
            <w:color w:val="auto"/>
            <w:sz w:val="28"/>
            <w:szCs w:val="28"/>
            <w:u w:val="none"/>
          </w:rPr>
          <w:t>_u.html</w:t>
        </w:r>
      </w:hyperlink>
      <w:r w:rsidRPr="0017714F">
        <w:rPr>
          <w:sz w:val="28"/>
          <w:szCs w:val="28"/>
        </w:rPr>
        <w:t xml:space="preserve"> (дата </w:t>
      </w:r>
      <w:proofErr w:type="spellStart"/>
      <w:r w:rsidRPr="0017714F">
        <w:rPr>
          <w:sz w:val="28"/>
          <w:szCs w:val="28"/>
        </w:rPr>
        <w:t>звернення</w:t>
      </w:r>
      <w:proofErr w:type="spellEnd"/>
      <w:r w:rsidRPr="0017714F">
        <w:rPr>
          <w:sz w:val="28"/>
          <w:szCs w:val="28"/>
        </w:rPr>
        <w:t>: 20</w:t>
      </w:r>
      <w:r w:rsidRPr="0017714F">
        <w:rPr>
          <w:sz w:val="28"/>
          <w:szCs w:val="28"/>
          <w:lang w:val="uk-UA"/>
        </w:rPr>
        <w:t>.1</w:t>
      </w:r>
      <w:r w:rsidR="0017714F" w:rsidRPr="0017714F">
        <w:rPr>
          <w:sz w:val="28"/>
          <w:szCs w:val="28"/>
          <w:lang w:val="uk-UA"/>
        </w:rPr>
        <w:t>1</w:t>
      </w:r>
      <w:r w:rsidRPr="0017714F">
        <w:rPr>
          <w:sz w:val="28"/>
          <w:szCs w:val="28"/>
        </w:rPr>
        <w:t>.202</w:t>
      </w:r>
      <w:r w:rsidR="0017714F" w:rsidRPr="0017714F">
        <w:rPr>
          <w:sz w:val="28"/>
          <w:szCs w:val="28"/>
          <w:lang w:val="uk-UA"/>
        </w:rPr>
        <w:t>3</w:t>
      </w:r>
      <w:r w:rsidRPr="0017714F">
        <w:rPr>
          <w:sz w:val="28"/>
          <w:szCs w:val="28"/>
        </w:rPr>
        <w:t>)</w:t>
      </w:r>
    </w:p>
    <w:p w14:paraId="1D2AA81E" w14:textId="51DE9352" w:rsidR="00D22F3E" w:rsidRPr="00116A12" w:rsidRDefault="00D22F3E"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proofErr w:type="spellStart"/>
      <w:r w:rsidRPr="00116A12">
        <w:rPr>
          <w:sz w:val="28"/>
          <w:szCs w:val="28"/>
        </w:rPr>
        <w:t>Дергачова</w:t>
      </w:r>
      <w:proofErr w:type="spellEnd"/>
      <w:r w:rsidRPr="00116A12">
        <w:rPr>
          <w:sz w:val="28"/>
          <w:szCs w:val="28"/>
        </w:rPr>
        <w:t xml:space="preserve"> В.В. </w:t>
      </w:r>
      <w:proofErr w:type="spellStart"/>
      <w:r w:rsidRPr="00116A12">
        <w:rPr>
          <w:sz w:val="28"/>
          <w:szCs w:val="28"/>
        </w:rPr>
        <w:t>Формування</w:t>
      </w:r>
      <w:proofErr w:type="spellEnd"/>
      <w:r w:rsidRPr="00116A12">
        <w:rPr>
          <w:sz w:val="28"/>
          <w:szCs w:val="28"/>
        </w:rPr>
        <w:t xml:space="preserve"> </w:t>
      </w:r>
      <w:proofErr w:type="spellStart"/>
      <w:r w:rsidRPr="00116A12">
        <w:rPr>
          <w:sz w:val="28"/>
          <w:szCs w:val="28"/>
        </w:rPr>
        <w:t>конкурентних</w:t>
      </w:r>
      <w:proofErr w:type="spellEnd"/>
      <w:r w:rsidRPr="00116A12">
        <w:rPr>
          <w:sz w:val="28"/>
          <w:szCs w:val="28"/>
        </w:rPr>
        <w:t xml:space="preserve"> </w:t>
      </w:r>
      <w:proofErr w:type="spellStart"/>
      <w:r w:rsidRPr="00116A12">
        <w:rPr>
          <w:sz w:val="28"/>
          <w:szCs w:val="28"/>
        </w:rPr>
        <w:t>переваг</w:t>
      </w:r>
      <w:proofErr w:type="spellEnd"/>
      <w:r w:rsidRPr="00116A12">
        <w:rPr>
          <w:sz w:val="28"/>
          <w:szCs w:val="28"/>
        </w:rPr>
        <w:t xml:space="preserve"> </w:t>
      </w:r>
      <w:proofErr w:type="spellStart"/>
      <w:r w:rsidRPr="00116A12">
        <w:rPr>
          <w:sz w:val="28"/>
          <w:szCs w:val="28"/>
        </w:rPr>
        <w:t>підприємств</w:t>
      </w:r>
      <w:proofErr w:type="spellEnd"/>
      <w:r w:rsidRPr="00116A12">
        <w:rPr>
          <w:sz w:val="28"/>
          <w:szCs w:val="28"/>
        </w:rPr>
        <w:t xml:space="preserve"> в </w:t>
      </w:r>
      <w:proofErr w:type="spellStart"/>
      <w:r w:rsidRPr="00116A12">
        <w:rPr>
          <w:sz w:val="28"/>
          <w:szCs w:val="28"/>
        </w:rPr>
        <w:t>умовах</w:t>
      </w:r>
      <w:proofErr w:type="spellEnd"/>
      <w:r w:rsidRPr="00116A12">
        <w:rPr>
          <w:sz w:val="28"/>
          <w:szCs w:val="28"/>
        </w:rPr>
        <w:t xml:space="preserve"> </w:t>
      </w:r>
      <w:proofErr w:type="spellStart"/>
      <w:r w:rsidRPr="00116A12">
        <w:rPr>
          <w:sz w:val="28"/>
          <w:szCs w:val="28"/>
        </w:rPr>
        <w:t>різновекторної</w:t>
      </w:r>
      <w:proofErr w:type="spellEnd"/>
      <w:r w:rsidRPr="00116A12">
        <w:rPr>
          <w:sz w:val="28"/>
          <w:szCs w:val="28"/>
        </w:rPr>
        <w:t xml:space="preserve"> </w:t>
      </w:r>
      <w:proofErr w:type="spellStart"/>
      <w:r w:rsidRPr="00116A12">
        <w:rPr>
          <w:sz w:val="28"/>
          <w:szCs w:val="28"/>
        </w:rPr>
        <w:t>інтеграційної</w:t>
      </w:r>
      <w:proofErr w:type="spellEnd"/>
      <w:r w:rsidRPr="00116A12">
        <w:rPr>
          <w:sz w:val="28"/>
          <w:szCs w:val="28"/>
        </w:rPr>
        <w:t xml:space="preserve"> </w:t>
      </w:r>
      <w:proofErr w:type="spellStart"/>
      <w:r w:rsidRPr="00116A12">
        <w:rPr>
          <w:sz w:val="28"/>
          <w:szCs w:val="28"/>
        </w:rPr>
        <w:t>спрямованості</w:t>
      </w:r>
      <w:proofErr w:type="spellEnd"/>
      <w:r w:rsidR="00982077">
        <w:rPr>
          <w:sz w:val="28"/>
          <w:szCs w:val="28"/>
          <w:lang w:val="uk-UA"/>
        </w:rPr>
        <w:t xml:space="preserve">. </w:t>
      </w:r>
      <w:proofErr w:type="spellStart"/>
      <w:r w:rsidRPr="00982077">
        <w:rPr>
          <w:i/>
          <w:iCs/>
          <w:sz w:val="28"/>
          <w:szCs w:val="28"/>
        </w:rPr>
        <w:t>Економічний</w:t>
      </w:r>
      <w:proofErr w:type="spellEnd"/>
      <w:r w:rsidRPr="00982077">
        <w:rPr>
          <w:i/>
          <w:iCs/>
          <w:sz w:val="28"/>
          <w:szCs w:val="28"/>
        </w:rPr>
        <w:t xml:space="preserve"> </w:t>
      </w:r>
      <w:proofErr w:type="spellStart"/>
      <w:r w:rsidRPr="00982077">
        <w:rPr>
          <w:i/>
          <w:iCs/>
          <w:sz w:val="28"/>
          <w:szCs w:val="28"/>
        </w:rPr>
        <w:t>вісник</w:t>
      </w:r>
      <w:proofErr w:type="spellEnd"/>
      <w:r w:rsidRPr="00982077">
        <w:rPr>
          <w:i/>
          <w:iCs/>
          <w:sz w:val="28"/>
          <w:szCs w:val="28"/>
        </w:rPr>
        <w:t xml:space="preserve"> </w:t>
      </w:r>
      <w:proofErr w:type="spellStart"/>
      <w:r w:rsidRPr="00982077">
        <w:rPr>
          <w:i/>
          <w:iCs/>
          <w:sz w:val="28"/>
          <w:szCs w:val="28"/>
        </w:rPr>
        <w:t>Національного</w:t>
      </w:r>
      <w:proofErr w:type="spellEnd"/>
      <w:r w:rsidRPr="00982077">
        <w:rPr>
          <w:i/>
          <w:iCs/>
          <w:sz w:val="28"/>
          <w:szCs w:val="28"/>
        </w:rPr>
        <w:t xml:space="preserve"> </w:t>
      </w:r>
      <w:proofErr w:type="spellStart"/>
      <w:r w:rsidRPr="00982077">
        <w:rPr>
          <w:i/>
          <w:iCs/>
          <w:sz w:val="28"/>
          <w:szCs w:val="28"/>
        </w:rPr>
        <w:t>технічного</w:t>
      </w:r>
      <w:proofErr w:type="spellEnd"/>
      <w:r w:rsidRPr="00982077">
        <w:rPr>
          <w:i/>
          <w:iCs/>
          <w:sz w:val="28"/>
          <w:szCs w:val="28"/>
        </w:rPr>
        <w:t xml:space="preserve"> </w:t>
      </w:r>
      <w:proofErr w:type="spellStart"/>
      <w:r w:rsidRPr="00982077">
        <w:rPr>
          <w:i/>
          <w:iCs/>
          <w:sz w:val="28"/>
          <w:szCs w:val="28"/>
        </w:rPr>
        <w:t>університету</w:t>
      </w:r>
      <w:proofErr w:type="spellEnd"/>
      <w:r w:rsidRPr="00982077">
        <w:rPr>
          <w:i/>
          <w:iCs/>
          <w:sz w:val="28"/>
          <w:szCs w:val="28"/>
        </w:rPr>
        <w:t xml:space="preserve"> </w:t>
      </w:r>
      <w:proofErr w:type="spellStart"/>
      <w:r w:rsidRPr="00982077">
        <w:rPr>
          <w:i/>
          <w:iCs/>
          <w:sz w:val="28"/>
          <w:szCs w:val="28"/>
        </w:rPr>
        <w:t>України</w:t>
      </w:r>
      <w:proofErr w:type="spellEnd"/>
      <w:r w:rsidRPr="00982077">
        <w:rPr>
          <w:i/>
          <w:iCs/>
          <w:sz w:val="28"/>
          <w:szCs w:val="28"/>
        </w:rPr>
        <w:t xml:space="preserve"> «</w:t>
      </w:r>
      <w:proofErr w:type="spellStart"/>
      <w:r w:rsidRPr="00982077">
        <w:rPr>
          <w:i/>
          <w:iCs/>
          <w:sz w:val="28"/>
          <w:szCs w:val="28"/>
        </w:rPr>
        <w:t>Київський</w:t>
      </w:r>
      <w:proofErr w:type="spellEnd"/>
      <w:r w:rsidRPr="00982077">
        <w:rPr>
          <w:i/>
          <w:iCs/>
          <w:sz w:val="28"/>
          <w:szCs w:val="28"/>
        </w:rPr>
        <w:t xml:space="preserve"> </w:t>
      </w:r>
      <w:proofErr w:type="spellStart"/>
      <w:r w:rsidRPr="00982077">
        <w:rPr>
          <w:i/>
          <w:iCs/>
          <w:sz w:val="28"/>
          <w:szCs w:val="28"/>
        </w:rPr>
        <w:t>політехнічний</w:t>
      </w:r>
      <w:proofErr w:type="spellEnd"/>
      <w:r w:rsidRPr="00982077">
        <w:rPr>
          <w:i/>
          <w:iCs/>
          <w:sz w:val="28"/>
          <w:szCs w:val="28"/>
        </w:rPr>
        <w:t xml:space="preserve"> </w:t>
      </w:r>
      <w:proofErr w:type="spellStart"/>
      <w:r w:rsidRPr="00982077">
        <w:rPr>
          <w:i/>
          <w:iCs/>
          <w:sz w:val="28"/>
          <w:szCs w:val="28"/>
        </w:rPr>
        <w:t>інститут</w:t>
      </w:r>
      <w:proofErr w:type="spellEnd"/>
      <w:r w:rsidRPr="00982077">
        <w:rPr>
          <w:i/>
          <w:iCs/>
          <w:sz w:val="28"/>
          <w:szCs w:val="28"/>
        </w:rPr>
        <w:t>»</w:t>
      </w:r>
      <w:r w:rsidRPr="00116A12">
        <w:rPr>
          <w:sz w:val="28"/>
          <w:szCs w:val="28"/>
        </w:rPr>
        <w:t>.  URL: http://nbuv.gov.ua/UJRN/ evntukpi_2013_10_15.</w:t>
      </w:r>
      <w:r w:rsidR="00982077">
        <w:rPr>
          <w:sz w:val="28"/>
          <w:szCs w:val="28"/>
          <w:lang w:val="uk-UA"/>
        </w:rPr>
        <w:t xml:space="preserve"> (дата звернення: 09.09.2023).</w:t>
      </w:r>
    </w:p>
    <w:p w14:paraId="575C6032" w14:textId="45CBD80B" w:rsidR="005F54E2" w:rsidRPr="00116A12" w:rsidRDefault="005F54E2"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r w:rsidRPr="00116A12">
        <w:rPr>
          <w:sz w:val="28"/>
          <w:szCs w:val="28"/>
          <w:lang w:val="uk-UA"/>
        </w:rPr>
        <w:lastRenderedPageBreak/>
        <w:t xml:space="preserve">  </w:t>
      </w:r>
      <w:proofErr w:type="spellStart"/>
      <w:r w:rsidRPr="00116A12">
        <w:rPr>
          <w:sz w:val="28"/>
          <w:szCs w:val="28"/>
        </w:rPr>
        <w:t>Двуліт</w:t>
      </w:r>
      <w:proofErr w:type="spellEnd"/>
      <w:r w:rsidRPr="00116A12">
        <w:rPr>
          <w:sz w:val="28"/>
          <w:szCs w:val="28"/>
        </w:rPr>
        <w:t xml:space="preserve"> З.П., </w:t>
      </w:r>
      <w:proofErr w:type="spellStart"/>
      <w:r w:rsidRPr="00116A12">
        <w:rPr>
          <w:sz w:val="28"/>
          <w:szCs w:val="28"/>
        </w:rPr>
        <w:t>Педос</w:t>
      </w:r>
      <w:proofErr w:type="spellEnd"/>
      <w:r w:rsidRPr="00116A12">
        <w:rPr>
          <w:sz w:val="28"/>
          <w:szCs w:val="28"/>
        </w:rPr>
        <w:t xml:space="preserve"> В.О. </w:t>
      </w:r>
      <w:proofErr w:type="spellStart"/>
      <w:r w:rsidRPr="00116A12">
        <w:rPr>
          <w:sz w:val="28"/>
          <w:szCs w:val="28"/>
        </w:rPr>
        <w:t>Окремі</w:t>
      </w:r>
      <w:proofErr w:type="spellEnd"/>
      <w:r w:rsidRPr="00116A12">
        <w:rPr>
          <w:sz w:val="28"/>
          <w:szCs w:val="28"/>
        </w:rPr>
        <w:t xml:space="preserve"> </w:t>
      </w:r>
      <w:proofErr w:type="spellStart"/>
      <w:r w:rsidRPr="00116A12">
        <w:rPr>
          <w:sz w:val="28"/>
          <w:szCs w:val="28"/>
        </w:rPr>
        <w:t>аспекти</w:t>
      </w:r>
      <w:proofErr w:type="spellEnd"/>
      <w:r w:rsidRPr="00116A12">
        <w:rPr>
          <w:sz w:val="28"/>
          <w:szCs w:val="28"/>
        </w:rPr>
        <w:t xml:space="preserve"> </w:t>
      </w:r>
      <w:proofErr w:type="spellStart"/>
      <w:r w:rsidRPr="00116A12">
        <w:rPr>
          <w:sz w:val="28"/>
          <w:szCs w:val="28"/>
        </w:rPr>
        <w:t>особливостей</w:t>
      </w:r>
      <w:proofErr w:type="spellEnd"/>
      <w:r w:rsidRPr="00116A12">
        <w:rPr>
          <w:sz w:val="28"/>
          <w:szCs w:val="28"/>
        </w:rPr>
        <w:t xml:space="preserve"> </w:t>
      </w:r>
      <w:proofErr w:type="spellStart"/>
      <w:r w:rsidRPr="00116A12">
        <w:rPr>
          <w:sz w:val="28"/>
          <w:szCs w:val="28"/>
        </w:rPr>
        <w:t>стратегії</w:t>
      </w:r>
      <w:proofErr w:type="spellEnd"/>
      <w:r w:rsidRPr="00116A12">
        <w:rPr>
          <w:sz w:val="28"/>
          <w:szCs w:val="28"/>
        </w:rPr>
        <w:t xml:space="preserve"> </w:t>
      </w:r>
      <w:proofErr w:type="spellStart"/>
      <w:r w:rsidRPr="00116A12">
        <w:rPr>
          <w:sz w:val="28"/>
          <w:szCs w:val="28"/>
        </w:rPr>
        <w:t>зовнішньоекономічної</w:t>
      </w:r>
      <w:proofErr w:type="spellEnd"/>
      <w:r w:rsidRPr="00116A12">
        <w:rPr>
          <w:sz w:val="28"/>
          <w:szCs w:val="28"/>
        </w:rPr>
        <w:t xml:space="preserve"> </w:t>
      </w:r>
      <w:proofErr w:type="spellStart"/>
      <w:r w:rsidRPr="00116A12">
        <w:rPr>
          <w:sz w:val="28"/>
          <w:szCs w:val="28"/>
        </w:rPr>
        <w:t>діяльності</w:t>
      </w:r>
      <w:proofErr w:type="spellEnd"/>
      <w:r w:rsidRPr="00116A12">
        <w:rPr>
          <w:sz w:val="28"/>
          <w:szCs w:val="28"/>
        </w:rPr>
        <w:t xml:space="preserve"> </w:t>
      </w:r>
      <w:proofErr w:type="spellStart"/>
      <w:r w:rsidRPr="00116A12">
        <w:rPr>
          <w:sz w:val="28"/>
          <w:szCs w:val="28"/>
        </w:rPr>
        <w:t>підприємств</w:t>
      </w:r>
      <w:proofErr w:type="spellEnd"/>
      <w:r w:rsidRPr="00116A12">
        <w:rPr>
          <w:sz w:val="28"/>
          <w:szCs w:val="28"/>
        </w:rPr>
        <w:t xml:space="preserve">. </w:t>
      </w:r>
      <w:proofErr w:type="spellStart"/>
      <w:r w:rsidRPr="00116A12">
        <w:rPr>
          <w:i/>
          <w:iCs/>
          <w:sz w:val="28"/>
          <w:szCs w:val="28"/>
        </w:rPr>
        <w:t>Глобальні</w:t>
      </w:r>
      <w:proofErr w:type="spellEnd"/>
      <w:r w:rsidRPr="00116A12">
        <w:rPr>
          <w:i/>
          <w:iCs/>
          <w:sz w:val="28"/>
          <w:szCs w:val="28"/>
        </w:rPr>
        <w:t xml:space="preserve"> та </w:t>
      </w:r>
      <w:proofErr w:type="spellStart"/>
      <w:r w:rsidRPr="00116A12">
        <w:rPr>
          <w:i/>
          <w:iCs/>
          <w:sz w:val="28"/>
          <w:szCs w:val="28"/>
        </w:rPr>
        <w:t>національні</w:t>
      </w:r>
      <w:proofErr w:type="spellEnd"/>
      <w:r w:rsidRPr="00116A12">
        <w:rPr>
          <w:i/>
          <w:iCs/>
          <w:sz w:val="28"/>
          <w:szCs w:val="28"/>
        </w:rPr>
        <w:t xml:space="preserve"> </w:t>
      </w:r>
      <w:proofErr w:type="spellStart"/>
      <w:r w:rsidRPr="00116A12">
        <w:rPr>
          <w:i/>
          <w:iCs/>
          <w:sz w:val="28"/>
          <w:szCs w:val="28"/>
        </w:rPr>
        <w:t>проблеми</w:t>
      </w:r>
      <w:proofErr w:type="spellEnd"/>
      <w:r w:rsidRPr="00116A12">
        <w:rPr>
          <w:i/>
          <w:iCs/>
          <w:sz w:val="28"/>
          <w:szCs w:val="28"/>
        </w:rPr>
        <w:t xml:space="preserve"> </w:t>
      </w:r>
      <w:proofErr w:type="spellStart"/>
      <w:r w:rsidRPr="00116A12">
        <w:rPr>
          <w:i/>
          <w:iCs/>
          <w:sz w:val="28"/>
          <w:szCs w:val="28"/>
        </w:rPr>
        <w:t>економіки</w:t>
      </w:r>
      <w:proofErr w:type="spellEnd"/>
      <w:r w:rsidRPr="00116A12">
        <w:rPr>
          <w:i/>
          <w:iCs/>
          <w:sz w:val="28"/>
          <w:szCs w:val="28"/>
        </w:rPr>
        <w:t xml:space="preserve">. </w:t>
      </w:r>
      <w:r w:rsidRPr="00116A12">
        <w:rPr>
          <w:sz w:val="28"/>
          <w:szCs w:val="28"/>
        </w:rPr>
        <w:t>2017. № 18. С. 196–200.</w:t>
      </w:r>
    </w:p>
    <w:p w14:paraId="34A36B50" w14:textId="283F0F53" w:rsidR="005A1C9C" w:rsidRDefault="005A1C9C" w:rsidP="00BB108C">
      <w:pPr>
        <w:pStyle w:val="a4"/>
        <w:numPr>
          <w:ilvl w:val="0"/>
          <w:numId w:val="1"/>
        </w:numPr>
        <w:spacing w:after="0" w:line="360" w:lineRule="auto"/>
        <w:ind w:left="0" w:firstLine="720"/>
        <w:contextualSpacing w:val="0"/>
        <w:jc w:val="both"/>
        <w:rPr>
          <w:rStyle w:val="a6"/>
          <w:rFonts w:ascii="Times New Roman" w:hAnsi="Times New Roman" w:cs="Times New Roman"/>
          <w:color w:val="auto"/>
          <w:sz w:val="28"/>
          <w:szCs w:val="28"/>
          <w:u w:val="none"/>
        </w:rPr>
      </w:pPr>
      <w:r w:rsidRPr="00116A12">
        <w:rPr>
          <w:rFonts w:ascii="Times New Roman" w:hAnsi="Times New Roman" w:cs="Times New Roman"/>
          <w:sz w:val="28"/>
          <w:szCs w:val="28"/>
          <w:lang w:val="uk-UA"/>
        </w:rPr>
        <w:t>Євросоюз збільшив випуск пива на 7%</w:t>
      </w:r>
      <w:r w:rsidRPr="00116A12">
        <w:rPr>
          <w:rFonts w:ascii="Times New Roman" w:hAnsi="Times New Roman" w:cs="Times New Roman"/>
          <w:sz w:val="28"/>
          <w:szCs w:val="28"/>
        </w:rPr>
        <w:t xml:space="preserve"> URL: </w:t>
      </w:r>
      <w:hyperlink r:id="rId47" w:history="1">
        <w:r w:rsidRPr="00116A12">
          <w:rPr>
            <w:rStyle w:val="a6"/>
            <w:rFonts w:ascii="Times New Roman" w:hAnsi="Times New Roman" w:cs="Times New Roman"/>
            <w:color w:val="auto"/>
            <w:sz w:val="28"/>
            <w:szCs w:val="28"/>
            <w:u w:val="none"/>
          </w:rPr>
          <w:t>https://www.fixygen.ua/news/20230807/evrosoyuz-zbilshiv.html</w:t>
        </w:r>
      </w:hyperlink>
      <w:r w:rsidR="00982077" w:rsidRPr="00982077">
        <w:rPr>
          <w:rFonts w:ascii="Times New Roman" w:hAnsi="Times New Roman" w:cs="Times New Roman"/>
          <w:kern w:val="0"/>
          <w:sz w:val="28"/>
          <w:szCs w:val="28"/>
          <w:lang w:val="uk-UA"/>
          <w14:ligatures w14:val="none"/>
        </w:rPr>
        <w:t xml:space="preserve"> </w:t>
      </w:r>
      <w:r w:rsidR="00982077">
        <w:rPr>
          <w:rFonts w:ascii="Times New Roman" w:hAnsi="Times New Roman" w:cs="Times New Roman"/>
          <w:kern w:val="0"/>
          <w:sz w:val="28"/>
          <w:szCs w:val="28"/>
          <w:lang w:val="uk-UA"/>
          <w14:ligatures w14:val="none"/>
        </w:rPr>
        <w:t>(дата звернення: 22.10.2023).</w:t>
      </w:r>
    </w:p>
    <w:p w14:paraId="1AA5DE28" w14:textId="2257A7F4" w:rsidR="004B0C74" w:rsidRPr="00116A12" w:rsidRDefault="004B0C74" w:rsidP="00BB108C">
      <w:pPr>
        <w:pStyle w:val="a4"/>
        <w:numPr>
          <w:ilvl w:val="0"/>
          <w:numId w:val="1"/>
        </w:numPr>
        <w:spacing w:after="0" w:line="360" w:lineRule="auto"/>
        <w:ind w:left="0" w:firstLine="720"/>
        <w:contextualSpacing w:val="0"/>
        <w:jc w:val="both"/>
        <w:rPr>
          <w:rStyle w:val="a6"/>
          <w:rFonts w:ascii="Times New Roman" w:hAnsi="Times New Roman" w:cs="Times New Roman"/>
          <w:i/>
          <w:iCs/>
          <w:color w:val="auto"/>
          <w:sz w:val="28"/>
          <w:szCs w:val="28"/>
          <w:u w:val="none"/>
        </w:rPr>
      </w:pPr>
      <w:proofErr w:type="spellStart"/>
      <w:r w:rsidRPr="00116A12">
        <w:rPr>
          <w:rFonts w:ascii="Times New Roman" w:hAnsi="Times New Roman" w:cs="Times New Roman"/>
          <w:sz w:val="28"/>
          <w:szCs w:val="28"/>
          <w:lang w:val="en-US"/>
        </w:rPr>
        <w:t>Зайченко</w:t>
      </w:r>
      <w:proofErr w:type="spellEnd"/>
      <w:r w:rsidRPr="00116A12">
        <w:rPr>
          <w:rFonts w:ascii="Times New Roman" w:hAnsi="Times New Roman" w:cs="Times New Roman"/>
          <w:sz w:val="28"/>
          <w:szCs w:val="28"/>
          <w:lang w:val="en-US"/>
        </w:rPr>
        <w:t xml:space="preserve"> К.С., </w:t>
      </w:r>
      <w:proofErr w:type="spellStart"/>
      <w:r w:rsidRPr="00116A12">
        <w:rPr>
          <w:rFonts w:ascii="Times New Roman" w:hAnsi="Times New Roman" w:cs="Times New Roman"/>
          <w:sz w:val="28"/>
          <w:szCs w:val="28"/>
          <w:lang w:val="en-US"/>
        </w:rPr>
        <w:t>Болховська</w:t>
      </w:r>
      <w:proofErr w:type="spellEnd"/>
      <w:r w:rsidRPr="00116A12">
        <w:rPr>
          <w:rFonts w:ascii="Times New Roman" w:hAnsi="Times New Roman" w:cs="Times New Roman"/>
          <w:sz w:val="28"/>
          <w:szCs w:val="28"/>
          <w:lang w:val="en-US"/>
        </w:rPr>
        <w:t xml:space="preserve"> А.П. </w:t>
      </w:r>
      <w:proofErr w:type="spellStart"/>
      <w:r w:rsidRPr="00116A12">
        <w:rPr>
          <w:rFonts w:ascii="Times New Roman" w:hAnsi="Times New Roman" w:cs="Times New Roman"/>
          <w:sz w:val="28"/>
          <w:szCs w:val="28"/>
        </w:rPr>
        <w:t>Сучасний</w:t>
      </w:r>
      <w:proofErr w:type="spellEnd"/>
      <w:r w:rsidRPr="00116A12">
        <w:rPr>
          <w:rFonts w:ascii="Times New Roman" w:hAnsi="Times New Roman" w:cs="Times New Roman"/>
          <w:sz w:val="28"/>
          <w:szCs w:val="28"/>
        </w:rPr>
        <w:t xml:space="preserve"> стан та </w:t>
      </w:r>
      <w:proofErr w:type="spellStart"/>
      <w:r w:rsidRPr="00116A12">
        <w:rPr>
          <w:rFonts w:ascii="Times New Roman" w:hAnsi="Times New Roman" w:cs="Times New Roman"/>
          <w:sz w:val="28"/>
          <w:szCs w:val="28"/>
        </w:rPr>
        <w:t>тенденції</w:t>
      </w:r>
      <w:proofErr w:type="spellEnd"/>
      <w:r w:rsidRPr="00116A12">
        <w:rPr>
          <w:rFonts w:ascii="Times New Roman" w:hAnsi="Times New Roman" w:cs="Times New Roman"/>
          <w:sz w:val="28"/>
          <w:szCs w:val="28"/>
        </w:rPr>
        <w:t xml:space="preserve"> </w:t>
      </w:r>
      <w:proofErr w:type="spellStart"/>
      <w:r w:rsidRPr="00116A12">
        <w:rPr>
          <w:rFonts w:ascii="Times New Roman" w:hAnsi="Times New Roman" w:cs="Times New Roman"/>
          <w:sz w:val="28"/>
          <w:szCs w:val="28"/>
        </w:rPr>
        <w:t>розвитку</w:t>
      </w:r>
      <w:proofErr w:type="spellEnd"/>
      <w:r w:rsidRPr="00116A12">
        <w:rPr>
          <w:rFonts w:ascii="Times New Roman" w:hAnsi="Times New Roman" w:cs="Times New Roman"/>
          <w:sz w:val="28"/>
          <w:szCs w:val="28"/>
        </w:rPr>
        <w:t xml:space="preserve"> ринку </w:t>
      </w:r>
      <w:proofErr w:type="spellStart"/>
      <w:r w:rsidRPr="00116A12">
        <w:rPr>
          <w:rFonts w:ascii="Times New Roman" w:hAnsi="Times New Roman" w:cs="Times New Roman"/>
          <w:sz w:val="28"/>
          <w:szCs w:val="28"/>
        </w:rPr>
        <w:t>алкогольних</w:t>
      </w:r>
      <w:proofErr w:type="spellEnd"/>
      <w:r w:rsidRPr="00116A12">
        <w:rPr>
          <w:rFonts w:ascii="Times New Roman" w:hAnsi="Times New Roman" w:cs="Times New Roman"/>
          <w:sz w:val="28"/>
          <w:szCs w:val="28"/>
        </w:rPr>
        <w:t xml:space="preserve"> </w:t>
      </w:r>
      <w:proofErr w:type="spellStart"/>
      <w:r w:rsidRPr="00116A12">
        <w:rPr>
          <w:rFonts w:ascii="Times New Roman" w:hAnsi="Times New Roman" w:cs="Times New Roman"/>
          <w:sz w:val="28"/>
          <w:szCs w:val="28"/>
        </w:rPr>
        <w:t>напоїв</w:t>
      </w:r>
      <w:proofErr w:type="spellEnd"/>
      <w:r w:rsidRPr="00116A12">
        <w:rPr>
          <w:rFonts w:ascii="Times New Roman" w:hAnsi="Times New Roman" w:cs="Times New Roman"/>
          <w:sz w:val="28"/>
          <w:szCs w:val="28"/>
        </w:rPr>
        <w:t xml:space="preserve"> в </w:t>
      </w:r>
      <w:proofErr w:type="spellStart"/>
      <w:r w:rsidRPr="00116A12">
        <w:rPr>
          <w:rFonts w:ascii="Times New Roman" w:hAnsi="Times New Roman" w:cs="Times New Roman"/>
          <w:sz w:val="28"/>
          <w:szCs w:val="28"/>
        </w:rPr>
        <w:t>Україні</w:t>
      </w:r>
      <w:proofErr w:type="spellEnd"/>
      <w:r w:rsidRPr="00116A12">
        <w:rPr>
          <w:rFonts w:ascii="Times New Roman" w:hAnsi="Times New Roman" w:cs="Times New Roman"/>
          <w:sz w:val="28"/>
          <w:szCs w:val="28"/>
          <w:lang w:val="uk-UA"/>
        </w:rPr>
        <w:t xml:space="preserve">. </w:t>
      </w:r>
      <w:proofErr w:type="spellStart"/>
      <w:r w:rsidRPr="00116A12">
        <w:rPr>
          <w:rFonts w:ascii="Times New Roman" w:hAnsi="Times New Roman" w:cs="Times New Roman"/>
          <w:i/>
          <w:iCs/>
          <w:sz w:val="28"/>
          <w:szCs w:val="28"/>
        </w:rPr>
        <w:t>Економіка</w:t>
      </w:r>
      <w:proofErr w:type="spellEnd"/>
      <w:r w:rsidRPr="00116A12">
        <w:rPr>
          <w:rFonts w:ascii="Times New Roman" w:hAnsi="Times New Roman" w:cs="Times New Roman"/>
          <w:i/>
          <w:iCs/>
          <w:sz w:val="28"/>
          <w:szCs w:val="28"/>
        </w:rPr>
        <w:t xml:space="preserve">, </w:t>
      </w:r>
      <w:proofErr w:type="spellStart"/>
      <w:r w:rsidRPr="00116A12">
        <w:rPr>
          <w:rFonts w:ascii="Times New Roman" w:hAnsi="Times New Roman" w:cs="Times New Roman"/>
          <w:i/>
          <w:iCs/>
          <w:sz w:val="28"/>
          <w:szCs w:val="28"/>
        </w:rPr>
        <w:t>управління</w:t>
      </w:r>
      <w:proofErr w:type="spellEnd"/>
      <w:r w:rsidRPr="00116A12">
        <w:rPr>
          <w:rFonts w:ascii="Times New Roman" w:hAnsi="Times New Roman" w:cs="Times New Roman"/>
          <w:i/>
          <w:iCs/>
          <w:sz w:val="28"/>
          <w:szCs w:val="28"/>
        </w:rPr>
        <w:t xml:space="preserve"> та </w:t>
      </w:r>
      <w:proofErr w:type="spellStart"/>
      <w:r w:rsidRPr="00116A12">
        <w:rPr>
          <w:rFonts w:ascii="Times New Roman" w:hAnsi="Times New Roman" w:cs="Times New Roman"/>
          <w:i/>
          <w:iCs/>
          <w:sz w:val="28"/>
          <w:szCs w:val="28"/>
        </w:rPr>
        <w:t>адміністрування</w:t>
      </w:r>
      <w:proofErr w:type="spellEnd"/>
      <w:r w:rsidRPr="00116A12">
        <w:rPr>
          <w:rFonts w:ascii="Times New Roman" w:hAnsi="Times New Roman" w:cs="Times New Roman"/>
          <w:i/>
          <w:iCs/>
          <w:sz w:val="28"/>
          <w:szCs w:val="28"/>
          <w:lang w:val="uk-UA"/>
        </w:rPr>
        <w:t xml:space="preserve">. </w:t>
      </w:r>
      <w:r w:rsidRPr="00116A12">
        <w:rPr>
          <w:rFonts w:ascii="Times New Roman" w:hAnsi="Times New Roman" w:cs="Times New Roman"/>
          <w:sz w:val="28"/>
          <w:szCs w:val="28"/>
          <w:lang w:val="uk-UA"/>
        </w:rPr>
        <w:t>2023.</w:t>
      </w:r>
      <w:r w:rsidRPr="00116A12">
        <w:rPr>
          <w:rFonts w:ascii="Times New Roman" w:hAnsi="Times New Roman" w:cs="Times New Roman"/>
          <w:i/>
          <w:iCs/>
          <w:sz w:val="28"/>
          <w:szCs w:val="28"/>
          <w:lang w:val="uk-UA"/>
        </w:rPr>
        <w:t xml:space="preserve"> </w:t>
      </w:r>
      <w:r w:rsidRPr="00116A12">
        <w:rPr>
          <w:rFonts w:ascii="Times New Roman" w:hAnsi="Times New Roman" w:cs="Times New Roman"/>
          <w:sz w:val="28"/>
          <w:szCs w:val="28"/>
        </w:rPr>
        <w:t>№ 2 (104)</w:t>
      </w:r>
      <w:r w:rsidRPr="00116A12">
        <w:rPr>
          <w:rFonts w:ascii="Times New Roman" w:hAnsi="Times New Roman" w:cs="Times New Roman"/>
          <w:sz w:val="28"/>
          <w:szCs w:val="28"/>
          <w:lang w:val="uk-UA"/>
        </w:rPr>
        <w:t>. С. 101-109.</w:t>
      </w:r>
    </w:p>
    <w:p w14:paraId="44D64D4D" w14:textId="0B0AE241" w:rsidR="005F54E2" w:rsidRPr="00B80647" w:rsidRDefault="005F54E2"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r w:rsidRPr="00116A12">
        <w:rPr>
          <w:sz w:val="28"/>
          <w:szCs w:val="28"/>
        </w:rPr>
        <w:t xml:space="preserve">Закон </w:t>
      </w:r>
      <w:proofErr w:type="spellStart"/>
      <w:r w:rsidRPr="00116A12">
        <w:rPr>
          <w:sz w:val="28"/>
          <w:szCs w:val="28"/>
        </w:rPr>
        <w:t>України</w:t>
      </w:r>
      <w:proofErr w:type="spellEnd"/>
      <w:r w:rsidRPr="00116A12">
        <w:rPr>
          <w:sz w:val="28"/>
          <w:szCs w:val="28"/>
        </w:rPr>
        <w:t xml:space="preserve"> про </w:t>
      </w:r>
      <w:proofErr w:type="spellStart"/>
      <w:r w:rsidRPr="00116A12">
        <w:rPr>
          <w:sz w:val="28"/>
          <w:szCs w:val="28"/>
        </w:rPr>
        <w:t>зовнішньоекономічну</w:t>
      </w:r>
      <w:proofErr w:type="spellEnd"/>
      <w:r w:rsidRPr="00116A12">
        <w:rPr>
          <w:sz w:val="28"/>
          <w:szCs w:val="28"/>
        </w:rPr>
        <w:t xml:space="preserve"> </w:t>
      </w:r>
      <w:proofErr w:type="spellStart"/>
      <w:r w:rsidRPr="00116A12">
        <w:rPr>
          <w:sz w:val="28"/>
          <w:szCs w:val="28"/>
        </w:rPr>
        <w:t>діяльність</w:t>
      </w:r>
      <w:proofErr w:type="spellEnd"/>
      <w:r w:rsidRPr="00116A12">
        <w:rPr>
          <w:sz w:val="28"/>
          <w:szCs w:val="28"/>
        </w:rPr>
        <w:t>. URL: </w:t>
      </w:r>
      <w:hyperlink r:id="rId48" w:history="1">
        <w:r w:rsidRPr="00116A12">
          <w:rPr>
            <w:rStyle w:val="a6"/>
            <w:color w:val="auto"/>
            <w:sz w:val="28"/>
            <w:szCs w:val="28"/>
            <w:u w:val="none"/>
          </w:rPr>
          <w:t>http://zakon4.rada.gov.ua/laws/show/959-12</w:t>
        </w:r>
      </w:hyperlink>
      <w:r w:rsidRPr="00116A12">
        <w:rPr>
          <w:sz w:val="28"/>
          <w:szCs w:val="28"/>
        </w:rPr>
        <w:t xml:space="preserve"> (дата </w:t>
      </w:r>
      <w:proofErr w:type="spellStart"/>
      <w:r w:rsidRPr="00116A12">
        <w:rPr>
          <w:sz w:val="28"/>
          <w:szCs w:val="28"/>
        </w:rPr>
        <w:t>звернення</w:t>
      </w:r>
      <w:proofErr w:type="spellEnd"/>
      <w:r w:rsidRPr="00116A12">
        <w:rPr>
          <w:sz w:val="28"/>
          <w:szCs w:val="28"/>
        </w:rPr>
        <w:t>: 20.</w:t>
      </w:r>
      <w:r w:rsidRPr="00116A12">
        <w:rPr>
          <w:sz w:val="28"/>
          <w:szCs w:val="28"/>
          <w:lang w:val="uk-UA"/>
        </w:rPr>
        <w:t>0</w:t>
      </w:r>
      <w:r w:rsidR="00982077">
        <w:rPr>
          <w:sz w:val="28"/>
          <w:szCs w:val="28"/>
          <w:lang w:val="uk-UA"/>
        </w:rPr>
        <w:t>9</w:t>
      </w:r>
      <w:r w:rsidRPr="00116A12">
        <w:rPr>
          <w:sz w:val="28"/>
          <w:szCs w:val="28"/>
        </w:rPr>
        <w:t>.202</w:t>
      </w:r>
      <w:r w:rsidRPr="00116A12">
        <w:rPr>
          <w:sz w:val="28"/>
          <w:szCs w:val="28"/>
          <w:lang w:val="uk-UA"/>
        </w:rPr>
        <w:t>3</w:t>
      </w:r>
      <w:r w:rsidRPr="00116A12">
        <w:rPr>
          <w:sz w:val="28"/>
          <w:szCs w:val="28"/>
        </w:rPr>
        <w:t>)</w:t>
      </w:r>
      <w:r w:rsidR="005A1C9C" w:rsidRPr="00116A12">
        <w:rPr>
          <w:sz w:val="28"/>
          <w:szCs w:val="28"/>
          <w:lang w:val="uk-UA"/>
        </w:rPr>
        <w:t>.</w:t>
      </w:r>
    </w:p>
    <w:p w14:paraId="5C6D8042" w14:textId="51BF6916" w:rsidR="00B80647" w:rsidRPr="00982077" w:rsidRDefault="00B80647"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proofErr w:type="spellStart"/>
      <w:r>
        <w:rPr>
          <w:sz w:val="28"/>
          <w:szCs w:val="28"/>
          <w:lang w:val="uk-UA"/>
        </w:rPr>
        <w:t>Закрижевська</w:t>
      </w:r>
      <w:proofErr w:type="spellEnd"/>
      <w:r>
        <w:rPr>
          <w:sz w:val="28"/>
          <w:szCs w:val="28"/>
          <w:lang w:val="uk-UA"/>
        </w:rPr>
        <w:t xml:space="preserve"> І.В., </w:t>
      </w:r>
      <w:proofErr w:type="spellStart"/>
      <w:r>
        <w:rPr>
          <w:sz w:val="28"/>
          <w:szCs w:val="28"/>
          <w:lang w:val="uk-UA"/>
        </w:rPr>
        <w:t>Полозова</w:t>
      </w:r>
      <w:proofErr w:type="spellEnd"/>
      <w:r>
        <w:rPr>
          <w:sz w:val="28"/>
          <w:szCs w:val="28"/>
          <w:lang w:val="uk-UA"/>
        </w:rPr>
        <w:t xml:space="preserve"> В.М. Особливості виходу фірми на </w:t>
      </w:r>
      <w:r w:rsidRPr="00982077">
        <w:rPr>
          <w:sz w:val="28"/>
          <w:szCs w:val="28"/>
          <w:lang w:val="uk-UA"/>
        </w:rPr>
        <w:t xml:space="preserve">міжнародні ринки. </w:t>
      </w:r>
      <w:proofErr w:type="spellStart"/>
      <w:r w:rsidRPr="00982077">
        <w:rPr>
          <w:i/>
          <w:iCs/>
          <w:sz w:val="28"/>
          <w:szCs w:val="28"/>
        </w:rPr>
        <w:t>Вісник</w:t>
      </w:r>
      <w:proofErr w:type="spellEnd"/>
      <w:r w:rsidRPr="00982077">
        <w:rPr>
          <w:i/>
          <w:iCs/>
          <w:sz w:val="28"/>
          <w:szCs w:val="28"/>
        </w:rPr>
        <w:t xml:space="preserve"> </w:t>
      </w:r>
      <w:proofErr w:type="spellStart"/>
      <w:r w:rsidRPr="00982077">
        <w:rPr>
          <w:i/>
          <w:iCs/>
          <w:sz w:val="28"/>
          <w:szCs w:val="28"/>
        </w:rPr>
        <w:t>Хмельницького</w:t>
      </w:r>
      <w:proofErr w:type="spellEnd"/>
      <w:r w:rsidRPr="00982077">
        <w:rPr>
          <w:i/>
          <w:iCs/>
          <w:sz w:val="28"/>
          <w:szCs w:val="28"/>
        </w:rPr>
        <w:t xml:space="preserve"> </w:t>
      </w:r>
      <w:proofErr w:type="spellStart"/>
      <w:r w:rsidRPr="00982077">
        <w:rPr>
          <w:i/>
          <w:iCs/>
          <w:sz w:val="28"/>
          <w:szCs w:val="28"/>
        </w:rPr>
        <w:t>національного</w:t>
      </w:r>
      <w:proofErr w:type="spellEnd"/>
      <w:r w:rsidRPr="00982077">
        <w:rPr>
          <w:i/>
          <w:iCs/>
          <w:sz w:val="28"/>
          <w:szCs w:val="28"/>
        </w:rPr>
        <w:t xml:space="preserve"> </w:t>
      </w:r>
      <w:proofErr w:type="spellStart"/>
      <w:r w:rsidRPr="00982077">
        <w:rPr>
          <w:i/>
          <w:iCs/>
          <w:sz w:val="28"/>
          <w:szCs w:val="28"/>
        </w:rPr>
        <w:t>університету</w:t>
      </w:r>
      <w:proofErr w:type="spellEnd"/>
      <w:r w:rsidRPr="00982077">
        <w:rPr>
          <w:i/>
          <w:iCs/>
          <w:sz w:val="28"/>
          <w:szCs w:val="28"/>
          <w:lang w:val="uk-UA"/>
        </w:rPr>
        <w:t>.</w:t>
      </w:r>
      <w:r w:rsidRPr="00982077">
        <w:rPr>
          <w:sz w:val="28"/>
          <w:szCs w:val="28"/>
        </w:rPr>
        <w:t xml:space="preserve"> 2021</w:t>
      </w:r>
      <w:r w:rsidRPr="00982077">
        <w:rPr>
          <w:sz w:val="28"/>
          <w:szCs w:val="28"/>
          <w:lang w:val="uk-UA"/>
        </w:rPr>
        <w:t>.</w:t>
      </w:r>
      <w:r w:rsidRPr="00982077">
        <w:rPr>
          <w:sz w:val="28"/>
          <w:szCs w:val="28"/>
        </w:rPr>
        <w:t xml:space="preserve"> URL:</w:t>
      </w:r>
      <w:r w:rsidRPr="00982077">
        <w:t xml:space="preserve"> </w:t>
      </w:r>
      <w:hyperlink r:id="rId49" w:history="1">
        <w:r w:rsidR="003A2B4E" w:rsidRPr="00982077">
          <w:rPr>
            <w:rStyle w:val="a6"/>
            <w:color w:val="auto"/>
            <w:sz w:val="28"/>
            <w:szCs w:val="28"/>
            <w:u w:val="none"/>
          </w:rPr>
          <w:t>http://journals.khnu.km.ua/vestnik/wp-content/uploads/2022/03/en2021-6-t2-34.pdf</w:t>
        </w:r>
      </w:hyperlink>
      <w:r w:rsidR="00982077" w:rsidRPr="00982077">
        <w:rPr>
          <w:sz w:val="28"/>
          <w:szCs w:val="28"/>
          <w:lang w:val="uk-UA"/>
        </w:rPr>
        <w:t xml:space="preserve"> (дата звернення: 05.08.2023).</w:t>
      </w:r>
    </w:p>
    <w:p w14:paraId="42DC63EC" w14:textId="034DDD22" w:rsidR="003A2B4E" w:rsidRPr="003A2B4E" w:rsidRDefault="003A2B4E" w:rsidP="003A2B4E">
      <w:pPr>
        <w:pStyle w:val="ac"/>
        <w:numPr>
          <w:ilvl w:val="0"/>
          <w:numId w:val="1"/>
        </w:numPr>
        <w:spacing w:line="360" w:lineRule="auto"/>
        <w:ind w:left="0" w:firstLine="720"/>
        <w:jc w:val="both"/>
        <w:rPr>
          <w:sz w:val="28"/>
          <w:szCs w:val="28"/>
          <w:lang w:val="uk-UA"/>
        </w:rPr>
      </w:pPr>
      <w:r w:rsidRPr="003A2B4E">
        <w:rPr>
          <w:sz w:val="28"/>
          <w:szCs w:val="28"/>
          <w:lang w:val="uk-UA"/>
        </w:rPr>
        <w:t>За 9 місяців 2023 експортовано 46,7 тис. т пива</w:t>
      </w:r>
      <w:r w:rsidRPr="00982077">
        <w:rPr>
          <w:sz w:val="28"/>
          <w:szCs w:val="28"/>
          <w:lang w:val="uk-UA"/>
        </w:rPr>
        <w:t xml:space="preserve">. Скільки-скільки? </w:t>
      </w:r>
      <w:r w:rsidRPr="00982077">
        <w:rPr>
          <w:sz w:val="28"/>
          <w:szCs w:val="28"/>
        </w:rPr>
        <w:t>URL:</w:t>
      </w:r>
      <w:r w:rsidRPr="00982077">
        <w:rPr>
          <w:sz w:val="28"/>
          <w:szCs w:val="28"/>
          <w:lang w:val="uk-UA"/>
        </w:rPr>
        <w:t xml:space="preserve"> </w:t>
      </w:r>
      <w:hyperlink r:id="rId50" w:history="1">
        <w:r w:rsidR="00982077" w:rsidRPr="00982077">
          <w:rPr>
            <w:rStyle w:val="a6"/>
            <w:color w:val="auto"/>
            <w:sz w:val="28"/>
            <w:szCs w:val="28"/>
            <w:u w:val="none"/>
            <w:lang w:val="uk-UA"/>
          </w:rPr>
          <w:t>https://skilky-skilky.info/za-9-misiatsiv-2023-eksportovano-46-7-tys-t-pyva/</w:t>
        </w:r>
      </w:hyperlink>
      <w:r w:rsidR="00982077" w:rsidRPr="00982077">
        <w:rPr>
          <w:sz w:val="28"/>
          <w:szCs w:val="28"/>
          <w:lang w:val="uk-UA"/>
        </w:rPr>
        <w:t xml:space="preserve"> (дата звернення: 15.10.2023).</w:t>
      </w:r>
    </w:p>
    <w:p w14:paraId="38664215" w14:textId="12938761" w:rsidR="004757F0" w:rsidRPr="004757F0" w:rsidRDefault="005A1C9C" w:rsidP="004757F0">
      <w:pPr>
        <w:pStyle w:val="ac"/>
        <w:numPr>
          <w:ilvl w:val="0"/>
          <w:numId w:val="1"/>
        </w:numPr>
        <w:shd w:val="clear" w:color="auto" w:fill="FFFFFF"/>
        <w:spacing w:before="0" w:beforeAutospacing="0" w:after="0" w:afterAutospacing="0" w:line="360" w:lineRule="auto"/>
        <w:ind w:left="0" w:firstLine="720"/>
        <w:jc w:val="both"/>
        <w:rPr>
          <w:sz w:val="28"/>
          <w:szCs w:val="28"/>
        </w:rPr>
      </w:pPr>
      <w:r w:rsidRPr="00116A12">
        <w:rPr>
          <w:sz w:val="28"/>
          <w:szCs w:val="28"/>
        </w:rPr>
        <w:t xml:space="preserve">З </w:t>
      </w:r>
      <w:proofErr w:type="spellStart"/>
      <w:r w:rsidRPr="00116A12">
        <w:rPr>
          <w:sz w:val="28"/>
          <w:szCs w:val="28"/>
        </w:rPr>
        <w:t>Дніпра</w:t>
      </w:r>
      <w:proofErr w:type="spellEnd"/>
      <w:r w:rsidRPr="00116A12">
        <w:rPr>
          <w:sz w:val="28"/>
          <w:szCs w:val="28"/>
        </w:rPr>
        <w:t xml:space="preserve"> до </w:t>
      </w:r>
      <w:proofErr w:type="spellStart"/>
      <w:r w:rsidRPr="00116A12">
        <w:rPr>
          <w:sz w:val="28"/>
          <w:szCs w:val="28"/>
        </w:rPr>
        <w:t>Норвегії</w:t>
      </w:r>
      <w:proofErr w:type="spellEnd"/>
      <w:r w:rsidRPr="00116A12">
        <w:rPr>
          <w:sz w:val="28"/>
          <w:szCs w:val="28"/>
        </w:rPr>
        <w:t xml:space="preserve"> та </w:t>
      </w:r>
      <w:proofErr w:type="spellStart"/>
      <w:r w:rsidRPr="00116A12">
        <w:rPr>
          <w:sz w:val="28"/>
          <w:szCs w:val="28"/>
        </w:rPr>
        <w:t>Нідерландів</w:t>
      </w:r>
      <w:proofErr w:type="spellEnd"/>
      <w:r w:rsidRPr="00116A12">
        <w:rPr>
          <w:sz w:val="28"/>
          <w:szCs w:val="28"/>
        </w:rPr>
        <w:t xml:space="preserve">. Як </w:t>
      </w:r>
      <w:proofErr w:type="spellStart"/>
      <w:r w:rsidRPr="00116A12">
        <w:rPr>
          <w:sz w:val="28"/>
          <w:szCs w:val="28"/>
        </w:rPr>
        <w:t>українська</w:t>
      </w:r>
      <w:proofErr w:type="spellEnd"/>
      <w:r w:rsidRPr="00116A12">
        <w:rPr>
          <w:sz w:val="28"/>
          <w:szCs w:val="28"/>
        </w:rPr>
        <w:t xml:space="preserve"> крафтова броварня MOVA </w:t>
      </w:r>
      <w:proofErr w:type="spellStart"/>
      <w:r w:rsidRPr="00116A12">
        <w:rPr>
          <w:sz w:val="28"/>
          <w:szCs w:val="28"/>
        </w:rPr>
        <w:t>змогла</w:t>
      </w:r>
      <w:proofErr w:type="spellEnd"/>
      <w:r w:rsidRPr="00116A12">
        <w:rPr>
          <w:sz w:val="28"/>
          <w:szCs w:val="28"/>
        </w:rPr>
        <w:t xml:space="preserve"> </w:t>
      </w:r>
      <w:proofErr w:type="spellStart"/>
      <w:r w:rsidRPr="00116A12">
        <w:rPr>
          <w:sz w:val="28"/>
          <w:szCs w:val="28"/>
        </w:rPr>
        <w:t>успішно</w:t>
      </w:r>
      <w:proofErr w:type="spellEnd"/>
      <w:r w:rsidRPr="00116A12">
        <w:rPr>
          <w:sz w:val="28"/>
          <w:szCs w:val="28"/>
        </w:rPr>
        <w:t xml:space="preserve"> </w:t>
      </w:r>
      <w:proofErr w:type="spellStart"/>
      <w:r w:rsidRPr="00116A12">
        <w:rPr>
          <w:sz w:val="28"/>
          <w:szCs w:val="28"/>
        </w:rPr>
        <w:t>вийти</w:t>
      </w:r>
      <w:proofErr w:type="spellEnd"/>
      <w:r w:rsidRPr="00116A12">
        <w:rPr>
          <w:sz w:val="28"/>
          <w:szCs w:val="28"/>
        </w:rPr>
        <w:t xml:space="preserve"> на </w:t>
      </w:r>
      <w:proofErr w:type="spellStart"/>
      <w:r w:rsidRPr="00116A12">
        <w:rPr>
          <w:sz w:val="28"/>
          <w:szCs w:val="28"/>
        </w:rPr>
        <w:t>європейські</w:t>
      </w:r>
      <w:proofErr w:type="spellEnd"/>
      <w:r w:rsidRPr="00116A12">
        <w:rPr>
          <w:sz w:val="28"/>
          <w:szCs w:val="28"/>
        </w:rPr>
        <w:t xml:space="preserve"> ринки </w:t>
      </w:r>
      <w:r w:rsidRPr="00116A12">
        <w:rPr>
          <w:rFonts w:eastAsiaTheme="majorEastAsia"/>
          <w:sz w:val="28"/>
          <w:szCs w:val="28"/>
        </w:rPr>
        <w:t>URL:</w:t>
      </w:r>
      <w:r w:rsidRPr="00116A12">
        <w:rPr>
          <w:sz w:val="28"/>
          <w:szCs w:val="28"/>
        </w:rPr>
        <w:t xml:space="preserve"> </w:t>
      </w:r>
      <w:hyperlink r:id="rId51" w:history="1">
        <w:r w:rsidRPr="00116A12">
          <w:rPr>
            <w:rStyle w:val="a6"/>
            <w:color w:val="auto"/>
            <w:sz w:val="28"/>
            <w:szCs w:val="28"/>
            <w:u w:val="none"/>
          </w:rPr>
          <w:t>https://delo.ua/business/z-dnipra-do-norvegiyi-ta-niderlandiv-yak-ukrayinska-kraftova-brovarnya-mova-zmogla-uspisno-viiti-na-jevropeiski-rinki-426582/</w:t>
        </w:r>
      </w:hyperlink>
      <w:r w:rsidRPr="00116A12">
        <w:rPr>
          <w:sz w:val="28"/>
          <w:szCs w:val="28"/>
          <w:lang w:val="uk-UA"/>
        </w:rPr>
        <w:t xml:space="preserve"> </w:t>
      </w:r>
      <w:r w:rsidRPr="00116A12">
        <w:rPr>
          <w:sz w:val="28"/>
          <w:szCs w:val="28"/>
          <w:shd w:val="clear" w:color="auto" w:fill="FFFFFF"/>
        </w:rPr>
        <w:t xml:space="preserve">(дата </w:t>
      </w:r>
      <w:proofErr w:type="spellStart"/>
      <w:r w:rsidRPr="00116A12">
        <w:rPr>
          <w:sz w:val="28"/>
          <w:szCs w:val="28"/>
          <w:shd w:val="clear" w:color="auto" w:fill="FFFFFF"/>
        </w:rPr>
        <w:t>звернення</w:t>
      </w:r>
      <w:proofErr w:type="spellEnd"/>
      <w:r w:rsidRPr="00116A12">
        <w:rPr>
          <w:sz w:val="28"/>
          <w:szCs w:val="28"/>
          <w:shd w:val="clear" w:color="auto" w:fill="FFFFFF"/>
        </w:rPr>
        <w:t xml:space="preserve">: </w:t>
      </w:r>
      <w:r w:rsidRPr="00116A12">
        <w:rPr>
          <w:sz w:val="28"/>
          <w:szCs w:val="28"/>
          <w:shd w:val="clear" w:color="auto" w:fill="FFFFFF"/>
          <w:lang w:val="uk-UA"/>
        </w:rPr>
        <w:t>1</w:t>
      </w:r>
      <w:r w:rsidR="00982077">
        <w:rPr>
          <w:sz w:val="28"/>
          <w:szCs w:val="28"/>
          <w:shd w:val="clear" w:color="auto" w:fill="FFFFFF"/>
          <w:lang w:val="uk-UA"/>
        </w:rPr>
        <w:t>5</w:t>
      </w:r>
      <w:r w:rsidRPr="00116A12">
        <w:rPr>
          <w:sz w:val="28"/>
          <w:szCs w:val="28"/>
          <w:shd w:val="clear" w:color="auto" w:fill="FFFFFF"/>
        </w:rPr>
        <w:t>.</w:t>
      </w:r>
      <w:r w:rsidRPr="00116A12">
        <w:rPr>
          <w:sz w:val="28"/>
          <w:szCs w:val="28"/>
          <w:shd w:val="clear" w:color="auto" w:fill="FFFFFF"/>
          <w:lang w:val="uk-UA"/>
        </w:rPr>
        <w:t>1</w:t>
      </w:r>
      <w:r w:rsidR="00982077">
        <w:rPr>
          <w:sz w:val="28"/>
          <w:szCs w:val="28"/>
          <w:shd w:val="clear" w:color="auto" w:fill="FFFFFF"/>
          <w:lang w:val="uk-UA"/>
        </w:rPr>
        <w:t>0</w:t>
      </w:r>
      <w:r w:rsidRPr="00116A12">
        <w:rPr>
          <w:sz w:val="28"/>
          <w:szCs w:val="28"/>
          <w:shd w:val="clear" w:color="auto" w:fill="FFFFFF"/>
        </w:rPr>
        <w:t>.202</w:t>
      </w:r>
      <w:r w:rsidRPr="00116A12">
        <w:rPr>
          <w:sz w:val="28"/>
          <w:szCs w:val="28"/>
          <w:shd w:val="clear" w:color="auto" w:fill="FFFFFF"/>
          <w:lang w:val="uk-UA"/>
        </w:rPr>
        <w:t>3</w:t>
      </w:r>
      <w:r w:rsidRPr="00116A12">
        <w:rPr>
          <w:sz w:val="28"/>
          <w:szCs w:val="28"/>
          <w:shd w:val="clear" w:color="auto" w:fill="FFFFFF"/>
        </w:rPr>
        <w:t>)</w:t>
      </w:r>
    </w:p>
    <w:p w14:paraId="7C238224" w14:textId="5D4DE5EC" w:rsidR="005A1C9C" w:rsidRPr="004757F0" w:rsidRDefault="004757F0" w:rsidP="004757F0">
      <w:pPr>
        <w:pStyle w:val="ac"/>
        <w:numPr>
          <w:ilvl w:val="0"/>
          <w:numId w:val="1"/>
        </w:numPr>
        <w:shd w:val="clear" w:color="auto" w:fill="FFFFFF"/>
        <w:spacing w:before="0" w:beforeAutospacing="0" w:after="0" w:afterAutospacing="0" w:line="360" w:lineRule="auto"/>
        <w:ind w:left="0" w:firstLine="720"/>
        <w:jc w:val="both"/>
        <w:rPr>
          <w:sz w:val="28"/>
          <w:szCs w:val="28"/>
        </w:rPr>
      </w:pPr>
      <w:r>
        <w:rPr>
          <w:sz w:val="28"/>
          <w:szCs w:val="28"/>
          <w:lang w:val="uk-UA"/>
        </w:rPr>
        <w:t xml:space="preserve">Історія голландського пива </w:t>
      </w:r>
      <w:proofErr w:type="spellStart"/>
      <w:r>
        <w:rPr>
          <w:sz w:val="28"/>
          <w:szCs w:val="28"/>
          <w:lang w:val="en-US"/>
        </w:rPr>
        <w:t>Heiniken</w:t>
      </w:r>
      <w:proofErr w:type="spellEnd"/>
      <w:r>
        <w:rPr>
          <w:sz w:val="28"/>
          <w:szCs w:val="28"/>
          <w:lang w:val="en-US"/>
        </w:rPr>
        <w:t xml:space="preserve">. </w:t>
      </w:r>
      <w:r w:rsidR="005A1C9C" w:rsidRPr="004757F0">
        <w:rPr>
          <w:sz w:val="28"/>
          <w:szCs w:val="28"/>
        </w:rPr>
        <w:t xml:space="preserve">URL: </w:t>
      </w:r>
      <w:hyperlink r:id="rId52" w:history="1">
        <w:r w:rsidR="005A1C9C" w:rsidRPr="004757F0">
          <w:rPr>
            <w:rStyle w:val="a6"/>
            <w:color w:val="auto"/>
            <w:sz w:val="28"/>
            <w:szCs w:val="28"/>
            <w:u w:val="none"/>
          </w:rPr>
          <w:t>https://jak.koshachek.com/articles/istorija-gollandskogo-piva-heineken.html</w:t>
        </w:r>
      </w:hyperlink>
      <w:r w:rsidR="00982077">
        <w:rPr>
          <w:rStyle w:val="a6"/>
          <w:color w:val="auto"/>
          <w:sz w:val="28"/>
          <w:szCs w:val="28"/>
          <w:u w:val="none"/>
          <w:lang w:val="uk-UA"/>
        </w:rPr>
        <w:t xml:space="preserve"> </w:t>
      </w:r>
      <w:r w:rsidR="00982077">
        <w:rPr>
          <w:sz w:val="28"/>
          <w:szCs w:val="28"/>
          <w:lang w:val="uk-UA"/>
        </w:rPr>
        <w:t>(дата звернення: 15.10.2023).</w:t>
      </w:r>
    </w:p>
    <w:p w14:paraId="6DE3083C" w14:textId="591BB718" w:rsidR="005F54E2" w:rsidRPr="00CC4370" w:rsidRDefault="008F7A8F"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proofErr w:type="spellStart"/>
      <w:r w:rsidRPr="00116A12">
        <w:rPr>
          <w:rFonts w:eastAsiaTheme="minorHAnsi"/>
          <w:kern w:val="2"/>
          <w:sz w:val="28"/>
          <w:szCs w:val="28"/>
          <w:shd w:val="clear" w:color="auto" w:fill="FFFFFF"/>
          <w:lang w:val="uk-UA" w:eastAsia="en-US"/>
          <w14:ligatures w14:val="standardContextual"/>
        </w:rPr>
        <w:t>Каліна</w:t>
      </w:r>
      <w:proofErr w:type="spellEnd"/>
      <w:r w:rsidRPr="00116A12">
        <w:rPr>
          <w:rFonts w:eastAsiaTheme="minorHAnsi"/>
          <w:kern w:val="2"/>
          <w:sz w:val="28"/>
          <w:szCs w:val="28"/>
          <w:shd w:val="clear" w:color="auto" w:fill="FFFFFF"/>
          <w:lang w:val="uk-UA" w:eastAsia="en-US"/>
          <w14:ligatures w14:val="standardContextual"/>
        </w:rPr>
        <w:t xml:space="preserve"> І. І., </w:t>
      </w:r>
      <w:proofErr w:type="spellStart"/>
      <w:r w:rsidRPr="00116A12">
        <w:rPr>
          <w:rFonts w:eastAsiaTheme="minorHAnsi"/>
          <w:kern w:val="2"/>
          <w:sz w:val="28"/>
          <w:szCs w:val="28"/>
          <w:shd w:val="clear" w:color="auto" w:fill="FFFFFF"/>
          <w:lang w:val="uk-UA" w:eastAsia="en-US"/>
          <w14:ligatures w14:val="standardContextual"/>
        </w:rPr>
        <w:t>Коченко</w:t>
      </w:r>
      <w:proofErr w:type="spellEnd"/>
      <w:r w:rsidRPr="00116A12">
        <w:rPr>
          <w:rFonts w:eastAsiaTheme="minorHAnsi"/>
          <w:kern w:val="2"/>
          <w:sz w:val="28"/>
          <w:szCs w:val="28"/>
          <w:shd w:val="clear" w:color="auto" w:fill="FFFFFF"/>
          <w:lang w:val="uk-UA" w:eastAsia="en-US"/>
          <w14:ligatures w14:val="standardContextual"/>
        </w:rPr>
        <w:t xml:space="preserve"> К. А. Формування стратегії розвитку бренда міжнародної компанії у сфері харчової промисловості. Вчені записки університету «КРОК». Серія: Економіка. 2014. </w:t>
      </w:r>
      <w:proofErr w:type="spellStart"/>
      <w:r w:rsidRPr="00116A12">
        <w:rPr>
          <w:rFonts w:eastAsiaTheme="minorHAnsi"/>
          <w:kern w:val="2"/>
          <w:sz w:val="28"/>
          <w:szCs w:val="28"/>
          <w:shd w:val="clear" w:color="auto" w:fill="FFFFFF"/>
          <w:lang w:val="uk-UA" w:eastAsia="en-US"/>
          <w14:ligatures w14:val="standardContextual"/>
        </w:rPr>
        <w:t>Вип</w:t>
      </w:r>
      <w:proofErr w:type="spellEnd"/>
      <w:r w:rsidRPr="00116A12">
        <w:rPr>
          <w:rFonts w:eastAsiaTheme="minorHAnsi"/>
          <w:kern w:val="2"/>
          <w:sz w:val="28"/>
          <w:szCs w:val="28"/>
          <w:shd w:val="clear" w:color="auto" w:fill="FFFFFF"/>
          <w:lang w:val="uk-UA" w:eastAsia="en-US"/>
          <w14:ligatures w14:val="standardContextual"/>
        </w:rPr>
        <w:t>. 38. С. 118–128</w:t>
      </w:r>
      <w:r w:rsidR="00CC4370">
        <w:rPr>
          <w:rFonts w:eastAsiaTheme="minorHAnsi"/>
          <w:kern w:val="2"/>
          <w:sz w:val="28"/>
          <w:szCs w:val="28"/>
          <w:shd w:val="clear" w:color="auto" w:fill="FFFFFF"/>
          <w:lang w:val="uk-UA" w:eastAsia="en-US"/>
          <w14:ligatures w14:val="standardContextual"/>
        </w:rPr>
        <w:t>.</w:t>
      </w:r>
    </w:p>
    <w:p w14:paraId="594F5CD1" w14:textId="7EB0D346" w:rsidR="00CC4370" w:rsidRPr="00116A12" w:rsidRDefault="00CC4370"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r>
        <w:rPr>
          <w:rFonts w:eastAsiaTheme="minorHAnsi"/>
          <w:kern w:val="2"/>
          <w:sz w:val="28"/>
          <w:szCs w:val="28"/>
          <w:shd w:val="clear" w:color="auto" w:fill="FFFFFF"/>
          <w:lang w:val="uk-UA" w:eastAsia="en-US"/>
          <w14:ligatures w14:val="standardContextual"/>
        </w:rPr>
        <w:t xml:space="preserve">Карпов О. Стратегії виходу підприємства на зовнішні ринки. </w:t>
      </w:r>
      <w:r w:rsidRPr="00CC4370">
        <w:rPr>
          <w:rFonts w:eastAsiaTheme="minorHAnsi"/>
          <w:kern w:val="2"/>
          <w:sz w:val="28"/>
          <w:szCs w:val="28"/>
          <w:shd w:val="clear" w:color="auto" w:fill="FFFFFF"/>
          <w:lang w:eastAsia="en-US"/>
          <w14:ligatures w14:val="standardContextual"/>
        </w:rPr>
        <w:t>URL:</w:t>
      </w:r>
      <w:r w:rsidRPr="00CC4370">
        <w:t xml:space="preserve"> </w:t>
      </w:r>
      <w:r w:rsidRPr="00CC4370">
        <w:rPr>
          <w:rFonts w:eastAsiaTheme="minorHAnsi"/>
          <w:kern w:val="2"/>
          <w:sz w:val="28"/>
          <w:szCs w:val="28"/>
          <w:shd w:val="clear" w:color="auto" w:fill="FFFFFF"/>
          <w:lang w:eastAsia="en-US"/>
          <w14:ligatures w14:val="standardContextual"/>
        </w:rPr>
        <w:t>https://elartu.tntu.edu.ua/handle/lib/26272</w:t>
      </w:r>
      <w:r w:rsidR="000962EB" w:rsidRPr="000962EB">
        <w:rPr>
          <w:sz w:val="28"/>
          <w:szCs w:val="28"/>
          <w:lang w:val="uk-UA"/>
        </w:rPr>
        <w:t xml:space="preserve"> </w:t>
      </w:r>
      <w:r w:rsidR="000962EB">
        <w:rPr>
          <w:sz w:val="28"/>
          <w:szCs w:val="28"/>
          <w:lang w:val="uk-UA"/>
        </w:rPr>
        <w:t>(дата звернення: 12.08.2023).</w:t>
      </w:r>
    </w:p>
    <w:p w14:paraId="57D96E73" w14:textId="77777777" w:rsidR="005F54E2" w:rsidRDefault="005F54E2"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r w:rsidRPr="00116A12">
        <w:rPr>
          <w:sz w:val="28"/>
          <w:szCs w:val="28"/>
        </w:rPr>
        <w:lastRenderedPageBreak/>
        <w:t xml:space="preserve">Кирилов Ю. </w:t>
      </w:r>
      <w:proofErr w:type="spellStart"/>
      <w:r w:rsidRPr="00116A12">
        <w:rPr>
          <w:sz w:val="28"/>
          <w:szCs w:val="28"/>
        </w:rPr>
        <w:t>Концептуальні</w:t>
      </w:r>
      <w:proofErr w:type="spellEnd"/>
      <w:r w:rsidRPr="00116A12">
        <w:rPr>
          <w:sz w:val="28"/>
          <w:szCs w:val="28"/>
        </w:rPr>
        <w:t xml:space="preserve"> засади </w:t>
      </w:r>
      <w:proofErr w:type="spellStart"/>
      <w:r w:rsidRPr="00116A12">
        <w:rPr>
          <w:sz w:val="28"/>
          <w:szCs w:val="28"/>
        </w:rPr>
        <w:t>конкурентоспроможного</w:t>
      </w:r>
      <w:proofErr w:type="spellEnd"/>
      <w:r w:rsidRPr="00116A12">
        <w:rPr>
          <w:sz w:val="28"/>
          <w:szCs w:val="28"/>
        </w:rPr>
        <w:t xml:space="preserve"> </w:t>
      </w:r>
      <w:proofErr w:type="spellStart"/>
      <w:r w:rsidRPr="00116A12">
        <w:rPr>
          <w:sz w:val="28"/>
          <w:szCs w:val="28"/>
        </w:rPr>
        <w:t>розвитку</w:t>
      </w:r>
      <w:proofErr w:type="spellEnd"/>
      <w:r w:rsidRPr="00116A12">
        <w:rPr>
          <w:sz w:val="28"/>
          <w:szCs w:val="28"/>
        </w:rPr>
        <w:t xml:space="preserve"> аграрного сектора </w:t>
      </w:r>
      <w:proofErr w:type="spellStart"/>
      <w:r w:rsidRPr="00116A12">
        <w:rPr>
          <w:sz w:val="28"/>
          <w:szCs w:val="28"/>
        </w:rPr>
        <w:t>економіки</w:t>
      </w:r>
      <w:proofErr w:type="spellEnd"/>
      <w:r w:rsidRPr="00116A12">
        <w:rPr>
          <w:sz w:val="28"/>
          <w:szCs w:val="28"/>
        </w:rPr>
        <w:t xml:space="preserve"> </w:t>
      </w:r>
      <w:proofErr w:type="spellStart"/>
      <w:r w:rsidRPr="00116A12">
        <w:rPr>
          <w:sz w:val="28"/>
          <w:szCs w:val="28"/>
        </w:rPr>
        <w:t>України</w:t>
      </w:r>
      <w:proofErr w:type="spellEnd"/>
      <w:r w:rsidRPr="00116A12">
        <w:rPr>
          <w:sz w:val="28"/>
          <w:szCs w:val="28"/>
        </w:rPr>
        <w:t xml:space="preserve"> в </w:t>
      </w:r>
      <w:proofErr w:type="spellStart"/>
      <w:r w:rsidRPr="00116A12">
        <w:rPr>
          <w:sz w:val="28"/>
          <w:szCs w:val="28"/>
        </w:rPr>
        <w:t>умовах</w:t>
      </w:r>
      <w:proofErr w:type="spellEnd"/>
      <w:r w:rsidRPr="00116A12">
        <w:rPr>
          <w:sz w:val="28"/>
          <w:szCs w:val="28"/>
        </w:rPr>
        <w:t xml:space="preserve"> </w:t>
      </w:r>
      <w:proofErr w:type="spellStart"/>
      <w:r w:rsidRPr="00116A12">
        <w:rPr>
          <w:sz w:val="28"/>
          <w:szCs w:val="28"/>
        </w:rPr>
        <w:t>глобалізації</w:t>
      </w:r>
      <w:proofErr w:type="spellEnd"/>
      <w:r w:rsidRPr="00116A12">
        <w:rPr>
          <w:sz w:val="28"/>
          <w:szCs w:val="28"/>
        </w:rPr>
        <w:t xml:space="preserve"> : </w:t>
      </w:r>
      <w:proofErr w:type="spellStart"/>
      <w:r w:rsidRPr="00116A12">
        <w:rPr>
          <w:sz w:val="28"/>
          <w:szCs w:val="28"/>
        </w:rPr>
        <w:t>монографія</w:t>
      </w:r>
      <w:proofErr w:type="spellEnd"/>
      <w:r w:rsidRPr="00116A12">
        <w:rPr>
          <w:sz w:val="28"/>
          <w:szCs w:val="28"/>
        </w:rPr>
        <w:t>. Херсон : ОЛДІ-ПЛЮС, 2015. 420 с.</w:t>
      </w:r>
    </w:p>
    <w:p w14:paraId="54066EAE" w14:textId="2297B106" w:rsidR="00DB42EE" w:rsidRPr="00317F69" w:rsidRDefault="00DB42EE" w:rsidP="00BB108C">
      <w:pPr>
        <w:pStyle w:val="ac"/>
        <w:numPr>
          <w:ilvl w:val="0"/>
          <w:numId w:val="1"/>
        </w:numPr>
        <w:shd w:val="clear" w:color="auto" w:fill="FFFFFF"/>
        <w:spacing w:before="0" w:beforeAutospacing="0" w:after="0" w:afterAutospacing="0" w:line="360" w:lineRule="auto"/>
        <w:ind w:left="0" w:firstLine="720"/>
        <w:jc w:val="both"/>
        <w:rPr>
          <w:i/>
          <w:iCs/>
          <w:sz w:val="28"/>
          <w:szCs w:val="28"/>
        </w:rPr>
      </w:pPr>
      <w:r>
        <w:rPr>
          <w:sz w:val="28"/>
          <w:szCs w:val="28"/>
          <w:lang w:val="uk-UA"/>
        </w:rPr>
        <w:t>Ключник А. В., Терешкова М. Ю.</w:t>
      </w:r>
      <w:r w:rsidR="00317F69">
        <w:rPr>
          <w:sz w:val="28"/>
          <w:szCs w:val="28"/>
          <w:lang w:val="uk-UA"/>
        </w:rPr>
        <w:t xml:space="preserve"> Мотиви і способи виходу агарних підприємств на зовнішній ринок. </w:t>
      </w:r>
      <w:proofErr w:type="spellStart"/>
      <w:r w:rsidR="00317F69" w:rsidRPr="00317F69">
        <w:rPr>
          <w:i/>
          <w:iCs/>
          <w:sz w:val="28"/>
          <w:szCs w:val="28"/>
        </w:rPr>
        <w:t>Науковий</w:t>
      </w:r>
      <w:proofErr w:type="spellEnd"/>
      <w:r w:rsidR="00317F69" w:rsidRPr="00317F69">
        <w:rPr>
          <w:i/>
          <w:iCs/>
          <w:sz w:val="28"/>
          <w:szCs w:val="28"/>
        </w:rPr>
        <w:t xml:space="preserve"> </w:t>
      </w:r>
      <w:proofErr w:type="spellStart"/>
      <w:r w:rsidR="00317F69" w:rsidRPr="00317F69">
        <w:rPr>
          <w:i/>
          <w:iCs/>
          <w:sz w:val="28"/>
          <w:szCs w:val="28"/>
        </w:rPr>
        <w:t>вісник</w:t>
      </w:r>
      <w:proofErr w:type="spellEnd"/>
      <w:r w:rsidR="00317F69" w:rsidRPr="00317F69">
        <w:rPr>
          <w:i/>
          <w:iCs/>
          <w:sz w:val="28"/>
          <w:szCs w:val="28"/>
        </w:rPr>
        <w:t xml:space="preserve"> </w:t>
      </w:r>
      <w:proofErr w:type="spellStart"/>
      <w:r w:rsidR="00317F69" w:rsidRPr="00317F69">
        <w:rPr>
          <w:i/>
          <w:iCs/>
          <w:sz w:val="28"/>
          <w:szCs w:val="28"/>
        </w:rPr>
        <w:t>Херсонського</w:t>
      </w:r>
      <w:proofErr w:type="spellEnd"/>
      <w:r w:rsidR="00317F69" w:rsidRPr="00317F69">
        <w:rPr>
          <w:i/>
          <w:iCs/>
          <w:sz w:val="28"/>
          <w:szCs w:val="28"/>
        </w:rPr>
        <w:t xml:space="preserve"> державного </w:t>
      </w:r>
      <w:proofErr w:type="spellStart"/>
      <w:r w:rsidR="00317F69" w:rsidRPr="00317F69">
        <w:rPr>
          <w:i/>
          <w:iCs/>
          <w:sz w:val="28"/>
          <w:szCs w:val="28"/>
        </w:rPr>
        <w:t>університету</w:t>
      </w:r>
      <w:proofErr w:type="spellEnd"/>
      <w:r w:rsidR="00317F69">
        <w:rPr>
          <w:i/>
          <w:iCs/>
          <w:sz w:val="28"/>
          <w:szCs w:val="28"/>
          <w:lang w:val="uk-UA"/>
        </w:rPr>
        <w:t xml:space="preserve">. </w:t>
      </w:r>
      <w:r w:rsidR="00317F69">
        <w:rPr>
          <w:sz w:val="28"/>
          <w:szCs w:val="28"/>
        </w:rPr>
        <w:t>URL:</w:t>
      </w:r>
      <w:r w:rsidR="00317F69" w:rsidRPr="00317F69">
        <w:t xml:space="preserve"> </w:t>
      </w:r>
      <w:r w:rsidR="00317F69" w:rsidRPr="00317F69">
        <w:rPr>
          <w:sz w:val="28"/>
          <w:szCs w:val="28"/>
        </w:rPr>
        <w:t>https://essuir.sumdu.edu.ua/bitstream-download/123456789/53584/6/Afanasiev_Ekonomika_pidpryiemstv_mashynobuduvannia.pdf</w:t>
      </w:r>
      <w:r w:rsidR="00317F69">
        <w:rPr>
          <w:sz w:val="28"/>
          <w:szCs w:val="28"/>
          <w:lang w:val="uk-UA"/>
        </w:rPr>
        <w:t>.</w:t>
      </w:r>
      <w:r w:rsidR="000962EB" w:rsidRPr="000962EB">
        <w:rPr>
          <w:sz w:val="28"/>
          <w:szCs w:val="28"/>
          <w:lang w:val="uk-UA"/>
        </w:rPr>
        <w:t xml:space="preserve"> </w:t>
      </w:r>
      <w:r w:rsidR="000962EB">
        <w:rPr>
          <w:sz w:val="28"/>
          <w:szCs w:val="28"/>
          <w:lang w:val="uk-UA"/>
        </w:rPr>
        <w:t>(дата звернення: 15.08.2023).</w:t>
      </w:r>
    </w:p>
    <w:p w14:paraId="007BA87F" w14:textId="77777777" w:rsidR="00266FA4" w:rsidRPr="00116A12" w:rsidRDefault="00266FA4"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r w:rsidRPr="00116A12">
        <w:rPr>
          <w:rFonts w:ascii="Times New Roman" w:hAnsi="Times New Roman" w:cs="Times New Roman"/>
          <w:sz w:val="28"/>
          <w:szCs w:val="28"/>
          <w:shd w:val="clear" w:color="auto" w:fill="FFFFFF"/>
        </w:rPr>
        <w:t xml:space="preserve">Козлова Н. А. </w:t>
      </w:r>
      <w:proofErr w:type="spellStart"/>
      <w:r w:rsidRPr="00116A12">
        <w:rPr>
          <w:rFonts w:ascii="Times New Roman" w:hAnsi="Times New Roman" w:cs="Times New Roman"/>
          <w:sz w:val="28"/>
          <w:szCs w:val="28"/>
          <w:shd w:val="clear" w:color="auto" w:fill="FFFFFF"/>
        </w:rPr>
        <w:t>Інструменти</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smm</w:t>
      </w:r>
      <w:proofErr w:type="spellEnd"/>
      <w:r w:rsidRPr="00116A12">
        <w:rPr>
          <w:rFonts w:ascii="Times New Roman" w:hAnsi="Times New Roman" w:cs="Times New Roman"/>
          <w:sz w:val="28"/>
          <w:szCs w:val="28"/>
          <w:shd w:val="clear" w:color="auto" w:fill="FFFFFF"/>
        </w:rPr>
        <w:t xml:space="preserve"> – маркетинг як </w:t>
      </w:r>
      <w:proofErr w:type="spellStart"/>
      <w:r w:rsidRPr="00116A12">
        <w:rPr>
          <w:rFonts w:ascii="Times New Roman" w:hAnsi="Times New Roman" w:cs="Times New Roman"/>
          <w:sz w:val="28"/>
          <w:szCs w:val="28"/>
          <w:shd w:val="clear" w:color="auto" w:fill="FFFFFF"/>
        </w:rPr>
        <w:t>драйвери</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просування</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суб'єктів</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сфери</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horeca</w:t>
      </w:r>
      <w:proofErr w:type="spellEnd"/>
      <w:r w:rsidRPr="00116A12">
        <w:rPr>
          <w:rFonts w:ascii="Times New Roman" w:hAnsi="Times New Roman" w:cs="Times New Roman"/>
          <w:sz w:val="28"/>
          <w:szCs w:val="28"/>
          <w:shd w:val="clear" w:color="auto" w:fill="FFFFFF"/>
        </w:rPr>
        <w:t xml:space="preserve"> в </w:t>
      </w:r>
      <w:proofErr w:type="spellStart"/>
      <w:r w:rsidRPr="00116A12">
        <w:rPr>
          <w:rFonts w:ascii="Times New Roman" w:hAnsi="Times New Roman" w:cs="Times New Roman"/>
          <w:sz w:val="28"/>
          <w:szCs w:val="28"/>
          <w:shd w:val="clear" w:color="auto" w:fill="FFFFFF"/>
        </w:rPr>
        <w:t>умовах</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скорочення</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бюджетів</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Інновації</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технології</w:t>
      </w:r>
      <w:proofErr w:type="spellEnd"/>
      <w:r w:rsidRPr="00116A12">
        <w:rPr>
          <w:rFonts w:ascii="Times New Roman" w:hAnsi="Times New Roman" w:cs="Times New Roman"/>
          <w:sz w:val="28"/>
          <w:szCs w:val="28"/>
          <w:shd w:val="clear" w:color="auto" w:fill="FFFFFF"/>
        </w:rPr>
        <w:t xml:space="preserve">, наука. </w:t>
      </w:r>
      <w:proofErr w:type="spellStart"/>
      <w:r w:rsidRPr="00116A12">
        <w:rPr>
          <w:rFonts w:ascii="Times New Roman" w:hAnsi="Times New Roman" w:cs="Times New Roman"/>
          <w:sz w:val="28"/>
          <w:szCs w:val="28"/>
          <w:shd w:val="clear" w:color="auto" w:fill="FFFFFF"/>
        </w:rPr>
        <w:t>Збірник</w:t>
      </w:r>
      <w:proofErr w:type="spellEnd"/>
      <w:r w:rsidRPr="00116A12">
        <w:rPr>
          <w:rFonts w:ascii="Times New Roman" w:hAnsi="Times New Roman" w:cs="Times New Roman"/>
          <w:sz w:val="28"/>
          <w:szCs w:val="28"/>
          <w:shd w:val="clear" w:color="auto" w:fill="FFFFFF"/>
        </w:rPr>
        <w:t xml:space="preserve"> статей </w:t>
      </w:r>
      <w:proofErr w:type="spellStart"/>
      <w:r w:rsidRPr="00116A12">
        <w:rPr>
          <w:rFonts w:ascii="Times New Roman" w:hAnsi="Times New Roman" w:cs="Times New Roman"/>
          <w:sz w:val="28"/>
          <w:szCs w:val="28"/>
          <w:shd w:val="clear" w:color="auto" w:fill="FFFFFF"/>
        </w:rPr>
        <w:t>міжнародної</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науково-практичної</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конференції</w:t>
      </w:r>
      <w:proofErr w:type="spellEnd"/>
      <w:r w:rsidRPr="00116A12">
        <w:rPr>
          <w:rFonts w:ascii="Times New Roman" w:hAnsi="Times New Roman" w:cs="Times New Roman"/>
          <w:sz w:val="28"/>
          <w:szCs w:val="28"/>
          <w:shd w:val="clear" w:color="auto" w:fill="FFFFFF"/>
        </w:rPr>
        <w:t xml:space="preserve">: у 4 </w:t>
      </w:r>
      <w:proofErr w:type="spellStart"/>
      <w:r w:rsidRPr="00116A12">
        <w:rPr>
          <w:rFonts w:ascii="Times New Roman" w:hAnsi="Times New Roman" w:cs="Times New Roman"/>
          <w:sz w:val="28"/>
          <w:szCs w:val="28"/>
          <w:shd w:val="clear" w:color="auto" w:fill="FFFFFF"/>
        </w:rPr>
        <w:t>частинах</w:t>
      </w:r>
      <w:proofErr w:type="spellEnd"/>
      <w:r w:rsidRPr="00116A12">
        <w:rPr>
          <w:rFonts w:ascii="Times New Roman" w:hAnsi="Times New Roman" w:cs="Times New Roman"/>
          <w:sz w:val="28"/>
          <w:szCs w:val="28"/>
          <w:shd w:val="clear" w:color="auto" w:fill="FFFFFF"/>
        </w:rPr>
        <w:t xml:space="preserve">. 2019. С. 121–129. </w:t>
      </w:r>
    </w:p>
    <w:p w14:paraId="6F7792EB" w14:textId="600D6E4C" w:rsidR="005A1C9C" w:rsidRPr="00116A12" w:rsidRDefault="005A1C9C"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rPr>
      </w:pPr>
      <w:proofErr w:type="spellStart"/>
      <w:r w:rsidRPr="00116A12">
        <w:rPr>
          <w:rFonts w:ascii="Times New Roman" w:hAnsi="Times New Roman" w:cs="Times New Roman"/>
          <w:sz w:val="28"/>
          <w:szCs w:val="28"/>
        </w:rPr>
        <w:t>Кокоріна</w:t>
      </w:r>
      <w:proofErr w:type="spellEnd"/>
      <w:r w:rsidRPr="00116A12">
        <w:rPr>
          <w:rFonts w:ascii="Times New Roman" w:hAnsi="Times New Roman" w:cs="Times New Roman"/>
          <w:sz w:val="28"/>
          <w:szCs w:val="28"/>
        </w:rPr>
        <w:t xml:space="preserve"> В.І. </w:t>
      </w:r>
      <w:proofErr w:type="spellStart"/>
      <w:r w:rsidRPr="00116A12">
        <w:rPr>
          <w:rFonts w:ascii="Times New Roman" w:hAnsi="Times New Roman" w:cs="Times New Roman"/>
          <w:sz w:val="28"/>
          <w:szCs w:val="28"/>
        </w:rPr>
        <w:t>Основні</w:t>
      </w:r>
      <w:proofErr w:type="spellEnd"/>
      <w:r w:rsidRPr="00116A12">
        <w:rPr>
          <w:rFonts w:ascii="Times New Roman" w:hAnsi="Times New Roman" w:cs="Times New Roman"/>
          <w:sz w:val="28"/>
          <w:szCs w:val="28"/>
        </w:rPr>
        <w:t xml:space="preserve"> </w:t>
      </w:r>
      <w:proofErr w:type="spellStart"/>
      <w:r w:rsidRPr="00116A12">
        <w:rPr>
          <w:rFonts w:ascii="Times New Roman" w:hAnsi="Times New Roman" w:cs="Times New Roman"/>
          <w:sz w:val="28"/>
          <w:szCs w:val="28"/>
        </w:rPr>
        <w:t>тенденції</w:t>
      </w:r>
      <w:proofErr w:type="spellEnd"/>
      <w:r w:rsidRPr="00116A12">
        <w:rPr>
          <w:rFonts w:ascii="Times New Roman" w:hAnsi="Times New Roman" w:cs="Times New Roman"/>
          <w:sz w:val="28"/>
          <w:szCs w:val="28"/>
        </w:rPr>
        <w:t xml:space="preserve"> </w:t>
      </w:r>
      <w:proofErr w:type="spellStart"/>
      <w:r w:rsidRPr="00116A12">
        <w:rPr>
          <w:rFonts w:ascii="Times New Roman" w:hAnsi="Times New Roman" w:cs="Times New Roman"/>
          <w:sz w:val="28"/>
          <w:szCs w:val="28"/>
        </w:rPr>
        <w:t>розвитку</w:t>
      </w:r>
      <w:proofErr w:type="spellEnd"/>
      <w:r w:rsidRPr="00116A12">
        <w:rPr>
          <w:rFonts w:ascii="Times New Roman" w:hAnsi="Times New Roman" w:cs="Times New Roman"/>
          <w:sz w:val="28"/>
          <w:szCs w:val="28"/>
        </w:rPr>
        <w:t xml:space="preserve"> форм </w:t>
      </w:r>
      <w:proofErr w:type="spellStart"/>
      <w:r w:rsidRPr="00116A12">
        <w:rPr>
          <w:rFonts w:ascii="Times New Roman" w:hAnsi="Times New Roman" w:cs="Times New Roman"/>
          <w:sz w:val="28"/>
          <w:szCs w:val="28"/>
        </w:rPr>
        <w:t>міжнародного</w:t>
      </w:r>
      <w:proofErr w:type="spellEnd"/>
      <w:r w:rsidRPr="00116A12">
        <w:rPr>
          <w:rFonts w:ascii="Times New Roman" w:hAnsi="Times New Roman" w:cs="Times New Roman"/>
          <w:sz w:val="28"/>
          <w:szCs w:val="28"/>
        </w:rPr>
        <w:t xml:space="preserve"> </w:t>
      </w:r>
      <w:proofErr w:type="spellStart"/>
      <w:r w:rsidRPr="00116A12">
        <w:rPr>
          <w:rFonts w:ascii="Times New Roman" w:hAnsi="Times New Roman" w:cs="Times New Roman"/>
          <w:sz w:val="28"/>
          <w:szCs w:val="28"/>
        </w:rPr>
        <w:t>бізнесу</w:t>
      </w:r>
      <w:proofErr w:type="spellEnd"/>
      <w:r w:rsidRPr="00116A12">
        <w:rPr>
          <w:rFonts w:ascii="Times New Roman" w:hAnsi="Times New Roman" w:cs="Times New Roman"/>
          <w:sz w:val="28"/>
          <w:szCs w:val="28"/>
        </w:rPr>
        <w:t xml:space="preserve"> в </w:t>
      </w:r>
      <w:proofErr w:type="spellStart"/>
      <w:r w:rsidRPr="00116A12">
        <w:rPr>
          <w:rFonts w:ascii="Times New Roman" w:hAnsi="Times New Roman" w:cs="Times New Roman"/>
          <w:sz w:val="28"/>
          <w:szCs w:val="28"/>
        </w:rPr>
        <w:t>умовах</w:t>
      </w:r>
      <w:proofErr w:type="spellEnd"/>
      <w:r w:rsidRPr="00116A12">
        <w:rPr>
          <w:rFonts w:ascii="Times New Roman" w:hAnsi="Times New Roman" w:cs="Times New Roman"/>
          <w:sz w:val="28"/>
          <w:szCs w:val="28"/>
        </w:rPr>
        <w:t xml:space="preserve"> </w:t>
      </w:r>
      <w:proofErr w:type="spellStart"/>
      <w:r w:rsidRPr="00116A12">
        <w:rPr>
          <w:rFonts w:ascii="Times New Roman" w:hAnsi="Times New Roman" w:cs="Times New Roman"/>
          <w:sz w:val="28"/>
          <w:szCs w:val="28"/>
        </w:rPr>
        <w:t>глобалізації</w:t>
      </w:r>
      <w:proofErr w:type="spellEnd"/>
      <w:r w:rsidRPr="00116A12">
        <w:rPr>
          <w:rFonts w:ascii="Times New Roman" w:hAnsi="Times New Roman" w:cs="Times New Roman"/>
          <w:sz w:val="28"/>
          <w:szCs w:val="28"/>
        </w:rPr>
        <w:t xml:space="preserve">. </w:t>
      </w:r>
      <w:proofErr w:type="spellStart"/>
      <w:r w:rsidRPr="000962EB">
        <w:rPr>
          <w:rFonts w:ascii="Times New Roman" w:hAnsi="Times New Roman" w:cs="Times New Roman"/>
          <w:i/>
          <w:iCs/>
          <w:sz w:val="28"/>
          <w:szCs w:val="28"/>
        </w:rPr>
        <w:t>Економічний</w:t>
      </w:r>
      <w:proofErr w:type="spellEnd"/>
      <w:r w:rsidRPr="000962EB">
        <w:rPr>
          <w:rFonts w:ascii="Times New Roman" w:hAnsi="Times New Roman" w:cs="Times New Roman"/>
          <w:i/>
          <w:iCs/>
          <w:sz w:val="28"/>
          <w:szCs w:val="28"/>
        </w:rPr>
        <w:t xml:space="preserve"> </w:t>
      </w:r>
      <w:proofErr w:type="spellStart"/>
      <w:r w:rsidRPr="000962EB">
        <w:rPr>
          <w:rFonts w:ascii="Times New Roman" w:hAnsi="Times New Roman" w:cs="Times New Roman"/>
          <w:i/>
          <w:iCs/>
          <w:sz w:val="28"/>
          <w:szCs w:val="28"/>
        </w:rPr>
        <w:t>простір</w:t>
      </w:r>
      <w:proofErr w:type="spellEnd"/>
      <w:r w:rsidRPr="000962EB">
        <w:rPr>
          <w:rFonts w:ascii="Times New Roman" w:hAnsi="Times New Roman" w:cs="Times New Roman"/>
          <w:i/>
          <w:iCs/>
          <w:sz w:val="28"/>
          <w:szCs w:val="28"/>
        </w:rPr>
        <w:t>.</w:t>
      </w:r>
      <w:r w:rsidRPr="00116A12">
        <w:rPr>
          <w:rFonts w:ascii="Times New Roman" w:hAnsi="Times New Roman" w:cs="Times New Roman"/>
          <w:sz w:val="28"/>
          <w:szCs w:val="28"/>
        </w:rPr>
        <w:t xml:space="preserve"> URL: </w:t>
      </w:r>
      <w:hyperlink r:id="rId53" w:history="1">
        <w:r w:rsidRPr="00116A12">
          <w:rPr>
            <w:rStyle w:val="a6"/>
            <w:rFonts w:ascii="Times New Roman" w:hAnsi="Times New Roman" w:cs="Times New Roman"/>
            <w:color w:val="auto"/>
            <w:sz w:val="28"/>
            <w:szCs w:val="28"/>
            <w:u w:val="none"/>
          </w:rPr>
          <w:t>http://www.economy.nayka.com.ua</w:t>
        </w:r>
      </w:hyperlink>
      <w:r w:rsidRPr="00116A12">
        <w:rPr>
          <w:rFonts w:ascii="Times New Roman" w:hAnsi="Times New Roman" w:cs="Times New Roman"/>
          <w:sz w:val="28"/>
          <w:szCs w:val="28"/>
        </w:rPr>
        <w:t>.</w:t>
      </w:r>
      <w:r w:rsidR="000962EB" w:rsidRPr="000962EB">
        <w:rPr>
          <w:rFonts w:ascii="Times New Roman" w:hAnsi="Times New Roman" w:cs="Times New Roman"/>
          <w:kern w:val="0"/>
          <w:sz w:val="28"/>
          <w:szCs w:val="28"/>
          <w:lang w:val="uk-UA"/>
          <w14:ligatures w14:val="none"/>
        </w:rPr>
        <w:t xml:space="preserve"> </w:t>
      </w:r>
      <w:r w:rsidR="000962EB">
        <w:rPr>
          <w:rFonts w:ascii="Times New Roman" w:hAnsi="Times New Roman" w:cs="Times New Roman"/>
          <w:kern w:val="0"/>
          <w:sz w:val="28"/>
          <w:szCs w:val="28"/>
          <w:lang w:val="uk-UA"/>
          <w14:ligatures w14:val="none"/>
        </w:rPr>
        <w:t>(дата звернення: 12.08.2023).</w:t>
      </w:r>
    </w:p>
    <w:p w14:paraId="54C0462E" w14:textId="31835482" w:rsidR="00ED6AE5" w:rsidRDefault="008F7A8F" w:rsidP="009C3FB1">
      <w:pPr>
        <w:pStyle w:val="ac"/>
        <w:numPr>
          <w:ilvl w:val="0"/>
          <w:numId w:val="1"/>
        </w:numPr>
        <w:shd w:val="clear" w:color="auto" w:fill="FFFFFF"/>
        <w:spacing w:before="0" w:beforeAutospacing="0" w:after="0" w:afterAutospacing="0" w:line="360" w:lineRule="auto"/>
        <w:ind w:left="0" w:firstLine="720"/>
        <w:jc w:val="both"/>
        <w:rPr>
          <w:sz w:val="28"/>
          <w:szCs w:val="28"/>
        </w:rPr>
      </w:pPr>
      <w:r w:rsidRPr="00ED6AE5">
        <w:rPr>
          <w:rFonts w:eastAsiaTheme="minorHAnsi"/>
          <w:kern w:val="2"/>
          <w:sz w:val="28"/>
          <w:szCs w:val="28"/>
          <w:shd w:val="clear" w:color="auto" w:fill="FFFFFF"/>
          <w:lang w:val="uk-UA" w:eastAsia="en-US"/>
          <w14:ligatures w14:val="standardContextual"/>
        </w:rPr>
        <w:t xml:space="preserve"> Конєв С. Критерії та основні способи виходу вітчизняних підприємств на міжнародний ринок за сучасних умов функціонування. </w:t>
      </w:r>
      <w:r w:rsidRPr="00ED6AE5">
        <w:rPr>
          <w:rFonts w:eastAsiaTheme="minorHAnsi"/>
          <w:i/>
          <w:iCs/>
          <w:kern w:val="2"/>
          <w:sz w:val="28"/>
          <w:szCs w:val="28"/>
          <w:shd w:val="clear" w:color="auto" w:fill="FFFFFF"/>
          <w:lang w:val="uk-UA" w:eastAsia="en-US"/>
          <w14:ligatures w14:val="standardContextual"/>
        </w:rPr>
        <w:t>Економічний аналіз.</w:t>
      </w:r>
      <w:r w:rsidRPr="00ED6AE5">
        <w:rPr>
          <w:rFonts w:eastAsiaTheme="minorHAnsi"/>
          <w:kern w:val="2"/>
          <w:sz w:val="28"/>
          <w:szCs w:val="28"/>
          <w:shd w:val="clear" w:color="auto" w:fill="FFFFFF"/>
          <w:lang w:val="uk-UA" w:eastAsia="en-US"/>
          <w14:ligatures w14:val="standardContextual"/>
        </w:rPr>
        <w:t xml:space="preserve"> </w:t>
      </w:r>
      <w:r w:rsidR="00ED6AE5">
        <w:rPr>
          <w:sz w:val="28"/>
          <w:szCs w:val="28"/>
        </w:rPr>
        <w:t>URL:</w:t>
      </w:r>
      <w:r w:rsidR="00ED6AE5" w:rsidRPr="00ED6AE5">
        <w:t xml:space="preserve"> </w:t>
      </w:r>
      <w:r w:rsidR="00ED6AE5" w:rsidRPr="00ED6AE5">
        <w:rPr>
          <w:sz w:val="28"/>
          <w:szCs w:val="28"/>
        </w:rPr>
        <w:t>http://www.irbis-nbuv.gov.ua/cgi-bin/irbis_nbuv/cgiirbis_64.exe?</w:t>
      </w:r>
      <w:r w:rsidR="00ED6AE5" w:rsidRPr="00ED6AE5">
        <w:rPr>
          <w:sz w:val="28"/>
          <w:szCs w:val="28"/>
          <w:lang w:val="uk-UA"/>
        </w:rPr>
        <w:t xml:space="preserve"> </w:t>
      </w:r>
      <w:r w:rsidR="00ED6AE5">
        <w:rPr>
          <w:sz w:val="28"/>
          <w:szCs w:val="28"/>
          <w:lang w:val="uk-UA"/>
        </w:rPr>
        <w:t>(дата звернення: 17.08.2023).</w:t>
      </w:r>
    </w:p>
    <w:p w14:paraId="46A66A60" w14:textId="7D41CCC0" w:rsidR="005A1C9C" w:rsidRPr="0093243C" w:rsidRDefault="00ED6AE5" w:rsidP="0093243C">
      <w:pPr>
        <w:pStyle w:val="ac"/>
        <w:numPr>
          <w:ilvl w:val="0"/>
          <w:numId w:val="1"/>
        </w:numPr>
        <w:shd w:val="clear" w:color="auto" w:fill="FFFFFF"/>
        <w:spacing w:before="0" w:beforeAutospacing="0" w:after="0" w:afterAutospacing="0" w:line="360" w:lineRule="auto"/>
        <w:ind w:left="0" w:firstLine="720"/>
        <w:jc w:val="both"/>
        <w:rPr>
          <w:spacing w:val="-6"/>
          <w:sz w:val="28"/>
          <w:szCs w:val="28"/>
        </w:rPr>
      </w:pPr>
      <w:r w:rsidRPr="0093243C">
        <w:rPr>
          <w:spacing w:val="-6"/>
        </w:rPr>
        <w:t xml:space="preserve"> </w:t>
      </w:r>
      <w:r w:rsidR="005A1C9C" w:rsidRPr="0093243C">
        <w:rPr>
          <w:spacing w:val="-6"/>
          <w:sz w:val="28"/>
          <w:szCs w:val="28"/>
        </w:rPr>
        <w:t>Котлер Ф.</w:t>
      </w:r>
      <w:r w:rsidR="00E75BA5" w:rsidRPr="0093243C">
        <w:rPr>
          <w:spacing w:val="-6"/>
          <w:sz w:val="28"/>
          <w:szCs w:val="28"/>
          <w:lang w:val="uk-UA"/>
        </w:rPr>
        <w:t xml:space="preserve">, Армстронг Г. </w:t>
      </w:r>
      <w:r w:rsidR="005A1C9C" w:rsidRPr="0093243C">
        <w:rPr>
          <w:spacing w:val="-6"/>
          <w:sz w:val="28"/>
          <w:szCs w:val="28"/>
        </w:rPr>
        <w:t xml:space="preserve"> Основ</w:t>
      </w:r>
      <w:r w:rsidR="0093243C" w:rsidRPr="0093243C">
        <w:rPr>
          <w:spacing w:val="-6"/>
          <w:sz w:val="28"/>
          <w:szCs w:val="28"/>
          <w:lang w:val="uk-UA"/>
        </w:rPr>
        <w:t>и</w:t>
      </w:r>
      <w:r w:rsidR="005A1C9C" w:rsidRPr="0093243C">
        <w:rPr>
          <w:spacing w:val="-6"/>
          <w:sz w:val="28"/>
          <w:szCs w:val="28"/>
        </w:rPr>
        <w:t xml:space="preserve"> маркетинг</w:t>
      </w:r>
      <w:r w:rsidR="0093243C" w:rsidRPr="0093243C">
        <w:rPr>
          <w:spacing w:val="-6"/>
          <w:sz w:val="28"/>
          <w:szCs w:val="28"/>
          <w:lang w:val="uk-UA"/>
        </w:rPr>
        <w:t>у</w:t>
      </w:r>
      <w:r w:rsidR="005A1C9C" w:rsidRPr="0093243C">
        <w:rPr>
          <w:spacing w:val="-6"/>
          <w:sz w:val="28"/>
          <w:szCs w:val="28"/>
        </w:rPr>
        <w:t xml:space="preserve">. </w:t>
      </w:r>
      <w:r w:rsidR="0093243C" w:rsidRPr="0093243C">
        <w:rPr>
          <w:spacing w:val="-6"/>
          <w:sz w:val="28"/>
          <w:szCs w:val="28"/>
          <w:lang w:val="uk-UA"/>
        </w:rPr>
        <w:t>Київ: Діалектика.2020. 800 с.</w:t>
      </w:r>
    </w:p>
    <w:p w14:paraId="1EEE784F" w14:textId="2425F6BA" w:rsidR="00266FA4" w:rsidRDefault="00266FA4"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r w:rsidRPr="00116A12">
        <w:rPr>
          <w:rFonts w:ascii="Times New Roman" w:hAnsi="Times New Roman" w:cs="Times New Roman"/>
          <w:sz w:val="28"/>
          <w:szCs w:val="28"/>
          <w:shd w:val="clear" w:color="auto" w:fill="FFFFFF"/>
        </w:rPr>
        <w:t xml:space="preserve">Кравчук Н. Я. </w:t>
      </w:r>
      <w:proofErr w:type="spellStart"/>
      <w:r w:rsidRPr="00116A12">
        <w:rPr>
          <w:rFonts w:ascii="Times New Roman" w:hAnsi="Times New Roman" w:cs="Times New Roman"/>
          <w:sz w:val="28"/>
          <w:szCs w:val="28"/>
          <w:shd w:val="clear" w:color="auto" w:fill="FFFFFF"/>
        </w:rPr>
        <w:t>Дивергенція</w:t>
      </w:r>
      <w:proofErr w:type="spellEnd"/>
      <w:r w:rsidRPr="00116A12">
        <w:rPr>
          <w:rFonts w:ascii="Times New Roman" w:hAnsi="Times New Roman" w:cs="Times New Roman"/>
          <w:sz w:val="28"/>
          <w:szCs w:val="28"/>
          <w:shd w:val="clear" w:color="auto" w:fill="FFFFFF"/>
        </w:rPr>
        <w:t xml:space="preserve"> глобального </w:t>
      </w:r>
      <w:proofErr w:type="spellStart"/>
      <w:r w:rsidRPr="00116A12">
        <w:rPr>
          <w:rFonts w:ascii="Times New Roman" w:hAnsi="Times New Roman" w:cs="Times New Roman"/>
          <w:sz w:val="28"/>
          <w:szCs w:val="28"/>
          <w:shd w:val="clear" w:color="auto" w:fill="FFFFFF"/>
        </w:rPr>
        <w:t>розвитку</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сучасна</w:t>
      </w:r>
      <w:proofErr w:type="spellEnd"/>
      <w:r w:rsidRPr="00116A12">
        <w:rPr>
          <w:rFonts w:ascii="Times New Roman" w:hAnsi="Times New Roman" w:cs="Times New Roman"/>
          <w:sz w:val="28"/>
          <w:szCs w:val="28"/>
          <w:shd w:val="clear" w:color="auto" w:fill="FFFFFF"/>
        </w:rPr>
        <w:t xml:space="preserve"> парадигма </w:t>
      </w:r>
      <w:proofErr w:type="spellStart"/>
      <w:r w:rsidRPr="00116A12">
        <w:rPr>
          <w:rFonts w:ascii="Times New Roman" w:hAnsi="Times New Roman" w:cs="Times New Roman"/>
          <w:sz w:val="28"/>
          <w:szCs w:val="28"/>
          <w:shd w:val="clear" w:color="auto" w:fill="FFFFFF"/>
        </w:rPr>
        <w:t>формування</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геофінансового</w:t>
      </w:r>
      <w:proofErr w:type="spellEnd"/>
      <w:r w:rsidRPr="00116A12">
        <w:rPr>
          <w:rFonts w:ascii="Times New Roman" w:hAnsi="Times New Roman" w:cs="Times New Roman"/>
          <w:sz w:val="28"/>
          <w:szCs w:val="28"/>
          <w:shd w:val="clear" w:color="auto" w:fill="FFFFFF"/>
        </w:rPr>
        <w:t xml:space="preserve"> простору. </w:t>
      </w:r>
      <w:proofErr w:type="spellStart"/>
      <w:r w:rsidRPr="00116A12">
        <w:rPr>
          <w:rFonts w:ascii="Times New Roman" w:hAnsi="Times New Roman" w:cs="Times New Roman"/>
          <w:sz w:val="28"/>
          <w:szCs w:val="28"/>
          <w:shd w:val="clear" w:color="auto" w:fill="FFFFFF"/>
        </w:rPr>
        <w:t>Київ</w:t>
      </w:r>
      <w:proofErr w:type="spellEnd"/>
      <w:r w:rsidRPr="00116A12">
        <w:rPr>
          <w:rFonts w:ascii="Times New Roman" w:hAnsi="Times New Roman" w:cs="Times New Roman"/>
          <w:sz w:val="28"/>
          <w:szCs w:val="28"/>
          <w:shd w:val="clear" w:color="auto" w:fill="FFFFFF"/>
        </w:rPr>
        <w:t xml:space="preserve"> : </w:t>
      </w:r>
      <w:proofErr w:type="spellStart"/>
      <w:r w:rsidRPr="00116A12">
        <w:rPr>
          <w:rFonts w:ascii="Times New Roman" w:hAnsi="Times New Roman" w:cs="Times New Roman"/>
          <w:sz w:val="28"/>
          <w:szCs w:val="28"/>
          <w:shd w:val="clear" w:color="auto" w:fill="FFFFFF"/>
        </w:rPr>
        <w:t>Знання</w:t>
      </w:r>
      <w:proofErr w:type="spellEnd"/>
      <w:r w:rsidRPr="00116A12">
        <w:rPr>
          <w:rFonts w:ascii="Times New Roman" w:hAnsi="Times New Roman" w:cs="Times New Roman"/>
          <w:sz w:val="28"/>
          <w:szCs w:val="28"/>
          <w:shd w:val="clear" w:color="auto" w:fill="FFFFFF"/>
        </w:rPr>
        <w:t>, 2020. 782</w:t>
      </w:r>
      <w:r w:rsidR="008E7771">
        <w:rPr>
          <w:rFonts w:ascii="Times New Roman" w:hAnsi="Times New Roman" w:cs="Times New Roman"/>
          <w:sz w:val="28"/>
          <w:szCs w:val="28"/>
          <w:shd w:val="clear" w:color="auto" w:fill="FFFFFF"/>
          <w:lang w:val="uk-UA"/>
        </w:rPr>
        <w:t xml:space="preserve"> с</w:t>
      </w:r>
      <w:r w:rsidRPr="00116A12">
        <w:rPr>
          <w:rFonts w:ascii="Times New Roman" w:hAnsi="Times New Roman" w:cs="Times New Roman"/>
          <w:sz w:val="28"/>
          <w:szCs w:val="28"/>
          <w:shd w:val="clear" w:color="auto" w:fill="FFFFFF"/>
        </w:rPr>
        <w:t>.</w:t>
      </w:r>
    </w:p>
    <w:p w14:paraId="75B5F53B" w14:textId="721740AC" w:rsidR="008E7771" w:rsidRPr="00ED6AE5" w:rsidRDefault="008E7771" w:rsidP="00BB108C">
      <w:pPr>
        <w:pStyle w:val="a4"/>
        <w:numPr>
          <w:ilvl w:val="0"/>
          <w:numId w:val="1"/>
        </w:numPr>
        <w:spacing w:after="0" w:line="360" w:lineRule="auto"/>
        <w:ind w:left="0" w:firstLine="720"/>
        <w:contextualSpacing w:val="0"/>
        <w:jc w:val="both"/>
        <w:rPr>
          <w:rFonts w:ascii="Times New Roman" w:hAnsi="Times New Roman" w:cs="Times New Roman"/>
          <w:i/>
          <w:iCs/>
          <w:sz w:val="28"/>
          <w:szCs w:val="28"/>
          <w:shd w:val="clear" w:color="auto" w:fill="FFFFFF"/>
        </w:rPr>
      </w:pPr>
      <w:r>
        <w:rPr>
          <w:rFonts w:ascii="Times New Roman" w:hAnsi="Times New Roman" w:cs="Times New Roman"/>
          <w:sz w:val="28"/>
          <w:szCs w:val="28"/>
          <w:shd w:val="clear" w:color="auto" w:fill="FFFFFF"/>
          <w:lang w:val="uk-UA"/>
        </w:rPr>
        <w:t>Крамар І. Вихід на закордонні ринки як спосіб забезпечення ефективної дія</w:t>
      </w:r>
      <w:r w:rsidR="00FB41BB">
        <w:rPr>
          <w:rFonts w:ascii="Times New Roman" w:hAnsi="Times New Roman" w:cs="Times New Roman"/>
          <w:sz w:val="28"/>
          <w:szCs w:val="28"/>
          <w:shd w:val="clear" w:color="auto" w:fill="FFFFFF"/>
          <w:lang w:val="uk-UA"/>
        </w:rPr>
        <w:t xml:space="preserve">льності </w:t>
      </w:r>
      <w:r w:rsidR="00FB41BB" w:rsidRPr="00ED6AE5">
        <w:rPr>
          <w:rFonts w:ascii="Times New Roman" w:hAnsi="Times New Roman" w:cs="Times New Roman"/>
          <w:sz w:val="28"/>
          <w:szCs w:val="28"/>
          <w:shd w:val="clear" w:color="auto" w:fill="FFFFFF"/>
          <w:lang w:val="uk-UA"/>
        </w:rPr>
        <w:t xml:space="preserve">підприємства в умовах глобалізації. </w:t>
      </w:r>
      <w:r w:rsidR="00FB41BB" w:rsidRPr="00ED6AE5">
        <w:rPr>
          <w:rFonts w:ascii="Times New Roman" w:hAnsi="Times New Roman" w:cs="Times New Roman"/>
          <w:i/>
          <w:iCs/>
          <w:sz w:val="28"/>
          <w:szCs w:val="28"/>
          <w:shd w:val="clear" w:color="auto" w:fill="FFFFFF"/>
          <w:lang w:val="uk-UA"/>
        </w:rPr>
        <w:t xml:space="preserve">Економіка та управління підприємствами. </w:t>
      </w:r>
      <w:r w:rsidR="00FB41BB" w:rsidRPr="00ED6AE5">
        <w:rPr>
          <w:rFonts w:ascii="Times New Roman" w:hAnsi="Times New Roman" w:cs="Times New Roman"/>
          <w:sz w:val="28"/>
          <w:szCs w:val="28"/>
          <w:shd w:val="clear" w:color="auto" w:fill="FFFFFF"/>
          <w:lang w:val="uk-UA"/>
        </w:rPr>
        <w:t>2017.</w:t>
      </w:r>
      <w:r w:rsidR="00FB41BB" w:rsidRPr="00ED6AE5">
        <w:rPr>
          <w:rFonts w:ascii="Times New Roman" w:hAnsi="Times New Roman" w:cs="Times New Roman"/>
          <w:sz w:val="28"/>
          <w:szCs w:val="28"/>
        </w:rPr>
        <w:t xml:space="preserve"> </w:t>
      </w:r>
      <w:r w:rsidR="00FB41BB" w:rsidRPr="00ED6AE5">
        <w:rPr>
          <w:rFonts w:ascii="Times New Roman" w:hAnsi="Times New Roman" w:cs="Times New Roman"/>
          <w:sz w:val="28"/>
          <w:szCs w:val="28"/>
          <w:shd w:val="clear" w:color="auto" w:fill="FFFFFF"/>
        </w:rPr>
        <w:t>URL:</w:t>
      </w:r>
      <w:r w:rsidR="00FB41BB" w:rsidRPr="00ED6AE5">
        <w:t xml:space="preserve"> </w:t>
      </w:r>
      <w:hyperlink r:id="rId54" w:history="1">
        <w:r w:rsidR="003C3181" w:rsidRPr="00ED6AE5">
          <w:rPr>
            <w:rStyle w:val="a6"/>
            <w:rFonts w:ascii="Times New Roman" w:hAnsi="Times New Roman" w:cs="Times New Roman"/>
            <w:color w:val="auto"/>
            <w:sz w:val="28"/>
            <w:szCs w:val="28"/>
            <w:u w:val="none"/>
            <w:shd w:val="clear" w:color="auto" w:fill="FFFFFF"/>
          </w:rPr>
          <w:t>http://www.irbis-nbuv.gov.ua/cgi-bin/irbis_nbuv/cgiirbis_64.exe?</w:t>
        </w:r>
        <w:r w:rsidR="003C3181" w:rsidRPr="00ED6AE5">
          <w:rPr>
            <w:rStyle w:val="a6"/>
            <w:rFonts w:ascii="Times New Roman" w:hAnsi="Times New Roman" w:cs="Times New Roman"/>
            <w:color w:val="auto"/>
            <w:sz w:val="28"/>
            <w:szCs w:val="28"/>
            <w:u w:val="none"/>
            <w:shd w:val="clear" w:color="auto" w:fill="FFFFFF"/>
            <w:lang w:val="uk-UA"/>
          </w:rPr>
          <w:t xml:space="preserve"> </w:t>
        </w:r>
      </w:hyperlink>
      <w:r w:rsidR="00ED6AE5" w:rsidRPr="00ED6AE5">
        <w:rPr>
          <w:rFonts w:ascii="Times New Roman" w:hAnsi="Times New Roman" w:cs="Times New Roman"/>
          <w:kern w:val="0"/>
          <w:sz w:val="28"/>
          <w:szCs w:val="28"/>
          <w:lang w:val="uk-UA"/>
          <w14:ligatures w14:val="none"/>
        </w:rPr>
        <w:t xml:space="preserve"> (дата звернення: 17.08.2023).</w:t>
      </w:r>
    </w:p>
    <w:p w14:paraId="2E17BED4" w14:textId="024D3A37" w:rsidR="00093D33" w:rsidRPr="00093D33" w:rsidRDefault="00093D33" w:rsidP="00BB108C">
      <w:pPr>
        <w:pStyle w:val="a4"/>
        <w:numPr>
          <w:ilvl w:val="0"/>
          <w:numId w:val="1"/>
        </w:numPr>
        <w:spacing w:after="0" w:line="360" w:lineRule="auto"/>
        <w:ind w:left="0" w:firstLine="720"/>
        <w:contextualSpacing w:val="0"/>
        <w:jc w:val="both"/>
        <w:rPr>
          <w:rFonts w:ascii="Times New Roman" w:hAnsi="Times New Roman" w:cs="Times New Roman"/>
          <w:i/>
          <w:iCs/>
          <w:sz w:val="28"/>
          <w:szCs w:val="28"/>
          <w:shd w:val="clear" w:color="auto" w:fill="FFFFFF"/>
        </w:rPr>
      </w:pPr>
      <w:proofErr w:type="spellStart"/>
      <w:r w:rsidRPr="00093D33">
        <w:rPr>
          <w:rFonts w:ascii="Times New Roman" w:hAnsi="Times New Roman" w:cs="Times New Roman"/>
          <w:sz w:val="28"/>
          <w:szCs w:val="28"/>
        </w:rPr>
        <w:t>Куртіна</w:t>
      </w:r>
      <w:proofErr w:type="spellEnd"/>
      <w:r w:rsidRPr="00093D33">
        <w:rPr>
          <w:rFonts w:ascii="Times New Roman" w:hAnsi="Times New Roman" w:cs="Times New Roman"/>
          <w:sz w:val="28"/>
          <w:szCs w:val="28"/>
        </w:rPr>
        <w:t xml:space="preserve"> І.О.</w:t>
      </w:r>
      <w:r w:rsidRPr="00093D33">
        <w:rPr>
          <w:rFonts w:ascii="Times New Roman" w:hAnsi="Times New Roman" w:cs="Times New Roman"/>
          <w:sz w:val="28"/>
          <w:szCs w:val="28"/>
          <w:lang w:val="uk-UA"/>
        </w:rPr>
        <w:t xml:space="preserve">, Добрянська В.В. </w:t>
      </w:r>
      <w:proofErr w:type="spellStart"/>
      <w:r w:rsidRPr="00093D33">
        <w:rPr>
          <w:rFonts w:ascii="Times New Roman" w:hAnsi="Times New Roman" w:cs="Times New Roman"/>
          <w:sz w:val="28"/>
          <w:szCs w:val="28"/>
        </w:rPr>
        <w:t>Організація</w:t>
      </w:r>
      <w:proofErr w:type="spellEnd"/>
      <w:r w:rsidRPr="00093D33">
        <w:rPr>
          <w:rFonts w:ascii="Times New Roman" w:hAnsi="Times New Roman" w:cs="Times New Roman"/>
          <w:sz w:val="28"/>
          <w:szCs w:val="28"/>
        </w:rPr>
        <w:t xml:space="preserve"> </w:t>
      </w:r>
      <w:proofErr w:type="spellStart"/>
      <w:r w:rsidRPr="00093D33">
        <w:rPr>
          <w:rFonts w:ascii="Times New Roman" w:hAnsi="Times New Roman" w:cs="Times New Roman"/>
          <w:sz w:val="28"/>
          <w:szCs w:val="28"/>
        </w:rPr>
        <w:t>ефективного</w:t>
      </w:r>
      <w:proofErr w:type="spellEnd"/>
      <w:r w:rsidRPr="00093D33">
        <w:rPr>
          <w:rFonts w:ascii="Times New Roman" w:hAnsi="Times New Roman" w:cs="Times New Roman"/>
          <w:sz w:val="28"/>
          <w:szCs w:val="28"/>
        </w:rPr>
        <w:t xml:space="preserve"> </w:t>
      </w:r>
      <w:proofErr w:type="spellStart"/>
      <w:r w:rsidRPr="00093D33">
        <w:rPr>
          <w:rFonts w:ascii="Times New Roman" w:hAnsi="Times New Roman" w:cs="Times New Roman"/>
          <w:sz w:val="28"/>
          <w:szCs w:val="28"/>
        </w:rPr>
        <w:t>просування</w:t>
      </w:r>
      <w:proofErr w:type="spellEnd"/>
      <w:r w:rsidRPr="00093D33">
        <w:rPr>
          <w:rFonts w:ascii="Times New Roman" w:hAnsi="Times New Roman" w:cs="Times New Roman"/>
          <w:sz w:val="28"/>
          <w:szCs w:val="28"/>
        </w:rPr>
        <w:t xml:space="preserve"> та продажу </w:t>
      </w:r>
      <w:proofErr w:type="spellStart"/>
      <w:r w:rsidRPr="00093D33">
        <w:rPr>
          <w:rFonts w:ascii="Times New Roman" w:hAnsi="Times New Roman" w:cs="Times New Roman"/>
          <w:sz w:val="28"/>
          <w:szCs w:val="28"/>
        </w:rPr>
        <w:t>продукції</w:t>
      </w:r>
      <w:proofErr w:type="spellEnd"/>
      <w:r w:rsidRPr="00093D33">
        <w:rPr>
          <w:rFonts w:ascii="Times New Roman" w:hAnsi="Times New Roman" w:cs="Times New Roman"/>
          <w:sz w:val="28"/>
          <w:szCs w:val="28"/>
        </w:rPr>
        <w:t xml:space="preserve"> на </w:t>
      </w:r>
      <w:proofErr w:type="spellStart"/>
      <w:r w:rsidRPr="00093D33">
        <w:rPr>
          <w:rFonts w:ascii="Times New Roman" w:hAnsi="Times New Roman" w:cs="Times New Roman"/>
          <w:sz w:val="28"/>
          <w:szCs w:val="28"/>
        </w:rPr>
        <w:t>підприємстві</w:t>
      </w:r>
      <w:proofErr w:type="spellEnd"/>
      <w:r w:rsidRPr="00093D33">
        <w:rPr>
          <w:rFonts w:ascii="Times New Roman" w:hAnsi="Times New Roman" w:cs="Times New Roman"/>
          <w:sz w:val="28"/>
          <w:szCs w:val="28"/>
          <w:lang w:val="uk-UA"/>
        </w:rPr>
        <w:t>.</w:t>
      </w:r>
      <w:r w:rsidRPr="00093D33">
        <w:rPr>
          <w:rFonts w:ascii="Times New Roman" w:hAnsi="Times New Roman" w:cs="Times New Roman"/>
          <w:sz w:val="28"/>
          <w:szCs w:val="28"/>
        </w:rPr>
        <w:t xml:space="preserve"> </w:t>
      </w:r>
      <w:proofErr w:type="spellStart"/>
      <w:r w:rsidRPr="008E7512">
        <w:rPr>
          <w:rFonts w:ascii="Times New Roman" w:hAnsi="Times New Roman" w:cs="Times New Roman"/>
          <w:i/>
          <w:iCs/>
          <w:sz w:val="28"/>
          <w:szCs w:val="28"/>
        </w:rPr>
        <w:t>Молодий</w:t>
      </w:r>
      <w:proofErr w:type="spellEnd"/>
      <w:r w:rsidRPr="008E7512">
        <w:rPr>
          <w:rFonts w:ascii="Times New Roman" w:hAnsi="Times New Roman" w:cs="Times New Roman"/>
          <w:i/>
          <w:iCs/>
          <w:sz w:val="28"/>
          <w:szCs w:val="28"/>
        </w:rPr>
        <w:t xml:space="preserve"> </w:t>
      </w:r>
      <w:proofErr w:type="spellStart"/>
      <w:r w:rsidRPr="008E7512">
        <w:rPr>
          <w:rFonts w:ascii="Times New Roman" w:hAnsi="Times New Roman" w:cs="Times New Roman"/>
          <w:i/>
          <w:iCs/>
          <w:sz w:val="28"/>
          <w:szCs w:val="28"/>
        </w:rPr>
        <w:t>вчений</w:t>
      </w:r>
      <w:proofErr w:type="spellEnd"/>
      <w:r w:rsidRPr="008E7512">
        <w:rPr>
          <w:rFonts w:ascii="Times New Roman" w:hAnsi="Times New Roman" w:cs="Times New Roman"/>
          <w:i/>
          <w:iCs/>
          <w:sz w:val="28"/>
          <w:szCs w:val="28"/>
          <w:lang w:val="uk-UA"/>
        </w:rPr>
        <w:t>.</w:t>
      </w:r>
      <w:r w:rsidRPr="00093D33">
        <w:rPr>
          <w:rFonts w:ascii="Times New Roman" w:hAnsi="Times New Roman" w:cs="Times New Roman"/>
          <w:sz w:val="28"/>
          <w:szCs w:val="28"/>
          <w:lang w:val="uk-UA"/>
        </w:rPr>
        <w:t xml:space="preserve"> </w:t>
      </w:r>
      <w:r w:rsidRPr="00093D33">
        <w:rPr>
          <w:rFonts w:ascii="Times New Roman" w:hAnsi="Times New Roman" w:cs="Times New Roman"/>
          <w:sz w:val="28"/>
          <w:szCs w:val="28"/>
        </w:rPr>
        <w:t>2017. №7 (10). С. 38–40.</w:t>
      </w:r>
    </w:p>
    <w:p w14:paraId="58B8A7F7" w14:textId="7748E4F3" w:rsidR="00D22F3E" w:rsidRDefault="00D22F3E"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rPr>
      </w:pPr>
      <w:proofErr w:type="spellStart"/>
      <w:r w:rsidRPr="00116A12">
        <w:rPr>
          <w:rFonts w:ascii="Times New Roman" w:hAnsi="Times New Roman" w:cs="Times New Roman"/>
          <w:sz w:val="28"/>
          <w:szCs w:val="28"/>
        </w:rPr>
        <w:t>Левківський</w:t>
      </w:r>
      <w:proofErr w:type="spellEnd"/>
      <w:r w:rsidRPr="00116A12">
        <w:rPr>
          <w:rFonts w:ascii="Times New Roman" w:hAnsi="Times New Roman" w:cs="Times New Roman"/>
          <w:sz w:val="28"/>
          <w:szCs w:val="28"/>
        </w:rPr>
        <w:t xml:space="preserve"> В.М. </w:t>
      </w:r>
      <w:proofErr w:type="spellStart"/>
      <w:r w:rsidRPr="00116A12">
        <w:rPr>
          <w:rFonts w:ascii="Times New Roman" w:hAnsi="Times New Roman" w:cs="Times New Roman"/>
          <w:sz w:val="28"/>
          <w:szCs w:val="28"/>
        </w:rPr>
        <w:t>Теоретичні</w:t>
      </w:r>
      <w:proofErr w:type="spellEnd"/>
      <w:r w:rsidRPr="00116A12">
        <w:rPr>
          <w:rFonts w:ascii="Times New Roman" w:hAnsi="Times New Roman" w:cs="Times New Roman"/>
          <w:sz w:val="28"/>
          <w:szCs w:val="28"/>
        </w:rPr>
        <w:t xml:space="preserve"> засади </w:t>
      </w:r>
      <w:proofErr w:type="spellStart"/>
      <w:r w:rsidRPr="00116A12">
        <w:rPr>
          <w:rFonts w:ascii="Times New Roman" w:hAnsi="Times New Roman" w:cs="Times New Roman"/>
          <w:sz w:val="28"/>
          <w:szCs w:val="28"/>
        </w:rPr>
        <w:t>формування</w:t>
      </w:r>
      <w:proofErr w:type="spellEnd"/>
      <w:r w:rsidRPr="00116A12">
        <w:rPr>
          <w:rFonts w:ascii="Times New Roman" w:hAnsi="Times New Roman" w:cs="Times New Roman"/>
          <w:sz w:val="28"/>
          <w:szCs w:val="28"/>
        </w:rPr>
        <w:t xml:space="preserve"> та </w:t>
      </w:r>
      <w:proofErr w:type="spellStart"/>
      <w:r w:rsidRPr="00116A12">
        <w:rPr>
          <w:rFonts w:ascii="Times New Roman" w:hAnsi="Times New Roman" w:cs="Times New Roman"/>
          <w:sz w:val="28"/>
          <w:szCs w:val="28"/>
        </w:rPr>
        <w:t>розвитку</w:t>
      </w:r>
      <w:proofErr w:type="spellEnd"/>
      <w:r w:rsidRPr="00116A12">
        <w:rPr>
          <w:rFonts w:ascii="Times New Roman" w:hAnsi="Times New Roman" w:cs="Times New Roman"/>
          <w:sz w:val="28"/>
          <w:szCs w:val="28"/>
        </w:rPr>
        <w:t xml:space="preserve"> </w:t>
      </w:r>
      <w:proofErr w:type="spellStart"/>
      <w:r w:rsidRPr="00116A12">
        <w:rPr>
          <w:rFonts w:ascii="Times New Roman" w:hAnsi="Times New Roman" w:cs="Times New Roman"/>
          <w:sz w:val="28"/>
          <w:szCs w:val="28"/>
        </w:rPr>
        <w:t>міжнародної</w:t>
      </w:r>
      <w:proofErr w:type="spellEnd"/>
      <w:r w:rsidRPr="00116A12">
        <w:rPr>
          <w:rFonts w:ascii="Times New Roman" w:hAnsi="Times New Roman" w:cs="Times New Roman"/>
          <w:sz w:val="28"/>
          <w:szCs w:val="28"/>
        </w:rPr>
        <w:t xml:space="preserve"> </w:t>
      </w:r>
      <w:proofErr w:type="spellStart"/>
      <w:r w:rsidRPr="00116A12">
        <w:rPr>
          <w:rFonts w:ascii="Times New Roman" w:hAnsi="Times New Roman" w:cs="Times New Roman"/>
          <w:sz w:val="28"/>
          <w:szCs w:val="28"/>
        </w:rPr>
        <w:t>економічної</w:t>
      </w:r>
      <w:proofErr w:type="spellEnd"/>
      <w:r w:rsidRPr="00116A12">
        <w:rPr>
          <w:rFonts w:ascii="Times New Roman" w:hAnsi="Times New Roman" w:cs="Times New Roman"/>
          <w:sz w:val="28"/>
          <w:szCs w:val="28"/>
        </w:rPr>
        <w:t xml:space="preserve"> </w:t>
      </w:r>
      <w:proofErr w:type="spellStart"/>
      <w:r w:rsidRPr="00116A12">
        <w:rPr>
          <w:rFonts w:ascii="Times New Roman" w:hAnsi="Times New Roman" w:cs="Times New Roman"/>
          <w:sz w:val="28"/>
          <w:szCs w:val="28"/>
        </w:rPr>
        <w:t>інтеграції</w:t>
      </w:r>
      <w:proofErr w:type="spellEnd"/>
      <w:r w:rsidR="004757F0">
        <w:rPr>
          <w:rFonts w:ascii="Times New Roman" w:hAnsi="Times New Roman" w:cs="Times New Roman"/>
          <w:sz w:val="28"/>
          <w:szCs w:val="28"/>
          <w:lang w:val="uk-UA"/>
        </w:rPr>
        <w:t xml:space="preserve">. </w:t>
      </w:r>
      <w:proofErr w:type="spellStart"/>
      <w:r w:rsidRPr="004757F0">
        <w:rPr>
          <w:rFonts w:ascii="Times New Roman" w:hAnsi="Times New Roman" w:cs="Times New Roman"/>
          <w:i/>
          <w:iCs/>
          <w:sz w:val="28"/>
          <w:szCs w:val="28"/>
        </w:rPr>
        <w:t>Науковий</w:t>
      </w:r>
      <w:proofErr w:type="spellEnd"/>
      <w:r w:rsidRPr="004757F0">
        <w:rPr>
          <w:rFonts w:ascii="Times New Roman" w:hAnsi="Times New Roman" w:cs="Times New Roman"/>
          <w:i/>
          <w:iCs/>
          <w:sz w:val="28"/>
          <w:szCs w:val="28"/>
        </w:rPr>
        <w:t xml:space="preserve"> </w:t>
      </w:r>
      <w:proofErr w:type="spellStart"/>
      <w:r w:rsidRPr="004757F0">
        <w:rPr>
          <w:rFonts w:ascii="Times New Roman" w:hAnsi="Times New Roman" w:cs="Times New Roman"/>
          <w:i/>
          <w:iCs/>
          <w:sz w:val="28"/>
          <w:szCs w:val="28"/>
        </w:rPr>
        <w:t>вісник</w:t>
      </w:r>
      <w:proofErr w:type="spellEnd"/>
      <w:r w:rsidRPr="004757F0">
        <w:rPr>
          <w:rFonts w:ascii="Times New Roman" w:hAnsi="Times New Roman" w:cs="Times New Roman"/>
          <w:i/>
          <w:iCs/>
          <w:sz w:val="28"/>
          <w:szCs w:val="28"/>
        </w:rPr>
        <w:t xml:space="preserve"> </w:t>
      </w:r>
      <w:proofErr w:type="spellStart"/>
      <w:r w:rsidRPr="004757F0">
        <w:rPr>
          <w:rFonts w:ascii="Times New Roman" w:hAnsi="Times New Roman" w:cs="Times New Roman"/>
          <w:i/>
          <w:iCs/>
          <w:sz w:val="28"/>
          <w:szCs w:val="28"/>
        </w:rPr>
        <w:t>Чернігівського</w:t>
      </w:r>
      <w:proofErr w:type="spellEnd"/>
      <w:r w:rsidRPr="004757F0">
        <w:rPr>
          <w:rFonts w:ascii="Times New Roman" w:hAnsi="Times New Roman" w:cs="Times New Roman"/>
          <w:i/>
          <w:iCs/>
          <w:sz w:val="28"/>
          <w:szCs w:val="28"/>
        </w:rPr>
        <w:t xml:space="preserve"> державного </w:t>
      </w:r>
      <w:proofErr w:type="spellStart"/>
      <w:r w:rsidRPr="004757F0">
        <w:rPr>
          <w:rFonts w:ascii="Times New Roman" w:hAnsi="Times New Roman" w:cs="Times New Roman"/>
          <w:i/>
          <w:iCs/>
          <w:sz w:val="28"/>
          <w:szCs w:val="28"/>
        </w:rPr>
        <w:lastRenderedPageBreak/>
        <w:t>інституту</w:t>
      </w:r>
      <w:proofErr w:type="spellEnd"/>
      <w:r w:rsidRPr="004757F0">
        <w:rPr>
          <w:rFonts w:ascii="Times New Roman" w:hAnsi="Times New Roman" w:cs="Times New Roman"/>
          <w:i/>
          <w:iCs/>
          <w:sz w:val="28"/>
          <w:szCs w:val="28"/>
        </w:rPr>
        <w:t xml:space="preserve"> </w:t>
      </w:r>
      <w:proofErr w:type="spellStart"/>
      <w:r w:rsidRPr="004757F0">
        <w:rPr>
          <w:rFonts w:ascii="Times New Roman" w:hAnsi="Times New Roman" w:cs="Times New Roman"/>
          <w:i/>
          <w:iCs/>
          <w:sz w:val="28"/>
          <w:szCs w:val="28"/>
        </w:rPr>
        <w:t>економіки</w:t>
      </w:r>
      <w:proofErr w:type="spellEnd"/>
      <w:r w:rsidRPr="004757F0">
        <w:rPr>
          <w:rFonts w:ascii="Times New Roman" w:hAnsi="Times New Roman" w:cs="Times New Roman"/>
          <w:i/>
          <w:iCs/>
          <w:sz w:val="28"/>
          <w:szCs w:val="28"/>
        </w:rPr>
        <w:t xml:space="preserve"> і </w:t>
      </w:r>
      <w:proofErr w:type="spellStart"/>
      <w:r w:rsidRPr="004757F0">
        <w:rPr>
          <w:rFonts w:ascii="Times New Roman" w:hAnsi="Times New Roman" w:cs="Times New Roman"/>
          <w:i/>
          <w:iCs/>
          <w:sz w:val="28"/>
          <w:szCs w:val="28"/>
        </w:rPr>
        <w:t>управління</w:t>
      </w:r>
      <w:proofErr w:type="spellEnd"/>
      <w:r w:rsidRPr="004757F0">
        <w:rPr>
          <w:rFonts w:ascii="Times New Roman" w:hAnsi="Times New Roman" w:cs="Times New Roman"/>
          <w:i/>
          <w:iCs/>
          <w:sz w:val="28"/>
          <w:szCs w:val="28"/>
        </w:rPr>
        <w:t>.</w:t>
      </w:r>
      <w:r w:rsidRPr="00116A12">
        <w:rPr>
          <w:rFonts w:ascii="Times New Roman" w:hAnsi="Times New Roman" w:cs="Times New Roman"/>
          <w:sz w:val="28"/>
          <w:szCs w:val="28"/>
        </w:rPr>
        <w:t xml:space="preserve"> URL:</w:t>
      </w:r>
      <w:r w:rsidRPr="009F2101">
        <w:rPr>
          <w:rFonts w:ascii="Times New Roman" w:hAnsi="Times New Roman" w:cs="Times New Roman"/>
          <w:sz w:val="28"/>
          <w:szCs w:val="28"/>
        </w:rPr>
        <w:t xml:space="preserve"> </w:t>
      </w:r>
      <w:hyperlink r:id="rId55" w:history="1">
        <w:r w:rsidR="009F2101" w:rsidRPr="009F2101">
          <w:rPr>
            <w:rStyle w:val="a6"/>
            <w:rFonts w:ascii="Times New Roman" w:hAnsi="Times New Roman" w:cs="Times New Roman"/>
            <w:color w:val="auto"/>
            <w:sz w:val="28"/>
            <w:szCs w:val="28"/>
            <w:u w:val="none"/>
          </w:rPr>
          <w:t>http://nbuv.gov.ua/UJRN/NvChdieu_</w:t>
        </w:r>
        <w:r w:rsidR="009F2101" w:rsidRPr="009F2101">
          <w:rPr>
            <w:rStyle w:val="a6"/>
            <w:rFonts w:ascii="Times New Roman" w:hAnsi="Times New Roman" w:cs="Times New Roman"/>
            <w:color w:val="auto"/>
            <w:sz w:val="28"/>
            <w:szCs w:val="28"/>
            <w:u w:val="none"/>
            <w:lang w:val="uk-UA"/>
          </w:rPr>
          <w:t xml:space="preserve"> </w:t>
        </w:r>
      </w:hyperlink>
      <w:r w:rsidR="009F2101">
        <w:rPr>
          <w:rFonts w:ascii="Times New Roman" w:hAnsi="Times New Roman" w:cs="Times New Roman"/>
          <w:sz w:val="28"/>
          <w:szCs w:val="28"/>
          <w:lang w:val="uk-UA"/>
        </w:rPr>
        <w:t xml:space="preserve"> </w:t>
      </w:r>
      <w:r w:rsidR="009F2101">
        <w:rPr>
          <w:rFonts w:ascii="Times New Roman" w:hAnsi="Times New Roman" w:cs="Times New Roman"/>
          <w:kern w:val="0"/>
          <w:sz w:val="28"/>
          <w:szCs w:val="28"/>
          <w:lang w:val="uk-UA"/>
          <w14:ligatures w14:val="none"/>
        </w:rPr>
        <w:t>(дата звернення: 12.08.2023).</w:t>
      </w:r>
    </w:p>
    <w:p w14:paraId="55AEE3A4" w14:textId="737C4B71" w:rsidR="00DF50EB" w:rsidRPr="00DF50EB" w:rsidRDefault="00DF50EB"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rPr>
      </w:pPr>
      <w:proofErr w:type="spellStart"/>
      <w:r w:rsidRPr="00DF50EB">
        <w:rPr>
          <w:rFonts w:ascii="Times New Roman" w:hAnsi="Times New Roman" w:cs="Times New Roman"/>
          <w:sz w:val="28"/>
          <w:szCs w:val="28"/>
        </w:rPr>
        <w:t>Ліпич</w:t>
      </w:r>
      <w:proofErr w:type="spellEnd"/>
      <w:r w:rsidRPr="00DF50EB">
        <w:rPr>
          <w:rFonts w:ascii="Times New Roman" w:hAnsi="Times New Roman" w:cs="Times New Roman"/>
          <w:sz w:val="28"/>
          <w:szCs w:val="28"/>
        </w:rPr>
        <w:t xml:space="preserve"> Л.Г., </w:t>
      </w:r>
      <w:proofErr w:type="spellStart"/>
      <w:r w:rsidRPr="00DF50EB">
        <w:rPr>
          <w:rFonts w:ascii="Times New Roman" w:hAnsi="Times New Roman" w:cs="Times New Roman"/>
          <w:sz w:val="28"/>
          <w:szCs w:val="28"/>
        </w:rPr>
        <w:t>Фатенок</w:t>
      </w:r>
      <w:proofErr w:type="spellEnd"/>
      <w:r w:rsidRPr="00DF50EB">
        <w:rPr>
          <w:rFonts w:ascii="Times New Roman" w:hAnsi="Times New Roman" w:cs="Times New Roman"/>
          <w:sz w:val="28"/>
          <w:szCs w:val="28"/>
        </w:rPr>
        <w:t>-Ткачук А.О</w:t>
      </w:r>
      <w:r w:rsidRPr="00DF50EB">
        <w:rPr>
          <w:rFonts w:ascii="Times New Roman" w:hAnsi="Times New Roman" w:cs="Times New Roman"/>
          <w:sz w:val="28"/>
          <w:szCs w:val="28"/>
          <w:lang w:val="uk-UA"/>
        </w:rPr>
        <w:t>. Стратегії виходу підприємства на зовнішні ринки.</w:t>
      </w:r>
      <w:r w:rsidR="008A1D21" w:rsidRPr="008A1D21">
        <w:rPr>
          <w:rFonts w:ascii="Times New Roman" w:hAnsi="Times New Roman" w:cs="Times New Roman"/>
          <w:kern w:val="0"/>
          <w:sz w:val="28"/>
          <w:szCs w:val="28"/>
          <w14:ligatures w14:val="none"/>
        </w:rPr>
        <w:t xml:space="preserve"> </w:t>
      </w:r>
      <w:r w:rsidR="008A1D21">
        <w:rPr>
          <w:rFonts w:ascii="Times New Roman" w:hAnsi="Times New Roman" w:cs="Times New Roman"/>
          <w:kern w:val="0"/>
          <w:sz w:val="28"/>
          <w:szCs w:val="28"/>
          <w14:ligatures w14:val="none"/>
        </w:rPr>
        <w:t>URL</w:t>
      </w:r>
      <w:r w:rsidR="008A1D21" w:rsidRPr="009F2101">
        <w:rPr>
          <w:rFonts w:ascii="Times New Roman" w:hAnsi="Times New Roman" w:cs="Times New Roman"/>
          <w:kern w:val="0"/>
          <w:sz w:val="28"/>
          <w:szCs w:val="28"/>
          <w14:ligatures w14:val="none"/>
        </w:rPr>
        <w:t xml:space="preserve">: </w:t>
      </w:r>
      <w:r w:rsidRPr="009F2101">
        <w:rPr>
          <w:rFonts w:ascii="Times New Roman" w:hAnsi="Times New Roman" w:cs="Times New Roman"/>
          <w:sz w:val="28"/>
          <w:szCs w:val="28"/>
          <w:lang w:val="uk-UA"/>
        </w:rPr>
        <w:t xml:space="preserve"> </w:t>
      </w:r>
      <w:hyperlink r:id="rId56" w:history="1">
        <w:r w:rsidR="009F2101" w:rsidRPr="009F2101">
          <w:rPr>
            <w:rStyle w:val="a6"/>
            <w:rFonts w:ascii="Times New Roman" w:hAnsi="Times New Roman" w:cs="Times New Roman"/>
            <w:color w:val="auto"/>
            <w:sz w:val="28"/>
            <w:szCs w:val="28"/>
            <w:u w:val="none"/>
            <w:lang w:val="uk-UA"/>
          </w:rPr>
          <w:t>http://dspace.nbuv.gov.ua/bitstream/handle/123456789/77994/44-Lipych.pdf?se</w:t>
        </w:r>
      </w:hyperlink>
      <w:r w:rsidR="009F2101" w:rsidRPr="009F2101">
        <w:rPr>
          <w:rFonts w:ascii="Times New Roman" w:hAnsi="Times New Roman" w:cs="Times New Roman"/>
          <w:sz w:val="28"/>
          <w:szCs w:val="28"/>
          <w:lang w:val="uk-UA"/>
        </w:rPr>
        <w:t xml:space="preserve"> </w:t>
      </w:r>
      <w:r w:rsidR="009F2101" w:rsidRPr="009F2101">
        <w:rPr>
          <w:rFonts w:ascii="Times New Roman" w:hAnsi="Times New Roman" w:cs="Times New Roman"/>
          <w:kern w:val="0"/>
          <w:sz w:val="28"/>
          <w:szCs w:val="28"/>
          <w:lang w:val="uk-UA"/>
          <w14:ligatures w14:val="none"/>
        </w:rPr>
        <w:t>(дата звернення: 15.08.2023).</w:t>
      </w:r>
    </w:p>
    <w:p w14:paraId="1C32C645" w14:textId="3A6492E3" w:rsidR="008F7A8F" w:rsidRPr="00116A12" w:rsidRDefault="008F7A8F"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r w:rsidRPr="00116A12">
        <w:rPr>
          <w:rFonts w:eastAsiaTheme="minorHAnsi"/>
          <w:kern w:val="2"/>
          <w:sz w:val="28"/>
          <w:szCs w:val="28"/>
          <w:shd w:val="clear" w:color="auto" w:fill="FFFFFF"/>
          <w:lang w:val="uk-UA" w:eastAsia="en-US"/>
          <w14:ligatures w14:val="standardContextual"/>
        </w:rPr>
        <w:t xml:space="preserve"> Малі  «транснаціональні»:  як  українські  компанії  підкорюють  Європу.  URL: </w:t>
      </w:r>
      <w:hyperlink r:id="rId57" w:history="1">
        <w:r w:rsidRPr="00116A12">
          <w:rPr>
            <w:rStyle w:val="a6"/>
            <w:rFonts w:eastAsiaTheme="minorHAnsi"/>
            <w:color w:val="auto"/>
            <w:kern w:val="2"/>
            <w:sz w:val="28"/>
            <w:szCs w:val="28"/>
            <w:u w:val="none"/>
            <w:shd w:val="clear" w:color="auto" w:fill="FFFFFF"/>
            <w:lang w:val="uk-UA" w:eastAsia="en-US"/>
            <w14:ligatures w14:val="standardContextual"/>
          </w:rPr>
          <w:t>https://www.ukrinform.ua/rubric-economy/2649692-mali-transnacionalni-ak-ukrainski-kompanii-pidkoruut-evropu.html</w:t>
        </w:r>
      </w:hyperlink>
      <w:r w:rsidRPr="00116A12">
        <w:rPr>
          <w:rFonts w:eastAsiaTheme="minorHAnsi"/>
          <w:kern w:val="2"/>
          <w:sz w:val="28"/>
          <w:szCs w:val="28"/>
          <w:shd w:val="clear" w:color="auto" w:fill="FFFFFF"/>
          <w:lang w:val="uk-UA" w:eastAsia="en-US"/>
          <w14:ligatures w14:val="standardContextual"/>
        </w:rPr>
        <w:t xml:space="preserve">. </w:t>
      </w:r>
      <w:r w:rsidR="000F65CD" w:rsidRPr="00116A12">
        <w:rPr>
          <w:rFonts w:eastAsiaTheme="minorHAnsi"/>
          <w:kern w:val="2"/>
          <w:sz w:val="28"/>
          <w:szCs w:val="28"/>
          <w:shd w:val="clear" w:color="auto" w:fill="FFFFFF"/>
          <w:lang w:eastAsia="en-US"/>
          <w14:ligatures w14:val="standardContextual"/>
        </w:rPr>
        <w:t xml:space="preserve">(дата </w:t>
      </w:r>
      <w:proofErr w:type="spellStart"/>
      <w:r w:rsidR="000F65CD" w:rsidRPr="00116A12">
        <w:rPr>
          <w:rFonts w:eastAsiaTheme="minorHAnsi"/>
          <w:kern w:val="2"/>
          <w:sz w:val="28"/>
          <w:szCs w:val="28"/>
          <w:shd w:val="clear" w:color="auto" w:fill="FFFFFF"/>
          <w:lang w:eastAsia="en-US"/>
          <w14:ligatures w14:val="standardContextual"/>
        </w:rPr>
        <w:t>звернення</w:t>
      </w:r>
      <w:proofErr w:type="spellEnd"/>
      <w:r w:rsidR="000F65CD" w:rsidRPr="00116A12">
        <w:rPr>
          <w:rFonts w:eastAsiaTheme="minorHAnsi"/>
          <w:kern w:val="2"/>
          <w:sz w:val="28"/>
          <w:szCs w:val="28"/>
          <w:shd w:val="clear" w:color="auto" w:fill="FFFFFF"/>
          <w:lang w:eastAsia="en-US"/>
          <w14:ligatures w14:val="standardContextual"/>
        </w:rPr>
        <w:t xml:space="preserve">: </w:t>
      </w:r>
      <w:r w:rsidR="000F65CD" w:rsidRPr="00116A12">
        <w:rPr>
          <w:rFonts w:eastAsiaTheme="minorHAnsi"/>
          <w:kern w:val="2"/>
          <w:sz w:val="28"/>
          <w:szCs w:val="28"/>
          <w:shd w:val="clear" w:color="auto" w:fill="FFFFFF"/>
          <w:lang w:val="uk-UA" w:eastAsia="en-US"/>
          <w14:ligatures w14:val="standardContextual"/>
        </w:rPr>
        <w:t>1</w:t>
      </w:r>
      <w:r w:rsidR="000F65CD" w:rsidRPr="00116A12">
        <w:rPr>
          <w:rFonts w:eastAsiaTheme="minorHAnsi"/>
          <w:kern w:val="2"/>
          <w:sz w:val="28"/>
          <w:szCs w:val="28"/>
          <w:shd w:val="clear" w:color="auto" w:fill="FFFFFF"/>
          <w:lang w:eastAsia="en-US"/>
          <w14:ligatures w14:val="standardContextual"/>
        </w:rPr>
        <w:t>0.</w:t>
      </w:r>
      <w:r w:rsidR="009F2101">
        <w:rPr>
          <w:rFonts w:eastAsiaTheme="minorHAnsi"/>
          <w:kern w:val="2"/>
          <w:sz w:val="28"/>
          <w:szCs w:val="28"/>
          <w:shd w:val="clear" w:color="auto" w:fill="FFFFFF"/>
          <w:lang w:val="uk-UA" w:eastAsia="en-US"/>
          <w14:ligatures w14:val="standardContextual"/>
        </w:rPr>
        <w:t>10</w:t>
      </w:r>
      <w:r w:rsidR="000F65CD" w:rsidRPr="00116A12">
        <w:rPr>
          <w:rFonts w:eastAsiaTheme="minorHAnsi"/>
          <w:kern w:val="2"/>
          <w:sz w:val="28"/>
          <w:szCs w:val="28"/>
          <w:shd w:val="clear" w:color="auto" w:fill="FFFFFF"/>
          <w:lang w:eastAsia="en-US"/>
          <w14:ligatures w14:val="standardContextual"/>
        </w:rPr>
        <w:t>.202</w:t>
      </w:r>
      <w:r w:rsidR="000F65CD" w:rsidRPr="00116A12">
        <w:rPr>
          <w:rFonts w:eastAsiaTheme="minorHAnsi"/>
          <w:kern w:val="2"/>
          <w:sz w:val="28"/>
          <w:szCs w:val="28"/>
          <w:shd w:val="clear" w:color="auto" w:fill="FFFFFF"/>
          <w:lang w:val="uk-UA" w:eastAsia="en-US"/>
          <w14:ligatures w14:val="standardContextual"/>
        </w:rPr>
        <w:t>3</w:t>
      </w:r>
      <w:r w:rsidR="000F65CD" w:rsidRPr="00116A12">
        <w:rPr>
          <w:rFonts w:eastAsiaTheme="minorHAnsi"/>
          <w:kern w:val="2"/>
          <w:sz w:val="28"/>
          <w:szCs w:val="28"/>
          <w:shd w:val="clear" w:color="auto" w:fill="FFFFFF"/>
          <w:lang w:eastAsia="en-US"/>
          <w14:ligatures w14:val="standardContextual"/>
        </w:rPr>
        <w:t>)</w:t>
      </w:r>
      <w:r w:rsidR="005A1C9C" w:rsidRPr="00116A12">
        <w:rPr>
          <w:rFonts w:eastAsiaTheme="minorHAnsi"/>
          <w:kern w:val="2"/>
          <w:sz w:val="28"/>
          <w:szCs w:val="28"/>
          <w:shd w:val="clear" w:color="auto" w:fill="FFFFFF"/>
          <w:lang w:val="uk-UA" w:eastAsia="en-US"/>
          <w14:ligatures w14:val="standardContextual"/>
        </w:rPr>
        <w:t>.</w:t>
      </w:r>
    </w:p>
    <w:p w14:paraId="716646C5" w14:textId="6E293AE4" w:rsidR="005A1C9C" w:rsidRPr="00C76ED5" w:rsidRDefault="005A1C9C"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r w:rsidRPr="00116A12">
        <w:rPr>
          <w:rFonts w:ascii="Times New Roman" w:hAnsi="Times New Roman" w:cs="Times New Roman"/>
          <w:sz w:val="28"/>
          <w:szCs w:val="28"/>
          <w:shd w:val="clear" w:color="auto" w:fill="FFFFFF"/>
        </w:rPr>
        <w:t xml:space="preserve">Максимова Т. Г., Шевчук О. А. </w:t>
      </w:r>
      <w:proofErr w:type="spellStart"/>
      <w:r w:rsidRPr="00116A12">
        <w:rPr>
          <w:rFonts w:ascii="Times New Roman" w:hAnsi="Times New Roman" w:cs="Times New Roman"/>
          <w:sz w:val="28"/>
          <w:szCs w:val="28"/>
          <w:shd w:val="clear" w:color="auto" w:fill="FFFFFF"/>
        </w:rPr>
        <w:t>Моніторинг</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розвитку</w:t>
      </w:r>
      <w:proofErr w:type="spellEnd"/>
      <w:r w:rsidRPr="00116A12">
        <w:rPr>
          <w:rFonts w:ascii="Times New Roman" w:hAnsi="Times New Roman" w:cs="Times New Roman"/>
          <w:sz w:val="28"/>
          <w:szCs w:val="28"/>
          <w:shd w:val="clear" w:color="auto" w:fill="FFFFFF"/>
        </w:rPr>
        <w:t xml:space="preserve"> приватно-державного партнерства у </w:t>
      </w:r>
      <w:proofErr w:type="spellStart"/>
      <w:r w:rsidRPr="00116A12">
        <w:rPr>
          <w:rFonts w:ascii="Times New Roman" w:hAnsi="Times New Roman" w:cs="Times New Roman"/>
          <w:sz w:val="28"/>
          <w:szCs w:val="28"/>
          <w:shd w:val="clear" w:color="auto" w:fill="FFFFFF"/>
        </w:rPr>
        <w:t>сфері</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вищої</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освіти</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Проблеми</w:t>
      </w:r>
      <w:proofErr w:type="spellEnd"/>
      <w:r w:rsidRPr="00116A12">
        <w:rPr>
          <w:rFonts w:ascii="Times New Roman" w:hAnsi="Times New Roman" w:cs="Times New Roman"/>
          <w:sz w:val="28"/>
          <w:szCs w:val="28"/>
          <w:shd w:val="clear" w:color="auto" w:fill="FFFFFF"/>
        </w:rPr>
        <w:t xml:space="preserve"> </w:t>
      </w:r>
      <w:proofErr w:type="spellStart"/>
      <w:r w:rsidRPr="00116A12">
        <w:rPr>
          <w:rFonts w:ascii="Times New Roman" w:hAnsi="Times New Roman" w:cs="Times New Roman"/>
          <w:sz w:val="28"/>
          <w:szCs w:val="28"/>
          <w:shd w:val="clear" w:color="auto" w:fill="FFFFFF"/>
        </w:rPr>
        <w:t>економіки</w:t>
      </w:r>
      <w:proofErr w:type="spellEnd"/>
      <w:r w:rsidRPr="00116A12">
        <w:rPr>
          <w:rFonts w:ascii="Times New Roman" w:hAnsi="Times New Roman" w:cs="Times New Roman"/>
          <w:sz w:val="28"/>
          <w:szCs w:val="28"/>
          <w:shd w:val="clear" w:color="auto" w:fill="FFFFFF"/>
        </w:rPr>
        <w:t xml:space="preserve"> та </w:t>
      </w:r>
      <w:proofErr w:type="spellStart"/>
      <w:r w:rsidRPr="00116A12">
        <w:rPr>
          <w:rFonts w:ascii="Times New Roman" w:hAnsi="Times New Roman" w:cs="Times New Roman"/>
          <w:sz w:val="28"/>
          <w:szCs w:val="28"/>
          <w:shd w:val="clear" w:color="auto" w:fill="FFFFFF"/>
        </w:rPr>
        <w:t>управління</w:t>
      </w:r>
      <w:proofErr w:type="spellEnd"/>
      <w:r w:rsidRPr="00116A12">
        <w:rPr>
          <w:rFonts w:ascii="Times New Roman" w:hAnsi="Times New Roman" w:cs="Times New Roman"/>
          <w:sz w:val="28"/>
          <w:szCs w:val="28"/>
          <w:shd w:val="clear" w:color="auto" w:fill="FFFFFF"/>
        </w:rPr>
        <w:t xml:space="preserve"> у </w:t>
      </w:r>
      <w:proofErr w:type="spellStart"/>
      <w:r w:rsidRPr="00C76ED5">
        <w:rPr>
          <w:rFonts w:ascii="Times New Roman" w:hAnsi="Times New Roman" w:cs="Times New Roman"/>
          <w:sz w:val="28"/>
          <w:szCs w:val="28"/>
          <w:shd w:val="clear" w:color="auto" w:fill="FFFFFF"/>
        </w:rPr>
        <w:t>торгівлі</w:t>
      </w:r>
      <w:proofErr w:type="spellEnd"/>
      <w:r w:rsidRPr="00C76ED5">
        <w:rPr>
          <w:rFonts w:ascii="Times New Roman" w:hAnsi="Times New Roman" w:cs="Times New Roman"/>
          <w:sz w:val="28"/>
          <w:szCs w:val="28"/>
          <w:shd w:val="clear" w:color="auto" w:fill="FFFFFF"/>
        </w:rPr>
        <w:t xml:space="preserve"> та </w:t>
      </w:r>
      <w:proofErr w:type="spellStart"/>
      <w:r w:rsidRPr="00C76ED5">
        <w:rPr>
          <w:rFonts w:ascii="Times New Roman" w:hAnsi="Times New Roman" w:cs="Times New Roman"/>
          <w:sz w:val="28"/>
          <w:szCs w:val="28"/>
          <w:shd w:val="clear" w:color="auto" w:fill="FFFFFF"/>
        </w:rPr>
        <w:t>промисловості</w:t>
      </w:r>
      <w:proofErr w:type="spellEnd"/>
      <w:r w:rsidRPr="00C76ED5">
        <w:rPr>
          <w:rFonts w:ascii="Times New Roman" w:hAnsi="Times New Roman" w:cs="Times New Roman"/>
          <w:sz w:val="28"/>
          <w:szCs w:val="28"/>
          <w:shd w:val="clear" w:color="auto" w:fill="FFFFFF"/>
        </w:rPr>
        <w:t>. 2018. С. 26</w:t>
      </w:r>
      <w:r w:rsidR="00D22F3E" w:rsidRPr="00C76ED5">
        <w:rPr>
          <w:rFonts w:ascii="Times New Roman" w:hAnsi="Times New Roman" w:cs="Times New Roman"/>
          <w:sz w:val="28"/>
          <w:szCs w:val="28"/>
          <w:shd w:val="clear" w:color="auto" w:fill="FFFFFF"/>
          <w:lang w:val="uk-UA"/>
        </w:rPr>
        <w:t>-36</w:t>
      </w:r>
      <w:r w:rsidRPr="00C76ED5">
        <w:rPr>
          <w:rFonts w:ascii="Times New Roman" w:hAnsi="Times New Roman" w:cs="Times New Roman"/>
          <w:sz w:val="28"/>
          <w:szCs w:val="28"/>
          <w:shd w:val="clear" w:color="auto" w:fill="FFFFFF"/>
        </w:rPr>
        <w:t>.</w:t>
      </w:r>
    </w:p>
    <w:p w14:paraId="21F6B034" w14:textId="7E4C7432" w:rsidR="00D22F3E" w:rsidRPr="00C76ED5" w:rsidRDefault="00D22F3E"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proofErr w:type="spellStart"/>
      <w:r w:rsidRPr="00C76ED5">
        <w:rPr>
          <w:rFonts w:ascii="Times New Roman" w:hAnsi="Times New Roman" w:cs="Times New Roman"/>
          <w:sz w:val="28"/>
          <w:szCs w:val="28"/>
        </w:rPr>
        <w:t>Мирошніченко</w:t>
      </w:r>
      <w:proofErr w:type="spellEnd"/>
      <w:r w:rsidRPr="00C76ED5">
        <w:rPr>
          <w:rFonts w:ascii="Times New Roman" w:hAnsi="Times New Roman" w:cs="Times New Roman"/>
          <w:sz w:val="28"/>
          <w:szCs w:val="28"/>
        </w:rPr>
        <w:t xml:space="preserve"> О. </w:t>
      </w:r>
      <w:proofErr w:type="spellStart"/>
      <w:r w:rsidRPr="00C76ED5">
        <w:rPr>
          <w:rFonts w:ascii="Times New Roman" w:hAnsi="Times New Roman" w:cs="Times New Roman"/>
          <w:sz w:val="28"/>
          <w:szCs w:val="28"/>
        </w:rPr>
        <w:t>Базовий</w:t>
      </w:r>
      <w:proofErr w:type="spellEnd"/>
      <w:r w:rsidRPr="00C76ED5">
        <w:rPr>
          <w:rFonts w:ascii="Times New Roman" w:hAnsi="Times New Roman" w:cs="Times New Roman"/>
          <w:sz w:val="28"/>
          <w:szCs w:val="28"/>
        </w:rPr>
        <w:t xml:space="preserve"> </w:t>
      </w:r>
      <w:proofErr w:type="spellStart"/>
      <w:r w:rsidRPr="00C76ED5">
        <w:rPr>
          <w:rFonts w:ascii="Times New Roman" w:hAnsi="Times New Roman" w:cs="Times New Roman"/>
          <w:sz w:val="28"/>
          <w:szCs w:val="28"/>
        </w:rPr>
        <w:t>посібник</w:t>
      </w:r>
      <w:proofErr w:type="spellEnd"/>
      <w:r w:rsidRPr="00C76ED5">
        <w:rPr>
          <w:rFonts w:ascii="Times New Roman" w:hAnsi="Times New Roman" w:cs="Times New Roman"/>
          <w:sz w:val="28"/>
          <w:szCs w:val="28"/>
        </w:rPr>
        <w:t xml:space="preserve"> з </w:t>
      </w:r>
      <w:proofErr w:type="spellStart"/>
      <w:r w:rsidRPr="00C76ED5">
        <w:rPr>
          <w:rFonts w:ascii="Times New Roman" w:hAnsi="Times New Roman" w:cs="Times New Roman"/>
          <w:sz w:val="28"/>
          <w:szCs w:val="28"/>
        </w:rPr>
        <w:t>інтернаціоналізації</w:t>
      </w:r>
      <w:proofErr w:type="spellEnd"/>
      <w:r w:rsidRPr="00C76ED5">
        <w:rPr>
          <w:rFonts w:ascii="Times New Roman" w:hAnsi="Times New Roman" w:cs="Times New Roman"/>
          <w:sz w:val="28"/>
          <w:szCs w:val="28"/>
        </w:rPr>
        <w:t xml:space="preserve"> </w:t>
      </w:r>
      <w:proofErr w:type="spellStart"/>
      <w:r w:rsidRPr="00C76ED5">
        <w:rPr>
          <w:rFonts w:ascii="Times New Roman" w:hAnsi="Times New Roman" w:cs="Times New Roman"/>
          <w:sz w:val="28"/>
          <w:szCs w:val="28"/>
        </w:rPr>
        <w:t>бізнесу</w:t>
      </w:r>
      <w:proofErr w:type="spellEnd"/>
      <w:r w:rsidRPr="00C76ED5">
        <w:rPr>
          <w:rFonts w:ascii="Times New Roman" w:hAnsi="Times New Roman" w:cs="Times New Roman"/>
          <w:sz w:val="28"/>
          <w:szCs w:val="28"/>
        </w:rPr>
        <w:t xml:space="preserve"> і </w:t>
      </w:r>
      <w:proofErr w:type="spellStart"/>
      <w:r w:rsidRPr="00C76ED5">
        <w:rPr>
          <w:rFonts w:ascii="Times New Roman" w:hAnsi="Times New Roman" w:cs="Times New Roman"/>
          <w:sz w:val="28"/>
          <w:szCs w:val="28"/>
        </w:rPr>
        <w:t>виходу</w:t>
      </w:r>
      <w:proofErr w:type="spellEnd"/>
      <w:r w:rsidRPr="00C76ED5">
        <w:rPr>
          <w:rFonts w:ascii="Times New Roman" w:hAnsi="Times New Roman" w:cs="Times New Roman"/>
          <w:sz w:val="28"/>
          <w:szCs w:val="28"/>
        </w:rPr>
        <w:t xml:space="preserve"> на ринки </w:t>
      </w:r>
      <w:proofErr w:type="spellStart"/>
      <w:r w:rsidRPr="00C76ED5">
        <w:rPr>
          <w:rFonts w:ascii="Times New Roman" w:hAnsi="Times New Roman" w:cs="Times New Roman"/>
          <w:sz w:val="28"/>
          <w:szCs w:val="28"/>
        </w:rPr>
        <w:t>Європейського</w:t>
      </w:r>
      <w:proofErr w:type="spellEnd"/>
      <w:r w:rsidRPr="00C76ED5">
        <w:rPr>
          <w:rFonts w:ascii="Times New Roman" w:hAnsi="Times New Roman" w:cs="Times New Roman"/>
          <w:sz w:val="28"/>
          <w:szCs w:val="28"/>
        </w:rPr>
        <w:t xml:space="preserve"> Союзу</w:t>
      </w:r>
      <w:r w:rsidR="009F2101" w:rsidRPr="00C76ED5">
        <w:rPr>
          <w:rFonts w:ascii="Times New Roman" w:hAnsi="Times New Roman" w:cs="Times New Roman"/>
          <w:sz w:val="28"/>
          <w:szCs w:val="28"/>
          <w:lang w:val="uk-UA"/>
        </w:rPr>
        <w:t xml:space="preserve">. </w:t>
      </w:r>
      <w:r w:rsidRPr="00C76ED5">
        <w:rPr>
          <w:rFonts w:ascii="Times New Roman" w:hAnsi="Times New Roman" w:cs="Times New Roman"/>
          <w:sz w:val="28"/>
          <w:szCs w:val="28"/>
        </w:rPr>
        <w:t>URL: http://blog.vlasnasprava.info/wp-content/uploads/ Інтернаціоналізація%20бізнесу%20.pdf.</w:t>
      </w:r>
      <w:r w:rsidR="009F2101" w:rsidRPr="00C76ED5">
        <w:rPr>
          <w:rFonts w:ascii="Times New Roman" w:hAnsi="Times New Roman" w:cs="Times New Roman"/>
          <w:kern w:val="0"/>
          <w:sz w:val="28"/>
          <w:szCs w:val="28"/>
          <w:lang w:val="uk-UA"/>
          <w14:ligatures w14:val="none"/>
        </w:rPr>
        <w:t xml:space="preserve"> (дата звернення: 17.10.2023).</w:t>
      </w:r>
    </w:p>
    <w:p w14:paraId="6A3E85BF" w14:textId="76B73320" w:rsidR="00B66E7F" w:rsidRPr="00C76ED5" w:rsidRDefault="00B66E7F"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r w:rsidRPr="00C76ED5">
        <w:rPr>
          <w:rFonts w:ascii="Times New Roman" w:hAnsi="Times New Roman" w:cs="Times New Roman"/>
          <w:sz w:val="28"/>
          <w:szCs w:val="28"/>
          <w:shd w:val="clear" w:color="auto" w:fill="FFFFFF"/>
          <w:lang w:val="uk-UA"/>
        </w:rPr>
        <w:t xml:space="preserve">Німеччина – найбільший виробник пива в ЄС, Україна експортувала 19 млн літрів. Європейська правда. </w:t>
      </w:r>
      <w:r w:rsidRPr="00C76ED5">
        <w:rPr>
          <w:rFonts w:ascii="Times New Roman" w:eastAsia="Times New Roman" w:hAnsi="Times New Roman" w:cs="Times New Roman"/>
          <w:kern w:val="0"/>
          <w:sz w:val="28"/>
          <w:szCs w:val="28"/>
          <w:lang w:eastAsia="ru-UA"/>
          <w14:ligatures w14:val="none"/>
        </w:rPr>
        <w:t>URL:</w:t>
      </w:r>
      <w:r w:rsidRPr="00C76ED5">
        <w:t xml:space="preserve"> </w:t>
      </w:r>
      <w:hyperlink r:id="rId58" w:history="1">
        <w:r w:rsidR="009F2101" w:rsidRPr="00C76ED5">
          <w:rPr>
            <w:rStyle w:val="a6"/>
            <w:rFonts w:ascii="Times New Roman" w:eastAsia="Times New Roman" w:hAnsi="Times New Roman" w:cs="Times New Roman"/>
            <w:color w:val="auto"/>
            <w:kern w:val="0"/>
            <w:sz w:val="28"/>
            <w:szCs w:val="28"/>
            <w:u w:val="none"/>
            <w:lang w:eastAsia="ru-UA"/>
            <w14:ligatures w14:val="none"/>
          </w:rPr>
          <w:t>https://www.eurointegration.com.ua/news/2019/08/2/7099208/</w:t>
        </w:r>
      </w:hyperlink>
      <w:r w:rsidR="009F2101" w:rsidRPr="00C76ED5">
        <w:rPr>
          <w:rFonts w:ascii="Times New Roman" w:eastAsia="Times New Roman" w:hAnsi="Times New Roman" w:cs="Times New Roman"/>
          <w:kern w:val="0"/>
          <w:sz w:val="28"/>
          <w:szCs w:val="28"/>
          <w:lang w:val="uk-UA" w:eastAsia="ru-UA"/>
          <w14:ligatures w14:val="none"/>
        </w:rPr>
        <w:t xml:space="preserve"> </w:t>
      </w:r>
      <w:r w:rsidR="009F2101" w:rsidRPr="00C76ED5">
        <w:rPr>
          <w:rFonts w:ascii="Times New Roman" w:hAnsi="Times New Roman" w:cs="Times New Roman"/>
          <w:kern w:val="0"/>
          <w:sz w:val="28"/>
          <w:szCs w:val="28"/>
          <w:lang w:val="uk-UA"/>
          <w14:ligatures w14:val="none"/>
        </w:rPr>
        <w:t>(дата звернення: 13.11.2023).</w:t>
      </w:r>
    </w:p>
    <w:p w14:paraId="152F47EB" w14:textId="1E5B6600" w:rsidR="00080063" w:rsidRPr="00C76ED5" w:rsidRDefault="00080063"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proofErr w:type="spellStart"/>
      <w:r w:rsidRPr="00C76ED5">
        <w:rPr>
          <w:rFonts w:ascii="Times New Roman" w:hAnsi="Times New Roman" w:cs="Times New Roman"/>
          <w:sz w:val="28"/>
          <w:szCs w:val="28"/>
        </w:rPr>
        <w:t>Олійник</w:t>
      </w:r>
      <w:proofErr w:type="spellEnd"/>
      <w:r w:rsidRPr="00C76ED5">
        <w:rPr>
          <w:rFonts w:ascii="Times New Roman" w:hAnsi="Times New Roman" w:cs="Times New Roman"/>
          <w:sz w:val="28"/>
          <w:szCs w:val="28"/>
        </w:rPr>
        <w:t xml:space="preserve"> О.В. </w:t>
      </w:r>
      <w:proofErr w:type="spellStart"/>
      <w:r w:rsidRPr="00C76ED5">
        <w:rPr>
          <w:rFonts w:ascii="Times New Roman" w:hAnsi="Times New Roman" w:cs="Times New Roman"/>
          <w:sz w:val="28"/>
          <w:szCs w:val="28"/>
        </w:rPr>
        <w:t>Державне</w:t>
      </w:r>
      <w:proofErr w:type="spellEnd"/>
      <w:r w:rsidRPr="00C76ED5">
        <w:rPr>
          <w:rFonts w:ascii="Times New Roman" w:hAnsi="Times New Roman" w:cs="Times New Roman"/>
          <w:sz w:val="28"/>
          <w:szCs w:val="28"/>
        </w:rPr>
        <w:t xml:space="preserve"> </w:t>
      </w:r>
      <w:proofErr w:type="spellStart"/>
      <w:r w:rsidRPr="00C76ED5">
        <w:rPr>
          <w:rFonts w:ascii="Times New Roman" w:hAnsi="Times New Roman" w:cs="Times New Roman"/>
          <w:sz w:val="28"/>
          <w:szCs w:val="28"/>
        </w:rPr>
        <w:t>управління</w:t>
      </w:r>
      <w:proofErr w:type="spellEnd"/>
      <w:r w:rsidRPr="00C76ED5">
        <w:rPr>
          <w:rFonts w:ascii="Times New Roman" w:hAnsi="Times New Roman" w:cs="Times New Roman"/>
          <w:sz w:val="28"/>
          <w:szCs w:val="28"/>
        </w:rPr>
        <w:t xml:space="preserve"> </w:t>
      </w:r>
      <w:proofErr w:type="spellStart"/>
      <w:r w:rsidRPr="00C76ED5">
        <w:rPr>
          <w:rFonts w:ascii="Times New Roman" w:hAnsi="Times New Roman" w:cs="Times New Roman"/>
          <w:sz w:val="28"/>
          <w:szCs w:val="28"/>
        </w:rPr>
        <w:t>зовнішньоторговельною</w:t>
      </w:r>
      <w:proofErr w:type="spellEnd"/>
      <w:r w:rsidRPr="00C76ED5">
        <w:rPr>
          <w:rFonts w:ascii="Times New Roman" w:hAnsi="Times New Roman" w:cs="Times New Roman"/>
          <w:sz w:val="28"/>
          <w:szCs w:val="28"/>
        </w:rPr>
        <w:t xml:space="preserve"> </w:t>
      </w:r>
      <w:proofErr w:type="spellStart"/>
      <w:r w:rsidRPr="00C76ED5">
        <w:rPr>
          <w:rFonts w:ascii="Times New Roman" w:hAnsi="Times New Roman" w:cs="Times New Roman"/>
          <w:sz w:val="28"/>
          <w:szCs w:val="28"/>
        </w:rPr>
        <w:t>діяльністю</w:t>
      </w:r>
      <w:proofErr w:type="spellEnd"/>
      <w:r w:rsidRPr="00C76ED5">
        <w:rPr>
          <w:rFonts w:ascii="Times New Roman" w:hAnsi="Times New Roman" w:cs="Times New Roman"/>
          <w:sz w:val="28"/>
          <w:szCs w:val="28"/>
        </w:rPr>
        <w:t xml:space="preserve"> </w:t>
      </w:r>
      <w:proofErr w:type="spellStart"/>
      <w:r w:rsidRPr="00C76ED5">
        <w:rPr>
          <w:rFonts w:ascii="Times New Roman" w:hAnsi="Times New Roman" w:cs="Times New Roman"/>
          <w:sz w:val="28"/>
          <w:szCs w:val="28"/>
        </w:rPr>
        <w:t>країни</w:t>
      </w:r>
      <w:proofErr w:type="spellEnd"/>
      <w:r w:rsidRPr="00C76ED5">
        <w:rPr>
          <w:rFonts w:ascii="Times New Roman" w:hAnsi="Times New Roman" w:cs="Times New Roman"/>
          <w:sz w:val="28"/>
          <w:szCs w:val="28"/>
        </w:rPr>
        <w:t xml:space="preserve"> в </w:t>
      </w:r>
      <w:proofErr w:type="spellStart"/>
      <w:r w:rsidRPr="00C76ED5">
        <w:rPr>
          <w:rFonts w:ascii="Times New Roman" w:hAnsi="Times New Roman" w:cs="Times New Roman"/>
          <w:sz w:val="28"/>
          <w:szCs w:val="28"/>
        </w:rPr>
        <w:t>умовах</w:t>
      </w:r>
      <w:proofErr w:type="spellEnd"/>
      <w:r w:rsidRPr="00C76ED5">
        <w:rPr>
          <w:rFonts w:ascii="Times New Roman" w:hAnsi="Times New Roman" w:cs="Times New Roman"/>
          <w:sz w:val="28"/>
          <w:szCs w:val="28"/>
        </w:rPr>
        <w:t xml:space="preserve"> </w:t>
      </w:r>
      <w:proofErr w:type="spellStart"/>
      <w:r w:rsidRPr="00C76ED5">
        <w:rPr>
          <w:rFonts w:ascii="Times New Roman" w:hAnsi="Times New Roman" w:cs="Times New Roman"/>
          <w:sz w:val="28"/>
          <w:szCs w:val="28"/>
        </w:rPr>
        <w:t>воєнного</w:t>
      </w:r>
      <w:proofErr w:type="spellEnd"/>
      <w:r w:rsidRPr="00C76ED5">
        <w:rPr>
          <w:rFonts w:ascii="Times New Roman" w:hAnsi="Times New Roman" w:cs="Times New Roman"/>
          <w:sz w:val="28"/>
          <w:szCs w:val="28"/>
        </w:rPr>
        <w:t xml:space="preserve"> стану</w:t>
      </w:r>
      <w:r w:rsidR="009F2101" w:rsidRPr="00C76ED5">
        <w:rPr>
          <w:rFonts w:ascii="Times New Roman" w:hAnsi="Times New Roman" w:cs="Times New Roman"/>
          <w:sz w:val="28"/>
          <w:szCs w:val="28"/>
          <w:lang w:val="uk-UA"/>
        </w:rPr>
        <w:t xml:space="preserve">. </w:t>
      </w:r>
      <w:proofErr w:type="spellStart"/>
      <w:r w:rsidRPr="00C76ED5">
        <w:rPr>
          <w:rFonts w:ascii="Times New Roman" w:hAnsi="Times New Roman" w:cs="Times New Roman"/>
          <w:i/>
          <w:iCs/>
          <w:sz w:val="28"/>
          <w:szCs w:val="28"/>
        </w:rPr>
        <w:t>Економіка</w:t>
      </w:r>
      <w:proofErr w:type="spellEnd"/>
      <w:r w:rsidRPr="00C76ED5">
        <w:rPr>
          <w:rFonts w:ascii="Times New Roman" w:hAnsi="Times New Roman" w:cs="Times New Roman"/>
          <w:i/>
          <w:iCs/>
          <w:sz w:val="28"/>
          <w:szCs w:val="28"/>
        </w:rPr>
        <w:t xml:space="preserve">, </w:t>
      </w:r>
      <w:proofErr w:type="spellStart"/>
      <w:r w:rsidRPr="00C76ED5">
        <w:rPr>
          <w:rFonts w:ascii="Times New Roman" w:hAnsi="Times New Roman" w:cs="Times New Roman"/>
          <w:i/>
          <w:iCs/>
          <w:sz w:val="28"/>
          <w:szCs w:val="28"/>
        </w:rPr>
        <w:t>управління</w:t>
      </w:r>
      <w:proofErr w:type="spellEnd"/>
      <w:r w:rsidRPr="00C76ED5">
        <w:rPr>
          <w:rFonts w:ascii="Times New Roman" w:hAnsi="Times New Roman" w:cs="Times New Roman"/>
          <w:i/>
          <w:iCs/>
          <w:sz w:val="28"/>
          <w:szCs w:val="28"/>
        </w:rPr>
        <w:t xml:space="preserve"> та </w:t>
      </w:r>
      <w:proofErr w:type="spellStart"/>
      <w:r w:rsidRPr="00C76ED5">
        <w:rPr>
          <w:rFonts w:ascii="Times New Roman" w:hAnsi="Times New Roman" w:cs="Times New Roman"/>
          <w:i/>
          <w:iCs/>
          <w:sz w:val="28"/>
          <w:szCs w:val="28"/>
        </w:rPr>
        <w:t>адміністрування</w:t>
      </w:r>
      <w:proofErr w:type="spellEnd"/>
      <w:r w:rsidRPr="00C76ED5">
        <w:rPr>
          <w:rFonts w:ascii="Times New Roman" w:hAnsi="Times New Roman" w:cs="Times New Roman"/>
          <w:i/>
          <w:iCs/>
          <w:sz w:val="28"/>
          <w:szCs w:val="28"/>
        </w:rPr>
        <w:t>.</w:t>
      </w:r>
      <w:r w:rsidRPr="00C76ED5">
        <w:rPr>
          <w:rFonts w:ascii="Times New Roman" w:hAnsi="Times New Roman" w:cs="Times New Roman"/>
          <w:sz w:val="28"/>
          <w:szCs w:val="28"/>
        </w:rPr>
        <w:t xml:space="preserve"> 2022. № 4 (102). </w:t>
      </w:r>
      <w:r w:rsidR="009F2101" w:rsidRPr="00C76ED5">
        <w:rPr>
          <w:rFonts w:ascii="Times New Roman" w:hAnsi="Times New Roman" w:cs="Times New Roman"/>
          <w:sz w:val="28"/>
          <w:szCs w:val="28"/>
          <w:lang w:val="uk-UA"/>
        </w:rPr>
        <w:t>С</w:t>
      </w:r>
      <w:r w:rsidRPr="00C76ED5">
        <w:rPr>
          <w:rFonts w:ascii="Times New Roman" w:hAnsi="Times New Roman" w:cs="Times New Roman"/>
          <w:sz w:val="28"/>
          <w:szCs w:val="28"/>
        </w:rPr>
        <w:t xml:space="preserve">. 50–60. </w:t>
      </w:r>
      <w:proofErr w:type="spellStart"/>
      <w:r w:rsidRPr="00C76ED5">
        <w:rPr>
          <w:rFonts w:ascii="Times New Roman" w:hAnsi="Times New Roman" w:cs="Times New Roman"/>
          <w:sz w:val="28"/>
          <w:szCs w:val="28"/>
        </w:rPr>
        <w:t>doi</w:t>
      </w:r>
      <w:proofErr w:type="spellEnd"/>
      <w:r w:rsidRPr="00C76ED5">
        <w:rPr>
          <w:rFonts w:ascii="Times New Roman" w:hAnsi="Times New Roman" w:cs="Times New Roman"/>
          <w:sz w:val="28"/>
          <w:szCs w:val="28"/>
        </w:rPr>
        <w:t>: 10.26642/ema-2022-4(102)-50-60.</w:t>
      </w:r>
    </w:p>
    <w:p w14:paraId="4CF2F72B" w14:textId="7B1A0246" w:rsidR="00711041" w:rsidRPr="00C76ED5" w:rsidRDefault="00711041"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r w:rsidRPr="00C76ED5">
        <w:rPr>
          <w:rFonts w:ascii="Times New Roman" w:hAnsi="Times New Roman" w:cs="Times New Roman"/>
          <w:sz w:val="28"/>
          <w:szCs w:val="28"/>
          <w:shd w:val="clear" w:color="auto" w:fill="FFFFFF"/>
          <w:lang w:val="uk-UA"/>
        </w:rPr>
        <w:t xml:space="preserve">Основні тренди в пивоваріння в 2023 році за прогнозами </w:t>
      </w:r>
      <w:r w:rsidRPr="00C76ED5">
        <w:rPr>
          <w:rFonts w:ascii="Times New Roman" w:hAnsi="Times New Roman" w:cs="Times New Roman"/>
          <w:sz w:val="28"/>
          <w:szCs w:val="28"/>
          <w:shd w:val="clear" w:color="auto" w:fill="FFFFFF"/>
          <w:lang w:val="en-US"/>
        </w:rPr>
        <w:t>IWSR</w:t>
      </w:r>
      <w:r w:rsidRPr="00C76ED5">
        <w:rPr>
          <w:rFonts w:ascii="Times New Roman" w:hAnsi="Times New Roman" w:cs="Times New Roman"/>
          <w:sz w:val="28"/>
          <w:szCs w:val="28"/>
          <w:shd w:val="clear" w:color="auto" w:fill="FFFFFF"/>
          <w:lang w:val="uk-UA"/>
        </w:rPr>
        <w:t xml:space="preserve">. </w:t>
      </w:r>
      <w:r w:rsidRPr="00C76ED5">
        <w:rPr>
          <w:rFonts w:ascii="Times New Roman" w:hAnsi="Times New Roman" w:cs="Times New Roman"/>
          <w:sz w:val="28"/>
          <w:szCs w:val="28"/>
          <w:shd w:val="clear" w:color="auto" w:fill="FFFFFF"/>
        </w:rPr>
        <w:t> </w:t>
      </w:r>
      <w:proofErr w:type="spellStart"/>
      <w:r w:rsidRPr="00C76ED5">
        <w:rPr>
          <w:rFonts w:ascii="Times New Roman" w:hAnsi="Times New Roman" w:cs="Times New Roman"/>
          <w:i/>
          <w:iCs/>
          <w:sz w:val="28"/>
          <w:szCs w:val="28"/>
          <w:shd w:val="clear" w:color="auto" w:fill="FFFFFF"/>
        </w:rPr>
        <w:t>Напої</w:t>
      </w:r>
      <w:proofErr w:type="spellEnd"/>
      <w:r w:rsidRPr="00C76ED5">
        <w:rPr>
          <w:rFonts w:ascii="Times New Roman" w:hAnsi="Times New Roman" w:cs="Times New Roman"/>
          <w:i/>
          <w:iCs/>
          <w:sz w:val="28"/>
          <w:szCs w:val="28"/>
          <w:shd w:val="clear" w:color="auto" w:fill="FFFFFF"/>
        </w:rPr>
        <w:t xml:space="preserve"> &amp; Пиво. </w:t>
      </w:r>
      <w:proofErr w:type="spellStart"/>
      <w:r w:rsidRPr="00C76ED5">
        <w:rPr>
          <w:rFonts w:ascii="Times New Roman" w:hAnsi="Times New Roman" w:cs="Times New Roman"/>
          <w:i/>
          <w:iCs/>
          <w:sz w:val="28"/>
          <w:szCs w:val="28"/>
          <w:shd w:val="clear" w:color="auto" w:fill="FFFFFF"/>
        </w:rPr>
        <w:t>Технології</w:t>
      </w:r>
      <w:proofErr w:type="spellEnd"/>
      <w:r w:rsidRPr="00C76ED5">
        <w:rPr>
          <w:rFonts w:ascii="Times New Roman" w:hAnsi="Times New Roman" w:cs="Times New Roman"/>
          <w:i/>
          <w:iCs/>
          <w:sz w:val="28"/>
          <w:szCs w:val="28"/>
          <w:shd w:val="clear" w:color="auto" w:fill="FFFFFF"/>
        </w:rPr>
        <w:t xml:space="preserve"> та </w:t>
      </w:r>
      <w:proofErr w:type="spellStart"/>
      <w:r w:rsidRPr="00C76ED5">
        <w:rPr>
          <w:rFonts w:ascii="Times New Roman" w:hAnsi="Times New Roman" w:cs="Times New Roman"/>
          <w:i/>
          <w:iCs/>
          <w:sz w:val="28"/>
          <w:szCs w:val="28"/>
          <w:shd w:val="clear" w:color="auto" w:fill="FFFFFF"/>
        </w:rPr>
        <w:t>Інновації</w:t>
      </w:r>
      <w:proofErr w:type="spellEnd"/>
      <w:r w:rsidRPr="00C76ED5">
        <w:rPr>
          <w:rFonts w:ascii="Times New Roman" w:hAnsi="Times New Roman" w:cs="Times New Roman"/>
          <w:i/>
          <w:iCs/>
          <w:sz w:val="28"/>
          <w:szCs w:val="28"/>
          <w:shd w:val="clear" w:color="auto" w:fill="FFFFFF"/>
          <w:lang w:val="uk-UA"/>
        </w:rPr>
        <w:t xml:space="preserve">. </w:t>
      </w:r>
      <w:r w:rsidRPr="00C76ED5">
        <w:rPr>
          <w:rFonts w:ascii="Times New Roman" w:hAnsi="Times New Roman" w:cs="Times New Roman"/>
          <w:sz w:val="28"/>
          <w:szCs w:val="28"/>
          <w:shd w:val="clear" w:color="auto" w:fill="FFFFFF"/>
        </w:rPr>
        <w:t>URL:</w:t>
      </w:r>
      <w:r w:rsidRPr="00C76ED5">
        <w:t xml:space="preserve"> </w:t>
      </w:r>
      <w:hyperlink r:id="rId59" w:history="1">
        <w:r w:rsidRPr="00C76ED5">
          <w:rPr>
            <w:rStyle w:val="a6"/>
            <w:rFonts w:ascii="Times New Roman" w:hAnsi="Times New Roman" w:cs="Times New Roman"/>
            <w:color w:val="auto"/>
            <w:sz w:val="28"/>
            <w:szCs w:val="28"/>
            <w:u w:val="none"/>
            <w:shd w:val="clear" w:color="auto" w:fill="FFFFFF"/>
          </w:rPr>
          <w:t>https://techdrinks.info/osnovni-trendy-v-pyvovarinni-v-2023-rotsi-za-prognozamy-iwsr/</w:t>
        </w:r>
      </w:hyperlink>
      <w:r w:rsidR="00C76ED5" w:rsidRPr="00C76ED5">
        <w:rPr>
          <w:rFonts w:ascii="Times New Roman" w:hAnsi="Times New Roman" w:cs="Times New Roman"/>
          <w:sz w:val="28"/>
          <w:szCs w:val="28"/>
          <w:shd w:val="clear" w:color="auto" w:fill="FFFFFF"/>
          <w:lang w:val="uk-UA"/>
        </w:rPr>
        <w:t xml:space="preserve"> </w:t>
      </w:r>
      <w:r w:rsidR="00C76ED5" w:rsidRPr="00C76ED5">
        <w:rPr>
          <w:rFonts w:ascii="Times New Roman" w:hAnsi="Times New Roman" w:cs="Times New Roman"/>
          <w:kern w:val="0"/>
          <w:sz w:val="28"/>
          <w:szCs w:val="28"/>
          <w:lang w:val="uk-UA"/>
          <w14:ligatures w14:val="none"/>
        </w:rPr>
        <w:t>(дата звернення: 12.11.2023).</w:t>
      </w:r>
    </w:p>
    <w:p w14:paraId="48FF5540" w14:textId="1B534E4E" w:rsidR="00711041" w:rsidRPr="00C76ED5" w:rsidRDefault="00711041"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proofErr w:type="spellStart"/>
      <w:r w:rsidRPr="00C76ED5">
        <w:rPr>
          <w:rFonts w:ascii="Times New Roman" w:hAnsi="Times New Roman" w:cs="Times New Roman"/>
          <w:sz w:val="28"/>
          <w:szCs w:val="28"/>
        </w:rPr>
        <w:t>Колісніченко</w:t>
      </w:r>
      <w:proofErr w:type="spellEnd"/>
      <w:r w:rsidRPr="00C76ED5">
        <w:rPr>
          <w:rFonts w:ascii="Times New Roman" w:hAnsi="Times New Roman" w:cs="Times New Roman"/>
          <w:sz w:val="28"/>
          <w:szCs w:val="28"/>
        </w:rPr>
        <w:t xml:space="preserve"> О. Почали </w:t>
      </w:r>
      <w:proofErr w:type="spellStart"/>
      <w:r w:rsidRPr="00C76ED5">
        <w:rPr>
          <w:rFonts w:ascii="Times New Roman" w:hAnsi="Times New Roman" w:cs="Times New Roman"/>
          <w:sz w:val="28"/>
          <w:szCs w:val="28"/>
        </w:rPr>
        <w:t>менше</w:t>
      </w:r>
      <w:proofErr w:type="spellEnd"/>
      <w:r w:rsidRPr="00C76ED5">
        <w:rPr>
          <w:rFonts w:ascii="Times New Roman" w:hAnsi="Times New Roman" w:cs="Times New Roman"/>
          <w:sz w:val="28"/>
          <w:szCs w:val="28"/>
        </w:rPr>
        <w:t xml:space="preserve"> </w:t>
      </w:r>
      <w:proofErr w:type="spellStart"/>
      <w:r w:rsidRPr="00C76ED5">
        <w:rPr>
          <w:rFonts w:ascii="Times New Roman" w:hAnsi="Times New Roman" w:cs="Times New Roman"/>
          <w:sz w:val="28"/>
          <w:szCs w:val="28"/>
        </w:rPr>
        <w:t>пити</w:t>
      </w:r>
      <w:proofErr w:type="spellEnd"/>
      <w:r w:rsidRPr="00C76ED5">
        <w:rPr>
          <w:rFonts w:ascii="Times New Roman" w:hAnsi="Times New Roman" w:cs="Times New Roman"/>
          <w:sz w:val="28"/>
          <w:szCs w:val="28"/>
        </w:rPr>
        <w:t xml:space="preserve">? Як </w:t>
      </w:r>
      <w:proofErr w:type="spellStart"/>
      <w:r w:rsidRPr="00C76ED5">
        <w:rPr>
          <w:rFonts w:ascii="Times New Roman" w:hAnsi="Times New Roman" w:cs="Times New Roman"/>
          <w:sz w:val="28"/>
          <w:szCs w:val="28"/>
        </w:rPr>
        <w:t>війна</w:t>
      </w:r>
      <w:proofErr w:type="spellEnd"/>
      <w:r w:rsidRPr="00C76ED5">
        <w:rPr>
          <w:rFonts w:ascii="Times New Roman" w:hAnsi="Times New Roman" w:cs="Times New Roman"/>
          <w:sz w:val="28"/>
          <w:szCs w:val="28"/>
        </w:rPr>
        <w:t xml:space="preserve"> </w:t>
      </w:r>
      <w:proofErr w:type="spellStart"/>
      <w:r w:rsidRPr="00C76ED5">
        <w:rPr>
          <w:rFonts w:ascii="Times New Roman" w:hAnsi="Times New Roman" w:cs="Times New Roman"/>
          <w:sz w:val="28"/>
          <w:szCs w:val="28"/>
        </w:rPr>
        <w:t>змінила</w:t>
      </w:r>
      <w:proofErr w:type="spellEnd"/>
      <w:r w:rsidRPr="00C76ED5">
        <w:rPr>
          <w:rFonts w:ascii="Times New Roman" w:hAnsi="Times New Roman" w:cs="Times New Roman"/>
          <w:sz w:val="28"/>
          <w:szCs w:val="28"/>
        </w:rPr>
        <w:t xml:space="preserve"> </w:t>
      </w:r>
      <w:proofErr w:type="spellStart"/>
      <w:r w:rsidRPr="00C76ED5">
        <w:rPr>
          <w:rFonts w:ascii="Times New Roman" w:hAnsi="Times New Roman" w:cs="Times New Roman"/>
          <w:sz w:val="28"/>
          <w:szCs w:val="28"/>
        </w:rPr>
        <w:t>алкогольні</w:t>
      </w:r>
      <w:proofErr w:type="spellEnd"/>
      <w:r w:rsidRPr="00C76ED5">
        <w:rPr>
          <w:rFonts w:ascii="Times New Roman" w:hAnsi="Times New Roman" w:cs="Times New Roman"/>
          <w:sz w:val="28"/>
          <w:szCs w:val="28"/>
        </w:rPr>
        <w:t xml:space="preserve"> </w:t>
      </w:r>
      <w:proofErr w:type="spellStart"/>
      <w:r w:rsidRPr="00C76ED5">
        <w:rPr>
          <w:rFonts w:ascii="Times New Roman" w:hAnsi="Times New Roman" w:cs="Times New Roman"/>
          <w:sz w:val="28"/>
          <w:szCs w:val="28"/>
        </w:rPr>
        <w:t>звички</w:t>
      </w:r>
      <w:proofErr w:type="spellEnd"/>
      <w:r w:rsidRPr="00C76ED5">
        <w:rPr>
          <w:rFonts w:ascii="Times New Roman" w:hAnsi="Times New Roman" w:cs="Times New Roman"/>
          <w:sz w:val="28"/>
          <w:szCs w:val="28"/>
        </w:rPr>
        <w:t xml:space="preserve"> </w:t>
      </w:r>
      <w:proofErr w:type="spellStart"/>
      <w:r w:rsidRPr="00C76ED5">
        <w:rPr>
          <w:rFonts w:ascii="Times New Roman" w:hAnsi="Times New Roman" w:cs="Times New Roman"/>
          <w:sz w:val="28"/>
          <w:szCs w:val="28"/>
        </w:rPr>
        <w:t>українців</w:t>
      </w:r>
      <w:proofErr w:type="spellEnd"/>
      <w:r w:rsidRPr="00C76ED5">
        <w:rPr>
          <w:rFonts w:ascii="Times New Roman" w:hAnsi="Times New Roman" w:cs="Times New Roman"/>
          <w:sz w:val="28"/>
          <w:szCs w:val="28"/>
        </w:rPr>
        <w:t xml:space="preserve"> та </w:t>
      </w:r>
      <w:proofErr w:type="spellStart"/>
      <w:r w:rsidRPr="00C76ED5">
        <w:rPr>
          <w:rFonts w:ascii="Times New Roman" w:hAnsi="Times New Roman" w:cs="Times New Roman"/>
          <w:sz w:val="28"/>
          <w:szCs w:val="28"/>
        </w:rPr>
        <w:t>ринок</w:t>
      </w:r>
      <w:proofErr w:type="spellEnd"/>
      <w:r w:rsidRPr="00C76ED5">
        <w:rPr>
          <w:rFonts w:ascii="Times New Roman" w:hAnsi="Times New Roman" w:cs="Times New Roman"/>
          <w:sz w:val="28"/>
          <w:szCs w:val="28"/>
        </w:rPr>
        <w:t xml:space="preserve">. URL: http://surl.li/hejfd (дата </w:t>
      </w:r>
      <w:proofErr w:type="spellStart"/>
      <w:r w:rsidRPr="00C76ED5">
        <w:rPr>
          <w:rFonts w:ascii="Times New Roman" w:hAnsi="Times New Roman" w:cs="Times New Roman"/>
          <w:sz w:val="28"/>
          <w:szCs w:val="28"/>
        </w:rPr>
        <w:t>звернення</w:t>
      </w:r>
      <w:proofErr w:type="spellEnd"/>
      <w:r w:rsidRPr="00C76ED5">
        <w:rPr>
          <w:rFonts w:ascii="Times New Roman" w:hAnsi="Times New Roman" w:cs="Times New Roman"/>
          <w:sz w:val="28"/>
          <w:szCs w:val="28"/>
        </w:rPr>
        <w:t xml:space="preserve">: </w:t>
      </w:r>
      <w:r w:rsidR="00C76ED5" w:rsidRPr="00C76ED5">
        <w:rPr>
          <w:rFonts w:ascii="Times New Roman" w:hAnsi="Times New Roman" w:cs="Times New Roman"/>
          <w:sz w:val="28"/>
          <w:szCs w:val="28"/>
          <w:lang w:val="uk-UA"/>
        </w:rPr>
        <w:t>12</w:t>
      </w:r>
      <w:r w:rsidRPr="00C76ED5">
        <w:rPr>
          <w:rFonts w:ascii="Times New Roman" w:hAnsi="Times New Roman" w:cs="Times New Roman"/>
          <w:sz w:val="28"/>
          <w:szCs w:val="28"/>
        </w:rPr>
        <w:t>.</w:t>
      </w:r>
      <w:r w:rsidR="00C76ED5" w:rsidRPr="00C76ED5">
        <w:rPr>
          <w:rFonts w:ascii="Times New Roman" w:hAnsi="Times New Roman" w:cs="Times New Roman"/>
          <w:sz w:val="28"/>
          <w:szCs w:val="28"/>
          <w:lang w:val="uk-UA"/>
        </w:rPr>
        <w:t>1</w:t>
      </w:r>
      <w:r w:rsidRPr="00C76ED5">
        <w:rPr>
          <w:rFonts w:ascii="Times New Roman" w:hAnsi="Times New Roman" w:cs="Times New Roman"/>
          <w:sz w:val="28"/>
          <w:szCs w:val="28"/>
        </w:rPr>
        <w:t>1.2023)</w:t>
      </w:r>
    </w:p>
    <w:p w14:paraId="6351E29A" w14:textId="191A7E6E" w:rsidR="00E8572E" w:rsidRPr="004B7299" w:rsidRDefault="00E8572E" w:rsidP="00E8572E">
      <w:pPr>
        <w:pStyle w:val="a4"/>
        <w:numPr>
          <w:ilvl w:val="0"/>
          <w:numId w:val="1"/>
        </w:numPr>
        <w:spacing w:after="0" w:line="360" w:lineRule="auto"/>
        <w:ind w:left="0" w:firstLine="720"/>
        <w:contextualSpacing w:val="0"/>
        <w:rPr>
          <w:rFonts w:ascii="Times New Roman" w:hAnsi="Times New Roman" w:cs="Times New Roman"/>
          <w:sz w:val="28"/>
          <w:szCs w:val="28"/>
          <w:shd w:val="clear" w:color="auto" w:fill="FFFFFF"/>
        </w:rPr>
      </w:pPr>
      <w:r w:rsidRPr="00C76ED5">
        <w:rPr>
          <w:rFonts w:ascii="Times New Roman" w:hAnsi="Times New Roman" w:cs="Times New Roman"/>
          <w:sz w:val="28"/>
          <w:szCs w:val="28"/>
          <w:shd w:val="clear" w:color="auto" w:fill="FFFFFF"/>
          <w:lang w:val="uk-UA"/>
        </w:rPr>
        <w:t xml:space="preserve"> </w:t>
      </w:r>
      <w:proofErr w:type="spellStart"/>
      <w:r w:rsidRPr="00C76ED5">
        <w:rPr>
          <w:rFonts w:ascii="Times New Roman" w:hAnsi="Times New Roman" w:cs="Times New Roman"/>
          <w:sz w:val="28"/>
          <w:szCs w:val="28"/>
          <w:shd w:val="clear" w:color="auto" w:fill="FFFFFF"/>
        </w:rPr>
        <w:t>Паршевлюк</w:t>
      </w:r>
      <w:proofErr w:type="spellEnd"/>
      <w:r w:rsidRPr="00C76ED5">
        <w:rPr>
          <w:rFonts w:ascii="Times New Roman" w:hAnsi="Times New Roman" w:cs="Times New Roman"/>
          <w:sz w:val="28"/>
          <w:szCs w:val="28"/>
          <w:shd w:val="clear" w:color="auto" w:fill="FFFFFF"/>
        </w:rPr>
        <w:t xml:space="preserve"> В. </w:t>
      </w:r>
      <w:proofErr w:type="spellStart"/>
      <w:r w:rsidRPr="00C76ED5">
        <w:rPr>
          <w:rFonts w:ascii="Times New Roman" w:hAnsi="Times New Roman" w:cs="Times New Roman"/>
          <w:sz w:val="28"/>
          <w:szCs w:val="28"/>
          <w:shd w:val="clear" w:color="auto" w:fill="FFFFFF"/>
        </w:rPr>
        <w:t>Журналіст</w:t>
      </w:r>
      <w:proofErr w:type="spellEnd"/>
      <w:r w:rsidRPr="00C76ED5">
        <w:rPr>
          <w:rFonts w:ascii="Times New Roman" w:hAnsi="Times New Roman" w:cs="Times New Roman"/>
          <w:sz w:val="28"/>
          <w:szCs w:val="28"/>
          <w:shd w:val="clear" w:color="auto" w:fill="FFFFFF"/>
        </w:rPr>
        <w:t xml:space="preserve"> </w:t>
      </w:r>
      <w:proofErr w:type="spellStart"/>
      <w:r w:rsidRPr="00C76ED5">
        <w:rPr>
          <w:rFonts w:ascii="Times New Roman" w:hAnsi="Times New Roman" w:cs="Times New Roman"/>
          <w:sz w:val="28"/>
          <w:szCs w:val="28"/>
          <w:shd w:val="clear" w:color="auto" w:fill="FFFFFF"/>
        </w:rPr>
        <w:t>змінив</w:t>
      </w:r>
      <w:proofErr w:type="spellEnd"/>
      <w:r w:rsidRPr="00C76ED5">
        <w:rPr>
          <w:rFonts w:ascii="Times New Roman" w:hAnsi="Times New Roman" w:cs="Times New Roman"/>
          <w:sz w:val="28"/>
          <w:szCs w:val="28"/>
          <w:shd w:val="clear" w:color="auto" w:fill="FFFFFF"/>
        </w:rPr>
        <w:t xml:space="preserve"> </w:t>
      </w:r>
      <w:proofErr w:type="spellStart"/>
      <w:r w:rsidRPr="00C76ED5">
        <w:rPr>
          <w:rFonts w:ascii="Times New Roman" w:hAnsi="Times New Roman" w:cs="Times New Roman"/>
          <w:sz w:val="28"/>
          <w:szCs w:val="28"/>
          <w:shd w:val="clear" w:color="auto" w:fill="FFFFFF"/>
        </w:rPr>
        <w:t>професію</w:t>
      </w:r>
      <w:proofErr w:type="spellEnd"/>
      <w:r w:rsidRPr="00C76ED5">
        <w:rPr>
          <w:rFonts w:ascii="Times New Roman" w:hAnsi="Times New Roman" w:cs="Times New Roman"/>
          <w:sz w:val="28"/>
          <w:szCs w:val="28"/>
          <w:shd w:val="clear" w:color="auto" w:fill="FFFFFF"/>
        </w:rPr>
        <w:t xml:space="preserve"> і день </w:t>
      </w:r>
      <w:proofErr w:type="spellStart"/>
      <w:r w:rsidRPr="00C76ED5">
        <w:rPr>
          <w:rFonts w:ascii="Times New Roman" w:hAnsi="Times New Roman" w:cs="Times New Roman"/>
          <w:sz w:val="28"/>
          <w:szCs w:val="28"/>
          <w:shd w:val="clear" w:color="auto" w:fill="FFFFFF"/>
        </w:rPr>
        <w:t>попрацював</w:t>
      </w:r>
      <w:proofErr w:type="spellEnd"/>
      <w:r w:rsidRPr="00C76ED5">
        <w:rPr>
          <w:rFonts w:ascii="Times New Roman" w:hAnsi="Times New Roman" w:cs="Times New Roman"/>
          <w:sz w:val="28"/>
          <w:szCs w:val="28"/>
          <w:shd w:val="clear" w:color="auto" w:fill="FFFFFF"/>
        </w:rPr>
        <w:t xml:space="preserve"> на </w:t>
      </w:r>
      <w:proofErr w:type="spellStart"/>
      <w:r w:rsidRPr="00C76ED5">
        <w:rPr>
          <w:rFonts w:ascii="Times New Roman" w:hAnsi="Times New Roman" w:cs="Times New Roman"/>
          <w:sz w:val="28"/>
          <w:szCs w:val="28"/>
          <w:shd w:val="clear" w:color="auto" w:fill="FFFFFF"/>
        </w:rPr>
        <w:t>заводі</w:t>
      </w:r>
      <w:proofErr w:type="spellEnd"/>
      <w:r w:rsidRPr="00C76ED5">
        <w:rPr>
          <w:rFonts w:ascii="Times New Roman" w:hAnsi="Times New Roman" w:cs="Times New Roman"/>
          <w:sz w:val="28"/>
          <w:szCs w:val="28"/>
          <w:shd w:val="clear" w:color="auto" w:fill="FFFFFF"/>
        </w:rPr>
        <w:t xml:space="preserve"> «Полтавпиво</w:t>
      </w:r>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який</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сьогодні</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відправляє</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продукцію</w:t>
      </w:r>
      <w:proofErr w:type="spellEnd"/>
      <w:r w:rsidRPr="004B7299">
        <w:rPr>
          <w:rFonts w:ascii="Times New Roman" w:hAnsi="Times New Roman" w:cs="Times New Roman"/>
          <w:sz w:val="28"/>
          <w:szCs w:val="28"/>
          <w:shd w:val="clear" w:color="auto" w:fill="FFFFFF"/>
        </w:rPr>
        <w:t xml:space="preserve"> до США, </w:t>
      </w:r>
      <w:proofErr w:type="spellStart"/>
      <w:r w:rsidRPr="004B7299">
        <w:rPr>
          <w:rFonts w:ascii="Times New Roman" w:hAnsi="Times New Roman" w:cs="Times New Roman"/>
          <w:sz w:val="28"/>
          <w:szCs w:val="28"/>
          <w:shd w:val="clear" w:color="auto" w:fill="FFFFFF"/>
        </w:rPr>
        <w:t>Німеччини</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Ізраїлю</w:t>
      </w:r>
      <w:proofErr w:type="spellEnd"/>
      <w:r w:rsidRPr="004B7299">
        <w:rPr>
          <w:rFonts w:ascii="Times New Roman" w:hAnsi="Times New Roman" w:cs="Times New Roman"/>
          <w:sz w:val="28"/>
          <w:szCs w:val="28"/>
          <w:shd w:val="clear" w:color="auto" w:fill="FFFFFF"/>
        </w:rPr>
        <w:t xml:space="preserve"> та </w:t>
      </w:r>
      <w:proofErr w:type="spellStart"/>
      <w:r w:rsidRPr="004B7299">
        <w:rPr>
          <w:rFonts w:ascii="Times New Roman" w:hAnsi="Times New Roman" w:cs="Times New Roman"/>
          <w:sz w:val="28"/>
          <w:szCs w:val="28"/>
          <w:shd w:val="clear" w:color="auto" w:fill="FFFFFF"/>
        </w:rPr>
        <w:t>Канади</w:t>
      </w:r>
      <w:proofErr w:type="spellEnd"/>
      <w:r w:rsidRPr="004B7299">
        <w:rPr>
          <w:rFonts w:ascii="Times New Roman" w:hAnsi="Times New Roman" w:cs="Times New Roman"/>
          <w:sz w:val="28"/>
          <w:szCs w:val="28"/>
          <w:shd w:val="clear" w:color="auto" w:fill="FFFFFF"/>
        </w:rPr>
        <w:t>.</w:t>
      </w:r>
      <w:r w:rsidR="0088534F" w:rsidRPr="004B7299">
        <w:rPr>
          <w:rFonts w:ascii="Times New Roman" w:hAnsi="Times New Roman" w:cs="Times New Roman"/>
          <w:kern w:val="0"/>
          <w:sz w:val="28"/>
          <w:szCs w:val="28"/>
          <w14:ligatures w14:val="none"/>
        </w:rPr>
        <w:t xml:space="preserve"> URL:</w:t>
      </w:r>
      <w:r w:rsidR="0088534F" w:rsidRPr="004B7299">
        <w:rPr>
          <w:rFonts w:ascii="Times New Roman" w:hAnsi="Times New Roman" w:cs="Times New Roman"/>
        </w:rPr>
        <w:t xml:space="preserve"> </w:t>
      </w:r>
      <w:hyperlink r:id="rId60" w:history="1">
        <w:r w:rsidR="00C76ED5" w:rsidRPr="004B7299">
          <w:rPr>
            <w:rStyle w:val="a6"/>
            <w:rFonts w:ascii="Times New Roman" w:hAnsi="Times New Roman" w:cs="Times New Roman"/>
            <w:color w:val="auto"/>
            <w:kern w:val="0"/>
            <w:sz w:val="28"/>
            <w:szCs w:val="28"/>
            <w:u w:val="none"/>
            <w14:ligatures w14:val="none"/>
          </w:rPr>
          <w:t>https://www.0532.ua/news/3083675/zurnalist-zminiv-profesiu-i-den-</w:t>
        </w:r>
        <w:r w:rsidR="00C76ED5" w:rsidRPr="004B7299">
          <w:rPr>
            <w:rStyle w:val="a6"/>
            <w:rFonts w:ascii="Times New Roman" w:hAnsi="Times New Roman" w:cs="Times New Roman"/>
            <w:color w:val="auto"/>
            <w:kern w:val="0"/>
            <w:sz w:val="28"/>
            <w:szCs w:val="28"/>
            <w:u w:val="none"/>
            <w14:ligatures w14:val="none"/>
          </w:rPr>
          <w:lastRenderedPageBreak/>
          <w:t>popracuvav-na-zavodi-poltavpivo-akij-sogodni-vidpravlae-produkciu-do-ssa-nimeccini-izrailu-ta-kanadi-foto-video</w:t>
        </w:r>
      </w:hyperlink>
      <w:r w:rsidR="00C76ED5" w:rsidRPr="004B7299">
        <w:rPr>
          <w:rFonts w:ascii="Times New Roman" w:hAnsi="Times New Roman" w:cs="Times New Roman"/>
          <w:kern w:val="0"/>
          <w:sz w:val="28"/>
          <w:szCs w:val="28"/>
          <w:lang w:val="uk-UA"/>
          <w14:ligatures w14:val="none"/>
        </w:rPr>
        <w:t xml:space="preserve"> (дата звернення: 10.09.2023).</w:t>
      </w:r>
    </w:p>
    <w:p w14:paraId="1A142169" w14:textId="0413EBA8" w:rsidR="005A1C9C" w:rsidRPr="004B7299" w:rsidRDefault="005A1C9C" w:rsidP="00E8572E">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proofErr w:type="spellStart"/>
      <w:r w:rsidRPr="004B7299">
        <w:rPr>
          <w:rFonts w:ascii="Times New Roman" w:hAnsi="Times New Roman" w:cs="Times New Roman"/>
          <w:sz w:val="28"/>
          <w:szCs w:val="28"/>
          <w:shd w:val="clear" w:color="auto" w:fill="FFFFFF"/>
        </w:rPr>
        <w:t>Пєнська</w:t>
      </w:r>
      <w:proofErr w:type="spellEnd"/>
      <w:r w:rsidRPr="004B7299">
        <w:rPr>
          <w:rFonts w:ascii="Times New Roman" w:hAnsi="Times New Roman" w:cs="Times New Roman"/>
          <w:sz w:val="28"/>
          <w:szCs w:val="28"/>
          <w:shd w:val="clear" w:color="auto" w:fill="FFFFFF"/>
        </w:rPr>
        <w:t xml:space="preserve"> І. О. </w:t>
      </w:r>
      <w:proofErr w:type="spellStart"/>
      <w:r w:rsidRPr="004B7299">
        <w:rPr>
          <w:rFonts w:ascii="Times New Roman" w:hAnsi="Times New Roman" w:cs="Times New Roman"/>
          <w:sz w:val="28"/>
          <w:szCs w:val="28"/>
          <w:shd w:val="clear" w:color="auto" w:fill="FFFFFF"/>
        </w:rPr>
        <w:t>Торговельні</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орієнтири</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України</w:t>
      </w:r>
      <w:proofErr w:type="spellEnd"/>
      <w:r w:rsidRPr="004B7299">
        <w:rPr>
          <w:rFonts w:ascii="Times New Roman" w:hAnsi="Times New Roman" w:cs="Times New Roman"/>
          <w:sz w:val="28"/>
          <w:szCs w:val="28"/>
          <w:shd w:val="clear" w:color="auto" w:fill="FFFFFF"/>
        </w:rPr>
        <w:t xml:space="preserve"> на </w:t>
      </w:r>
      <w:proofErr w:type="spellStart"/>
      <w:r w:rsidRPr="004B7299">
        <w:rPr>
          <w:rFonts w:ascii="Times New Roman" w:hAnsi="Times New Roman" w:cs="Times New Roman"/>
          <w:sz w:val="28"/>
          <w:szCs w:val="28"/>
          <w:shd w:val="clear" w:color="auto" w:fill="FFFFFF"/>
        </w:rPr>
        <w:t>світових</w:t>
      </w:r>
      <w:proofErr w:type="spellEnd"/>
      <w:r w:rsidRPr="004B7299">
        <w:rPr>
          <w:rFonts w:ascii="Times New Roman" w:hAnsi="Times New Roman" w:cs="Times New Roman"/>
          <w:sz w:val="28"/>
          <w:szCs w:val="28"/>
          <w:shd w:val="clear" w:color="auto" w:fill="FFFFFF"/>
        </w:rPr>
        <w:t xml:space="preserve"> ринках. </w:t>
      </w:r>
      <w:proofErr w:type="spellStart"/>
      <w:r w:rsidRPr="004B7299">
        <w:rPr>
          <w:rFonts w:ascii="Times New Roman" w:hAnsi="Times New Roman" w:cs="Times New Roman"/>
          <w:sz w:val="28"/>
          <w:szCs w:val="28"/>
          <w:shd w:val="clear" w:color="auto" w:fill="FFFFFF"/>
        </w:rPr>
        <w:t>Зовнішня</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торгівля</w:t>
      </w:r>
      <w:proofErr w:type="spellEnd"/>
      <w:r w:rsidRPr="004B7299">
        <w:rPr>
          <w:rFonts w:ascii="Times New Roman" w:hAnsi="Times New Roman" w:cs="Times New Roman"/>
          <w:sz w:val="28"/>
          <w:szCs w:val="28"/>
          <w:shd w:val="clear" w:color="auto" w:fill="FFFFFF"/>
        </w:rPr>
        <w:t xml:space="preserve">: право, </w:t>
      </w:r>
      <w:proofErr w:type="spellStart"/>
      <w:r w:rsidRPr="004B7299">
        <w:rPr>
          <w:rFonts w:ascii="Times New Roman" w:hAnsi="Times New Roman" w:cs="Times New Roman"/>
          <w:sz w:val="28"/>
          <w:szCs w:val="28"/>
          <w:shd w:val="clear" w:color="auto" w:fill="FFFFFF"/>
        </w:rPr>
        <w:t>економіка</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фінанси</w:t>
      </w:r>
      <w:proofErr w:type="spellEnd"/>
      <w:r w:rsidRPr="004B7299">
        <w:rPr>
          <w:rFonts w:ascii="Times New Roman" w:hAnsi="Times New Roman" w:cs="Times New Roman"/>
          <w:sz w:val="28"/>
          <w:szCs w:val="28"/>
          <w:shd w:val="clear" w:color="auto" w:fill="FFFFFF"/>
        </w:rPr>
        <w:t>. 2017. № 2. С. 5</w:t>
      </w:r>
      <w:r w:rsidR="00414F88" w:rsidRPr="004B7299">
        <w:rPr>
          <w:rFonts w:ascii="Times New Roman" w:hAnsi="Times New Roman" w:cs="Times New Roman"/>
          <w:sz w:val="28"/>
          <w:szCs w:val="28"/>
          <w:shd w:val="clear" w:color="auto" w:fill="FFFFFF"/>
          <w:lang w:val="uk-UA"/>
        </w:rPr>
        <w:t>–</w:t>
      </w:r>
      <w:r w:rsidR="005E06B3" w:rsidRPr="004B7299">
        <w:rPr>
          <w:rFonts w:ascii="Times New Roman" w:hAnsi="Times New Roman" w:cs="Times New Roman"/>
          <w:sz w:val="28"/>
          <w:szCs w:val="28"/>
          <w:shd w:val="clear" w:color="auto" w:fill="FFFFFF"/>
          <w:lang w:val="uk-UA"/>
        </w:rPr>
        <w:t>14</w:t>
      </w:r>
      <w:r w:rsidRPr="004B7299">
        <w:rPr>
          <w:rFonts w:ascii="Times New Roman" w:hAnsi="Times New Roman" w:cs="Times New Roman"/>
          <w:sz w:val="28"/>
          <w:szCs w:val="28"/>
          <w:shd w:val="clear" w:color="auto" w:fill="FFFFFF"/>
        </w:rPr>
        <w:t>.</w:t>
      </w:r>
    </w:p>
    <w:p w14:paraId="673485D6" w14:textId="45F5B580" w:rsidR="005E06B3" w:rsidRPr="004B7299" w:rsidRDefault="005E06B3"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proofErr w:type="spellStart"/>
      <w:r w:rsidRPr="004B7299">
        <w:rPr>
          <w:rFonts w:ascii="Times New Roman" w:hAnsi="Times New Roman" w:cs="Times New Roman"/>
          <w:sz w:val="28"/>
          <w:szCs w:val="28"/>
          <w:shd w:val="clear" w:color="auto" w:fill="FFFFFF"/>
        </w:rPr>
        <w:t>Плотницька</w:t>
      </w:r>
      <w:proofErr w:type="spellEnd"/>
      <w:r w:rsidRPr="004B7299">
        <w:rPr>
          <w:rFonts w:ascii="Times New Roman" w:hAnsi="Times New Roman" w:cs="Times New Roman"/>
          <w:sz w:val="28"/>
          <w:szCs w:val="28"/>
          <w:shd w:val="clear" w:color="auto" w:fill="FFFFFF"/>
        </w:rPr>
        <w:t xml:space="preserve"> С. І. </w:t>
      </w:r>
      <w:proofErr w:type="spellStart"/>
      <w:r w:rsidRPr="004B7299">
        <w:rPr>
          <w:rFonts w:ascii="Times New Roman" w:hAnsi="Times New Roman" w:cs="Times New Roman"/>
          <w:sz w:val="28"/>
          <w:szCs w:val="28"/>
          <w:shd w:val="clear" w:color="auto" w:fill="FFFFFF"/>
        </w:rPr>
        <w:t>Стратегія</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виходу</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організації</w:t>
      </w:r>
      <w:proofErr w:type="spellEnd"/>
      <w:r w:rsidRPr="004B7299">
        <w:rPr>
          <w:rFonts w:ascii="Times New Roman" w:hAnsi="Times New Roman" w:cs="Times New Roman"/>
          <w:sz w:val="28"/>
          <w:szCs w:val="28"/>
          <w:shd w:val="clear" w:color="auto" w:fill="FFFFFF"/>
        </w:rPr>
        <w:t xml:space="preserve"> на </w:t>
      </w:r>
      <w:proofErr w:type="spellStart"/>
      <w:r w:rsidRPr="004B7299">
        <w:rPr>
          <w:rFonts w:ascii="Times New Roman" w:hAnsi="Times New Roman" w:cs="Times New Roman"/>
          <w:sz w:val="28"/>
          <w:szCs w:val="28"/>
          <w:shd w:val="clear" w:color="auto" w:fill="FFFFFF"/>
        </w:rPr>
        <w:t>міжнародні</w:t>
      </w:r>
      <w:proofErr w:type="spellEnd"/>
      <w:r w:rsidRPr="004B7299">
        <w:rPr>
          <w:rFonts w:ascii="Times New Roman" w:hAnsi="Times New Roman" w:cs="Times New Roman"/>
          <w:sz w:val="28"/>
          <w:szCs w:val="28"/>
          <w:shd w:val="clear" w:color="auto" w:fill="FFFFFF"/>
        </w:rPr>
        <w:t xml:space="preserve"> ринки: конспект </w:t>
      </w:r>
      <w:proofErr w:type="spellStart"/>
      <w:r w:rsidRPr="004B7299">
        <w:rPr>
          <w:rFonts w:ascii="Times New Roman" w:hAnsi="Times New Roman" w:cs="Times New Roman"/>
          <w:sz w:val="28"/>
          <w:szCs w:val="28"/>
          <w:shd w:val="clear" w:color="auto" w:fill="FFFFFF"/>
        </w:rPr>
        <w:t>лекцій</w:t>
      </w:r>
      <w:proofErr w:type="spellEnd"/>
      <w:r w:rsidRPr="004B7299">
        <w:rPr>
          <w:rFonts w:ascii="Times New Roman" w:hAnsi="Times New Roman" w:cs="Times New Roman"/>
          <w:sz w:val="28"/>
          <w:szCs w:val="28"/>
          <w:shd w:val="clear" w:color="auto" w:fill="FFFFFF"/>
        </w:rPr>
        <w:t xml:space="preserve"> (для </w:t>
      </w:r>
      <w:proofErr w:type="spellStart"/>
      <w:r w:rsidRPr="004B7299">
        <w:rPr>
          <w:rFonts w:ascii="Times New Roman" w:hAnsi="Times New Roman" w:cs="Times New Roman"/>
          <w:sz w:val="28"/>
          <w:szCs w:val="28"/>
          <w:shd w:val="clear" w:color="auto" w:fill="FFFFFF"/>
        </w:rPr>
        <w:t>студентів</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бакалавріату</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всіх</w:t>
      </w:r>
      <w:proofErr w:type="spellEnd"/>
      <w:r w:rsidRPr="004B7299">
        <w:rPr>
          <w:rFonts w:ascii="Times New Roman" w:hAnsi="Times New Roman" w:cs="Times New Roman"/>
          <w:sz w:val="28"/>
          <w:szCs w:val="28"/>
          <w:shd w:val="clear" w:color="auto" w:fill="FFFFFF"/>
        </w:rPr>
        <w:t xml:space="preserve"> форм </w:t>
      </w:r>
      <w:proofErr w:type="spellStart"/>
      <w:r w:rsidRPr="004B7299">
        <w:rPr>
          <w:rFonts w:ascii="Times New Roman" w:hAnsi="Times New Roman" w:cs="Times New Roman"/>
          <w:sz w:val="28"/>
          <w:szCs w:val="28"/>
          <w:shd w:val="clear" w:color="auto" w:fill="FFFFFF"/>
        </w:rPr>
        <w:t>навчання</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зі</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спеціальностей</w:t>
      </w:r>
      <w:proofErr w:type="spellEnd"/>
      <w:r w:rsidRPr="004B7299">
        <w:rPr>
          <w:rFonts w:ascii="Times New Roman" w:hAnsi="Times New Roman" w:cs="Times New Roman"/>
          <w:sz w:val="28"/>
          <w:szCs w:val="28"/>
          <w:shd w:val="clear" w:color="auto" w:fill="FFFFFF"/>
        </w:rPr>
        <w:t xml:space="preserve"> 073 – Менеджмент та 281 – </w:t>
      </w:r>
      <w:proofErr w:type="spellStart"/>
      <w:r w:rsidRPr="004B7299">
        <w:rPr>
          <w:rFonts w:ascii="Times New Roman" w:hAnsi="Times New Roman" w:cs="Times New Roman"/>
          <w:sz w:val="28"/>
          <w:szCs w:val="28"/>
          <w:shd w:val="clear" w:color="auto" w:fill="FFFFFF"/>
        </w:rPr>
        <w:t>Публічне</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управління</w:t>
      </w:r>
      <w:proofErr w:type="spellEnd"/>
      <w:r w:rsidRPr="004B7299">
        <w:rPr>
          <w:rFonts w:ascii="Times New Roman" w:hAnsi="Times New Roman" w:cs="Times New Roman"/>
          <w:sz w:val="28"/>
          <w:szCs w:val="28"/>
          <w:shd w:val="clear" w:color="auto" w:fill="FFFFFF"/>
        </w:rPr>
        <w:t xml:space="preserve"> та </w:t>
      </w:r>
      <w:proofErr w:type="spellStart"/>
      <w:r w:rsidRPr="004B7299">
        <w:rPr>
          <w:rFonts w:ascii="Times New Roman" w:hAnsi="Times New Roman" w:cs="Times New Roman"/>
          <w:sz w:val="28"/>
          <w:szCs w:val="28"/>
          <w:shd w:val="clear" w:color="auto" w:fill="FFFFFF"/>
        </w:rPr>
        <w:t>адміністрування</w:t>
      </w:r>
      <w:proofErr w:type="spellEnd"/>
      <w:r w:rsidRPr="004B7299">
        <w:rPr>
          <w:rFonts w:ascii="Times New Roman" w:hAnsi="Times New Roman" w:cs="Times New Roman"/>
          <w:sz w:val="28"/>
          <w:szCs w:val="28"/>
          <w:shd w:val="clear" w:color="auto" w:fill="FFFFFF"/>
        </w:rPr>
        <w:t xml:space="preserve">) / С. І. </w:t>
      </w:r>
      <w:proofErr w:type="spellStart"/>
      <w:r w:rsidRPr="004B7299">
        <w:rPr>
          <w:rFonts w:ascii="Times New Roman" w:hAnsi="Times New Roman" w:cs="Times New Roman"/>
          <w:sz w:val="28"/>
          <w:szCs w:val="28"/>
          <w:shd w:val="clear" w:color="auto" w:fill="FFFFFF"/>
        </w:rPr>
        <w:t>Плотницька</w:t>
      </w:r>
      <w:proofErr w:type="spellEnd"/>
      <w:r w:rsidRPr="004B7299">
        <w:rPr>
          <w:rFonts w:ascii="Times New Roman" w:hAnsi="Times New Roman" w:cs="Times New Roman"/>
          <w:sz w:val="28"/>
          <w:szCs w:val="28"/>
          <w:shd w:val="clear" w:color="auto" w:fill="FFFFFF"/>
        </w:rPr>
        <w:t xml:space="preserve"> ; </w:t>
      </w:r>
      <w:proofErr w:type="spellStart"/>
      <w:r w:rsidRPr="004B7299">
        <w:rPr>
          <w:rFonts w:ascii="Times New Roman" w:hAnsi="Times New Roman" w:cs="Times New Roman"/>
          <w:sz w:val="28"/>
          <w:szCs w:val="28"/>
          <w:shd w:val="clear" w:color="auto" w:fill="FFFFFF"/>
        </w:rPr>
        <w:t>Харків</w:t>
      </w:r>
      <w:proofErr w:type="spellEnd"/>
      <w:r w:rsidRPr="004B7299">
        <w:rPr>
          <w:rFonts w:ascii="Times New Roman" w:hAnsi="Times New Roman" w:cs="Times New Roman"/>
          <w:sz w:val="28"/>
          <w:szCs w:val="28"/>
          <w:shd w:val="clear" w:color="auto" w:fill="FFFFFF"/>
        </w:rPr>
        <w:t xml:space="preserve">. нац. ун-т </w:t>
      </w:r>
      <w:proofErr w:type="spellStart"/>
      <w:r w:rsidRPr="004B7299">
        <w:rPr>
          <w:rFonts w:ascii="Times New Roman" w:hAnsi="Times New Roman" w:cs="Times New Roman"/>
          <w:sz w:val="28"/>
          <w:szCs w:val="28"/>
          <w:shd w:val="clear" w:color="auto" w:fill="FFFFFF"/>
        </w:rPr>
        <w:t>міськ</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госп-ва</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ім</w:t>
      </w:r>
      <w:proofErr w:type="spellEnd"/>
      <w:r w:rsidRPr="004B7299">
        <w:rPr>
          <w:rFonts w:ascii="Times New Roman" w:hAnsi="Times New Roman" w:cs="Times New Roman"/>
          <w:sz w:val="28"/>
          <w:szCs w:val="28"/>
          <w:shd w:val="clear" w:color="auto" w:fill="FFFFFF"/>
        </w:rPr>
        <w:t xml:space="preserve">. О. М. Бекетова. – </w:t>
      </w:r>
      <w:proofErr w:type="spellStart"/>
      <w:r w:rsidRPr="004B7299">
        <w:rPr>
          <w:rFonts w:ascii="Times New Roman" w:hAnsi="Times New Roman" w:cs="Times New Roman"/>
          <w:sz w:val="28"/>
          <w:szCs w:val="28"/>
          <w:shd w:val="clear" w:color="auto" w:fill="FFFFFF"/>
        </w:rPr>
        <w:t>Харків</w:t>
      </w:r>
      <w:proofErr w:type="spellEnd"/>
      <w:r w:rsidRPr="004B7299">
        <w:rPr>
          <w:rFonts w:ascii="Times New Roman" w:hAnsi="Times New Roman" w:cs="Times New Roman"/>
          <w:sz w:val="28"/>
          <w:szCs w:val="28"/>
          <w:shd w:val="clear" w:color="auto" w:fill="FFFFFF"/>
        </w:rPr>
        <w:t xml:space="preserve"> : ХНУМГ </w:t>
      </w:r>
      <w:proofErr w:type="spellStart"/>
      <w:r w:rsidRPr="004B7299">
        <w:rPr>
          <w:rFonts w:ascii="Times New Roman" w:hAnsi="Times New Roman" w:cs="Times New Roman"/>
          <w:sz w:val="28"/>
          <w:szCs w:val="28"/>
          <w:shd w:val="clear" w:color="auto" w:fill="FFFFFF"/>
        </w:rPr>
        <w:t>ім</w:t>
      </w:r>
      <w:proofErr w:type="spellEnd"/>
      <w:r w:rsidRPr="004B7299">
        <w:rPr>
          <w:rFonts w:ascii="Times New Roman" w:hAnsi="Times New Roman" w:cs="Times New Roman"/>
          <w:sz w:val="28"/>
          <w:szCs w:val="28"/>
          <w:shd w:val="clear" w:color="auto" w:fill="FFFFFF"/>
        </w:rPr>
        <w:t>. О. М. Бекетова, 2020. – 47 с.</w:t>
      </w:r>
    </w:p>
    <w:p w14:paraId="47295005" w14:textId="15A07C12" w:rsidR="00080063" w:rsidRPr="004B7299" w:rsidRDefault="00080063"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proofErr w:type="spellStart"/>
      <w:r w:rsidRPr="004B7299">
        <w:rPr>
          <w:rFonts w:ascii="Times New Roman" w:hAnsi="Times New Roman" w:cs="Times New Roman"/>
          <w:sz w:val="28"/>
          <w:szCs w:val="28"/>
        </w:rPr>
        <w:t>Податковий</w:t>
      </w:r>
      <w:proofErr w:type="spellEnd"/>
      <w:r w:rsidRPr="004B7299">
        <w:rPr>
          <w:rFonts w:ascii="Times New Roman" w:hAnsi="Times New Roman" w:cs="Times New Roman"/>
          <w:sz w:val="28"/>
          <w:szCs w:val="28"/>
        </w:rPr>
        <w:t xml:space="preserve"> кодекс </w:t>
      </w:r>
      <w:proofErr w:type="spellStart"/>
      <w:r w:rsidRPr="004B7299">
        <w:rPr>
          <w:rFonts w:ascii="Times New Roman" w:hAnsi="Times New Roman" w:cs="Times New Roman"/>
          <w:sz w:val="28"/>
          <w:szCs w:val="28"/>
        </w:rPr>
        <w:t>України</w:t>
      </w:r>
      <w:proofErr w:type="spellEnd"/>
      <w:r w:rsidRPr="004B7299">
        <w:rPr>
          <w:rFonts w:ascii="Times New Roman" w:hAnsi="Times New Roman" w:cs="Times New Roman"/>
          <w:sz w:val="28"/>
          <w:szCs w:val="28"/>
        </w:rPr>
        <w:t xml:space="preserve"> : Закон </w:t>
      </w:r>
      <w:proofErr w:type="spellStart"/>
      <w:r w:rsidRPr="004B7299">
        <w:rPr>
          <w:rFonts w:ascii="Times New Roman" w:hAnsi="Times New Roman" w:cs="Times New Roman"/>
          <w:sz w:val="28"/>
          <w:szCs w:val="28"/>
        </w:rPr>
        <w:t>України</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від</w:t>
      </w:r>
      <w:proofErr w:type="spellEnd"/>
      <w:r w:rsidRPr="004B7299">
        <w:rPr>
          <w:rFonts w:ascii="Times New Roman" w:hAnsi="Times New Roman" w:cs="Times New Roman"/>
          <w:sz w:val="28"/>
          <w:szCs w:val="28"/>
        </w:rPr>
        <w:t xml:space="preserve"> 02.12.2010 № 2755-VI / </w:t>
      </w:r>
      <w:proofErr w:type="spellStart"/>
      <w:r w:rsidRPr="004B7299">
        <w:rPr>
          <w:rFonts w:ascii="Times New Roman" w:hAnsi="Times New Roman" w:cs="Times New Roman"/>
          <w:sz w:val="28"/>
          <w:szCs w:val="28"/>
        </w:rPr>
        <w:t>Верховна</w:t>
      </w:r>
      <w:proofErr w:type="spellEnd"/>
      <w:r w:rsidRPr="004B7299">
        <w:rPr>
          <w:rFonts w:ascii="Times New Roman" w:hAnsi="Times New Roman" w:cs="Times New Roman"/>
          <w:sz w:val="28"/>
          <w:szCs w:val="28"/>
        </w:rPr>
        <w:t xml:space="preserve"> Рада </w:t>
      </w:r>
      <w:proofErr w:type="spellStart"/>
      <w:r w:rsidRPr="004B7299">
        <w:rPr>
          <w:rFonts w:ascii="Times New Roman" w:hAnsi="Times New Roman" w:cs="Times New Roman"/>
          <w:sz w:val="28"/>
          <w:szCs w:val="28"/>
        </w:rPr>
        <w:t>України</w:t>
      </w:r>
      <w:proofErr w:type="spellEnd"/>
      <w:r w:rsidR="00D52E30" w:rsidRPr="004B7299">
        <w:rPr>
          <w:rFonts w:ascii="Times New Roman" w:hAnsi="Times New Roman" w:cs="Times New Roman"/>
          <w:sz w:val="28"/>
          <w:szCs w:val="28"/>
          <w:lang w:val="uk-UA"/>
        </w:rPr>
        <w:t>.</w:t>
      </w:r>
      <w:r w:rsidRPr="004B7299">
        <w:rPr>
          <w:rFonts w:ascii="Times New Roman" w:hAnsi="Times New Roman" w:cs="Times New Roman"/>
          <w:sz w:val="28"/>
          <w:szCs w:val="28"/>
        </w:rPr>
        <w:t xml:space="preserve"> </w:t>
      </w:r>
      <w:r w:rsidR="00D52E30" w:rsidRPr="004B7299">
        <w:rPr>
          <w:rFonts w:ascii="Times New Roman" w:hAnsi="Times New Roman" w:cs="Times New Roman"/>
          <w:kern w:val="0"/>
          <w:sz w:val="28"/>
          <w:szCs w:val="28"/>
          <w14:ligatures w14:val="none"/>
        </w:rPr>
        <w:t>URL:</w:t>
      </w:r>
      <w:r w:rsidR="00D52E30" w:rsidRPr="004B7299">
        <w:rPr>
          <w:rFonts w:ascii="Times New Roman" w:hAnsi="Times New Roman" w:cs="Times New Roman"/>
          <w:kern w:val="0"/>
          <w14:ligatures w14:val="none"/>
        </w:rPr>
        <w:t xml:space="preserve"> </w:t>
      </w:r>
      <w:r w:rsidRPr="004B7299">
        <w:rPr>
          <w:rFonts w:ascii="Times New Roman" w:hAnsi="Times New Roman" w:cs="Times New Roman"/>
          <w:sz w:val="28"/>
          <w:szCs w:val="28"/>
        </w:rPr>
        <w:t xml:space="preserve"> </w:t>
      </w:r>
      <w:hyperlink r:id="rId61" w:anchor="Text" w:history="1">
        <w:r w:rsidRPr="004B7299">
          <w:rPr>
            <w:rStyle w:val="a6"/>
            <w:rFonts w:ascii="Times New Roman" w:hAnsi="Times New Roman" w:cs="Times New Roman"/>
            <w:color w:val="auto"/>
            <w:sz w:val="28"/>
            <w:szCs w:val="28"/>
            <w:u w:val="none"/>
          </w:rPr>
          <w:t>https://zakon.rada.gov.ua/laws/show/2755-17#Text</w:t>
        </w:r>
      </w:hyperlink>
      <w:r w:rsidRPr="004B7299">
        <w:rPr>
          <w:rFonts w:ascii="Times New Roman" w:hAnsi="Times New Roman" w:cs="Times New Roman"/>
          <w:sz w:val="28"/>
          <w:szCs w:val="28"/>
        </w:rPr>
        <w:t>.</w:t>
      </w:r>
      <w:r w:rsidR="00D52E30" w:rsidRPr="004B7299">
        <w:rPr>
          <w:rFonts w:ascii="Times New Roman" w:hAnsi="Times New Roman" w:cs="Times New Roman"/>
          <w:sz w:val="28"/>
          <w:szCs w:val="28"/>
          <w:lang w:val="uk-UA"/>
        </w:rPr>
        <w:t xml:space="preserve"> </w:t>
      </w:r>
      <w:r w:rsidR="00D52E30" w:rsidRPr="004B7299">
        <w:rPr>
          <w:rFonts w:ascii="Times New Roman" w:hAnsi="Times New Roman" w:cs="Times New Roman"/>
          <w:kern w:val="0"/>
          <w:sz w:val="28"/>
          <w:szCs w:val="28"/>
          <w:lang w:val="uk-UA"/>
          <w14:ligatures w14:val="none"/>
        </w:rPr>
        <w:t>(дата звернення: 05.10.2023).</w:t>
      </w:r>
    </w:p>
    <w:p w14:paraId="1A7B1A3B" w14:textId="0429B737" w:rsidR="00F078A9" w:rsidRPr="004B7299" w:rsidRDefault="00F078A9"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r w:rsidRPr="004B7299">
        <w:rPr>
          <w:rFonts w:ascii="Times New Roman" w:hAnsi="Times New Roman" w:cs="Times New Roman"/>
          <w:sz w:val="28"/>
          <w:szCs w:val="28"/>
          <w:shd w:val="clear" w:color="auto" w:fill="FFFFFF"/>
          <w:lang w:val="uk-UA"/>
        </w:rPr>
        <w:t>П</w:t>
      </w:r>
      <w:proofErr w:type="spellStart"/>
      <w:r w:rsidRPr="004B7299">
        <w:rPr>
          <w:rFonts w:ascii="Times New Roman" w:hAnsi="Times New Roman" w:cs="Times New Roman"/>
          <w:sz w:val="28"/>
          <w:szCs w:val="28"/>
          <w:shd w:val="clear" w:color="auto" w:fill="FFFFFF"/>
        </w:rPr>
        <w:t>олковниченко</w:t>
      </w:r>
      <w:proofErr w:type="spellEnd"/>
      <w:r w:rsidRPr="004B7299">
        <w:rPr>
          <w:rFonts w:ascii="Times New Roman" w:hAnsi="Times New Roman" w:cs="Times New Roman"/>
          <w:sz w:val="28"/>
          <w:szCs w:val="28"/>
          <w:shd w:val="clear" w:color="auto" w:fill="FFFFFF"/>
          <w:lang w:val="uk-UA"/>
        </w:rPr>
        <w:t xml:space="preserve"> С.</w:t>
      </w:r>
      <w:r w:rsidR="007C3B51" w:rsidRPr="004B7299">
        <w:rPr>
          <w:rFonts w:ascii="Times New Roman" w:hAnsi="Times New Roman" w:cs="Times New Roman"/>
          <w:sz w:val="28"/>
          <w:szCs w:val="28"/>
          <w:shd w:val="clear" w:color="auto" w:fill="FFFFFF"/>
          <w:lang w:val="uk-UA"/>
        </w:rPr>
        <w:t xml:space="preserve">, </w:t>
      </w:r>
      <w:proofErr w:type="spellStart"/>
      <w:r w:rsidR="007C3B51" w:rsidRPr="004B7299">
        <w:rPr>
          <w:rFonts w:ascii="Times New Roman" w:hAnsi="Times New Roman" w:cs="Times New Roman"/>
          <w:sz w:val="28"/>
          <w:szCs w:val="28"/>
          <w:shd w:val="clear" w:color="auto" w:fill="FFFFFF"/>
          <w:lang w:val="uk-UA"/>
        </w:rPr>
        <w:t>Єльчищева</w:t>
      </w:r>
      <w:proofErr w:type="spellEnd"/>
      <w:r w:rsidR="007C3B51" w:rsidRPr="004B7299">
        <w:rPr>
          <w:rFonts w:ascii="Times New Roman" w:hAnsi="Times New Roman" w:cs="Times New Roman"/>
          <w:sz w:val="28"/>
          <w:szCs w:val="28"/>
          <w:shd w:val="clear" w:color="auto" w:fill="FFFFFF"/>
          <w:lang w:val="uk-UA"/>
        </w:rPr>
        <w:t xml:space="preserve"> І. Стратегія виходу підприємства на зовнішній ринок в умовах посилення євроінтеграційних процесів. Проблеми і перспективи економіки та управління. 2019. </w:t>
      </w:r>
      <w:r w:rsidR="007C3B51" w:rsidRPr="004B7299">
        <w:rPr>
          <w:rFonts w:ascii="Times New Roman" w:hAnsi="Times New Roman" w:cs="Times New Roman"/>
          <w:kern w:val="0"/>
          <w:sz w:val="28"/>
          <w:szCs w:val="28"/>
          <w14:ligatures w14:val="none"/>
        </w:rPr>
        <w:t>URL:</w:t>
      </w:r>
      <w:r w:rsidR="007C3B51" w:rsidRPr="004B7299">
        <w:rPr>
          <w:rFonts w:ascii="Times New Roman" w:hAnsi="Times New Roman" w:cs="Times New Roman"/>
        </w:rPr>
        <w:t xml:space="preserve"> </w:t>
      </w:r>
      <w:hyperlink r:id="rId62" w:history="1">
        <w:r w:rsidR="0043736E" w:rsidRPr="004B7299">
          <w:rPr>
            <w:rStyle w:val="a6"/>
            <w:rFonts w:ascii="Times New Roman" w:hAnsi="Times New Roman" w:cs="Times New Roman"/>
            <w:color w:val="auto"/>
            <w:kern w:val="0"/>
            <w:sz w:val="28"/>
            <w:szCs w:val="28"/>
            <w:u w:val="none"/>
            <w14:ligatures w14:val="none"/>
          </w:rPr>
          <w:t>http://ppeu.stu.cn.ua/article/view/195637</w:t>
        </w:r>
      </w:hyperlink>
      <w:r w:rsidR="00D52E30" w:rsidRPr="004B7299">
        <w:rPr>
          <w:rStyle w:val="a6"/>
          <w:rFonts w:ascii="Times New Roman" w:hAnsi="Times New Roman" w:cs="Times New Roman"/>
          <w:color w:val="auto"/>
          <w:kern w:val="0"/>
          <w:sz w:val="28"/>
          <w:szCs w:val="28"/>
          <w:u w:val="none"/>
          <w:lang w:val="uk-UA"/>
          <w14:ligatures w14:val="none"/>
        </w:rPr>
        <w:t xml:space="preserve"> </w:t>
      </w:r>
      <w:r w:rsidR="00D52E30" w:rsidRPr="004B7299">
        <w:rPr>
          <w:rFonts w:ascii="Times New Roman" w:hAnsi="Times New Roman" w:cs="Times New Roman"/>
          <w:kern w:val="0"/>
          <w:sz w:val="28"/>
          <w:szCs w:val="28"/>
          <w:lang w:val="uk-UA"/>
          <w14:ligatures w14:val="none"/>
        </w:rPr>
        <w:t>(дата звернення: 15.08.2023).</w:t>
      </w:r>
    </w:p>
    <w:p w14:paraId="430AE828" w14:textId="7D1D75B9" w:rsidR="0043736E" w:rsidRPr="004B7299" w:rsidRDefault="0043736E" w:rsidP="00911222">
      <w:pPr>
        <w:pStyle w:val="a4"/>
        <w:numPr>
          <w:ilvl w:val="0"/>
          <w:numId w:val="1"/>
        </w:numPr>
        <w:spacing w:after="0" w:line="360" w:lineRule="auto"/>
        <w:ind w:left="0" w:firstLine="720"/>
        <w:contextualSpacing w:val="0"/>
        <w:jc w:val="both"/>
        <w:rPr>
          <w:rFonts w:ascii="Times New Roman" w:hAnsi="Times New Roman" w:cs="Times New Roman"/>
          <w:spacing w:val="-6"/>
          <w:sz w:val="28"/>
          <w:szCs w:val="28"/>
          <w:shd w:val="clear" w:color="auto" w:fill="FFFFFF"/>
        </w:rPr>
      </w:pPr>
      <w:r w:rsidRPr="004B7299">
        <w:rPr>
          <w:rFonts w:ascii="Times New Roman" w:hAnsi="Times New Roman" w:cs="Times New Roman"/>
          <w:kern w:val="0"/>
          <w:sz w:val="28"/>
          <w:szCs w:val="28"/>
          <w:lang w:val="uk-UA"/>
          <w14:ligatures w14:val="none"/>
        </w:rPr>
        <w:t>«Полтавпиво» у 2022 році наростило чистий прибуток майже в 4 рази.</w:t>
      </w:r>
      <w:r w:rsidRPr="004B7299">
        <w:rPr>
          <w:rFonts w:ascii="Times New Roman" w:eastAsia="Times New Roman" w:hAnsi="Times New Roman" w:cs="Times New Roman"/>
          <w:kern w:val="36"/>
          <w:sz w:val="42"/>
          <w:szCs w:val="42"/>
          <w:lang w:val="uk-UA" w:eastAsia="uk-UA"/>
          <w14:ligatures w14:val="none"/>
        </w:rPr>
        <w:t xml:space="preserve"> </w:t>
      </w:r>
      <w:proofErr w:type="spellStart"/>
      <w:r w:rsidRPr="004B7299">
        <w:rPr>
          <w:rFonts w:ascii="Times New Roman" w:hAnsi="Times New Roman" w:cs="Times New Roman"/>
          <w:kern w:val="0"/>
          <w:sz w:val="28"/>
          <w:szCs w:val="28"/>
          <w:lang w:val="uk-UA"/>
          <w14:ligatures w14:val="none"/>
        </w:rPr>
        <w:t>Business</w:t>
      </w:r>
      <w:proofErr w:type="spellEnd"/>
      <w:r w:rsidRPr="004B7299">
        <w:rPr>
          <w:rFonts w:ascii="Times New Roman" w:hAnsi="Times New Roman" w:cs="Times New Roman"/>
          <w:kern w:val="0"/>
          <w:sz w:val="28"/>
          <w:szCs w:val="28"/>
          <w:lang w:val="uk-UA"/>
          <w14:ligatures w14:val="none"/>
        </w:rPr>
        <w:t xml:space="preserve"> </w:t>
      </w:r>
      <w:proofErr w:type="spellStart"/>
      <w:r w:rsidRPr="004B7299">
        <w:rPr>
          <w:rFonts w:ascii="Times New Roman" w:hAnsi="Times New Roman" w:cs="Times New Roman"/>
          <w:kern w:val="0"/>
          <w:sz w:val="28"/>
          <w:szCs w:val="28"/>
          <w:lang w:val="uk-UA"/>
          <w14:ligatures w14:val="none"/>
        </w:rPr>
        <w:t>news</w:t>
      </w:r>
      <w:proofErr w:type="spellEnd"/>
      <w:r w:rsidRPr="004B7299">
        <w:rPr>
          <w:rFonts w:ascii="Times New Roman" w:hAnsi="Times New Roman" w:cs="Times New Roman"/>
          <w:kern w:val="0"/>
          <w:sz w:val="28"/>
          <w:szCs w:val="28"/>
          <w:lang w:val="uk-UA"/>
          <w14:ligatures w14:val="none"/>
        </w:rPr>
        <w:t xml:space="preserve"> </w:t>
      </w:r>
      <w:proofErr w:type="spellStart"/>
      <w:r w:rsidRPr="004B7299">
        <w:rPr>
          <w:rFonts w:ascii="Times New Roman" w:hAnsi="Times New Roman" w:cs="Times New Roman"/>
          <w:kern w:val="0"/>
          <w:sz w:val="28"/>
          <w:szCs w:val="28"/>
          <w:lang w:val="uk-UA"/>
          <w14:ligatures w14:val="none"/>
        </w:rPr>
        <w:t>from</w:t>
      </w:r>
      <w:proofErr w:type="spellEnd"/>
      <w:r w:rsidRPr="004B7299">
        <w:rPr>
          <w:rFonts w:ascii="Times New Roman" w:hAnsi="Times New Roman" w:cs="Times New Roman"/>
          <w:kern w:val="0"/>
          <w:sz w:val="28"/>
          <w:szCs w:val="28"/>
          <w:lang w:val="uk-UA"/>
          <w14:ligatures w14:val="none"/>
        </w:rPr>
        <w:t xml:space="preserve"> </w:t>
      </w:r>
      <w:proofErr w:type="spellStart"/>
      <w:r w:rsidRPr="004B7299">
        <w:rPr>
          <w:rFonts w:ascii="Times New Roman" w:hAnsi="Times New Roman" w:cs="Times New Roman"/>
          <w:kern w:val="0"/>
          <w:sz w:val="28"/>
          <w:szCs w:val="28"/>
          <w:lang w:val="uk-UA"/>
          <w14:ligatures w14:val="none"/>
        </w:rPr>
        <w:t>Ukraine</w:t>
      </w:r>
      <w:proofErr w:type="spellEnd"/>
      <w:r w:rsidRPr="004B7299">
        <w:rPr>
          <w:rFonts w:ascii="Times New Roman" w:hAnsi="Times New Roman" w:cs="Times New Roman"/>
          <w:kern w:val="0"/>
          <w:sz w:val="28"/>
          <w:szCs w:val="28"/>
          <w:lang w:val="uk-UA"/>
          <w14:ligatures w14:val="none"/>
        </w:rPr>
        <w:t xml:space="preserve">. </w:t>
      </w:r>
      <w:r w:rsidRPr="004B7299">
        <w:rPr>
          <w:rFonts w:ascii="Times New Roman" w:hAnsi="Times New Roman" w:cs="Times New Roman"/>
          <w:kern w:val="0"/>
          <w:sz w:val="28"/>
          <w:szCs w:val="28"/>
          <w14:ligatures w14:val="none"/>
        </w:rPr>
        <w:t xml:space="preserve">URL: </w:t>
      </w:r>
      <w:r w:rsidRPr="004B7299">
        <w:rPr>
          <w:rFonts w:ascii="Times New Roman" w:hAnsi="Times New Roman" w:cs="Times New Roman"/>
          <w:kern w:val="0"/>
          <w:sz w:val="28"/>
          <w:szCs w:val="28"/>
          <w:lang w:val="uk-UA"/>
          <w14:ligatures w14:val="none"/>
        </w:rPr>
        <w:t xml:space="preserve"> </w:t>
      </w:r>
      <w:hyperlink r:id="rId63" w:history="1">
        <w:r w:rsidR="00D52E30" w:rsidRPr="004B7299">
          <w:rPr>
            <w:rStyle w:val="a6"/>
            <w:rFonts w:ascii="Times New Roman" w:hAnsi="Times New Roman" w:cs="Times New Roman"/>
            <w:color w:val="auto"/>
            <w:spacing w:val="-6"/>
            <w:kern w:val="0"/>
            <w:sz w:val="28"/>
            <w:szCs w:val="28"/>
            <w:u w:val="none"/>
            <w:lang w:val="uk-UA"/>
            <w14:ligatures w14:val="none"/>
          </w:rPr>
          <w:t>https://open4business.com.ua/2022-roku-poltavpyvo-narostylo-chystyj-prybutok-majzhe-v-4-razy-do-81-mln-grn/</w:t>
        </w:r>
      </w:hyperlink>
      <w:r w:rsidR="00D52E30" w:rsidRPr="004B7299">
        <w:rPr>
          <w:rFonts w:ascii="Times New Roman" w:hAnsi="Times New Roman" w:cs="Times New Roman"/>
          <w:spacing w:val="-6"/>
          <w:kern w:val="0"/>
          <w:sz w:val="28"/>
          <w:szCs w:val="28"/>
          <w:lang w:val="uk-UA"/>
          <w14:ligatures w14:val="none"/>
        </w:rPr>
        <w:t xml:space="preserve"> (дата звернення: 12.09.2023).</w:t>
      </w:r>
    </w:p>
    <w:p w14:paraId="7B72F037" w14:textId="09D107B2" w:rsidR="00080063" w:rsidRPr="004B7299" w:rsidRDefault="00080063"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r w:rsidRPr="004B7299">
        <w:rPr>
          <w:rFonts w:ascii="Times New Roman" w:hAnsi="Times New Roman" w:cs="Times New Roman"/>
          <w:sz w:val="28"/>
          <w:szCs w:val="28"/>
        </w:rPr>
        <w:t xml:space="preserve">Про </w:t>
      </w:r>
      <w:proofErr w:type="spellStart"/>
      <w:r w:rsidRPr="004B7299">
        <w:rPr>
          <w:rFonts w:ascii="Times New Roman" w:hAnsi="Times New Roman" w:cs="Times New Roman"/>
          <w:sz w:val="28"/>
          <w:szCs w:val="28"/>
        </w:rPr>
        <w:t>державне</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регулювання</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виробництва</w:t>
      </w:r>
      <w:proofErr w:type="spellEnd"/>
      <w:r w:rsidRPr="004B7299">
        <w:rPr>
          <w:rFonts w:ascii="Times New Roman" w:hAnsi="Times New Roman" w:cs="Times New Roman"/>
          <w:sz w:val="28"/>
          <w:szCs w:val="28"/>
        </w:rPr>
        <w:t xml:space="preserve"> і </w:t>
      </w:r>
      <w:proofErr w:type="spellStart"/>
      <w:r w:rsidRPr="004B7299">
        <w:rPr>
          <w:rFonts w:ascii="Times New Roman" w:hAnsi="Times New Roman" w:cs="Times New Roman"/>
          <w:sz w:val="28"/>
          <w:szCs w:val="28"/>
        </w:rPr>
        <w:t>обігу</w:t>
      </w:r>
      <w:proofErr w:type="spellEnd"/>
      <w:r w:rsidRPr="004B7299">
        <w:rPr>
          <w:rFonts w:ascii="Times New Roman" w:hAnsi="Times New Roman" w:cs="Times New Roman"/>
          <w:sz w:val="28"/>
          <w:szCs w:val="28"/>
        </w:rPr>
        <w:t xml:space="preserve"> спирту </w:t>
      </w:r>
      <w:proofErr w:type="spellStart"/>
      <w:r w:rsidRPr="004B7299">
        <w:rPr>
          <w:rFonts w:ascii="Times New Roman" w:hAnsi="Times New Roman" w:cs="Times New Roman"/>
          <w:sz w:val="28"/>
          <w:szCs w:val="28"/>
        </w:rPr>
        <w:t>етилового</w:t>
      </w:r>
      <w:proofErr w:type="spellEnd"/>
      <w:r w:rsidRPr="004B7299">
        <w:rPr>
          <w:rFonts w:ascii="Times New Roman" w:hAnsi="Times New Roman" w:cs="Times New Roman"/>
          <w:sz w:val="28"/>
          <w:szCs w:val="28"/>
        </w:rPr>
        <w:t xml:space="preserve">, коньячного і плодового, </w:t>
      </w:r>
      <w:proofErr w:type="spellStart"/>
      <w:r w:rsidRPr="004B7299">
        <w:rPr>
          <w:rFonts w:ascii="Times New Roman" w:hAnsi="Times New Roman" w:cs="Times New Roman"/>
          <w:sz w:val="28"/>
          <w:szCs w:val="28"/>
        </w:rPr>
        <w:t>алкогольних</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напоїв</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тютюнових</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виробів</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рідин</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що</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використовуються</w:t>
      </w:r>
      <w:proofErr w:type="spellEnd"/>
      <w:r w:rsidRPr="004B7299">
        <w:rPr>
          <w:rFonts w:ascii="Times New Roman" w:hAnsi="Times New Roman" w:cs="Times New Roman"/>
          <w:sz w:val="28"/>
          <w:szCs w:val="28"/>
        </w:rPr>
        <w:t xml:space="preserve"> в </w:t>
      </w:r>
      <w:proofErr w:type="spellStart"/>
      <w:r w:rsidRPr="004B7299">
        <w:rPr>
          <w:rFonts w:ascii="Times New Roman" w:hAnsi="Times New Roman" w:cs="Times New Roman"/>
          <w:sz w:val="28"/>
          <w:szCs w:val="28"/>
        </w:rPr>
        <w:t>електронних</w:t>
      </w:r>
      <w:proofErr w:type="spellEnd"/>
      <w:r w:rsidRPr="004B7299">
        <w:rPr>
          <w:rFonts w:ascii="Times New Roman" w:hAnsi="Times New Roman" w:cs="Times New Roman"/>
          <w:sz w:val="28"/>
          <w:szCs w:val="28"/>
        </w:rPr>
        <w:t xml:space="preserve"> сигаретах, та </w:t>
      </w:r>
      <w:proofErr w:type="spellStart"/>
      <w:r w:rsidRPr="004B7299">
        <w:rPr>
          <w:rFonts w:ascii="Times New Roman" w:hAnsi="Times New Roman" w:cs="Times New Roman"/>
          <w:sz w:val="28"/>
          <w:szCs w:val="28"/>
        </w:rPr>
        <w:t>пального</w:t>
      </w:r>
      <w:proofErr w:type="spellEnd"/>
      <w:r w:rsidRPr="004B7299">
        <w:rPr>
          <w:rFonts w:ascii="Times New Roman" w:hAnsi="Times New Roman" w:cs="Times New Roman"/>
          <w:sz w:val="28"/>
          <w:szCs w:val="28"/>
        </w:rPr>
        <w:t xml:space="preserve"> : Закон </w:t>
      </w:r>
      <w:proofErr w:type="spellStart"/>
      <w:r w:rsidRPr="004B7299">
        <w:rPr>
          <w:rFonts w:ascii="Times New Roman" w:hAnsi="Times New Roman" w:cs="Times New Roman"/>
          <w:sz w:val="28"/>
          <w:szCs w:val="28"/>
        </w:rPr>
        <w:t>України</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від</w:t>
      </w:r>
      <w:proofErr w:type="spellEnd"/>
      <w:r w:rsidRPr="004B7299">
        <w:rPr>
          <w:rFonts w:ascii="Times New Roman" w:hAnsi="Times New Roman" w:cs="Times New Roman"/>
          <w:sz w:val="28"/>
          <w:szCs w:val="28"/>
        </w:rPr>
        <w:t xml:space="preserve"> 11.07.1996 № 481/95-ВР</w:t>
      </w:r>
      <w:r w:rsidR="00D52E30" w:rsidRPr="004B7299">
        <w:rPr>
          <w:rFonts w:ascii="Times New Roman" w:hAnsi="Times New Roman" w:cs="Times New Roman"/>
          <w:sz w:val="28"/>
          <w:szCs w:val="28"/>
          <w:lang w:val="uk-UA"/>
        </w:rPr>
        <w:t>.</w:t>
      </w:r>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Верховна</w:t>
      </w:r>
      <w:proofErr w:type="spellEnd"/>
      <w:r w:rsidRPr="004B7299">
        <w:rPr>
          <w:rFonts w:ascii="Times New Roman" w:hAnsi="Times New Roman" w:cs="Times New Roman"/>
          <w:sz w:val="28"/>
          <w:szCs w:val="28"/>
        </w:rPr>
        <w:t xml:space="preserve"> Рада </w:t>
      </w:r>
      <w:proofErr w:type="spellStart"/>
      <w:r w:rsidRPr="004B7299">
        <w:rPr>
          <w:rFonts w:ascii="Times New Roman" w:hAnsi="Times New Roman" w:cs="Times New Roman"/>
          <w:sz w:val="28"/>
          <w:szCs w:val="28"/>
        </w:rPr>
        <w:t>України</w:t>
      </w:r>
      <w:proofErr w:type="spellEnd"/>
      <w:r w:rsidRPr="004B7299">
        <w:rPr>
          <w:rFonts w:ascii="Times New Roman" w:hAnsi="Times New Roman" w:cs="Times New Roman"/>
          <w:sz w:val="28"/>
          <w:szCs w:val="28"/>
        </w:rPr>
        <w:t xml:space="preserve"> </w:t>
      </w:r>
      <w:r w:rsidR="00D52E30" w:rsidRPr="004B7299">
        <w:rPr>
          <w:rFonts w:ascii="Times New Roman" w:hAnsi="Times New Roman" w:cs="Times New Roman"/>
          <w:kern w:val="0"/>
          <w:sz w:val="28"/>
          <w:szCs w:val="28"/>
          <w14:ligatures w14:val="none"/>
        </w:rPr>
        <w:t>URL:</w:t>
      </w:r>
      <w:r w:rsidR="00D52E30" w:rsidRPr="004B7299">
        <w:rPr>
          <w:rFonts w:ascii="Times New Roman" w:hAnsi="Times New Roman" w:cs="Times New Roman"/>
          <w:kern w:val="0"/>
          <w14:ligatures w14:val="none"/>
        </w:rPr>
        <w:t xml:space="preserve"> </w:t>
      </w:r>
      <w:r w:rsidRPr="004B7299">
        <w:rPr>
          <w:rFonts w:ascii="Times New Roman" w:hAnsi="Times New Roman" w:cs="Times New Roman"/>
          <w:sz w:val="28"/>
          <w:szCs w:val="28"/>
        </w:rPr>
        <w:t xml:space="preserve"> </w:t>
      </w:r>
      <w:hyperlink r:id="rId64" w:anchor="Text" w:history="1">
        <w:r w:rsidRPr="004B7299">
          <w:rPr>
            <w:rStyle w:val="a6"/>
            <w:rFonts w:ascii="Times New Roman" w:hAnsi="Times New Roman" w:cs="Times New Roman"/>
            <w:color w:val="auto"/>
            <w:sz w:val="28"/>
            <w:szCs w:val="28"/>
            <w:u w:val="none"/>
          </w:rPr>
          <w:t>https://zakon.rada.gov.ua/laws/show/481/95-%D0%B2%D1%80#Text</w:t>
        </w:r>
      </w:hyperlink>
      <w:r w:rsidR="00D52E30" w:rsidRPr="004B7299">
        <w:rPr>
          <w:rStyle w:val="a6"/>
          <w:rFonts w:ascii="Times New Roman" w:hAnsi="Times New Roman" w:cs="Times New Roman"/>
          <w:color w:val="auto"/>
          <w:sz w:val="28"/>
          <w:szCs w:val="28"/>
          <w:u w:val="none"/>
          <w:lang w:val="uk-UA"/>
        </w:rPr>
        <w:t xml:space="preserve"> </w:t>
      </w:r>
      <w:r w:rsidR="00D52E30" w:rsidRPr="004B7299">
        <w:rPr>
          <w:rFonts w:ascii="Times New Roman" w:hAnsi="Times New Roman" w:cs="Times New Roman"/>
          <w:kern w:val="0"/>
          <w:sz w:val="28"/>
          <w:szCs w:val="28"/>
          <w:lang w:val="uk-UA"/>
          <w14:ligatures w14:val="none"/>
        </w:rPr>
        <w:t>(дата звернення: 10.10.2023).</w:t>
      </w:r>
    </w:p>
    <w:p w14:paraId="5BF56E17" w14:textId="120E196C" w:rsidR="00080063" w:rsidRPr="004B7299" w:rsidRDefault="00080063"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r w:rsidRPr="004B7299">
        <w:rPr>
          <w:rFonts w:ascii="Times New Roman" w:hAnsi="Times New Roman" w:cs="Times New Roman"/>
          <w:sz w:val="28"/>
          <w:szCs w:val="28"/>
        </w:rPr>
        <w:t xml:space="preserve">Про </w:t>
      </w:r>
      <w:proofErr w:type="spellStart"/>
      <w:r w:rsidRPr="004B7299">
        <w:rPr>
          <w:rFonts w:ascii="Times New Roman" w:hAnsi="Times New Roman" w:cs="Times New Roman"/>
          <w:sz w:val="28"/>
          <w:szCs w:val="28"/>
        </w:rPr>
        <w:t>основні</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принципи</w:t>
      </w:r>
      <w:proofErr w:type="spellEnd"/>
      <w:r w:rsidRPr="004B7299">
        <w:rPr>
          <w:rFonts w:ascii="Times New Roman" w:hAnsi="Times New Roman" w:cs="Times New Roman"/>
          <w:sz w:val="28"/>
          <w:szCs w:val="28"/>
        </w:rPr>
        <w:t xml:space="preserve"> та </w:t>
      </w:r>
      <w:proofErr w:type="spellStart"/>
      <w:r w:rsidRPr="004B7299">
        <w:rPr>
          <w:rFonts w:ascii="Times New Roman" w:hAnsi="Times New Roman" w:cs="Times New Roman"/>
          <w:sz w:val="28"/>
          <w:szCs w:val="28"/>
        </w:rPr>
        <w:t>вимоги</w:t>
      </w:r>
      <w:proofErr w:type="spellEnd"/>
      <w:r w:rsidRPr="004B7299">
        <w:rPr>
          <w:rFonts w:ascii="Times New Roman" w:hAnsi="Times New Roman" w:cs="Times New Roman"/>
          <w:sz w:val="28"/>
          <w:szCs w:val="28"/>
        </w:rPr>
        <w:t xml:space="preserve"> до </w:t>
      </w:r>
      <w:proofErr w:type="spellStart"/>
      <w:r w:rsidRPr="004B7299">
        <w:rPr>
          <w:rFonts w:ascii="Times New Roman" w:hAnsi="Times New Roman" w:cs="Times New Roman"/>
          <w:sz w:val="28"/>
          <w:szCs w:val="28"/>
        </w:rPr>
        <w:t>безпечності</w:t>
      </w:r>
      <w:proofErr w:type="spellEnd"/>
      <w:r w:rsidRPr="004B7299">
        <w:rPr>
          <w:rFonts w:ascii="Times New Roman" w:hAnsi="Times New Roman" w:cs="Times New Roman"/>
          <w:sz w:val="28"/>
          <w:szCs w:val="28"/>
        </w:rPr>
        <w:t xml:space="preserve"> та </w:t>
      </w:r>
      <w:proofErr w:type="spellStart"/>
      <w:r w:rsidRPr="004B7299">
        <w:rPr>
          <w:rFonts w:ascii="Times New Roman" w:hAnsi="Times New Roman" w:cs="Times New Roman"/>
          <w:sz w:val="28"/>
          <w:szCs w:val="28"/>
        </w:rPr>
        <w:t>якості</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харчових</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продуктів</w:t>
      </w:r>
      <w:proofErr w:type="spellEnd"/>
      <w:r w:rsidRPr="004B7299">
        <w:rPr>
          <w:rFonts w:ascii="Times New Roman" w:hAnsi="Times New Roman" w:cs="Times New Roman"/>
          <w:sz w:val="28"/>
          <w:szCs w:val="28"/>
        </w:rPr>
        <w:t xml:space="preserve"> : Закон </w:t>
      </w:r>
      <w:proofErr w:type="spellStart"/>
      <w:r w:rsidRPr="004B7299">
        <w:rPr>
          <w:rFonts w:ascii="Times New Roman" w:hAnsi="Times New Roman" w:cs="Times New Roman"/>
          <w:sz w:val="28"/>
          <w:szCs w:val="28"/>
        </w:rPr>
        <w:t>України</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від</w:t>
      </w:r>
      <w:proofErr w:type="spellEnd"/>
      <w:r w:rsidRPr="004B7299">
        <w:rPr>
          <w:rFonts w:ascii="Times New Roman" w:hAnsi="Times New Roman" w:cs="Times New Roman"/>
          <w:sz w:val="28"/>
          <w:szCs w:val="28"/>
        </w:rPr>
        <w:t xml:space="preserve"> 13.09.2001 № 771/97-ВР</w:t>
      </w:r>
      <w:r w:rsidR="00D52E30" w:rsidRPr="004B7299">
        <w:rPr>
          <w:rFonts w:ascii="Times New Roman" w:hAnsi="Times New Roman" w:cs="Times New Roman"/>
          <w:sz w:val="28"/>
          <w:szCs w:val="28"/>
          <w:lang w:val="uk-UA"/>
        </w:rPr>
        <w:t>.</w:t>
      </w:r>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Верховна</w:t>
      </w:r>
      <w:proofErr w:type="spellEnd"/>
      <w:r w:rsidRPr="004B7299">
        <w:rPr>
          <w:rFonts w:ascii="Times New Roman" w:hAnsi="Times New Roman" w:cs="Times New Roman"/>
          <w:sz w:val="28"/>
          <w:szCs w:val="28"/>
        </w:rPr>
        <w:t xml:space="preserve"> Рада </w:t>
      </w:r>
      <w:proofErr w:type="spellStart"/>
      <w:r w:rsidRPr="004B7299">
        <w:rPr>
          <w:rFonts w:ascii="Times New Roman" w:hAnsi="Times New Roman" w:cs="Times New Roman"/>
          <w:sz w:val="28"/>
          <w:szCs w:val="28"/>
        </w:rPr>
        <w:t>України</w:t>
      </w:r>
      <w:proofErr w:type="spellEnd"/>
      <w:r w:rsidRPr="004B7299">
        <w:rPr>
          <w:rFonts w:ascii="Times New Roman" w:hAnsi="Times New Roman" w:cs="Times New Roman"/>
          <w:sz w:val="28"/>
          <w:szCs w:val="28"/>
        </w:rPr>
        <w:t xml:space="preserve"> </w:t>
      </w:r>
      <w:r w:rsidR="00D52E30" w:rsidRPr="004B7299">
        <w:rPr>
          <w:rFonts w:ascii="Times New Roman" w:hAnsi="Times New Roman" w:cs="Times New Roman"/>
          <w:kern w:val="0"/>
          <w:sz w:val="28"/>
          <w:szCs w:val="28"/>
          <w14:ligatures w14:val="none"/>
        </w:rPr>
        <w:t>URL:</w:t>
      </w:r>
      <w:r w:rsidR="00D52E30" w:rsidRPr="004B7299">
        <w:rPr>
          <w:rFonts w:ascii="Times New Roman" w:hAnsi="Times New Roman" w:cs="Times New Roman"/>
          <w:kern w:val="0"/>
          <w14:ligatures w14:val="none"/>
        </w:rPr>
        <w:t xml:space="preserve"> </w:t>
      </w:r>
      <w:r w:rsidRPr="004B7299">
        <w:rPr>
          <w:rFonts w:ascii="Times New Roman" w:hAnsi="Times New Roman" w:cs="Times New Roman"/>
          <w:sz w:val="28"/>
          <w:szCs w:val="28"/>
        </w:rPr>
        <w:t xml:space="preserve"> </w:t>
      </w:r>
      <w:hyperlink r:id="rId65" w:anchor="Text" w:history="1">
        <w:r w:rsidR="00711041" w:rsidRPr="004B7299">
          <w:rPr>
            <w:rStyle w:val="a6"/>
            <w:rFonts w:ascii="Times New Roman" w:hAnsi="Times New Roman" w:cs="Times New Roman"/>
            <w:color w:val="auto"/>
            <w:sz w:val="28"/>
            <w:szCs w:val="28"/>
            <w:u w:val="none"/>
          </w:rPr>
          <w:t>https://zakon.rada.gov.ua/laws/show/771/97-%D0%B2%D1%80#Text</w:t>
        </w:r>
      </w:hyperlink>
      <w:r w:rsidRPr="004B7299">
        <w:rPr>
          <w:rFonts w:ascii="Times New Roman" w:hAnsi="Times New Roman" w:cs="Times New Roman"/>
          <w:sz w:val="28"/>
          <w:szCs w:val="28"/>
        </w:rPr>
        <w:t>.</w:t>
      </w:r>
      <w:r w:rsidR="00D52E30" w:rsidRPr="004B7299">
        <w:rPr>
          <w:rFonts w:ascii="Times New Roman" w:hAnsi="Times New Roman" w:cs="Times New Roman"/>
          <w:sz w:val="28"/>
          <w:szCs w:val="28"/>
          <w:lang w:val="uk-UA"/>
        </w:rPr>
        <w:t xml:space="preserve"> </w:t>
      </w:r>
      <w:r w:rsidR="00D52E30" w:rsidRPr="004B7299">
        <w:rPr>
          <w:rFonts w:ascii="Times New Roman" w:hAnsi="Times New Roman" w:cs="Times New Roman"/>
          <w:kern w:val="0"/>
          <w:sz w:val="28"/>
          <w:szCs w:val="28"/>
          <w:lang w:val="uk-UA"/>
          <w14:ligatures w14:val="none"/>
        </w:rPr>
        <w:t>(дата звернення: 10.10.2023).</w:t>
      </w:r>
    </w:p>
    <w:p w14:paraId="0CC8DFAE" w14:textId="66929453" w:rsidR="00AA1EA2" w:rsidRPr="004B7299" w:rsidRDefault="00AA1EA2" w:rsidP="00CF156A">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r w:rsidRPr="004B7299">
        <w:rPr>
          <w:rFonts w:ascii="Times New Roman" w:hAnsi="Times New Roman" w:cs="Times New Roman"/>
          <w:sz w:val="28"/>
          <w:szCs w:val="28"/>
          <w:lang w:val="uk-UA"/>
        </w:rPr>
        <w:lastRenderedPageBreak/>
        <w:t xml:space="preserve"> Про компанію ПрАТ «Фірма Полтавпиво». Офіційний сайт. </w:t>
      </w:r>
      <w:r w:rsidRPr="004B7299">
        <w:rPr>
          <w:rFonts w:ascii="Times New Roman" w:hAnsi="Times New Roman" w:cs="Times New Roman"/>
          <w:kern w:val="0"/>
          <w:sz w:val="28"/>
          <w:szCs w:val="28"/>
          <w14:ligatures w14:val="none"/>
        </w:rPr>
        <w:t>URL:</w:t>
      </w:r>
      <w:r w:rsidRPr="004B7299">
        <w:rPr>
          <w:rFonts w:ascii="Times New Roman" w:hAnsi="Times New Roman" w:cs="Times New Roman"/>
        </w:rPr>
        <w:t xml:space="preserve"> </w:t>
      </w:r>
      <w:hyperlink r:id="rId66" w:history="1">
        <w:r w:rsidR="00D52E30" w:rsidRPr="004B7299">
          <w:rPr>
            <w:rStyle w:val="a6"/>
            <w:rFonts w:ascii="Times New Roman" w:hAnsi="Times New Roman" w:cs="Times New Roman"/>
            <w:color w:val="auto"/>
            <w:kern w:val="0"/>
            <w:sz w:val="28"/>
            <w:szCs w:val="28"/>
            <w:u w:val="none"/>
            <w14:ligatures w14:val="none"/>
          </w:rPr>
          <w:t>https://www.poltavpivo.com/pro-kompaniyu/</w:t>
        </w:r>
      </w:hyperlink>
      <w:r w:rsidR="00D52E30" w:rsidRPr="004B7299">
        <w:rPr>
          <w:rFonts w:ascii="Times New Roman" w:hAnsi="Times New Roman" w:cs="Times New Roman"/>
          <w:kern w:val="0"/>
          <w:sz w:val="28"/>
          <w:szCs w:val="28"/>
          <w:lang w:val="uk-UA"/>
          <w14:ligatures w14:val="none"/>
        </w:rPr>
        <w:t xml:space="preserve"> (дата звернення: 15.09.2023).</w:t>
      </w:r>
    </w:p>
    <w:p w14:paraId="0C9E01BE" w14:textId="6C2430CE" w:rsidR="00711041" w:rsidRPr="004B7299" w:rsidRDefault="00711041"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r w:rsidRPr="004B7299">
        <w:rPr>
          <w:rFonts w:ascii="Times New Roman" w:hAnsi="Times New Roman" w:cs="Times New Roman"/>
          <w:sz w:val="28"/>
          <w:szCs w:val="28"/>
        </w:rPr>
        <w:t xml:space="preserve">Рейтинг топ-10 </w:t>
      </w:r>
      <w:proofErr w:type="spellStart"/>
      <w:r w:rsidRPr="004B7299">
        <w:rPr>
          <w:rFonts w:ascii="Times New Roman" w:hAnsi="Times New Roman" w:cs="Times New Roman"/>
          <w:sz w:val="28"/>
          <w:szCs w:val="28"/>
        </w:rPr>
        <w:t>брендів</w:t>
      </w:r>
      <w:proofErr w:type="spellEnd"/>
      <w:r w:rsidRPr="004B7299">
        <w:rPr>
          <w:rFonts w:ascii="Times New Roman" w:hAnsi="Times New Roman" w:cs="Times New Roman"/>
          <w:sz w:val="28"/>
          <w:szCs w:val="28"/>
        </w:rPr>
        <w:t xml:space="preserve"> пива 2023. URL: https://uba.top/beer-rating/ (дата </w:t>
      </w:r>
      <w:proofErr w:type="spellStart"/>
      <w:r w:rsidRPr="004B7299">
        <w:rPr>
          <w:rFonts w:ascii="Times New Roman" w:hAnsi="Times New Roman" w:cs="Times New Roman"/>
          <w:sz w:val="28"/>
          <w:szCs w:val="28"/>
        </w:rPr>
        <w:t>звернення</w:t>
      </w:r>
      <w:proofErr w:type="spellEnd"/>
      <w:r w:rsidRPr="004B7299">
        <w:rPr>
          <w:rFonts w:ascii="Times New Roman" w:hAnsi="Times New Roman" w:cs="Times New Roman"/>
          <w:sz w:val="28"/>
          <w:szCs w:val="28"/>
        </w:rPr>
        <w:t xml:space="preserve">: </w:t>
      </w:r>
      <w:r w:rsidR="00D52E30" w:rsidRPr="004B7299">
        <w:rPr>
          <w:rFonts w:ascii="Times New Roman" w:hAnsi="Times New Roman" w:cs="Times New Roman"/>
          <w:sz w:val="28"/>
          <w:szCs w:val="28"/>
          <w:lang w:val="uk-UA"/>
        </w:rPr>
        <w:t>20</w:t>
      </w:r>
      <w:r w:rsidRPr="004B7299">
        <w:rPr>
          <w:rFonts w:ascii="Times New Roman" w:hAnsi="Times New Roman" w:cs="Times New Roman"/>
          <w:sz w:val="28"/>
          <w:szCs w:val="28"/>
        </w:rPr>
        <w:t>.</w:t>
      </w:r>
      <w:r w:rsidR="00D52E30" w:rsidRPr="004B7299">
        <w:rPr>
          <w:rFonts w:ascii="Times New Roman" w:hAnsi="Times New Roman" w:cs="Times New Roman"/>
          <w:sz w:val="28"/>
          <w:szCs w:val="28"/>
          <w:lang w:val="uk-UA"/>
        </w:rPr>
        <w:t>10</w:t>
      </w:r>
      <w:r w:rsidRPr="004B7299">
        <w:rPr>
          <w:rFonts w:ascii="Times New Roman" w:hAnsi="Times New Roman" w:cs="Times New Roman"/>
          <w:sz w:val="28"/>
          <w:szCs w:val="28"/>
        </w:rPr>
        <w:t>.2023)</w:t>
      </w:r>
    </w:p>
    <w:p w14:paraId="5182BFE1" w14:textId="756AD1D5" w:rsidR="005A1C9C" w:rsidRPr="004B7299" w:rsidRDefault="005A1C9C" w:rsidP="00BB108C">
      <w:pPr>
        <w:pStyle w:val="a4"/>
        <w:numPr>
          <w:ilvl w:val="0"/>
          <w:numId w:val="1"/>
        </w:numPr>
        <w:spacing w:after="0" w:line="360" w:lineRule="auto"/>
        <w:ind w:left="0" w:firstLine="720"/>
        <w:contextualSpacing w:val="0"/>
        <w:jc w:val="both"/>
        <w:rPr>
          <w:rStyle w:val="a6"/>
          <w:rFonts w:ascii="Times New Roman" w:hAnsi="Times New Roman" w:cs="Times New Roman"/>
          <w:color w:val="auto"/>
          <w:sz w:val="28"/>
          <w:szCs w:val="28"/>
          <w:u w:val="none"/>
          <w:shd w:val="clear" w:color="auto" w:fill="FFFFFF"/>
        </w:rPr>
      </w:pPr>
      <w:r w:rsidRPr="004B7299">
        <w:rPr>
          <w:rFonts w:ascii="Times New Roman" w:hAnsi="Times New Roman" w:cs="Times New Roman"/>
          <w:kern w:val="0"/>
          <w:sz w:val="28"/>
          <w:szCs w:val="28"/>
          <w:lang w:val="uk-UA"/>
          <w14:ligatures w14:val="none"/>
        </w:rPr>
        <w:t xml:space="preserve">Ринок пива в Україні: тези з доповіді </w:t>
      </w:r>
      <w:proofErr w:type="spellStart"/>
      <w:r w:rsidRPr="004B7299">
        <w:rPr>
          <w:rFonts w:ascii="Times New Roman" w:hAnsi="Times New Roman" w:cs="Times New Roman"/>
          <w:kern w:val="0"/>
          <w:sz w:val="28"/>
          <w:szCs w:val="28"/>
          <w:lang w:val="uk-UA"/>
          <w14:ligatures w14:val="none"/>
        </w:rPr>
        <w:t>Ельміри</w:t>
      </w:r>
      <w:proofErr w:type="spellEnd"/>
      <w:r w:rsidRPr="004B7299">
        <w:rPr>
          <w:rFonts w:ascii="Times New Roman" w:hAnsi="Times New Roman" w:cs="Times New Roman"/>
          <w:kern w:val="0"/>
          <w:sz w:val="28"/>
          <w:szCs w:val="28"/>
          <w:lang w:val="uk-UA"/>
          <w14:ligatures w14:val="none"/>
        </w:rPr>
        <w:t xml:space="preserve"> </w:t>
      </w:r>
      <w:proofErr w:type="spellStart"/>
      <w:r w:rsidRPr="004B7299">
        <w:rPr>
          <w:rFonts w:ascii="Times New Roman" w:hAnsi="Times New Roman" w:cs="Times New Roman"/>
          <w:kern w:val="0"/>
          <w:sz w:val="28"/>
          <w:szCs w:val="28"/>
          <w:lang w:val="uk-UA"/>
          <w14:ligatures w14:val="none"/>
        </w:rPr>
        <w:t>Гулуєвої</w:t>
      </w:r>
      <w:proofErr w:type="spellEnd"/>
      <w:r w:rsidRPr="004B7299">
        <w:rPr>
          <w:rFonts w:ascii="Times New Roman" w:hAnsi="Times New Roman" w:cs="Times New Roman"/>
          <w:kern w:val="0"/>
          <w:sz w:val="28"/>
          <w:szCs w:val="28"/>
          <w:lang w:val="uk-UA"/>
          <w14:ligatures w14:val="none"/>
        </w:rPr>
        <w:t>.</w:t>
      </w:r>
      <w:r w:rsidRPr="004B7299">
        <w:rPr>
          <w:rFonts w:ascii="Times New Roman" w:hAnsi="Times New Roman" w:cs="Times New Roman"/>
          <w:kern w:val="0"/>
          <w:sz w:val="28"/>
          <w:szCs w:val="28"/>
          <w14:ligatures w14:val="none"/>
        </w:rPr>
        <w:t xml:space="preserve"> URL: </w:t>
      </w:r>
      <w:hyperlink r:id="rId67" w:history="1">
        <w:r w:rsidRPr="004B7299">
          <w:rPr>
            <w:rStyle w:val="a6"/>
            <w:rFonts w:ascii="Times New Roman" w:hAnsi="Times New Roman" w:cs="Times New Roman"/>
            <w:color w:val="auto"/>
            <w:kern w:val="0"/>
            <w:sz w:val="28"/>
            <w:szCs w:val="28"/>
            <w:u w:val="none"/>
            <w14:ligatures w14:val="none"/>
          </w:rPr>
          <w:t>https://pro-consulting.ua/ua/pressroom/rynok-piva-v-ukraine-tezisy-iz-doklada-vedushego-analitika-pro-consulting-elmiry-guluevoj</w:t>
        </w:r>
      </w:hyperlink>
      <w:r w:rsidR="00D52E30" w:rsidRPr="004B7299">
        <w:rPr>
          <w:rStyle w:val="a6"/>
          <w:rFonts w:ascii="Times New Roman" w:hAnsi="Times New Roman" w:cs="Times New Roman"/>
          <w:color w:val="auto"/>
          <w:kern w:val="0"/>
          <w:sz w:val="28"/>
          <w:szCs w:val="28"/>
          <w:u w:val="none"/>
          <w:lang w:val="uk-UA"/>
          <w14:ligatures w14:val="none"/>
        </w:rPr>
        <w:t xml:space="preserve"> </w:t>
      </w:r>
      <w:r w:rsidR="00D52E30" w:rsidRPr="004B7299">
        <w:rPr>
          <w:rFonts w:ascii="Times New Roman" w:hAnsi="Times New Roman" w:cs="Times New Roman"/>
          <w:kern w:val="0"/>
          <w:sz w:val="28"/>
          <w:szCs w:val="28"/>
          <w:lang w:val="uk-UA"/>
          <w14:ligatures w14:val="none"/>
        </w:rPr>
        <w:t>(дата звернення: 12.10.2023).</w:t>
      </w:r>
    </w:p>
    <w:p w14:paraId="09998296" w14:textId="0FB04DF6" w:rsidR="00711041" w:rsidRPr="004B7299" w:rsidRDefault="00711041"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proofErr w:type="spellStart"/>
      <w:r w:rsidRPr="004B7299">
        <w:rPr>
          <w:rFonts w:ascii="Times New Roman" w:hAnsi="Times New Roman" w:cs="Times New Roman"/>
          <w:sz w:val="28"/>
          <w:szCs w:val="28"/>
        </w:rPr>
        <w:t>Ринок</w:t>
      </w:r>
      <w:proofErr w:type="spellEnd"/>
      <w:r w:rsidRPr="004B7299">
        <w:rPr>
          <w:rFonts w:ascii="Times New Roman" w:hAnsi="Times New Roman" w:cs="Times New Roman"/>
          <w:sz w:val="28"/>
          <w:szCs w:val="28"/>
        </w:rPr>
        <w:t xml:space="preserve"> пива </w:t>
      </w:r>
      <w:proofErr w:type="spellStart"/>
      <w:r w:rsidRPr="004B7299">
        <w:rPr>
          <w:rFonts w:ascii="Times New Roman" w:hAnsi="Times New Roman" w:cs="Times New Roman"/>
          <w:sz w:val="28"/>
          <w:szCs w:val="28"/>
        </w:rPr>
        <w:t>України</w:t>
      </w:r>
      <w:proofErr w:type="spellEnd"/>
      <w:r w:rsidRPr="004B7299">
        <w:rPr>
          <w:rFonts w:ascii="Times New Roman" w:hAnsi="Times New Roman" w:cs="Times New Roman"/>
          <w:sz w:val="28"/>
          <w:szCs w:val="28"/>
        </w:rPr>
        <w:t xml:space="preserve"> 2021. </w:t>
      </w:r>
      <w:proofErr w:type="spellStart"/>
      <w:r w:rsidRPr="004B7299">
        <w:rPr>
          <w:rFonts w:ascii="Times New Roman" w:hAnsi="Times New Roman" w:cs="Times New Roman"/>
          <w:i/>
          <w:iCs/>
          <w:sz w:val="28"/>
          <w:szCs w:val="28"/>
        </w:rPr>
        <w:t>Пивне</w:t>
      </w:r>
      <w:proofErr w:type="spellEnd"/>
      <w:r w:rsidRPr="004B7299">
        <w:rPr>
          <w:rFonts w:ascii="Times New Roman" w:hAnsi="Times New Roman" w:cs="Times New Roman"/>
          <w:i/>
          <w:iCs/>
          <w:sz w:val="28"/>
          <w:szCs w:val="28"/>
        </w:rPr>
        <w:t xml:space="preserve"> </w:t>
      </w:r>
      <w:proofErr w:type="spellStart"/>
      <w:r w:rsidRPr="004B7299">
        <w:rPr>
          <w:rFonts w:ascii="Times New Roman" w:hAnsi="Times New Roman" w:cs="Times New Roman"/>
          <w:i/>
          <w:iCs/>
          <w:sz w:val="28"/>
          <w:szCs w:val="28"/>
        </w:rPr>
        <w:t>діло</w:t>
      </w:r>
      <w:proofErr w:type="spellEnd"/>
      <w:r w:rsidRPr="004B7299">
        <w:rPr>
          <w:rFonts w:ascii="Times New Roman" w:hAnsi="Times New Roman" w:cs="Times New Roman"/>
          <w:i/>
          <w:iCs/>
          <w:sz w:val="28"/>
          <w:szCs w:val="28"/>
        </w:rPr>
        <w:t>.</w:t>
      </w:r>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Міжнародний</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аналітичний</w:t>
      </w:r>
      <w:proofErr w:type="spellEnd"/>
      <w:r w:rsidRPr="004B7299">
        <w:rPr>
          <w:rFonts w:ascii="Times New Roman" w:hAnsi="Times New Roman" w:cs="Times New Roman"/>
          <w:sz w:val="28"/>
          <w:szCs w:val="28"/>
        </w:rPr>
        <w:t xml:space="preserve"> журнал. URL: https://pivnoe-delo.info/2021/10/16/rynok-piva-ukrainy-2021/ (дата </w:t>
      </w:r>
      <w:proofErr w:type="spellStart"/>
      <w:r w:rsidRPr="004B7299">
        <w:rPr>
          <w:rFonts w:ascii="Times New Roman" w:hAnsi="Times New Roman" w:cs="Times New Roman"/>
          <w:sz w:val="28"/>
          <w:szCs w:val="28"/>
        </w:rPr>
        <w:t>звернення</w:t>
      </w:r>
      <w:proofErr w:type="spellEnd"/>
      <w:r w:rsidRPr="004B7299">
        <w:rPr>
          <w:rFonts w:ascii="Times New Roman" w:hAnsi="Times New Roman" w:cs="Times New Roman"/>
          <w:sz w:val="28"/>
          <w:szCs w:val="28"/>
        </w:rPr>
        <w:t xml:space="preserve">: </w:t>
      </w:r>
      <w:r w:rsidR="00D52E30" w:rsidRPr="004B7299">
        <w:rPr>
          <w:rFonts w:ascii="Times New Roman" w:hAnsi="Times New Roman" w:cs="Times New Roman"/>
          <w:sz w:val="28"/>
          <w:szCs w:val="28"/>
          <w:lang w:val="uk-UA"/>
        </w:rPr>
        <w:t>1</w:t>
      </w:r>
      <w:r w:rsidRPr="004B7299">
        <w:rPr>
          <w:rFonts w:ascii="Times New Roman" w:hAnsi="Times New Roman" w:cs="Times New Roman"/>
          <w:sz w:val="28"/>
          <w:szCs w:val="28"/>
        </w:rPr>
        <w:t>8.</w:t>
      </w:r>
      <w:r w:rsidR="00D52E30" w:rsidRPr="004B7299">
        <w:rPr>
          <w:rFonts w:ascii="Times New Roman" w:hAnsi="Times New Roman" w:cs="Times New Roman"/>
          <w:sz w:val="28"/>
          <w:szCs w:val="28"/>
          <w:lang w:val="uk-UA"/>
        </w:rPr>
        <w:t>10</w:t>
      </w:r>
      <w:r w:rsidRPr="004B7299">
        <w:rPr>
          <w:rFonts w:ascii="Times New Roman" w:hAnsi="Times New Roman" w:cs="Times New Roman"/>
          <w:sz w:val="28"/>
          <w:szCs w:val="28"/>
        </w:rPr>
        <w:t>.2023)</w:t>
      </w:r>
    </w:p>
    <w:p w14:paraId="6385454D" w14:textId="2DB01505" w:rsidR="00080063" w:rsidRPr="004B7299" w:rsidRDefault="00080063"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proofErr w:type="spellStart"/>
      <w:r w:rsidRPr="004B7299">
        <w:rPr>
          <w:rFonts w:ascii="Times New Roman" w:hAnsi="Times New Roman" w:cs="Times New Roman"/>
          <w:sz w:val="28"/>
          <w:szCs w:val="28"/>
        </w:rPr>
        <w:t>Ринок</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алкогольної</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продукції</w:t>
      </w:r>
      <w:proofErr w:type="spellEnd"/>
      <w:r w:rsidRPr="004B7299">
        <w:rPr>
          <w:rFonts w:ascii="Times New Roman" w:hAnsi="Times New Roman" w:cs="Times New Roman"/>
          <w:sz w:val="28"/>
          <w:szCs w:val="28"/>
        </w:rPr>
        <w:t xml:space="preserve"> / Рейтинг. – 2019 </w:t>
      </w:r>
      <w:r w:rsidR="00D52E30" w:rsidRPr="004B7299">
        <w:rPr>
          <w:rFonts w:ascii="Times New Roman" w:hAnsi="Times New Roman" w:cs="Times New Roman"/>
          <w:kern w:val="0"/>
          <w:sz w:val="28"/>
          <w:szCs w:val="28"/>
          <w14:ligatures w14:val="none"/>
        </w:rPr>
        <w:t>URL</w:t>
      </w:r>
      <w:r w:rsidRPr="004B7299">
        <w:rPr>
          <w:rFonts w:ascii="Times New Roman" w:hAnsi="Times New Roman" w:cs="Times New Roman"/>
          <w:sz w:val="28"/>
          <w:szCs w:val="28"/>
        </w:rPr>
        <w:t xml:space="preserve">: </w:t>
      </w:r>
      <w:hyperlink r:id="rId68" w:history="1">
        <w:r w:rsidR="00CA1FCE" w:rsidRPr="004B7299">
          <w:rPr>
            <w:rStyle w:val="a6"/>
            <w:rFonts w:ascii="Times New Roman" w:hAnsi="Times New Roman" w:cs="Times New Roman"/>
            <w:color w:val="auto"/>
            <w:sz w:val="28"/>
            <w:szCs w:val="28"/>
            <w:u w:val="none"/>
          </w:rPr>
          <w:t>https://rating.zone/rynok-alkoholnoi-produktsii/</w:t>
        </w:r>
      </w:hyperlink>
      <w:r w:rsidR="00D52E30" w:rsidRPr="004B7299">
        <w:rPr>
          <w:rFonts w:ascii="Times New Roman" w:hAnsi="Times New Roman" w:cs="Times New Roman"/>
          <w:sz w:val="28"/>
          <w:szCs w:val="28"/>
          <w:lang w:val="uk-UA"/>
        </w:rPr>
        <w:t xml:space="preserve"> </w:t>
      </w:r>
      <w:r w:rsidR="00D52E30" w:rsidRPr="004B7299">
        <w:rPr>
          <w:rFonts w:ascii="Times New Roman" w:hAnsi="Times New Roman" w:cs="Times New Roman"/>
          <w:kern w:val="0"/>
          <w:sz w:val="28"/>
          <w:szCs w:val="28"/>
          <w:lang w:val="uk-UA"/>
          <w14:ligatures w14:val="none"/>
        </w:rPr>
        <w:t>(дата звернення: 22.10.2023).</w:t>
      </w:r>
    </w:p>
    <w:p w14:paraId="52429F7E" w14:textId="641EBAAE" w:rsidR="00734656" w:rsidRPr="004B7299" w:rsidRDefault="00734656" w:rsidP="00734656">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proofErr w:type="spellStart"/>
      <w:r w:rsidRPr="004B7299">
        <w:rPr>
          <w:rFonts w:ascii="Times New Roman" w:hAnsi="Times New Roman" w:cs="Times New Roman"/>
          <w:sz w:val="28"/>
          <w:szCs w:val="28"/>
        </w:rPr>
        <w:t>Річна</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інформація</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емітента</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цінних</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паперів</w:t>
      </w:r>
      <w:proofErr w:type="spellEnd"/>
      <w:r w:rsidRPr="004B7299">
        <w:rPr>
          <w:rFonts w:ascii="Times New Roman" w:hAnsi="Times New Roman" w:cs="Times New Roman"/>
          <w:sz w:val="28"/>
          <w:szCs w:val="28"/>
          <w:lang w:val="uk-UA"/>
        </w:rPr>
        <w:t xml:space="preserve"> за 2020 рік</w:t>
      </w:r>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ПрАТ</w:t>
      </w:r>
      <w:proofErr w:type="spellEnd"/>
      <w:r w:rsidRPr="004B7299">
        <w:rPr>
          <w:rFonts w:ascii="Times New Roman" w:hAnsi="Times New Roman" w:cs="Times New Roman"/>
          <w:sz w:val="28"/>
          <w:szCs w:val="28"/>
        </w:rPr>
        <w:t xml:space="preserve"> «Фірма «Полтавпиво», </w:t>
      </w:r>
      <w:proofErr w:type="spellStart"/>
      <w:r w:rsidRPr="004B7299">
        <w:rPr>
          <w:rFonts w:ascii="Times New Roman" w:hAnsi="Times New Roman" w:cs="Times New Roman"/>
          <w:sz w:val="28"/>
          <w:szCs w:val="28"/>
        </w:rPr>
        <w:t>офіційний</w:t>
      </w:r>
      <w:proofErr w:type="spellEnd"/>
      <w:r w:rsidRPr="004B7299">
        <w:rPr>
          <w:rFonts w:ascii="Times New Roman" w:hAnsi="Times New Roman" w:cs="Times New Roman"/>
          <w:sz w:val="28"/>
          <w:szCs w:val="28"/>
        </w:rPr>
        <w:t xml:space="preserve"> веб-сайт. URL: https://www.poltavpivo.com/wp-content/uploads/2021/05/godovaya-informacziya-emitenta-czennyh-bumag-za-2020-god-1.pdf (дата </w:t>
      </w:r>
      <w:proofErr w:type="spellStart"/>
      <w:r w:rsidRPr="004B7299">
        <w:rPr>
          <w:rFonts w:ascii="Times New Roman" w:hAnsi="Times New Roman" w:cs="Times New Roman"/>
          <w:sz w:val="28"/>
          <w:szCs w:val="28"/>
        </w:rPr>
        <w:t>звернення</w:t>
      </w:r>
      <w:proofErr w:type="spellEnd"/>
      <w:r w:rsidRPr="004B7299">
        <w:rPr>
          <w:rFonts w:ascii="Times New Roman" w:hAnsi="Times New Roman" w:cs="Times New Roman"/>
          <w:sz w:val="28"/>
          <w:szCs w:val="28"/>
        </w:rPr>
        <w:t xml:space="preserve"> 16.</w:t>
      </w:r>
      <w:r w:rsidR="00D52E30" w:rsidRPr="004B7299">
        <w:rPr>
          <w:rFonts w:ascii="Times New Roman" w:hAnsi="Times New Roman" w:cs="Times New Roman"/>
          <w:sz w:val="28"/>
          <w:szCs w:val="28"/>
          <w:lang w:val="uk-UA"/>
        </w:rPr>
        <w:t>09</w:t>
      </w:r>
      <w:r w:rsidRPr="004B7299">
        <w:rPr>
          <w:rFonts w:ascii="Times New Roman" w:hAnsi="Times New Roman" w:cs="Times New Roman"/>
          <w:sz w:val="28"/>
          <w:szCs w:val="28"/>
        </w:rPr>
        <w:t>.20</w:t>
      </w:r>
      <w:r w:rsidR="00D52E30" w:rsidRPr="004B7299">
        <w:rPr>
          <w:rFonts w:ascii="Times New Roman" w:hAnsi="Times New Roman" w:cs="Times New Roman"/>
          <w:sz w:val="28"/>
          <w:szCs w:val="28"/>
          <w:lang w:val="uk-UA"/>
        </w:rPr>
        <w:t>23</w:t>
      </w:r>
      <w:r w:rsidRPr="004B7299">
        <w:rPr>
          <w:rFonts w:ascii="Times New Roman" w:hAnsi="Times New Roman" w:cs="Times New Roman"/>
          <w:sz w:val="28"/>
          <w:szCs w:val="28"/>
        </w:rPr>
        <w:t>)</w:t>
      </w:r>
    </w:p>
    <w:p w14:paraId="3E581C3D" w14:textId="3E8EB340" w:rsidR="00734656" w:rsidRPr="004B7299" w:rsidRDefault="00734656" w:rsidP="00CE4E1A">
      <w:pPr>
        <w:pStyle w:val="a4"/>
        <w:numPr>
          <w:ilvl w:val="0"/>
          <w:numId w:val="1"/>
        </w:numPr>
        <w:spacing w:after="0" w:line="360" w:lineRule="auto"/>
        <w:ind w:left="0" w:firstLine="720"/>
        <w:contextualSpacing w:val="0"/>
        <w:rPr>
          <w:rFonts w:ascii="Times New Roman" w:hAnsi="Times New Roman" w:cs="Times New Roman"/>
          <w:sz w:val="28"/>
          <w:szCs w:val="28"/>
          <w:shd w:val="clear" w:color="auto" w:fill="FFFFFF"/>
        </w:rPr>
      </w:pPr>
      <w:proofErr w:type="spellStart"/>
      <w:r w:rsidRPr="004B7299">
        <w:rPr>
          <w:rFonts w:ascii="Times New Roman" w:hAnsi="Times New Roman" w:cs="Times New Roman"/>
          <w:sz w:val="28"/>
          <w:szCs w:val="28"/>
          <w:shd w:val="clear" w:color="auto" w:fill="FFFFFF"/>
        </w:rPr>
        <w:t>Річна</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інформація</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емітента</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цінних</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паперів</w:t>
      </w:r>
      <w:proofErr w:type="spellEnd"/>
      <w:r w:rsidRPr="004B7299">
        <w:rPr>
          <w:rFonts w:ascii="Times New Roman" w:hAnsi="Times New Roman" w:cs="Times New Roman"/>
          <w:sz w:val="28"/>
          <w:szCs w:val="28"/>
          <w:shd w:val="clear" w:color="auto" w:fill="FFFFFF"/>
        </w:rPr>
        <w:t xml:space="preserve"> за 202</w:t>
      </w:r>
      <w:r w:rsidRPr="004B7299">
        <w:rPr>
          <w:rFonts w:ascii="Times New Roman" w:hAnsi="Times New Roman" w:cs="Times New Roman"/>
          <w:sz w:val="28"/>
          <w:szCs w:val="28"/>
          <w:shd w:val="clear" w:color="auto" w:fill="FFFFFF"/>
          <w:lang w:val="uk-UA"/>
        </w:rPr>
        <w:t>1</w:t>
      </w:r>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рік</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ПрАТ</w:t>
      </w:r>
      <w:proofErr w:type="spellEnd"/>
      <w:r w:rsidRPr="004B7299">
        <w:rPr>
          <w:rFonts w:ascii="Times New Roman" w:hAnsi="Times New Roman" w:cs="Times New Roman"/>
          <w:sz w:val="28"/>
          <w:szCs w:val="28"/>
          <w:shd w:val="clear" w:color="auto" w:fill="FFFFFF"/>
        </w:rPr>
        <w:t xml:space="preserve"> «Фірма «Полтавпиво», </w:t>
      </w:r>
      <w:proofErr w:type="spellStart"/>
      <w:r w:rsidRPr="004B7299">
        <w:rPr>
          <w:rFonts w:ascii="Times New Roman" w:hAnsi="Times New Roman" w:cs="Times New Roman"/>
          <w:sz w:val="28"/>
          <w:szCs w:val="28"/>
          <w:shd w:val="clear" w:color="auto" w:fill="FFFFFF"/>
        </w:rPr>
        <w:t>офіційний</w:t>
      </w:r>
      <w:proofErr w:type="spellEnd"/>
      <w:r w:rsidRPr="004B7299">
        <w:rPr>
          <w:rFonts w:ascii="Times New Roman" w:hAnsi="Times New Roman" w:cs="Times New Roman"/>
          <w:sz w:val="28"/>
          <w:szCs w:val="28"/>
          <w:shd w:val="clear" w:color="auto" w:fill="FFFFFF"/>
        </w:rPr>
        <w:t xml:space="preserve"> веб-сайт. URL</w:t>
      </w:r>
      <w:r w:rsidRPr="004B7299">
        <w:rPr>
          <w:rFonts w:ascii="Times New Roman" w:hAnsi="Times New Roman" w:cs="Times New Roman"/>
        </w:rPr>
        <w:t xml:space="preserve"> </w:t>
      </w:r>
      <w:hyperlink r:id="rId69" w:history="1">
        <w:r w:rsidRPr="004B7299">
          <w:rPr>
            <w:rStyle w:val="a6"/>
            <w:rFonts w:ascii="Times New Roman" w:hAnsi="Times New Roman" w:cs="Times New Roman"/>
            <w:color w:val="auto"/>
            <w:sz w:val="28"/>
            <w:szCs w:val="28"/>
            <w:u w:val="none"/>
            <w:shd w:val="clear" w:color="auto" w:fill="FFFFFF"/>
          </w:rPr>
          <w:t>https://www.poltavpivo.com/shareholders/richna-informacziya-emitenta-czinnih-paperiv-za-2021-rik/</w:t>
        </w:r>
      </w:hyperlink>
      <w:r w:rsidRPr="004B7299">
        <w:rPr>
          <w:rFonts w:ascii="Times New Roman" w:hAnsi="Times New Roman" w:cs="Times New Roman"/>
          <w:sz w:val="28"/>
          <w:szCs w:val="28"/>
          <w:shd w:val="clear" w:color="auto" w:fill="FFFFFF"/>
          <w:lang w:val="uk-UA"/>
        </w:rPr>
        <w:t xml:space="preserve"> </w:t>
      </w:r>
      <w:r w:rsidRPr="004B7299">
        <w:rPr>
          <w:rFonts w:ascii="Times New Roman" w:hAnsi="Times New Roman" w:cs="Times New Roman"/>
          <w:sz w:val="28"/>
          <w:szCs w:val="28"/>
          <w:shd w:val="clear" w:color="auto" w:fill="FFFFFF"/>
        </w:rPr>
        <w:t xml:space="preserve"> (дата </w:t>
      </w:r>
      <w:proofErr w:type="spellStart"/>
      <w:r w:rsidRPr="004B7299">
        <w:rPr>
          <w:rFonts w:ascii="Times New Roman" w:hAnsi="Times New Roman" w:cs="Times New Roman"/>
          <w:sz w:val="28"/>
          <w:szCs w:val="28"/>
          <w:shd w:val="clear" w:color="auto" w:fill="FFFFFF"/>
        </w:rPr>
        <w:t>звернення</w:t>
      </w:r>
      <w:proofErr w:type="spellEnd"/>
      <w:r w:rsidRPr="004B7299">
        <w:rPr>
          <w:rFonts w:ascii="Times New Roman" w:hAnsi="Times New Roman" w:cs="Times New Roman"/>
          <w:sz w:val="28"/>
          <w:szCs w:val="28"/>
          <w:shd w:val="clear" w:color="auto" w:fill="FFFFFF"/>
        </w:rPr>
        <w:t xml:space="preserve"> 16.</w:t>
      </w:r>
      <w:r w:rsidR="00D52E30" w:rsidRPr="004B7299">
        <w:rPr>
          <w:rFonts w:ascii="Times New Roman" w:hAnsi="Times New Roman" w:cs="Times New Roman"/>
          <w:sz w:val="28"/>
          <w:szCs w:val="28"/>
          <w:shd w:val="clear" w:color="auto" w:fill="FFFFFF"/>
          <w:lang w:val="uk-UA"/>
        </w:rPr>
        <w:t>09</w:t>
      </w:r>
      <w:r w:rsidRPr="004B7299">
        <w:rPr>
          <w:rFonts w:ascii="Times New Roman" w:hAnsi="Times New Roman" w:cs="Times New Roman"/>
          <w:sz w:val="28"/>
          <w:szCs w:val="28"/>
          <w:shd w:val="clear" w:color="auto" w:fill="FFFFFF"/>
        </w:rPr>
        <w:t>.20</w:t>
      </w:r>
      <w:r w:rsidR="00D52E30" w:rsidRPr="004B7299">
        <w:rPr>
          <w:rFonts w:ascii="Times New Roman" w:hAnsi="Times New Roman" w:cs="Times New Roman"/>
          <w:sz w:val="28"/>
          <w:szCs w:val="28"/>
          <w:shd w:val="clear" w:color="auto" w:fill="FFFFFF"/>
          <w:lang w:val="uk-UA"/>
        </w:rPr>
        <w:t>23</w:t>
      </w:r>
      <w:r w:rsidRPr="004B7299">
        <w:rPr>
          <w:rFonts w:ascii="Times New Roman" w:hAnsi="Times New Roman" w:cs="Times New Roman"/>
          <w:sz w:val="28"/>
          <w:szCs w:val="28"/>
          <w:shd w:val="clear" w:color="auto" w:fill="FFFFFF"/>
        </w:rPr>
        <w:t>)</w:t>
      </w:r>
    </w:p>
    <w:p w14:paraId="1A7548D3" w14:textId="0BF1787E" w:rsidR="00734656" w:rsidRPr="004B7299" w:rsidRDefault="00734656" w:rsidP="00734656">
      <w:pPr>
        <w:pStyle w:val="a4"/>
        <w:numPr>
          <w:ilvl w:val="0"/>
          <w:numId w:val="1"/>
        </w:numPr>
        <w:spacing w:after="0" w:line="360" w:lineRule="auto"/>
        <w:ind w:left="0" w:firstLine="720"/>
        <w:contextualSpacing w:val="0"/>
        <w:rPr>
          <w:rFonts w:ascii="Times New Roman" w:hAnsi="Times New Roman" w:cs="Times New Roman"/>
          <w:sz w:val="28"/>
          <w:szCs w:val="28"/>
          <w:shd w:val="clear" w:color="auto" w:fill="FFFFFF"/>
        </w:rPr>
      </w:pPr>
      <w:proofErr w:type="spellStart"/>
      <w:r w:rsidRPr="004B7299">
        <w:rPr>
          <w:rFonts w:ascii="Times New Roman" w:hAnsi="Times New Roman" w:cs="Times New Roman"/>
          <w:sz w:val="28"/>
          <w:szCs w:val="28"/>
          <w:shd w:val="clear" w:color="auto" w:fill="FFFFFF"/>
        </w:rPr>
        <w:t>Річна</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інформація</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емітента</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цінних</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паперів</w:t>
      </w:r>
      <w:proofErr w:type="spellEnd"/>
      <w:r w:rsidRPr="004B7299">
        <w:rPr>
          <w:rFonts w:ascii="Times New Roman" w:hAnsi="Times New Roman" w:cs="Times New Roman"/>
          <w:sz w:val="28"/>
          <w:szCs w:val="28"/>
          <w:shd w:val="clear" w:color="auto" w:fill="FFFFFF"/>
        </w:rPr>
        <w:t xml:space="preserve"> за 202</w:t>
      </w:r>
      <w:r w:rsidRPr="004B7299">
        <w:rPr>
          <w:rFonts w:ascii="Times New Roman" w:hAnsi="Times New Roman" w:cs="Times New Roman"/>
          <w:sz w:val="28"/>
          <w:szCs w:val="28"/>
          <w:shd w:val="clear" w:color="auto" w:fill="FFFFFF"/>
          <w:lang w:val="uk-UA"/>
        </w:rPr>
        <w:t>2</w:t>
      </w:r>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рік</w:t>
      </w:r>
      <w:proofErr w:type="spellEnd"/>
      <w:r w:rsidRPr="004B7299">
        <w:rPr>
          <w:rFonts w:ascii="Times New Roman" w:hAnsi="Times New Roman" w:cs="Times New Roman"/>
          <w:sz w:val="28"/>
          <w:szCs w:val="28"/>
          <w:shd w:val="clear" w:color="auto" w:fill="FFFFFF"/>
        </w:rPr>
        <w:t xml:space="preserve">. </w:t>
      </w:r>
      <w:proofErr w:type="spellStart"/>
      <w:r w:rsidRPr="004B7299">
        <w:rPr>
          <w:rFonts w:ascii="Times New Roman" w:hAnsi="Times New Roman" w:cs="Times New Roman"/>
          <w:sz w:val="28"/>
          <w:szCs w:val="28"/>
          <w:shd w:val="clear" w:color="auto" w:fill="FFFFFF"/>
        </w:rPr>
        <w:t>ПрАТ</w:t>
      </w:r>
      <w:proofErr w:type="spellEnd"/>
      <w:r w:rsidRPr="004B7299">
        <w:rPr>
          <w:rFonts w:ascii="Times New Roman" w:hAnsi="Times New Roman" w:cs="Times New Roman"/>
          <w:sz w:val="28"/>
          <w:szCs w:val="28"/>
          <w:shd w:val="clear" w:color="auto" w:fill="FFFFFF"/>
        </w:rPr>
        <w:t xml:space="preserve"> «Фірма «Полтавпиво», </w:t>
      </w:r>
      <w:proofErr w:type="spellStart"/>
      <w:r w:rsidRPr="004B7299">
        <w:rPr>
          <w:rFonts w:ascii="Times New Roman" w:hAnsi="Times New Roman" w:cs="Times New Roman"/>
          <w:sz w:val="28"/>
          <w:szCs w:val="28"/>
          <w:shd w:val="clear" w:color="auto" w:fill="FFFFFF"/>
        </w:rPr>
        <w:t>офіційний</w:t>
      </w:r>
      <w:proofErr w:type="spellEnd"/>
      <w:r w:rsidRPr="004B7299">
        <w:rPr>
          <w:rFonts w:ascii="Times New Roman" w:hAnsi="Times New Roman" w:cs="Times New Roman"/>
          <w:sz w:val="28"/>
          <w:szCs w:val="28"/>
          <w:shd w:val="clear" w:color="auto" w:fill="FFFFFF"/>
        </w:rPr>
        <w:t xml:space="preserve"> веб-сайт. URL: https://www.poltavpivo.com/shareholders/richna-informacziya-emitenta-czinnih-paperiv-za-2022-rik/ (дата </w:t>
      </w:r>
      <w:proofErr w:type="spellStart"/>
      <w:r w:rsidRPr="004B7299">
        <w:rPr>
          <w:rFonts w:ascii="Times New Roman" w:hAnsi="Times New Roman" w:cs="Times New Roman"/>
          <w:sz w:val="28"/>
          <w:szCs w:val="28"/>
          <w:shd w:val="clear" w:color="auto" w:fill="FFFFFF"/>
        </w:rPr>
        <w:t>звернення</w:t>
      </w:r>
      <w:proofErr w:type="spellEnd"/>
      <w:r w:rsidRPr="004B7299">
        <w:rPr>
          <w:rFonts w:ascii="Times New Roman" w:hAnsi="Times New Roman" w:cs="Times New Roman"/>
          <w:sz w:val="28"/>
          <w:szCs w:val="28"/>
          <w:shd w:val="clear" w:color="auto" w:fill="FFFFFF"/>
        </w:rPr>
        <w:t xml:space="preserve"> 16.</w:t>
      </w:r>
      <w:r w:rsidR="00D52E30" w:rsidRPr="004B7299">
        <w:rPr>
          <w:rFonts w:ascii="Times New Roman" w:hAnsi="Times New Roman" w:cs="Times New Roman"/>
          <w:sz w:val="28"/>
          <w:szCs w:val="28"/>
          <w:shd w:val="clear" w:color="auto" w:fill="FFFFFF"/>
          <w:lang w:val="uk-UA"/>
        </w:rPr>
        <w:t>09</w:t>
      </w:r>
      <w:r w:rsidRPr="004B7299">
        <w:rPr>
          <w:rFonts w:ascii="Times New Roman" w:hAnsi="Times New Roman" w:cs="Times New Roman"/>
          <w:sz w:val="28"/>
          <w:szCs w:val="28"/>
          <w:shd w:val="clear" w:color="auto" w:fill="FFFFFF"/>
        </w:rPr>
        <w:t>.20</w:t>
      </w:r>
      <w:r w:rsidR="00D52E30" w:rsidRPr="004B7299">
        <w:rPr>
          <w:rFonts w:ascii="Times New Roman" w:hAnsi="Times New Roman" w:cs="Times New Roman"/>
          <w:sz w:val="28"/>
          <w:szCs w:val="28"/>
          <w:shd w:val="clear" w:color="auto" w:fill="FFFFFF"/>
          <w:lang w:val="uk-UA"/>
        </w:rPr>
        <w:t>23</w:t>
      </w:r>
      <w:r w:rsidRPr="004B7299">
        <w:rPr>
          <w:rFonts w:ascii="Times New Roman" w:hAnsi="Times New Roman" w:cs="Times New Roman"/>
          <w:sz w:val="28"/>
          <w:szCs w:val="28"/>
          <w:shd w:val="clear" w:color="auto" w:fill="FFFFFF"/>
        </w:rPr>
        <w:t>)</w:t>
      </w:r>
    </w:p>
    <w:p w14:paraId="793863AC" w14:textId="042D0725" w:rsidR="00CA1FCE" w:rsidRPr="004B7299" w:rsidRDefault="00CA1FCE" w:rsidP="00734656">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proofErr w:type="spellStart"/>
      <w:r w:rsidRPr="004B7299">
        <w:rPr>
          <w:rFonts w:ascii="Times New Roman" w:hAnsi="Times New Roman" w:cs="Times New Roman"/>
          <w:sz w:val="28"/>
          <w:szCs w:val="28"/>
        </w:rPr>
        <w:t>Самошкіна</w:t>
      </w:r>
      <w:proofErr w:type="spellEnd"/>
      <w:r w:rsidRPr="004B7299">
        <w:rPr>
          <w:rFonts w:ascii="Times New Roman" w:hAnsi="Times New Roman" w:cs="Times New Roman"/>
          <w:sz w:val="28"/>
          <w:szCs w:val="28"/>
        </w:rPr>
        <w:t xml:space="preserve"> І.Д., Гриб Є.С. </w:t>
      </w:r>
      <w:proofErr w:type="spellStart"/>
      <w:r w:rsidRPr="004B7299">
        <w:rPr>
          <w:rFonts w:ascii="Times New Roman" w:hAnsi="Times New Roman" w:cs="Times New Roman"/>
          <w:sz w:val="28"/>
          <w:szCs w:val="28"/>
        </w:rPr>
        <w:t>Сучасний</w:t>
      </w:r>
      <w:proofErr w:type="spellEnd"/>
      <w:r w:rsidRPr="004B7299">
        <w:rPr>
          <w:rFonts w:ascii="Times New Roman" w:hAnsi="Times New Roman" w:cs="Times New Roman"/>
          <w:sz w:val="28"/>
          <w:szCs w:val="28"/>
        </w:rPr>
        <w:t xml:space="preserve"> стан та </w:t>
      </w:r>
      <w:proofErr w:type="spellStart"/>
      <w:r w:rsidRPr="004B7299">
        <w:rPr>
          <w:rFonts w:ascii="Times New Roman" w:hAnsi="Times New Roman" w:cs="Times New Roman"/>
          <w:sz w:val="28"/>
          <w:szCs w:val="28"/>
        </w:rPr>
        <w:t>перспективи</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розвитку</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підприємств</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пивоварної</w:t>
      </w:r>
      <w:proofErr w:type="spellEnd"/>
      <w:r w:rsidRPr="004B7299">
        <w:rPr>
          <w:rFonts w:ascii="Times New Roman" w:hAnsi="Times New Roman" w:cs="Times New Roman"/>
          <w:sz w:val="28"/>
          <w:szCs w:val="28"/>
        </w:rPr>
        <w:t xml:space="preserve"> </w:t>
      </w:r>
      <w:proofErr w:type="spellStart"/>
      <w:r w:rsidRPr="004B7299">
        <w:rPr>
          <w:rFonts w:ascii="Times New Roman" w:hAnsi="Times New Roman" w:cs="Times New Roman"/>
          <w:sz w:val="28"/>
          <w:szCs w:val="28"/>
        </w:rPr>
        <w:t>галузі</w:t>
      </w:r>
      <w:proofErr w:type="spellEnd"/>
      <w:r w:rsidRPr="004B7299">
        <w:rPr>
          <w:rFonts w:ascii="Times New Roman" w:hAnsi="Times New Roman" w:cs="Times New Roman"/>
          <w:sz w:val="28"/>
          <w:szCs w:val="28"/>
        </w:rPr>
        <w:t xml:space="preserve"> в </w:t>
      </w:r>
      <w:proofErr w:type="spellStart"/>
      <w:r w:rsidRPr="004B7299">
        <w:rPr>
          <w:rFonts w:ascii="Times New Roman" w:hAnsi="Times New Roman" w:cs="Times New Roman"/>
          <w:sz w:val="28"/>
          <w:szCs w:val="28"/>
        </w:rPr>
        <w:t>Україні</w:t>
      </w:r>
      <w:proofErr w:type="spellEnd"/>
      <w:r w:rsidRPr="004B7299">
        <w:rPr>
          <w:rFonts w:ascii="Times New Roman" w:hAnsi="Times New Roman" w:cs="Times New Roman"/>
          <w:sz w:val="28"/>
          <w:szCs w:val="28"/>
        </w:rPr>
        <w:t xml:space="preserve">. 2020. URL: http://surl.li/cdwhl (дата </w:t>
      </w:r>
      <w:proofErr w:type="spellStart"/>
      <w:r w:rsidRPr="004B7299">
        <w:rPr>
          <w:rFonts w:ascii="Times New Roman" w:hAnsi="Times New Roman" w:cs="Times New Roman"/>
          <w:sz w:val="28"/>
          <w:szCs w:val="28"/>
        </w:rPr>
        <w:t>звернення</w:t>
      </w:r>
      <w:proofErr w:type="spellEnd"/>
      <w:r w:rsidRPr="004B7299">
        <w:rPr>
          <w:rFonts w:ascii="Times New Roman" w:hAnsi="Times New Roman" w:cs="Times New Roman"/>
          <w:sz w:val="28"/>
          <w:szCs w:val="28"/>
        </w:rPr>
        <w:t>: 20.</w:t>
      </w:r>
      <w:r w:rsidR="00D52E30" w:rsidRPr="004B7299">
        <w:rPr>
          <w:rFonts w:ascii="Times New Roman" w:hAnsi="Times New Roman" w:cs="Times New Roman"/>
          <w:sz w:val="28"/>
          <w:szCs w:val="28"/>
          <w:lang w:val="uk-UA"/>
        </w:rPr>
        <w:t>10</w:t>
      </w:r>
      <w:r w:rsidRPr="004B7299">
        <w:rPr>
          <w:rFonts w:ascii="Times New Roman" w:hAnsi="Times New Roman" w:cs="Times New Roman"/>
          <w:sz w:val="28"/>
          <w:szCs w:val="28"/>
        </w:rPr>
        <w:t>.2023)</w:t>
      </w:r>
    </w:p>
    <w:p w14:paraId="3D0E8086" w14:textId="6514DF77" w:rsidR="001A3E5D" w:rsidRPr="0004035D" w:rsidRDefault="001A3E5D" w:rsidP="006728AA">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r w:rsidRPr="0004035D">
        <w:rPr>
          <w:rFonts w:ascii="Times New Roman" w:hAnsi="Times New Roman" w:cs="Times New Roman"/>
          <w:sz w:val="28"/>
          <w:szCs w:val="28"/>
          <w:shd w:val="clear" w:color="auto" w:fill="FFFFFF"/>
          <w:lang w:val="uk-UA"/>
        </w:rPr>
        <w:t>Статистичне управління ЄС.</w:t>
      </w:r>
      <w:r w:rsidRPr="0004035D">
        <w:rPr>
          <w:rFonts w:ascii="Times New Roman" w:hAnsi="Times New Roman" w:cs="Times New Roman"/>
          <w:sz w:val="28"/>
          <w:szCs w:val="28"/>
        </w:rPr>
        <w:t xml:space="preserve"> </w:t>
      </w:r>
      <w:hyperlink r:id="rId70" w:history="1">
        <w:r w:rsidRPr="0004035D">
          <w:rPr>
            <w:rStyle w:val="a6"/>
            <w:rFonts w:ascii="Times New Roman" w:hAnsi="Times New Roman" w:cs="Times New Roman"/>
            <w:color w:val="auto"/>
            <w:spacing w:val="-8"/>
            <w:sz w:val="28"/>
            <w:szCs w:val="28"/>
            <w:u w:val="none"/>
            <w:shd w:val="clear" w:color="auto" w:fill="FFFFFF"/>
            <w:lang w:val="uk-UA"/>
          </w:rPr>
          <w:t>https://www.eurointegration.com.ua/news/2023/06/2/7099208/</w:t>
        </w:r>
      </w:hyperlink>
      <w:r w:rsidRPr="0004035D">
        <w:rPr>
          <w:rFonts w:ascii="Times New Roman" w:hAnsi="Times New Roman" w:cs="Times New Roman"/>
          <w:spacing w:val="-8"/>
          <w:sz w:val="28"/>
          <w:szCs w:val="28"/>
          <w:lang w:val="uk-UA"/>
        </w:rPr>
        <w:t xml:space="preserve"> </w:t>
      </w:r>
      <w:r w:rsidRPr="0004035D">
        <w:rPr>
          <w:rFonts w:ascii="Times New Roman" w:hAnsi="Times New Roman" w:cs="Times New Roman"/>
          <w:spacing w:val="-8"/>
          <w:sz w:val="28"/>
          <w:szCs w:val="28"/>
        </w:rPr>
        <w:t xml:space="preserve">(дата </w:t>
      </w:r>
      <w:proofErr w:type="spellStart"/>
      <w:r w:rsidRPr="0004035D">
        <w:rPr>
          <w:rFonts w:ascii="Times New Roman" w:hAnsi="Times New Roman" w:cs="Times New Roman"/>
          <w:spacing w:val="-8"/>
          <w:sz w:val="28"/>
          <w:szCs w:val="28"/>
        </w:rPr>
        <w:t>звернення</w:t>
      </w:r>
      <w:proofErr w:type="spellEnd"/>
      <w:r w:rsidRPr="0004035D">
        <w:rPr>
          <w:rFonts w:ascii="Times New Roman" w:hAnsi="Times New Roman" w:cs="Times New Roman"/>
          <w:spacing w:val="-8"/>
          <w:sz w:val="28"/>
          <w:szCs w:val="28"/>
        </w:rPr>
        <w:t xml:space="preserve">: </w:t>
      </w:r>
      <w:r w:rsidRPr="0004035D">
        <w:rPr>
          <w:rFonts w:ascii="Times New Roman" w:hAnsi="Times New Roman" w:cs="Times New Roman"/>
          <w:spacing w:val="-8"/>
          <w:sz w:val="28"/>
          <w:szCs w:val="28"/>
          <w:lang w:val="uk-UA"/>
        </w:rPr>
        <w:t>1</w:t>
      </w:r>
      <w:r w:rsidRPr="0004035D">
        <w:rPr>
          <w:rFonts w:ascii="Times New Roman" w:hAnsi="Times New Roman" w:cs="Times New Roman"/>
          <w:spacing w:val="-8"/>
          <w:sz w:val="28"/>
          <w:szCs w:val="28"/>
        </w:rPr>
        <w:t>0.</w:t>
      </w:r>
      <w:r w:rsidR="004B7299" w:rsidRPr="0004035D">
        <w:rPr>
          <w:rFonts w:ascii="Times New Roman" w:hAnsi="Times New Roman" w:cs="Times New Roman"/>
          <w:spacing w:val="-8"/>
          <w:sz w:val="28"/>
          <w:szCs w:val="28"/>
          <w:lang w:val="uk-UA"/>
        </w:rPr>
        <w:t>10</w:t>
      </w:r>
      <w:r w:rsidRPr="0004035D">
        <w:rPr>
          <w:rFonts w:ascii="Times New Roman" w:hAnsi="Times New Roman" w:cs="Times New Roman"/>
          <w:spacing w:val="-8"/>
          <w:sz w:val="28"/>
          <w:szCs w:val="28"/>
        </w:rPr>
        <w:t>.202</w:t>
      </w:r>
      <w:r w:rsidRPr="0004035D">
        <w:rPr>
          <w:rFonts w:ascii="Times New Roman" w:hAnsi="Times New Roman" w:cs="Times New Roman"/>
          <w:spacing w:val="-8"/>
          <w:sz w:val="28"/>
          <w:szCs w:val="28"/>
          <w:lang w:val="uk-UA"/>
        </w:rPr>
        <w:t>3</w:t>
      </w:r>
      <w:r w:rsidRPr="0004035D">
        <w:rPr>
          <w:rFonts w:ascii="Times New Roman" w:hAnsi="Times New Roman" w:cs="Times New Roman"/>
          <w:spacing w:val="-8"/>
          <w:sz w:val="28"/>
          <w:szCs w:val="28"/>
        </w:rPr>
        <w:t>)</w:t>
      </w:r>
    </w:p>
    <w:p w14:paraId="79FA3FE7" w14:textId="0B59B50F" w:rsidR="006728AA" w:rsidRPr="0004035D" w:rsidRDefault="006728AA" w:rsidP="006728AA">
      <w:pPr>
        <w:pStyle w:val="a4"/>
        <w:numPr>
          <w:ilvl w:val="0"/>
          <w:numId w:val="1"/>
        </w:numPr>
        <w:spacing w:after="0" w:line="360" w:lineRule="auto"/>
        <w:ind w:left="0" w:firstLine="720"/>
        <w:jc w:val="both"/>
        <w:rPr>
          <w:rFonts w:ascii="Times New Roman" w:hAnsi="Times New Roman" w:cs="Times New Roman"/>
          <w:kern w:val="0"/>
          <w:sz w:val="28"/>
          <w:szCs w:val="28"/>
          <w14:ligatures w14:val="none"/>
        </w:rPr>
      </w:pPr>
      <w:r w:rsidRPr="0004035D">
        <w:rPr>
          <w:rFonts w:ascii="Times New Roman" w:hAnsi="Times New Roman" w:cs="Times New Roman"/>
          <w:sz w:val="28"/>
          <w:szCs w:val="28"/>
          <w:lang w:val="uk-UA"/>
        </w:rPr>
        <w:lastRenderedPageBreak/>
        <w:t xml:space="preserve"> Статут ПрАТ «Фірма Полтавпиво». Офіційний сайт. </w:t>
      </w:r>
      <w:r w:rsidRPr="0004035D">
        <w:rPr>
          <w:rFonts w:ascii="Times New Roman" w:hAnsi="Times New Roman" w:cs="Times New Roman"/>
          <w:kern w:val="0"/>
          <w:sz w:val="28"/>
          <w:szCs w:val="28"/>
          <w14:ligatures w14:val="none"/>
        </w:rPr>
        <w:t>URL:</w:t>
      </w:r>
      <w:r w:rsidRPr="0004035D">
        <w:rPr>
          <w:sz w:val="28"/>
          <w:szCs w:val="28"/>
        </w:rPr>
        <w:t xml:space="preserve"> </w:t>
      </w:r>
      <w:r w:rsidRPr="0004035D">
        <w:rPr>
          <w:rFonts w:ascii="Times New Roman" w:hAnsi="Times New Roman" w:cs="Times New Roman"/>
          <w:kern w:val="0"/>
          <w:sz w:val="28"/>
          <w:szCs w:val="28"/>
          <w14:ligatures w14:val="none"/>
        </w:rPr>
        <w:t xml:space="preserve">Про </w:t>
      </w:r>
      <w:proofErr w:type="spellStart"/>
      <w:r w:rsidRPr="0004035D">
        <w:rPr>
          <w:rFonts w:ascii="Times New Roman" w:hAnsi="Times New Roman" w:cs="Times New Roman"/>
          <w:kern w:val="0"/>
          <w:sz w:val="28"/>
          <w:szCs w:val="28"/>
          <w14:ligatures w14:val="none"/>
        </w:rPr>
        <w:t>компанію</w:t>
      </w:r>
      <w:proofErr w:type="spellEnd"/>
      <w:r w:rsidRPr="0004035D">
        <w:rPr>
          <w:rFonts w:ascii="Times New Roman" w:hAnsi="Times New Roman" w:cs="Times New Roman"/>
          <w:kern w:val="0"/>
          <w:sz w:val="28"/>
          <w:szCs w:val="28"/>
          <w14:ligatures w14:val="none"/>
        </w:rPr>
        <w:t xml:space="preserve"> </w:t>
      </w:r>
      <w:proofErr w:type="spellStart"/>
      <w:r w:rsidRPr="0004035D">
        <w:rPr>
          <w:rFonts w:ascii="Times New Roman" w:hAnsi="Times New Roman" w:cs="Times New Roman"/>
          <w:kern w:val="0"/>
          <w:sz w:val="28"/>
          <w:szCs w:val="28"/>
          <w14:ligatures w14:val="none"/>
        </w:rPr>
        <w:t>ПрАТ</w:t>
      </w:r>
      <w:proofErr w:type="spellEnd"/>
      <w:r w:rsidRPr="0004035D">
        <w:rPr>
          <w:rFonts w:ascii="Times New Roman" w:hAnsi="Times New Roman" w:cs="Times New Roman"/>
          <w:kern w:val="0"/>
          <w:sz w:val="28"/>
          <w:szCs w:val="28"/>
          <w14:ligatures w14:val="none"/>
        </w:rPr>
        <w:t xml:space="preserve"> «Фірма Полтавпиво». </w:t>
      </w:r>
      <w:proofErr w:type="spellStart"/>
      <w:r w:rsidRPr="0004035D">
        <w:rPr>
          <w:rFonts w:ascii="Times New Roman" w:hAnsi="Times New Roman" w:cs="Times New Roman"/>
          <w:kern w:val="0"/>
          <w:sz w:val="28"/>
          <w:szCs w:val="28"/>
          <w14:ligatures w14:val="none"/>
        </w:rPr>
        <w:t>Офіційний</w:t>
      </w:r>
      <w:proofErr w:type="spellEnd"/>
      <w:r w:rsidRPr="0004035D">
        <w:rPr>
          <w:rFonts w:ascii="Times New Roman" w:hAnsi="Times New Roman" w:cs="Times New Roman"/>
          <w:kern w:val="0"/>
          <w:sz w:val="28"/>
          <w:szCs w:val="28"/>
          <w14:ligatures w14:val="none"/>
        </w:rPr>
        <w:t xml:space="preserve"> сайт. URL: </w:t>
      </w:r>
      <w:hyperlink r:id="rId71" w:history="1">
        <w:r w:rsidR="004A0838" w:rsidRPr="0004035D">
          <w:rPr>
            <w:rStyle w:val="a6"/>
            <w:rFonts w:ascii="Times New Roman" w:hAnsi="Times New Roman" w:cs="Times New Roman"/>
            <w:color w:val="auto"/>
            <w:kern w:val="0"/>
            <w:sz w:val="28"/>
            <w:szCs w:val="28"/>
            <w:u w:val="none"/>
            <w14:ligatures w14:val="none"/>
          </w:rPr>
          <w:t>https://www.poltavpivo.com/pro-kompaniyu/</w:t>
        </w:r>
      </w:hyperlink>
      <w:r w:rsidR="004A0838" w:rsidRPr="0004035D">
        <w:rPr>
          <w:rFonts w:ascii="Times New Roman" w:hAnsi="Times New Roman" w:cs="Times New Roman"/>
          <w:kern w:val="0"/>
          <w:sz w:val="28"/>
          <w:szCs w:val="28"/>
          <w:lang w:val="uk-UA"/>
          <w14:ligatures w14:val="none"/>
        </w:rPr>
        <w:t xml:space="preserve"> (дата звернення: 12.10.2023).</w:t>
      </w:r>
    </w:p>
    <w:p w14:paraId="3B45F38F" w14:textId="490B0CC8" w:rsidR="008F7A8F" w:rsidRPr="0004035D" w:rsidRDefault="008F7A8F" w:rsidP="006728AA">
      <w:pPr>
        <w:pStyle w:val="ac"/>
        <w:numPr>
          <w:ilvl w:val="0"/>
          <w:numId w:val="1"/>
        </w:numPr>
        <w:shd w:val="clear" w:color="auto" w:fill="FFFFFF"/>
        <w:spacing w:before="0" w:beforeAutospacing="0" w:after="0" w:afterAutospacing="0" w:line="360" w:lineRule="auto"/>
        <w:ind w:left="0" w:firstLine="720"/>
        <w:jc w:val="both"/>
        <w:rPr>
          <w:sz w:val="28"/>
          <w:szCs w:val="28"/>
        </w:rPr>
      </w:pPr>
      <w:r w:rsidRPr="0004035D">
        <w:rPr>
          <w:rFonts w:eastAsiaTheme="minorHAnsi"/>
          <w:kern w:val="2"/>
          <w:sz w:val="28"/>
          <w:szCs w:val="28"/>
          <w:shd w:val="clear" w:color="auto" w:fill="FFFFFF"/>
          <w:lang w:val="uk-UA" w:eastAsia="en-US"/>
          <w14:ligatures w14:val="standardContextual"/>
        </w:rPr>
        <w:t xml:space="preserve">Стратегії проникнення на зовнішні ринки. URL: </w:t>
      </w:r>
      <w:hyperlink r:id="rId72" w:history="1">
        <w:r w:rsidRPr="0004035D">
          <w:rPr>
            <w:rStyle w:val="a6"/>
            <w:rFonts w:eastAsiaTheme="minorHAnsi"/>
            <w:color w:val="auto"/>
            <w:kern w:val="2"/>
            <w:sz w:val="28"/>
            <w:szCs w:val="28"/>
            <w:u w:val="none"/>
            <w:shd w:val="clear" w:color="auto" w:fill="FFFFFF"/>
            <w:lang w:val="uk-UA" w:eastAsia="en-US"/>
            <w14:ligatures w14:val="standardContextual"/>
          </w:rPr>
          <w:t>http://ebib.pp.ua/strategii-proniknoveniya-vneshnie-5044.html</w:t>
        </w:r>
      </w:hyperlink>
      <w:r w:rsidR="000F65CD" w:rsidRPr="0004035D">
        <w:rPr>
          <w:rFonts w:eastAsiaTheme="minorHAnsi"/>
          <w:kern w:val="2"/>
          <w:sz w:val="28"/>
          <w:szCs w:val="28"/>
          <w:shd w:val="clear" w:color="auto" w:fill="FFFFFF"/>
          <w:lang w:eastAsia="en-US"/>
          <w14:ligatures w14:val="standardContextual"/>
        </w:rPr>
        <w:t xml:space="preserve"> (дата </w:t>
      </w:r>
      <w:proofErr w:type="spellStart"/>
      <w:r w:rsidR="000F65CD" w:rsidRPr="0004035D">
        <w:rPr>
          <w:rFonts w:eastAsiaTheme="minorHAnsi"/>
          <w:kern w:val="2"/>
          <w:sz w:val="28"/>
          <w:szCs w:val="28"/>
          <w:shd w:val="clear" w:color="auto" w:fill="FFFFFF"/>
          <w:lang w:eastAsia="en-US"/>
          <w14:ligatures w14:val="standardContextual"/>
        </w:rPr>
        <w:t>звернення</w:t>
      </w:r>
      <w:proofErr w:type="spellEnd"/>
      <w:r w:rsidR="000F65CD" w:rsidRPr="0004035D">
        <w:rPr>
          <w:rFonts w:eastAsiaTheme="minorHAnsi"/>
          <w:kern w:val="2"/>
          <w:sz w:val="28"/>
          <w:szCs w:val="28"/>
          <w:shd w:val="clear" w:color="auto" w:fill="FFFFFF"/>
          <w:lang w:eastAsia="en-US"/>
          <w14:ligatures w14:val="standardContextual"/>
        </w:rPr>
        <w:t>: 20.</w:t>
      </w:r>
      <w:r w:rsidR="000F65CD" w:rsidRPr="0004035D">
        <w:rPr>
          <w:rFonts w:eastAsiaTheme="minorHAnsi"/>
          <w:kern w:val="2"/>
          <w:sz w:val="28"/>
          <w:szCs w:val="28"/>
          <w:shd w:val="clear" w:color="auto" w:fill="FFFFFF"/>
          <w:lang w:val="uk-UA" w:eastAsia="en-US"/>
          <w14:ligatures w14:val="standardContextual"/>
        </w:rPr>
        <w:t>08</w:t>
      </w:r>
      <w:r w:rsidR="000F65CD" w:rsidRPr="0004035D">
        <w:rPr>
          <w:rFonts w:eastAsiaTheme="minorHAnsi"/>
          <w:kern w:val="2"/>
          <w:sz w:val="28"/>
          <w:szCs w:val="28"/>
          <w:shd w:val="clear" w:color="auto" w:fill="FFFFFF"/>
          <w:lang w:eastAsia="en-US"/>
          <w14:ligatures w14:val="standardContextual"/>
        </w:rPr>
        <w:t>.202</w:t>
      </w:r>
      <w:r w:rsidR="000F65CD" w:rsidRPr="0004035D">
        <w:rPr>
          <w:rFonts w:eastAsiaTheme="minorHAnsi"/>
          <w:kern w:val="2"/>
          <w:sz w:val="28"/>
          <w:szCs w:val="28"/>
          <w:shd w:val="clear" w:color="auto" w:fill="FFFFFF"/>
          <w:lang w:val="uk-UA" w:eastAsia="en-US"/>
          <w14:ligatures w14:val="standardContextual"/>
        </w:rPr>
        <w:t>3</w:t>
      </w:r>
      <w:r w:rsidR="000F65CD" w:rsidRPr="0004035D">
        <w:rPr>
          <w:rFonts w:eastAsiaTheme="minorHAnsi"/>
          <w:kern w:val="2"/>
          <w:sz w:val="28"/>
          <w:szCs w:val="28"/>
          <w:shd w:val="clear" w:color="auto" w:fill="FFFFFF"/>
          <w:lang w:eastAsia="en-US"/>
          <w14:ligatures w14:val="standardContextual"/>
        </w:rPr>
        <w:t>)</w:t>
      </w:r>
      <w:r w:rsidR="005A1C9C" w:rsidRPr="0004035D">
        <w:rPr>
          <w:rFonts w:eastAsiaTheme="minorHAnsi"/>
          <w:kern w:val="2"/>
          <w:sz w:val="28"/>
          <w:szCs w:val="28"/>
          <w:shd w:val="clear" w:color="auto" w:fill="FFFFFF"/>
          <w:lang w:val="uk-UA" w:eastAsia="en-US"/>
          <w14:ligatures w14:val="standardContextual"/>
        </w:rPr>
        <w:t>.</w:t>
      </w:r>
    </w:p>
    <w:p w14:paraId="5B4EB4AA" w14:textId="7B15493C" w:rsidR="00080063" w:rsidRPr="0004035D" w:rsidRDefault="00080063"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proofErr w:type="spellStart"/>
      <w:r w:rsidRPr="0004035D">
        <w:rPr>
          <w:sz w:val="28"/>
          <w:szCs w:val="28"/>
        </w:rPr>
        <w:t>Сорочинський</w:t>
      </w:r>
      <w:proofErr w:type="spellEnd"/>
      <w:r w:rsidRPr="0004035D">
        <w:rPr>
          <w:sz w:val="28"/>
          <w:szCs w:val="28"/>
        </w:rPr>
        <w:t xml:space="preserve"> Ю. </w:t>
      </w:r>
      <w:proofErr w:type="spellStart"/>
      <w:r w:rsidRPr="0004035D">
        <w:rPr>
          <w:sz w:val="28"/>
          <w:szCs w:val="28"/>
        </w:rPr>
        <w:t>Споживання</w:t>
      </w:r>
      <w:proofErr w:type="spellEnd"/>
      <w:r w:rsidRPr="0004035D">
        <w:rPr>
          <w:sz w:val="28"/>
          <w:szCs w:val="28"/>
        </w:rPr>
        <w:t xml:space="preserve"> </w:t>
      </w:r>
      <w:proofErr w:type="spellStart"/>
      <w:r w:rsidRPr="0004035D">
        <w:rPr>
          <w:sz w:val="28"/>
          <w:szCs w:val="28"/>
        </w:rPr>
        <w:t>міцного</w:t>
      </w:r>
      <w:proofErr w:type="spellEnd"/>
      <w:r w:rsidRPr="0004035D">
        <w:rPr>
          <w:sz w:val="28"/>
          <w:szCs w:val="28"/>
        </w:rPr>
        <w:t xml:space="preserve"> алкоголю в </w:t>
      </w:r>
      <w:proofErr w:type="spellStart"/>
      <w:r w:rsidRPr="0004035D">
        <w:rPr>
          <w:sz w:val="28"/>
          <w:szCs w:val="28"/>
        </w:rPr>
        <w:t>Україні</w:t>
      </w:r>
      <w:proofErr w:type="spellEnd"/>
      <w:r w:rsidRPr="0004035D">
        <w:rPr>
          <w:sz w:val="28"/>
          <w:szCs w:val="28"/>
        </w:rPr>
        <w:t xml:space="preserve">: </w:t>
      </w:r>
      <w:proofErr w:type="spellStart"/>
      <w:r w:rsidRPr="0004035D">
        <w:rPr>
          <w:sz w:val="28"/>
          <w:szCs w:val="28"/>
        </w:rPr>
        <w:t>динаміка</w:t>
      </w:r>
      <w:proofErr w:type="spellEnd"/>
      <w:r w:rsidRPr="0004035D">
        <w:rPr>
          <w:sz w:val="28"/>
          <w:szCs w:val="28"/>
        </w:rPr>
        <w:t xml:space="preserve"> з початку </w:t>
      </w:r>
      <w:proofErr w:type="spellStart"/>
      <w:r w:rsidRPr="0004035D">
        <w:rPr>
          <w:sz w:val="28"/>
          <w:szCs w:val="28"/>
        </w:rPr>
        <w:t>війни</w:t>
      </w:r>
      <w:proofErr w:type="spellEnd"/>
      <w:r w:rsidRPr="0004035D">
        <w:rPr>
          <w:sz w:val="28"/>
          <w:szCs w:val="28"/>
        </w:rPr>
        <w:t xml:space="preserve"> та стан справ </w:t>
      </w:r>
      <w:proofErr w:type="spellStart"/>
      <w:r w:rsidRPr="0004035D">
        <w:rPr>
          <w:sz w:val="28"/>
          <w:szCs w:val="28"/>
        </w:rPr>
        <w:t>сьогодні</w:t>
      </w:r>
      <w:proofErr w:type="spellEnd"/>
      <w:r w:rsidR="004A0838" w:rsidRPr="0004035D">
        <w:rPr>
          <w:sz w:val="28"/>
          <w:szCs w:val="28"/>
          <w:lang w:val="uk-UA"/>
        </w:rPr>
        <w:t xml:space="preserve">. </w:t>
      </w:r>
      <w:r w:rsidR="004A0838" w:rsidRPr="0004035D">
        <w:rPr>
          <w:sz w:val="28"/>
          <w:szCs w:val="28"/>
        </w:rPr>
        <w:t>URL:</w:t>
      </w:r>
      <w:r w:rsidR="004A0838" w:rsidRPr="0004035D">
        <w:t xml:space="preserve"> </w:t>
      </w:r>
      <w:r w:rsidRPr="0004035D">
        <w:rPr>
          <w:sz w:val="28"/>
          <w:szCs w:val="28"/>
        </w:rPr>
        <w:t xml:space="preserve"> </w:t>
      </w:r>
      <w:hyperlink r:id="rId73" w:history="1">
        <w:r w:rsidR="003B6D57" w:rsidRPr="0004035D">
          <w:rPr>
            <w:rStyle w:val="a6"/>
            <w:color w:val="auto"/>
            <w:sz w:val="28"/>
            <w:szCs w:val="28"/>
            <w:u w:val="none"/>
          </w:rPr>
          <w:t>https://blog.liga.net/user/yusorochynskyi/article/49540</w:t>
        </w:r>
      </w:hyperlink>
      <w:r w:rsidRPr="0004035D">
        <w:rPr>
          <w:sz w:val="28"/>
          <w:szCs w:val="28"/>
        </w:rPr>
        <w:t>.</w:t>
      </w:r>
      <w:r w:rsidR="004A0838" w:rsidRPr="0004035D">
        <w:rPr>
          <w:sz w:val="28"/>
          <w:szCs w:val="28"/>
          <w:lang w:val="uk-UA"/>
        </w:rPr>
        <w:t xml:space="preserve"> (дата звернення: 17.10.2023).</w:t>
      </w:r>
    </w:p>
    <w:p w14:paraId="7A7CFC4C" w14:textId="06DFB2FC" w:rsidR="003B6D57" w:rsidRPr="0004035D" w:rsidRDefault="003B6D57"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proofErr w:type="spellStart"/>
      <w:r w:rsidRPr="0004035D">
        <w:t>С</w:t>
      </w:r>
      <w:r w:rsidRPr="0004035D">
        <w:rPr>
          <w:sz w:val="28"/>
          <w:szCs w:val="28"/>
        </w:rPr>
        <w:t>піваковська</w:t>
      </w:r>
      <w:proofErr w:type="spellEnd"/>
      <w:r w:rsidRPr="0004035D">
        <w:rPr>
          <w:sz w:val="28"/>
          <w:szCs w:val="28"/>
        </w:rPr>
        <w:t xml:space="preserve"> Т. В. </w:t>
      </w:r>
      <w:proofErr w:type="spellStart"/>
      <w:r w:rsidRPr="0004035D">
        <w:rPr>
          <w:sz w:val="28"/>
          <w:szCs w:val="28"/>
        </w:rPr>
        <w:t>Формування</w:t>
      </w:r>
      <w:proofErr w:type="spellEnd"/>
      <w:r w:rsidRPr="0004035D">
        <w:rPr>
          <w:sz w:val="28"/>
          <w:szCs w:val="28"/>
        </w:rPr>
        <w:t xml:space="preserve"> </w:t>
      </w:r>
      <w:proofErr w:type="spellStart"/>
      <w:r w:rsidRPr="0004035D">
        <w:rPr>
          <w:sz w:val="28"/>
          <w:szCs w:val="28"/>
        </w:rPr>
        <w:t>міжнародної</w:t>
      </w:r>
      <w:proofErr w:type="spellEnd"/>
      <w:r w:rsidRPr="0004035D">
        <w:rPr>
          <w:sz w:val="28"/>
          <w:szCs w:val="28"/>
        </w:rPr>
        <w:t xml:space="preserve"> </w:t>
      </w:r>
      <w:proofErr w:type="spellStart"/>
      <w:r w:rsidRPr="0004035D">
        <w:rPr>
          <w:sz w:val="28"/>
          <w:szCs w:val="28"/>
        </w:rPr>
        <w:t>маркетингової</w:t>
      </w:r>
      <w:proofErr w:type="spellEnd"/>
      <w:r w:rsidRPr="0004035D">
        <w:rPr>
          <w:sz w:val="28"/>
          <w:szCs w:val="28"/>
        </w:rPr>
        <w:t xml:space="preserve"> </w:t>
      </w:r>
      <w:proofErr w:type="spellStart"/>
      <w:r w:rsidRPr="0004035D">
        <w:rPr>
          <w:sz w:val="28"/>
          <w:szCs w:val="28"/>
        </w:rPr>
        <w:t>стратегії</w:t>
      </w:r>
      <w:proofErr w:type="spellEnd"/>
      <w:r w:rsidRPr="0004035D">
        <w:rPr>
          <w:sz w:val="28"/>
          <w:szCs w:val="28"/>
          <w:lang w:val="uk-UA"/>
        </w:rPr>
        <w:t>.</w:t>
      </w:r>
      <w:r w:rsidRPr="0004035D">
        <w:rPr>
          <w:sz w:val="28"/>
          <w:szCs w:val="28"/>
        </w:rPr>
        <w:t xml:space="preserve"> </w:t>
      </w:r>
      <w:proofErr w:type="spellStart"/>
      <w:r w:rsidRPr="0004035D">
        <w:rPr>
          <w:i/>
          <w:iCs/>
          <w:sz w:val="28"/>
          <w:szCs w:val="28"/>
        </w:rPr>
        <w:t>Ефективна</w:t>
      </w:r>
      <w:proofErr w:type="spellEnd"/>
      <w:r w:rsidRPr="0004035D">
        <w:rPr>
          <w:i/>
          <w:iCs/>
          <w:sz w:val="28"/>
          <w:szCs w:val="28"/>
        </w:rPr>
        <w:t xml:space="preserve"> </w:t>
      </w:r>
      <w:proofErr w:type="spellStart"/>
      <w:r w:rsidRPr="0004035D">
        <w:rPr>
          <w:i/>
          <w:iCs/>
          <w:sz w:val="28"/>
          <w:szCs w:val="28"/>
        </w:rPr>
        <w:t>економіка</w:t>
      </w:r>
      <w:proofErr w:type="spellEnd"/>
      <w:r w:rsidRPr="0004035D">
        <w:rPr>
          <w:sz w:val="28"/>
          <w:szCs w:val="28"/>
        </w:rPr>
        <w:t xml:space="preserve">. </w:t>
      </w:r>
      <w:proofErr w:type="spellStart"/>
      <w:r w:rsidRPr="0004035D">
        <w:rPr>
          <w:sz w:val="28"/>
          <w:szCs w:val="28"/>
        </w:rPr>
        <w:t>Електронний</w:t>
      </w:r>
      <w:proofErr w:type="spellEnd"/>
      <w:r w:rsidRPr="0004035D">
        <w:rPr>
          <w:sz w:val="28"/>
          <w:szCs w:val="28"/>
        </w:rPr>
        <w:t xml:space="preserve"> журнал. </w:t>
      </w:r>
      <w:r w:rsidR="008345CE" w:rsidRPr="0004035D">
        <w:rPr>
          <w:sz w:val="28"/>
          <w:szCs w:val="28"/>
        </w:rPr>
        <w:t xml:space="preserve">URL: </w:t>
      </w:r>
      <w:hyperlink r:id="rId74" w:history="1">
        <w:r w:rsidR="004A0838" w:rsidRPr="0004035D">
          <w:rPr>
            <w:rStyle w:val="a6"/>
            <w:color w:val="auto"/>
            <w:sz w:val="28"/>
            <w:szCs w:val="28"/>
            <w:u w:val="none"/>
          </w:rPr>
          <w:t>http://www.economy.nayka.com.ua/?op=1&amp;z=1845</w:t>
        </w:r>
      </w:hyperlink>
      <w:r w:rsidR="004A0838" w:rsidRPr="0004035D">
        <w:rPr>
          <w:sz w:val="28"/>
          <w:szCs w:val="28"/>
          <w:lang w:val="uk-UA"/>
        </w:rPr>
        <w:t xml:space="preserve"> (дата звернення: 12.08.2023).</w:t>
      </w:r>
    </w:p>
    <w:p w14:paraId="7F603E73" w14:textId="1FD00665" w:rsidR="005A1C9C" w:rsidRPr="0004035D" w:rsidRDefault="005A1C9C"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rPr>
      </w:pPr>
      <w:proofErr w:type="spellStart"/>
      <w:r w:rsidRPr="0004035D">
        <w:rPr>
          <w:rFonts w:ascii="Times New Roman" w:hAnsi="Times New Roman" w:cs="Times New Roman"/>
          <w:sz w:val="28"/>
          <w:szCs w:val="28"/>
        </w:rPr>
        <w:t>Талавіра</w:t>
      </w:r>
      <w:proofErr w:type="spellEnd"/>
      <w:r w:rsidRPr="0004035D">
        <w:rPr>
          <w:rFonts w:ascii="Times New Roman" w:hAnsi="Times New Roman" w:cs="Times New Roman"/>
          <w:sz w:val="28"/>
          <w:szCs w:val="28"/>
        </w:rPr>
        <w:t xml:space="preserve"> Є. </w:t>
      </w:r>
      <w:proofErr w:type="spellStart"/>
      <w:r w:rsidRPr="0004035D">
        <w:rPr>
          <w:rFonts w:ascii="Times New Roman" w:hAnsi="Times New Roman" w:cs="Times New Roman"/>
          <w:sz w:val="28"/>
          <w:szCs w:val="28"/>
        </w:rPr>
        <w:t>Сучасні</w:t>
      </w:r>
      <w:proofErr w:type="spellEnd"/>
      <w:r w:rsidRPr="0004035D">
        <w:rPr>
          <w:rFonts w:ascii="Times New Roman" w:hAnsi="Times New Roman" w:cs="Times New Roman"/>
          <w:sz w:val="28"/>
          <w:szCs w:val="28"/>
        </w:rPr>
        <w:t xml:space="preserve"> </w:t>
      </w:r>
      <w:proofErr w:type="spellStart"/>
      <w:r w:rsidRPr="0004035D">
        <w:rPr>
          <w:rFonts w:ascii="Times New Roman" w:hAnsi="Times New Roman" w:cs="Times New Roman"/>
          <w:sz w:val="28"/>
          <w:szCs w:val="28"/>
        </w:rPr>
        <w:t>тенденції</w:t>
      </w:r>
      <w:proofErr w:type="spellEnd"/>
      <w:r w:rsidRPr="0004035D">
        <w:rPr>
          <w:rFonts w:ascii="Times New Roman" w:hAnsi="Times New Roman" w:cs="Times New Roman"/>
          <w:sz w:val="28"/>
          <w:szCs w:val="28"/>
        </w:rPr>
        <w:t xml:space="preserve"> </w:t>
      </w:r>
      <w:proofErr w:type="spellStart"/>
      <w:r w:rsidRPr="0004035D">
        <w:rPr>
          <w:rFonts w:ascii="Times New Roman" w:hAnsi="Times New Roman" w:cs="Times New Roman"/>
          <w:sz w:val="28"/>
          <w:szCs w:val="28"/>
        </w:rPr>
        <w:t>регулювання</w:t>
      </w:r>
      <w:proofErr w:type="spellEnd"/>
      <w:r w:rsidRPr="0004035D">
        <w:rPr>
          <w:rFonts w:ascii="Times New Roman" w:hAnsi="Times New Roman" w:cs="Times New Roman"/>
          <w:sz w:val="28"/>
          <w:szCs w:val="28"/>
        </w:rPr>
        <w:t xml:space="preserve"> </w:t>
      </w:r>
      <w:proofErr w:type="spellStart"/>
      <w:r w:rsidRPr="0004035D">
        <w:rPr>
          <w:rFonts w:ascii="Times New Roman" w:hAnsi="Times New Roman" w:cs="Times New Roman"/>
          <w:sz w:val="28"/>
          <w:szCs w:val="28"/>
        </w:rPr>
        <w:t>зовнішньоекономічної</w:t>
      </w:r>
      <w:proofErr w:type="spellEnd"/>
      <w:r w:rsidRPr="0004035D">
        <w:rPr>
          <w:rFonts w:ascii="Times New Roman" w:hAnsi="Times New Roman" w:cs="Times New Roman"/>
          <w:sz w:val="28"/>
          <w:szCs w:val="28"/>
        </w:rPr>
        <w:t xml:space="preserve"> </w:t>
      </w:r>
      <w:proofErr w:type="spellStart"/>
      <w:r w:rsidRPr="0004035D">
        <w:rPr>
          <w:rFonts w:ascii="Times New Roman" w:hAnsi="Times New Roman" w:cs="Times New Roman"/>
          <w:sz w:val="28"/>
          <w:szCs w:val="28"/>
        </w:rPr>
        <w:t>діяльності</w:t>
      </w:r>
      <w:proofErr w:type="spellEnd"/>
      <w:r w:rsidRPr="0004035D">
        <w:rPr>
          <w:rFonts w:ascii="Times New Roman" w:hAnsi="Times New Roman" w:cs="Times New Roman"/>
          <w:sz w:val="28"/>
          <w:szCs w:val="28"/>
        </w:rPr>
        <w:t xml:space="preserve"> </w:t>
      </w:r>
      <w:proofErr w:type="spellStart"/>
      <w:r w:rsidRPr="0004035D">
        <w:rPr>
          <w:rFonts w:ascii="Times New Roman" w:hAnsi="Times New Roman" w:cs="Times New Roman"/>
          <w:sz w:val="28"/>
          <w:szCs w:val="28"/>
        </w:rPr>
        <w:t>підприємств</w:t>
      </w:r>
      <w:proofErr w:type="spellEnd"/>
      <w:r w:rsidRPr="0004035D">
        <w:rPr>
          <w:rFonts w:ascii="Times New Roman" w:hAnsi="Times New Roman" w:cs="Times New Roman"/>
          <w:sz w:val="28"/>
          <w:szCs w:val="28"/>
        </w:rPr>
        <w:t xml:space="preserve"> в </w:t>
      </w:r>
      <w:proofErr w:type="spellStart"/>
      <w:r w:rsidRPr="0004035D">
        <w:rPr>
          <w:rFonts w:ascii="Times New Roman" w:hAnsi="Times New Roman" w:cs="Times New Roman"/>
          <w:sz w:val="28"/>
          <w:szCs w:val="28"/>
        </w:rPr>
        <w:t>умовах</w:t>
      </w:r>
      <w:proofErr w:type="spellEnd"/>
      <w:r w:rsidRPr="0004035D">
        <w:rPr>
          <w:rFonts w:ascii="Times New Roman" w:hAnsi="Times New Roman" w:cs="Times New Roman"/>
          <w:sz w:val="28"/>
          <w:szCs w:val="28"/>
        </w:rPr>
        <w:t xml:space="preserve"> </w:t>
      </w:r>
      <w:proofErr w:type="spellStart"/>
      <w:r w:rsidRPr="0004035D">
        <w:rPr>
          <w:rFonts w:ascii="Times New Roman" w:hAnsi="Times New Roman" w:cs="Times New Roman"/>
          <w:sz w:val="28"/>
          <w:szCs w:val="28"/>
        </w:rPr>
        <w:t>глобалізації</w:t>
      </w:r>
      <w:proofErr w:type="spellEnd"/>
      <w:r w:rsidR="004A0838" w:rsidRPr="0004035D">
        <w:rPr>
          <w:rFonts w:ascii="Times New Roman" w:hAnsi="Times New Roman" w:cs="Times New Roman"/>
          <w:sz w:val="28"/>
          <w:szCs w:val="28"/>
          <w:lang w:val="uk-UA"/>
        </w:rPr>
        <w:t xml:space="preserve">. </w:t>
      </w:r>
      <w:r w:rsidR="004A0838" w:rsidRPr="0004035D">
        <w:rPr>
          <w:rFonts w:ascii="Times New Roman" w:hAnsi="Times New Roman" w:cs="Times New Roman"/>
          <w:kern w:val="0"/>
          <w:sz w:val="28"/>
          <w:szCs w:val="28"/>
          <w14:ligatures w14:val="none"/>
        </w:rPr>
        <w:t>URL:</w:t>
      </w:r>
      <w:r w:rsidR="004A0838" w:rsidRPr="0004035D">
        <w:rPr>
          <w:kern w:val="0"/>
          <w14:ligatures w14:val="none"/>
        </w:rPr>
        <w:t xml:space="preserve"> </w:t>
      </w:r>
      <w:r w:rsidRPr="0004035D">
        <w:rPr>
          <w:rFonts w:ascii="Times New Roman" w:hAnsi="Times New Roman" w:cs="Times New Roman"/>
          <w:sz w:val="28"/>
          <w:szCs w:val="28"/>
        </w:rPr>
        <w:t xml:space="preserve"> http://www.economy.nayka.com.ua/ ?</w:t>
      </w:r>
      <w:proofErr w:type="spellStart"/>
      <w:r w:rsidRPr="0004035D">
        <w:rPr>
          <w:rFonts w:ascii="Times New Roman" w:hAnsi="Times New Roman" w:cs="Times New Roman"/>
          <w:sz w:val="28"/>
          <w:szCs w:val="28"/>
        </w:rPr>
        <w:t>op</w:t>
      </w:r>
      <w:proofErr w:type="spellEnd"/>
      <w:r w:rsidRPr="0004035D">
        <w:rPr>
          <w:rFonts w:ascii="Times New Roman" w:hAnsi="Times New Roman" w:cs="Times New Roman"/>
          <w:sz w:val="28"/>
          <w:szCs w:val="28"/>
        </w:rPr>
        <w:t xml:space="preserve">=1&amp;z=3355 </w:t>
      </w:r>
      <w:r w:rsidR="004A0838" w:rsidRPr="0004035D">
        <w:rPr>
          <w:rFonts w:ascii="Times New Roman" w:hAnsi="Times New Roman" w:cs="Times New Roman"/>
          <w:kern w:val="0"/>
          <w:sz w:val="28"/>
          <w:szCs w:val="28"/>
          <w:lang w:val="uk-UA"/>
          <w14:ligatures w14:val="none"/>
        </w:rPr>
        <w:t>(дата звернення: 12.09.2023).</w:t>
      </w:r>
    </w:p>
    <w:p w14:paraId="79278AE3" w14:textId="7043AA9A" w:rsidR="00FF29BE" w:rsidRPr="0004035D" w:rsidRDefault="00FF29BE"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rPr>
      </w:pPr>
      <w:r w:rsidRPr="0004035D">
        <w:rPr>
          <w:rFonts w:ascii="Times New Roman" w:hAnsi="Times New Roman" w:cs="Times New Roman"/>
          <w:sz w:val="28"/>
          <w:szCs w:val="28"/>
          <w:lang w:val="uk-UA"/>
        </w:rPr>
        <w:t xml:space="preserve">У яких країнах споживають найбільше пива? </w:t>
      </w:r>
      <w:r w:rsidRPr="0004035D">
        <w:rPr>
          <w:rFonts w:ascii="Times New Roman" w:hAnsi="Times New Roman" w:cs="Times New Roman"/>
          <w:kern w:val="0"/>
          <w:sz w:val="28"/>
          <w:szCs w:val="28"/>
          <w14:ligatures w14:val="none"/>
        </w:rPr>
        <w:t>URL:</w:t>
      </w:r>
      <w:r w:rsidRPr="0004035D">
        <w:rPr>
          <w:rFonts w:ascii="Times New Roman" w:hAnsi="Times New Roman" w:cs="Times New Roman"/>
          <w:kern w:val="0"/>
          <w:sz w:val="28"/>
          <w:szCs w:val="28"/>
          <w:lang w:val="uk-UA"/>
          <w14:ligatures w14:val="none"/>
        </w:rPr>
        <w:t xml:space="preserve"> </w:t>
      </w:r>
      <w:hyperlink r:id="rId75" w:history="1">
        <w:r w:rsidR="004A0838" w:rsidRPr="0004035D">
          <w:rPr>
            <w:rStyle w:val="a6"/>
            <w:rFonts w:ascii="Times New Roman" w:hAnsi="Times New Roman" w:cs="Times New Roman"/>
            <w:color w:val="auto"/>
            <w:kern w:val="0"/>
            <w:sz w:val="28"/>
            <w:szCs w:val="28"/>
            <w:u w:val="none"/>
            <w:lang w:val="uk-UA"/>
            <w14:ligatures w14:val="none"/>
          </w:rPr>
          <w:t>https://techdrinks.info/u-yakyh-krayinah-spozhyvayut-najbilshe-pyva/</w:t>
        </w:r>
      </w:hyperlink>
      <w:r w:rsidR="004A0838" w:rsidRPr="0004035D">
        <w:rPr>
          <w:rFonts w:ascii="Times New Roman" w:hAnsi="Times New Roman" w:cs="Times New Roman"/>
          <w:kern w:val="0"/>
          <w:sz w:val="28"/>
          <w:szCs w:val="28"/>
          <w:lang w:val="uk-UA"/>
          <w14:ligatures w14:val="none"/>
        </w:rPr>
        <w:t xml:space="preserve"> (дата звернення: 17.10.2023).</w:t>
      </w:r>
    </w:p>
    <w:p w14:paraId="63FF61E9" w14:textId="579A5B6C" w:rsidR="005A1C9C" w:rsidRPr="0004035D" w:rsidRDefault="005A1C9C"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rPr>
      </w:pPr>
      <w:proofErr w:type="spellStart"/>
      <w:r w:rsidRPr="0004035D">
        <w:rPr>
          <w:rFonts w:ascii="Times New Roman" w:hAnsi="Times New Roman" w:cs="Times New Roman"/>
          <w:sz w:val="28"/>
          <w:szCs w:val="28"/>
        </w:rPr>
        <w:t>Форми</w:t>
      </w:r>
      <w:proofErr w:type="spellEnd"/>
      <w:r w:rsidRPr="0004035D">
        <w:rPr>
          <w:rFonts w:ascii="Times New Roman" w:hAnsi="Times New Roman" w:cs="Times New Roman"/>
          <w:sz w:val="28"/>
          <w:szCs w:val="28"/>
        </w:rPr>
        <w:t xml:space="preserve"> </w:t>
      </w:r>
      <w:proofErr w:type="spellStart"/>
      <w:r w:rsidRPr="0004035D">
        <w:rPr>
          <w:rFonts w:ascii="Times New Roman" w:hAnsi="Times New Roman" w:cs="Times New Roman"/>
          <w:sz w:val="28"/>
          <w:szCs w:val="28"/>
        </w:rPr>
        <w:t>виходу</w:t>
      </w:r>
      <w:proofErr w:type="spellEnd"/>
      <w:r w:rsidRPr="0004035D">
        <w:rPr>
          <w:rFonts w:ascii="Times New Roman" w:hAnsi="Times New Roman" w:cs="Times New Roman"/>
          <w:sz w:val="28"/>
          <w:szCs w:val="28"/>
        </w:rPr>
        <w:t xml:space="preserve"> </w:t>
      </w:r>
      <w:proofErr w:type="spellStart"/>
      <w:r w:rsidRPr="0004035D">
        <w:rPr>
          <w:rFonts w:ascii="Times New Roman" w:hAnsi="Times New Roman" w:cs="Times New Roman"/>
          <w:sz w:val="28"/>
          <w:szCs w:val="28"/>
        </w:rPr>
        <w:t>підприємств</w:t>
      </w:r>
      <w:proofErr w:type="spellEnd"/>
      <w:r w:rsidRPr="0004035D">
        <w:rPr>
          <w:rFonts w:ascii="Times New Roman" w:hAnsi="Times New Roman" w:cs="Times New Roman"/>
          <w:sz w:val="28"/>
          <w:szCs w:val="28"/>
        </w:rPr>
        <w:t xml:space="preserve"> на </w:t>
      </w:r>
      <w:proofErr w:type="spellStart"/>
      <w:r w:rsidRPr="0004035D">
        <w:rPr>
          <w:rFonts w:ascii="Times New Roman" w:hAnsi="Times New Roman" w:cs="Times New Roman"/>
          <w:sz w:val="28"/>
          <w:szCs w:val="28"/>
        </w:rPr>
        <w:t>зовнішні</w:t>
      </w:r>
      <w:proofErr w:type="spellEnd"/>
      <w:r w:rsidRPr="0004035D">
        <w:rPr>
          <w:rFonts w:ascii="Times New Roman" w:hAnsi="Times New Roman" w:cs="Times New Roman"/>
          <w:sz w:val="28"/>
          <w:szCs w:val="28"/>
        </w:rPr>
        <w:t xml:space="preserve"> ринки. URL: http://pidruchniki.com/1707090453866/ekonomika/ </w:t>
      </w:r>
      <w:proofErr w:type="spellStart"/>
      <w:r w:rsidRPr="0004035D">
        <w:rPr>
          <w:rFonts w:ascii="Times New Roman" w:hAnsi="Times New Roman" w:cs="Times New Roman"/>
          <w:sz w:val="28"/>
          <w:szCs w:val="28"/>
        </w:rPr>
        <w:t>formi_vihodu</w:t>
      </w:r>
      <w:proofErr w:type="spellEnd"/>
      <w:r w:rsidRPr="0004035D">
        <w:rPr>
          <w:rFonts w:ascii="Times New Roman" w:hAnsi="Times New Roman" w:cs="Times New Roman"/>
          <w:sz w:val="28"/>
          <w:szCs w:val="28"/>
        </w:rPr>
        <w:t xml:space="preserve"> _</w:t>
      </w:r>
      <w:proofErr w:type="spellStart"/>
      <w:r w:rsidRPr="0004035D">
        <w:rPr>
          <w:rFonts w:ascii="Times New Roman" w:hAnsi="Times New Roman" w:cs="Times New Roman"/>
          <w:sz w:val="28"/>
          <w:szCs w:val="28"/>
        </w:rPr>
        <w:t>pidpriyemstv_zovnishni_rinki</w:t>
      </w:r>
      <w:proofErr w:type="spellEnd"/>
      <w:r w:rsidRPr="0004035D">
        <w:rPr>
          <w:rFonts w:ascii="Times New Roman" w:hAnsi="Times New Roman" w:cs="Times New Roman"/>
          <w:sz w:val="28"/>
          <w:szCs w:val="28"/>
        </w:rPr>
        <w:t>.</w:t>
      </w:r>
      <w:r w:rsidR="004A0838" w:rsidRPr="0004035D">
        <w:rPr>
          <w:rFonts w:ascii="Times New Roman" w:hAnsi="Times New Roman" w:cs="Times New Roman"/>
          <w:kern w:val="0"/>
          <w:sz w:val="28"/>
          <w:szCs w:val="28"/>
          <w:lang w:val="uk-UA"/>
          <w14:ligatures w14:val="none"/>
        </w:rPr>
        <w:t xml:space="preserve"> (дата звернення: 22.08.2023).</w:t>
      </w:r>
    </w:p>
    <w:p w14:paraId="4BCE134B" w14:textId="3C9CB7CE" w:rsidR="0060057B" w:rsidRPr="000744F1" w:rsidRDefault="0060057B" w:rsidP="0060057B">
      <w:pPr>
        <w:pStyle w:val="a4"/>
        <w:numPr>
          <w:ilvl w:val="0"/>
          <w:numId w:val="1"/>
        </w:numPr>
        <w:spacing w:after="0" w:line="360" w:lineRule="auto"/>
        <w:ind w:left="0" w:firstLine="720"/>
        <w:contextualSpacing w:val="0"/>
        <w:jc w:val="both"/>
        <w:rPr>
          <w:rFonts w:ascii="Times New Roman" w:hAnsi="Times New Roman" w:cs="Times New Roman"/>
          <w:sz w:val="28"/>
          <w:szCs w:val="28"/>
        </w:rPr>
      </w:pPr>
      <w:r w:rsidRPr="000744F1">
        <w:rPr>
          <w:rFonts w:ascii="Times New Roman" w:hAnsi="Times New Roman" w:cs="Times New Roman"/>
          <w:sz w:val="28"/>
          <w:szCs w:val="28"/>
        </w:rPr>
        <w:t xml:space="preserve">Франко Л. С. Роль </w:t>
      </w:r>
      <w:proofErr w:type="spellStart"/>
      <w:r w:rsidRPr="000744F1">
        <w:rPr>
          <w:rFonts w:ascii="Times New Roman" w:hAnsi="Times New Roman" w:cs="Times New Roman"/>
          <w:sz w:val="28"/>
          <w:szCs w:val="28"/>
        </w:rPr>
        <w:t>Цифрової</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трансформації</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інновацій</w:t>
      </w:r>
      <w:proofErr w:type="spellEnd"/>
      <w:r w:rsidRPr="000744F1">
        <w:rPr>
          <w:rFonts w:ascii="Times New Roman" w:hAnsi="Times New Roman" w:cs="Times New Roman"/>
          <w:sz w:val="28"/>
          <w:szCs w:val="28"/>
        </w:rPr>
        <w:t xml:space="preserve"> у </w:t>
      </w:r>
      <w:proofErr w:type="spellStart"/>
      <w:r w:rsidRPr="000744F1">
        <w:rPr>
          <w:rFonts w:ascii="Times New Roman" w:hAnsi="Times New Roman" w:cs="Times New Roman"/>
          <w:sz w:val="28"/>
          <w:szCs w:val="28"/>
        </w:rPr>
        <w:t>підвищенні</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конкурентоспроможності</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України</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сучасний</w:t>
      </w:r>
      <w:proofErr w:type="spellEnd"/>
      <w:r w:rsidRPr="000744F1">
        <w:rPr>
          <w:rFonts w:ascii="Times New Roman" w:hAnsi="Times New Roman" w:cs="Times New Roman"/>
          <w:sz w:val="28"/>
          <w:szCs w:val="28"/>
        </w:rPr>
        <w:t xml:space="preserve"> стан та </w:t>
      </w:r>
      <w:proofErr w:type="spellStart"/>
      <w:r w:rsidRPr="000744F1">
        <w:rPr>
          <w:rFonts w:ascii="Times New Roman" w:hAnsi="Times New Roman" w:cs="Times New Roman"/>
          <w:sz w:val="28"/>
          <w:szCs w:val="28"/>
        </w:rPr>
        <w:t>перспективи</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Економіка</w:t>
      </w:r>
      <w:proofErr w:type="spellEnd"/>
      <w:r w:rsidRPr="000744F1">
        <w:rPr>
          <w:rFonts w:ascii="Times New Roman" w:hAnsi="Times New Roman" w:cs="Times New Roman"/>
          <w:sz w:val="28"/>
          <w:szCs w:val="28"/>
        </w:rPr>
        <w:t xml:space="preserve"> та </w:t>
      </w:r>
      <w:proofErr w:type="spellStart"/>
      <w:r w:rsidRPr="000744F1">
        <w:rPr>
          <w:rFonts w:ascii="Times New Roman" w:hAnsi="Times New Roman" w:cs="Times New Roman"/>
          <w:sz w:val="28"/>
          <w:szCs w:val="28"/>
        </w:rPr>
        <w:t>суспільство</w:t>
      </w:r>
      <w:proofErr w:type="spellEnd"/>
      <w:r w:rsidRPr="000744F1">
        <w:rPr>
          <w:rFonts w:ascii="Times New Roman" w:hAnsi="Times New Roman" w:cs="Times New Roman"/>
          <w:sz w:val="28"/>
          <w:szCs w:val="28"/>
        </w:rPr>
        <w:t xml:space="preserve">. 2022. № 42. </w:t>
      </w:r>
      <w:r w:rsidRPr="000744F1">
        <w:rPr>
          <w:rFonts w:ascii="Times New Roman" w:hAnsi="Times New Roman" w:cs="Times New Roman"/>
          <w:sz w:val="28"/>
          <w:szCs w:val="28"/>
          <w:lang w:val="uk-UA"/>
        </w:rPr>
        <w:t xml:space="preserve"> </w:t>
      </w:r>
      <w:r w:rsidRPr="000744F1">
        <w:rPr>
          <w:rFonts w:ascii="Times New Roman" w:hAnsi="Times New Roman" w:cs="Times New Roman"/>
          <w:sz w:val="28"/>
          <w:szCs w:val="28"/>
        </w:rPr>
        <w:t xml:space="preserve"> URL: </w:t>
      </w:r>
      <w:hyperlink r:id="rId76" w:history="1">
        <w:r w:rsidR="00F13412" w:rsidRPr="000744F1">
          <w:rPr>
            <w:rStyle w:val="a6"/>
            <w:rFonts w:ascii="Times New Roman" w:hAnsi="Times New Roman" w:cs="Times New Roman"/>
            <w:color w:val="auto"/>
            <w:sz w:val="28"/>
            <w:szCs w:val="28"/>
            <w:u w:val="none"/>
          </w:rPr>
          <w:t>https://economyandsociety.in.ua/index.php/journal/article/view/1636</w:t>
        </w:r>
      </w:hyperlink>
      <w:r w:rsidR="00F13412" w:rsidRPr="000744F1">
        <w:rPr>
          <w:rFonts w:ascii="Times New Roman" w:hAnsi="Times New Roman" w:cs="Times New Roman"/>
          <w:sz w:val="28"/>
          <w:szCs w:val="28"/>
          <w:lang w:val="uk-UA"/>
        </w:rPr>
        <w:t xml:space="preserve"> </w:t>
      </w:r>
      <w:r w:rsidR="00F13412" w:rsidRPr="000744F1">
        <w:rPr>
          <w:rFonts w:ascii="Times New Roman" w:hAnsi="Times New Roman" w:cs="Times New Roman"/>
          <w:kern w:val="0"/>
          <w:sz w:val="28"/>
          <w:szCs w:val="28"/>
          <w:lang w:val="uk-UA"/>
          <w14:ligatures w14:val="none"/>
        </w:rPr>
        <w:t xml:space="preserve">(дата звернення: </w:t>
      </w:r>
      <w:r w:rsidR="004A0838" w:rsidRPr="000744F1">
        <w:rPr>
          <w:rFonts w:ascii="Times New Roman" w:hAnsi="Times New Roman" w:cs="Times New Roman"/>
          <w:kern w:val="0"/>
          <w:sz w:val="28"/>
          <w:szCs w:val="28"/>
          <w:lang w:val="uk-UA"/>
          <w14:ligatures w14:val="none"/>
        </w:rPr>
        <w:t>20</w:t>
      </w:r>
      <w:r w:rsidR="00F13412" w:rsidRPr="000744F1">
        <w:rPr>
          <w:rFonts w:ascii="Times New Roman" w:hAnsi="Times New Roman" w:cs="Times New Roman"/>
          <w:kern w:val="0"/>
          <w:sz w:val="28"/>
          <w:szCs w:val="28"/>
          <w:lang w:val="uk-UA"/>
          <w14:ligatures w14:val="none"/>
        </w:rPr>
        <w:t>.10.2023).</w:t>
      </w:r>
    </w:p>
    <w:p w14:paraId="50BC861F" w14:textId="537CEDD2" w:rsidR="0004035D" w:rsidRPr="000744F1" w:rsidRDefault="00F13412" w:rsidP="004A0838">
      <w:pPr>
        <w:pStyle w:val="a4"/>
        <w:numPr>
          <w:ilvl w:val="0"/>
          <w:numId w:val="1"/>
        </w:numPr>
        <w:spacing w:after="0" w:line="360" w:lineRule="auto"/>
        <w:ind w:left="0" w:firstLine="720"/>
        <w:contextualSpacing w:val="0"/>
        <w:jc w:val="both"/>
        <w:rPr>
          <w:rFonts w:ascii="Times New Roman" w:hAnsi="Times New Roman" w:cs="Times New Roman"/>
          <w:sz w:val="28"/>
          <w:szCs w:val="28"/>
        </w:rPr>
      </w:pPr>
      <w:r w:rsidRPr="000744F1">
        <w:rPr>
          <w:rFonts w:ascii="Times New Roman" w:hAnsi="Times New Roman" w:cs="Times New Roman"/>
          <w:sz w:val="28"/>
          <w:szCs w:val="28"/>
        </w:rPr>
        <w:t xml:space="preserve">Франко Л.С. </w:t>
      </w:r>
      <w:proofErr w:type="spellStart"/>
      <w:r w:rsidRPr="000744F1">
        <w:rPr>
          <w:rFonts w:ascii="Times New Roman" w:hAnsi="Times New Roman" w:cs="Times New Roman"/>
          <w:sz w:val="28"/>
          <w:szCs w:val="28"/>
        </w:rPr>
        <w:t>Діджиталізація</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бізнесу</w:t>
      </w:r>
      <w:proofErr w:type="spellEnd"/>
      <w:r w:rsidRPr="000744F1">
        <w:rPr>
          <w:rFonts w:ascii="Times New Roman" w:hAnsi="Times New Roman" w:cs="Times New Roman"/>
          <w:sz w:val="28"/>
          <w:szCs w:val="28"/>
        </w:rPr>
        <w:t xml:space="preserve"> як </w:t>
      </w:r>
      <w:proofErr w:type="spellStart"/>
      <w:r w:rsidRPr="000744F1">
        <w:rPr>
          <w:rFonts w:ascii="Times New Roman" w:hAnsi="Times New Roman" w:cs="Times New Roman"/>
          <w:sz w:val="28"/>
          <w:szCs w:val="28"/>
        </w:rPr>
        <w:t>сучасний</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світовий</w:t>
      </w:r>
      <w:proofErr w:type="spellEnd"/>
      <w:r w:rsidRPr="000744F1">
        <w:rPr>
          <w:rFonts w:ascii="Times New Roman" w:hAnsi="Times New Roman" w:cs="Times New Roman"/>
          <w:sz w:val="28"/>
          <w:szCs w:val="28"/>
        </w:rPr>
        <w:t xml:space="preserve"> тренд. </w:t>
      </w:r>
      <w:proofErr w:type="spellStart"/>
      <w:r w:rsidRPr="000744F1">
        <w:rPr>
          <w:rFonts w:ascii="Times New Roman" w:hAnsi="Times New Roman" w:cs="Times New Roman"/>
          <w:sz w:val="28"/>
          <w:szCs w:val="28"/>
        </w:rPr>
        <w:t>Національні</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економіки</w:t>
      </w:r>
      <w:proofErr w:type="spellEnd"/>
      <w:r w:rsidRPr="000744F1">
        <w:rPr>
          <w:rFonts w:ascii="Times New Roman" w:hAnsi="Times New Roman" w:cs="Times New Roman"/>
          <w:sz w:val="28"/>
          <w:szCs w:val="28"/>
        </w:rPr>
        <w:t xml:space="preserve"> в </w:t>
      </w:r>
      <w:proofErr w:type="spellStart"/>
      <w:r w:rsidRPr="000744F1">
        <w:rPr>
          <w:rFonts w:ascii="Times New Roman" w:hAnsi="Times New Roman" w:cs="Times New Roman"/>
          <w:sz w:val="28"/>
          <w:szCs w:val="28"/>
        </w:rPr>
        <w:t>умовах</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новітніх</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глобальних</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викликів</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матеріали</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міжнародної</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науково-практичної</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інтернет-конференції</w:t>
      </w:r>
      <w:proofErr w:type="spellEnd"/>
      <w:r w:rsidRPr="000744F1">
        <w:rPr>
          <w:rFonts w:ascii="Times New Roman" w:hAnsi="Times New Roman" w:cs="Times New Roman"/>
          <w:sz w:val="28"/>
          <w:szCs w:val="28"/>
        </w:rPr>
        <w:t xml:space="preserve"> (м. </w:t>
      </w:r>
      <w:proofErr w:type="spellStart"/>
      <w:r w:rsidRPr="000744F1">
        <w:rPr>
          <w:rFonts w:ascii="Times New Roman" w:hAnsi="Times New Roman" w:cs="Times New Roman"/>
          <w:sz w:val="28"/>
          <w:szCs w:val="28"/>
        </w:rPr>
        <w:t>Харків</w:t>
      </w:r>
      <w:proofErr w:type="spellEnd"/>
      <w:r w:rsidRPr="000744F1">
        <w:rPr>
          <w:rFonts w:ascii="Times New Roman" w:hAnsi="Times New Roman" w:cs="Times New Roman"/>
          <w:sz w:val="28"/>
          <w:szCs w:val="28"/>
        </w:rPr>
        <w:t xml:space="preserve">, 1-28 лютого 2023 </w:t>
      </w:r>
      <w:proofErr w:type="spellStart"/>
      <w:r w:rsidRPr="000744F1">
        <w:rPr>
          <w:rFonts w:ascii="Times New Roman" w:hAnsi="Times New Roman" w:cs="Times New Roman"/>
          <w:sz w:val="28"/>
          <w:szCs w:val="28"/>
        </w:rPr>
        <w:t>рік</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Харківський</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національний</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університет</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міського</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господарства</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імені</w:t>
      </w:r>
      <w:proofErr w:type="spellEnd"/>
      <w:r w:rsidRPr="000744F1">
        <w:rPr>
          <w:rFonts w:ascii="Times New Roman" w:hAnsi="Times New Roman" w:cs="Times New Roman"/>
          <w:sz w:val="28"/>
          <w:szCs w:val="28"/>
        </w:rPr>
        <w:t xml:space="preserve"> О.М. Бекетова. </w:t>
      </w:r>
      <w:proofErr w:type="spellStart"/>
      <w:r w:rsidRPr="000744F1">
        <w:rPr>
          <w:rFonts w:ascii="Times New Roman" w:hAnsi="Times New Roman" w:cs="Times New Roman"/>
          <w:sz w:val="28"/>
          <w:szCs w:val="28"/>
        </w:rPr>
        <w:t>Харків</w:t>
      </w:r>
      <w:proofErr w:type="spellEnd"/>
      <w:r w:rsidRPr="000744F1">
        <w:rPr>
          <w:rFonts w:ascii="Times New Roman" w:hAnsi="Times New Roman" w:cs="Times New Roman"/>
          <w:sz w:val="28"/>
          <w:szCs w:val="28"/>
        </w:rPr>
        <w:t xml:space="preserve">. 2023. </w:t>
      </w:r>
      <w:r w:rsidRPr="000744F1">
        <w:rPr>
          <w:rFonts w:ascii="Times New Roman" w:hAnsi="Times New Roman" w:cs="Times New Roman"/>
          <w:sz w:val="28"/>
          <w:szCs w:val="28"/>
          <w:lang w:val="uk-UA"/>
        </w:rPr>
        <w:t xml:space="preserve"> </w:t>
      </w:r>
      <w:r w:rsidRPr="000744F1">
        <w:rPr>
          <w:rFonts w:ascii="Times New Roman" w:hAnsi="Times New Roman" w:cs="Times New Roman"/>
          <w:kern w:val="0"/>
          <w:sz w:val="28"/>
          <w:szCs w:val="28"/>
          <w14:ligatures w14:val="none"/>
        </w:rPr>
        <w:t>URL:</w:t>
      </w:r>
      <w:r w:rsidR="0004035D" w:rsidRPr="0004035D">
        <w:rPr>
          <w:rFonts w:ascii="Times New Roman" w:hAnsi="Times New Roman" w:cs="Times New Roman"/>
          <w:kern w:val="0"/>
          <w:sz w:val="28"/>
          <w:szCs w:val="28"/>
          <w14:ligatures w14:val="none"/>
        </w:rPr>
        <w:t xml:space="preserve"> </w:t>
      </w:r>
      <w:hyperlink r:id="rId77" w:history="1">
        <w:r w:rsidR="0004035D" w:rsidRPr="0004035D">
          <w:rPr>
            <w:rStyle w:val="a6"/>
            <w:rFonts w:ascii="Times New Roman" w:hAnsi="Times New Roman" w:cs="Times New Roman"/>
            <w:color w:val="auto"/>
            <w:kern w:val="0"/>
            <w:sz w:val="28"/>
            <w:szCs w:val="28"/>
            <w:u w:val="none"/>
            <w14:ligatures w14:val="none"/>
          </w:rPr>
          <w:t>https://ojs.kname.edu.ua/index.php/area/article/3155/2996</w:t>
        </w:r>
      </w:hyperlink>
    </w:p>
    <w:p w14:paraId="2834FAFD" w14:textId="29AE19A7" w:rsidR="00F13412" w:rsidRPr="000744F1" w:rsidRDefault="00F13412" w:rsidP="0004035D">
      <w:pPr>
        <w:spacing w:after="0" w:line="360" w:lineRule="auto"/>
        <w:jc w:val="both"/>
        <w:rPr>
          <w:rFonts w:ascii="Times New Roman" w:hAnsi="Times New Roman" w:cs="Times New Roman"/>
          <w:sz w:val="28"/>
          <w:szCs w:val="28"/>
        </w:rPr>
      </w:pPr>
      <w:r w:rsidRPr="000744F1">
        <w:rPr>
          <w:rFonts w:ascii="Times New Roman" w:hAnsi="Times New Roman" w:cs="Times New Roman"/>
          <w:kern w:val="0"/>
          <w:sz w:val="28"/>
          <w:szCs w:val="28"/>
          <w:lang w:val="uk-UA"/>
          <w14:ligatures w14:val="none"/>
        </w:rPr>
        <w:lastRenderedPageBreak/>
        <w:t xml:space="preserve">(дата звернення: </w:t>
      </w:r>
      <w:r w:rsidR="004A0838" w:rsidRPr="000744F1">
        <w:rPr>
          <w:rFonts w:ascii="Times New Roman" w:hAnsi="Times New Roman" w:cs="Times New Roman"/>
          <w:kern w:val="0"/>
          <w:sz w:val="28"/>
          <w:szCs w:val="28"/>
          <w:lang w:val="uk-UA"/>
          <w14:ligatures w14:val="none"/>
        </w:rPr>
        <w:t>20</w:t>
      </w:r>
      <w:r w:rsidRPr="000744F1">
        <w:rPr>
          <w:rFonts w:ascii="Times New Roman" w:hAnsi="Times New Roman" w:cs="Times New Roman"/>
          <w:kern w:val="0"/>
          <w:sz w:val="28"/>
          <w:szCs w:val="28"/>
          <w:lang w:val="uk-UA"/>
          <w14:ligatures w14:val="none"/>
        </w:rPr>
        <w:t>.10.2023).</w:t>
      </w:r>
    </w:p>
    <w:p w14:paraId="4E6E0149" w14:textId="36BA6D02" w:rsidR="005A1C9C" w:rsidRPr="000744F1" w:rsidRDefault="00F13412" w:rsidP="004A0838">
      <w:pPr>
        <w:pStyle w:val="a4"/>
        <w:numPr>
          <w:ilvl w:val="0"/>
          <w:numId w:val="1"/>
        </w:numPr>
        <w:spacing w:after="0" w:line="360" w:lineRule="auto"/>
        <w:ind w:left="0" w:firstLine="720"/>
        <w:contextualSpacing w:val="0"/>
        <w:jc w:val="both"/>
        <w:rPr>
          <w:rFonts w:ascii="Times New Roman" w:hAnsi="Times New Roman" w:cs="Times New Roman"/>
          <w:sz w:val="28"/>
          <w:szCs w:val="28"/>
          <w:shd w:val="clear" w:color="auto" w:fill="FFFFFF"/>
        </w:rPr>
      </w:pPr>
      <w:r w:rsidRPr="000744F1">
        <w:rPr>
          <w:rFonts w:ascii="Times New Roman" w:hAnsi="Times New Roman" w:cs="Times New Roman"/>
          <w:sz w:val="28"/>
          <w:szCs w:val="28"/>
          <w:lang w:val="uk-UA"/>
        </w:rPr>
        <w:t xml:space="preserve"> </w:t>
      </w:r>
      <w:proofErr w:type="spellStart"/>
      <w:r w:rsidR="005A1C9C" w:rsidRPr="000744F1">
        <w:rPr>
          <w:rFonts w:ascii="Times New Roman" w:hAnsi="Times New Roman" w:cs="Times New Roman"/>
          <w:sz w:val="28"/>
          <w:szCs w:val="28"/>
          <w:shd w:val="clear" w:color="auto" w:fill="FFFFFF"/>
        </w:rPr>
        <w:t>Хаєцька</w:t>
      </w:r>
      <w:proofErr w:type="spellEnd"/>
      <w:r w:rsidR="005A1C9C" w:rsidRPr="000744F1">
        <w:rPr>
          <w:rFonts w:ascii="Times New Roman" w:hAnsi="Times New Roman" w:cs="Times New Roman"/>
          <w:sz w:val="28"/>
          <w:szCs w:val="28"/>
          <w:shd w:val="clear" w:color="auto" w:fill="FFFFFF"/>
        </w:rPr>
        <w:t xml:space="preserve"> О. П. </w:t>
      </w:r>
      <w:proofErr w:type="spellStart"/>
      <w:r w:rsidR="005A1C9C" w:rsidRPr="000744F1">
        <w:rPr>
          <w:rFonts w:ascii="Times New Roman" w:hAnsi="Times New Roman" w:cs="Times New Roman"/>
          <w:sz w:val="28"/>
          <w:szCs w:val="28"/>
          <w:shd w:val="clear" w:color="auto" w:fill="FFFFFF"/>
        </w:rPr>
        <w:t>Стратегічні</w:t>
      </w:r>
      <w:proofErr w:type="spellEnd"/>
      <w:r w:rsidR="005A1C9C" w:rsidRPr="000744F1">
        <w:rPr>
          <w:rFonts w:ascii="Times New Roman" w:hAnsi="Times New Roman" w:cs="Times New Roman"/>
          <w:sz w:val="28"/>
          <w:szCs w:val="28"/>
          <w:shd w:val="clear" w:color="auto" w:fill="FFFFFF"/>
        </w:rPr>
        <w:t xml:space="preserve"> </w:t>
      </w:r>
      <w:proofErr w:type="spellStart"/>
      <w:r w:rsidR="005A1C9C" w:rsidRPr="000744F1">
        <w:rPr>
          <w:rFonts w:ascii="Times New Roman" w:hAnsi="Times New Roman" w:cs="Times New Roman"/>
          <w:sz w:val="28"/>
          <w:szCs w:val="28"/>
          <w:shd w:val="clear" w:color="auto" w:fill="FFFFFF"/>
        </w:rPr>
        <w:t>пріоритети</w:t>
      </w:r>
      <w:proofErr w:type="spellEnd"/>
      <w:r w:rsidR="005A1C9C" w:rsidRPr="000744F1">
        <w:rPr>
          <w:rFonts w:ascii="Times New Roman" w:hAnsi="Times New Roman" w:cs="Times New Roman"/>
          <w:sz w:val="28"/>
          <w:szCs w:val="28"/>
          <w:shd w:val="clear" w:color="auto" w:fill="FFFFFF"/>
        </w:rPr>
        <w:t xml:space="preserve"> </w:t>
      </w:r>
      <w:proofErr w:type="spellStart"/>
      <w:r w:rsidR="005A1C9C" w:rsidRPr="000744F1">
        <w:rPr>
          <w:rFonts w:ascii="Times New Roman" w:hAnsi="Times New Roman" w:cs="Times New Roman"/>
          <w:sz w:val="28"/>
          <w:szCs w:val="28"/>
          <w:shd w:val="clear" w:color="auto" w:fill="FFFFFF"/>
        </w:rPr>
        <w:t>розвитку</w:t>
      </w:r>
      <w:proofErr w:type="spellEnd"/>
      <w:r w:rsidR="005A1C9C" w:rsidRPr="000744F1">
        <w:rPr>
          <w:rFonts w:ascii="Times New Roman" w:hAnsi="Times New Roman" w:cs="Times New Roman"/>
          <w:sz w:val="28"/>
          <w:szCs w:val="28"/>
          <w:shd w:val="clear" w:color="auto" w:fill="FFFFFF"/>
        </w:rPr>
        <w:t xml:space="preserve"> </w:t>
      </w:r>
      <w:proofErr w:type="spellStart"/>
      <w:r w:rsidR="005A1C9C" w:rsidRPr="000744F1">
        <w:rPr>
          <w:rFonts w:ascii="Times New Roman" w:hAnsi="Times New Roman" w:cs="Times New Roman"/>
          <w:sz w:val="28"/>
          <w:szCs w:val="28"/>
          <w:shd w:val="clear" w:color="auto" w:fill="FFFFFF"/>
        </w:rPr>
        <w:t>підприємництва</w:t>
      </w:r>
      <w:proofErr w:type="spellEnd"/>
      <w:r w:rsidR="005A1C9C" w:rsidRPr="000744F1">
        <w:rPr>
          <w:rFonts w:ascii="Times New Roman" w:hAnsi="Times New Roman" w:cs="Times New Roman"/>
          <w:sz w:val="28"/>
          <w:szCs w:val="28"/>
          <w:shd w:val="clear" w:color="auto" w:fill="FFFFFF"/>
        </w:rPr>
        <w:t xml:space="preserve"> в </w:t>
      </w:r>
      <w:proofErr w:type="spellStart"/>
      <w:r w:rsidR="005A1C9C" w:rsidRPr="000744F1">
        <w:rPr>
          <w:rFonts w:ascii="Times New Roman" w:hAnsi="Times New Roman" w:cs="Times New Roman"/>
          <w:sz w:val="28"/>
          <w:szCs w:val="28"/>
          <w:shd w:val="clear" w:color="auto" w:fill="FFFFFF"/>
        </w:rPr>
        <w:t>Україні</w:t>
      </w:r>
      <w:proofErr w:type="spellEnd"/>
      <w:r w:rsidR="005A1C9C" w:rsidRPr="000744F1">
        <w:rPr>
          <w:rFonts w:ascii="Times New Roman" w:hAnsi="Times New Roman" w:cs="Times New Roman"/>
          <w:sz w:val="28"/>
          <w:szCs w:val="28"/>
          <w:shd w:val="clear" w:color="auto" w:fill="FFFFFF"/>
        </w:rPr>
        <w:t xml:space="preserve">. </w:t>
      </w:r>
      <w:proofErr w:type="spellStart"/>
      <w:r w:rsidR="005A1C9C" w:rsidRPr="000744F1">
        <w:rPr>
          <w:rFonts w:ascii="Times New Roman" w:hAnsi="Times New Roman" w:cs="Times New Roman"/>
          <w:sz w:val="28"/>
          <w:szCs w:val="28"/>
          <w:shd w:val="clear" w:color="auto" w:fill="FFFFFF"/>
        </w:rPr>
        <w:t>Економіка</w:t>
      </w:r>
      <w:proofErr w:type="spellEnd"/>
      <w:r w:rsidR="005A1C9C" w:rsidRPr="000744F1">
        <w:rPr>
          <w:rFonts w:ascii="Times New Roman" w:hAnsi="Times New Roman" w:cs="Times New Roman"/>
          <w:sz w:val="28"/>
          <w:szCs w:val="28"/>
          <w:shd w:val="clear" w:color="auto" w:fill="FFFFFF"/>
        </w:rPr>
        <w:t xml:space="preserve"> та </w:t>
      </w:r>
      <w:proofErr w:type="spellStart"/>
      <w:r w:rsidR="005A1C9C" w:rsidRPr="000744F1">
        <w:rPr>
          <w:rFonts w:ascii="Times New Roman" w:hAnsi="Times New Roman" w:cs="Times New Roman"/>
          <w:sz w:val="28"/>
          <w:szCs w:val="28"/>
          <w:shd w:val="clear" w:color="auto" w:fill="FFFFFF"/>
        </w:rPr>
        <w:t>управління</w:t>
      </w:r>
      <w:proofErr w:type="spellEnd"/>
      <w:r w:rsidR="005A1C9C" w:rsidRPr="000744F1">
        <w:rPr>
          <w:rFonts w:ascii="Times New Roman" w:hAnsi="Times New Roman" w:cs="Times New Roman"/>
          <w:sz w:val="28"/>
          <w:szCs w:val="28"/>
          <w:shd w:val="clear" w:color="auto" w:fill="FFFFFF"/>
        </w:rPr>
        <w:t xml:space="preserve"> АПК. 2018. № 2 (140). С. 122–131. </w:t>
      </w:r>
    </w:p>
    <w:p w14:paraId="54D4434B" w14:textId="2F4329F1" w:rsidR="00266FA4" w:rsidRPr="000744F1" w:rsidRDefault="00266FA4"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r w:rsidRPr="000744F1">
        <w:rPr>
          <w:sz w:val="28"/>
          <w:szCs w:val="28"/>
          <w:shd w:val="clear" w:color="auto" w:fill="FFFFFF"/>
        </w:rPr>
        <w:t xml:space="preserve">Харчук Т. В. Шляхи </w:t>
      </w:r>
      <w:proofErr w:type="spellStart"/>
      <w:r w:rsidRPr="000744F1">
        <w:rPr>
          <w:sz w:val="28"/>
          <w:szCs w:val="28"/>
          <w:shd w:val="clear" w:color="auto" w:fill="FFFFFF"/>
        </w:rPr>
        <w:t>виходу</w:t>
      </w:r>
      <w:proofErr w:type="spellEnd"/>
      <w:r w:rsidRPr="000744F1">
        <w:rPr>
          <w:sz w:val="28"/>
          <w:szCs w:val="28"/>
          <w:shd w:val="clear" w:color="auto" w:fill="FFFFFF"/>
        </w:rPr>
        <w:t xml:space="preserve"> </w:t>
      </w:r>
      <w:proofErr w:type="spellStart"/>
      <w:r w:rsidRPr="000744F1">
        <w:rPr>
          <w:sz w:val="28"/>
          <w:szCs w:val="28"/>
          <w:shd w:val="clear" w:color="auto" w:fill="FFFFFF"/>
        </w:rPr>
        <w:t>підприємств</w:t>
      </w:r>
      <w:proofErr w:type="spellEnd"/>
      <w:r w:rsidRPr="000744F1">
        <w:rPr>
          <w:sz w:val="28"/>
          <w:szCs w:val="28"/>
          <w:shd w:val="clear" w:color="auto" w:fill="FFFFFF"/>
        </w:rPr>
        <w:t xml:space="preserve"> на </w:t>
      </w:r>
      <w:proofErr w:type="spellStart"/>
      <w:r w:rsidRPr="000744F1">
        <w:rPr>
          <w:sz w:val="28"/>
          <w:szCs w:val="28"/>
          <w:shd w:val="clear" w:color="auto" w:fill="FFFFFF"/>
        </w:rPr>
        <w:t>зовнішній</w:t>
      </w:r>
      <w:proofErr w:type="spellEnd"/>
      <w:r w:rsidRPr="000744F1">
        <w:rPr>
          <w:sz w:val="28"/>
          <w:szCs w:val="28"/>
          <w:shd w:val="clear" w:color="auto" w:fill="FFFFFF"/>
        </w:rPr>
        <w:t xml:space="preserve"> </w:t>
      </w:r>
      <w:proofErr w:type="spellStart"/>
      <w:r w:rsidRPr="000744F1">
        <w:rPr>
          <w:sz w:val="28"/>
          <w:szCs w:val="28"/>
          <w:shd w:val="clear" w:color="auto" w:fill="FFFFFF"/>
        </w:rPr>
        <w:t>ринок</w:t>
      </w:r>
      <w:proofErr w:type="spellEnd"/>
      <w:r w:rsidRPr="000744F1">
        <w:rPr>
          <w:sz w:val="28"/>
          <w:szCs w:val="28"/>
          <w:shd w:val="clear" w:color="auto" w:fill="FFFFFF"/>
        </w:rPr>
        <w:t xml:space="preserve">. </w:t>
      </w:r>
      <w:proofErr w:type="spellStart"/>
      <w:r w:rsidRPr="000744F1">
        <w:rPr>
          <w:sz w:val="28"/>
          <w:szCs w:val="28"/>
          <w:shd w:val="clear" w:color="auto" w:fill="FFFFFF"/>
        </w:rPr>
        <w:t>Актуальні</w:t>
      </w:r>
      <w:proofErr w:type="spellEnd"/>
      <w:r w:rsidRPr="000744F1">
        <w:rPr>
          <w:sz w:val="28"/>
          <w:szCs w:val="28"/>
          <w:shd w:val="clear" w:color="auto" w:fill="FFFFFF"/>
        </w:rPr>
        <w:t xml:space="preserve"> </w:t>
      </w:r>
      <w:proofErr w:type="spellStart"/>
      <w:r w:rsidRPr="000744F1">
        <w:rPr>
          <w:sz w:val="28"/>
          <w:szCs w:val="28"/>
          <w:shd w:val="clear" w:color="auto" w:fill="FFFFFF"/>
        </w:rPr>
        <w:t>проблеми</w:t>
      </w:r>
      <w:proofErr w:type="spellEnd"/>
      <w:r w:rsidRPr="000744F1">
        <w:rPr>
          <w:sz w:val="28"/>
          <w:szCs w:val="28"/>
          <w:shd w:val="clear" w:color="auto" w:fill="FFFFFF"/>
        </w:rPr>
        <w:t xml:space="preserve"> </w:t>
      </w:r>
      <w:proofErr w:type="spellStart"/>
      <w:r w:rsidRPr="000744F1">
        <w:rPr>
          <w:sz w:val="28"/>
          <w:szCs w:val="28"/>
          <w:shd w:val="clear" w:color="auto" w:fill="FFFFFF"/>
        </w:rPr>
        <w:t>економіки</w:t>
      </w:r>
      <w:proofErr w:type="spellEnd"/>
      <w:r w:rsidRPr="000744F1">
        <w:rPr>
          <w:sz w:val="28"/>
          <w:szCs w:val="28"/>
          <w:shd w:val="clear" w:color="auto" w:fill="FFFFFF"/>
        </w:rPr>
        <w:t>. 2019. № 8(98). C. 12–16.</w:t>
      </w:r>
    </w:p>
    <w:p w14:paraId="24CDC0E6" w14:textId="55DC061D" w:rsidR="00CD2077" w:rsidRPr="000744F1" w:rsidRDefault="00CD2077"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proofErr w:type="spellStart"/>
      <w:r w:rsidRPr="000744F1">
        <w:rPr>
          <w:spacing w:val="-6"/>
          <w:sz w:val="28"/>
          <w:szCs w:val="28"/>
          <w:shd w:val="clear" w:color="auto" w:fill="FFFFFF"/>
          <w:lang w:val="uk-UA"/>
        </w:rPr>
        <w:t>Хринюк</w:t>
      </w:r>
      <w:proofErr w:type="spellEnd"/>
      <w:r w:rsidRPr="000744F1">
        <w:rPr>
          <w:spacing w:val="-6"/>
          <w:sz w:val="28"/>
          <w:szCs w:val="28"/>
          <w:shd w:val="clear" w:color="auto" w:fill="FFFFFF"/>
          <w:lang w:val="uk-UA"/>
        </w:rPr>
        <w:t xml:space="preserve"> О.С., </w:t>
      </w:r>
      <w:proofErr w:type="spellStart"/>
      <w:r w:rsidRPr="000744F1">
        <w:rPr>
          <w:spacing w:val="-6"/>
          <w:sz w:val="28"/>
          <w:szCs w:val="28"/>
          <w:shd w:val="clear" w:color="auto" w:fill="FFFFFF"/>
          <w:lang w:val="uk-UA"/>
        </w:rPr>
        <w:t>Ганіч</w:t>
      </w:r>
      <w:proofErr w:type="spellEnd"/>
      <w:r w:rsidRPr="000744F1">
        <w:rPr>
          <w:spacing w:val="-6"/>
          <w:sz w:val="28"/>
          <w:szCs w:val="28"/>
          <w:shd w:val="clear" w:color="auto" w:fill="FFFFFF"/>
          <w:lang w:val="uk-UA"/>
        </w:rPr>
        <w:t xml:space="preserve"> С.С. Торговельна політика підприємств: стратегії</w:t>
      </w:r>
      <w:r w:rsidRPr="000744F1">
        <w:rPr>
          <w:sz w:val="28"/>
          <w:szCs w:val="28"/>
          <w:shd w:val="clear" w:color="auto" w:fill="FFFFFF"/>
          <w:lang w:val="uk-UA"/>
        </w:rPr>
        <w:t xml:space="preserve"> виходу на зовнішній ринок. </w:t>
      </w:r>
      <w:r w:rsidRPr="000744F1">
        <w:rPr>
          <w:i/>
          <w:iCs/>
          <w:sz w:val="28"/>
          <w:szCs w:val="28"/>
          <w:shd w:val="clear" w:color="auto" w:fill="FFFFFF"/>
          <w:lang w:val="uk-UA"/>
        </w:rPr>
        <w:t>Економіка та суспільство.</w:t>
      </w:r>
      <w:r w:rsidRPr="000744F1">
        <w:rPr>
          <w:sz w:val="28"/>
          <w:szCs w:val="28"/>
          <w:shd w:val="clear" w:color="auto" w:fill="FFFFFF"/>
          <w:lang w:val="uk-UA"/>
        </w:rPr>
        <w:t xml:space="preserve"> 2022. </w:t>
      </w:r>
      <w:r w:rsidRPr="000744F1">
        <w:rPr>
          <w:sz w:val="28"/>
          <w:szCs w:val="28"/>
        </w:rPr>
        <w:t>URL:</w:t>
      </w:r>
      <w:r w:rsidRPr="000744F1">
        <w:rPr>
          <w:sz w:val="28"/>
          <w:szCs w:val="28"/>
          <w:lang w:val="uk-UA"/>
        </w:rPr>
        <w:t xml:space="preserve"> </w:t>
      </w:r>
      <w:hyperlink r:id="rId78" w:history="1">
        <w:r w:rsidR="009314DC" w:rsidRPr="000744F1">
          <w:rPr>
            <w:rStyle w:val="a6"/>
            <w:color w:val="auto"/>
            <w:sz w:val="28"/>
            <w:szCs w:val="28"/>
            <w:u w:val="none"/>
            <w:lang w:val="uk-UA"/>
          </w:rPr>
          <w:t>https://economyandsociety.in.ua/index.php/journal/article/view/1447</w:t>
        </w:r>
      </w:hyperlink>
      <w:r w:rsidR="000744F1" w:rsidRPr="000744F1">
        <w:rPr>
          <w:sz w:val="28"/>
          <w:szCs w:val="28"/>
          <w:lang w:val="uk-UA"/>
        </w:rPr>
        <w:t xml:space="preserve"> (дата звернення: 20.08.2023).</w:t>
      </w:r>
    </w:p>
    <w:p w14:paraId="40088FB8" w14:textId="4D33692D" w:rsidR="009314DC" w:rsidRPr="000744F1" w:rsidRDefault="009314DC" w:rsidP="00BB108C">
      <w:pPr>
        <w:pStyle w:val="ac"/>
        <w:numPr>
          <w:ilvl w:val="0"/>
          <w:numId w:val="1"/>
        </w:numPr>
        <w:shd w:val="clear" w:color="auto" w:fill="FFFFFF"/>
        <w:spacing w:before="0" w:beforeAutospacing="0" w:after="0" w:afterAutospacing="0" w:line="360" w:lineRule="auto"/>
        <w:ind w:left="0" w:firstLine="720"/>
        <w:jc w:val="both"/>
        <w:rPr>
          <w:sz w:val="28"/>
          <w:szCs w:val="28"/>
        </w:rPr>
      </w:pPr>
      <w:proofErr w:type="spellStart"/>
      <w:r w:rsidRPr="000744F1">
        <w:rPr>
          <w:sz w:val="28"/>
          <w:szCs w:val="28"/>
        </w:rPr>
        <w:t>Хрупович</w:t>
      </w:r>
      <w:proofErr w:type="spellEnd"/>
      <w:r w:rsidRPr="000744F1">
        <w:rPr>
          <w:sz w:val="28"/>
          <w:szCs w:val="28"/>
        </w:rPr>
        <w:t xml:space="preserve"> С.Є. </w:t>
      </w:r>
      <w:proofErr w:type="spellStart"/>
      <w:r w:rsidRPr="000744F1">
        <w:rPr>
          <w:sz w:val="28"/>
          <w:szCs w:val="28"/>
        </w:rPr>
        <w:t>Зовнішньоекономічна</w:t>
      </w:r>
      <w:proofErr w:type="spellEnd"/>
      <w:r w:rsidRPr="000744F1">
        <w:rPr>
          <w:sz w:val="28"/>
          <w:szCs w:val="28"/>
        </w:rPr>
        <w:t xml:space="preserve"> </w:t>
      </w:r>
      <w:proofErr w:type="spellStart"/>
      <w:r w:rsidRPr="000744F1">
        <w:rPr>
          <w:sz w:val="28"/>
          <w:szCs w:val="28"/>
        </w:rPr>
        <w:t>діяльність</w:t>
      </w:r>
      <w:proofErr w:type="spellEnd"/>
      <w:r w:rsidRPr="000744F1">
        <w:rPr>
          <w:sz w:val="28"/>
          <w:szCs w:val="28"/>
        </w:rPr>
        <w:t xml:space="preserve"> </w:t>
      </w:r>
      <w:proofErr w:type="spellStart"/>
      <w:r w:rsidRPr="000744F1">
        <w:rPr>
          <w:sz w:val="28"/>
          <w:szCs w:val="28"/>
        </w:rPr>
        <w:t>підприємства</w:t>
      </w:r>
      <w:proofErr w:type="spellEnd"/>
      <w:r w:rsidRPr="000744F1">
        <w:rPr>
          <w:sz w:val="28"/>
          <w:szCs w:val="28"/>
        </w:rPr>
        <w:t xml:space="preserve">: </w:t>
      </w:r>
      <w:proofErr w:type="spellStart"/>
      <w:r w:rsidRPr="000744F1">
        <w:rPr>
          <w:sz w:val="28"/>
          <w:szCs w:val="28"/>
        </w:rPr>
        <w:t>навчальний</w:t>
      </w:r>
      <w:proofErr w:type="spellEnd"/>
      <w:r w:rsidRPr="000744F1">
        <w:rPr>
          <w:sz w:val="28"/>
          <w:szCs w:val="28"/>
        </w:rPr>
        <w:t xml:space="preserve"> </w:t>
      </w:r>
      <w:proofErr w:type="spellStart"/>
      <w:r w:rsidRPr="000744F1">
        <w:rPr>
          <w:sz w:val="28"/>
          <w:szCs w:val="28"/>
        </w:rPr>
        <w:t>посібник</w:t>
      </w:r>
      <w:proofErr w:type="spellEnd"/>
      <w:r w:rsidRPr="000744F1">
        <w:rPr>
          <w:sz w:val="28"/>
          <w:szCs w:val="28"/>
        </w:rPr>
        <w:t xml:space="preserve"> для </w:t>
      </w:r>
      <w:proofErr w:type="spellStart"/>
      <w:r w:rsidRPr="000744F1">
        <w:rPr>
          <w:sz w:val="28"/>
          <w:szCs w:val="28"/>
        </w:rPr>
        <w:t>студентів</w:t>
      </w:r>
      <w:proofErr w:type="spellEnd"/>
      <w:r w:rsidRPr="000744F1">
        <w:rPr>
          <w:sz w:val="28"/>
          <w:szCs w:val="28"/>
        </w:rPr>
        <w:t xml:space="preserve"> </w:t>
      </w:r>
      <w:proofErr w:type="spellStart"/>
      <w:r w:rsidRPr="000744F1">
        <w:rPr>
          <w:sz w:val="28"/>
          <w:szCs w:val="28"/>
        </w:rPr>
        <w:t>усіх</w:t>
      </w:r>
      <w:proofErr w:type="spellEnd"/>
      <w:r w:rsidRPr="000744F1">
        <w:rPr>
          <w:sz w:val="28"/>
          <w:szCs w:val="28"/>
        </w:rPr>
        <w:t xml:space="preserve"> форм </w:t>
      </w:r>
      <w:proofErr w:type="spellStart"/>
      <w:r w:rsidRPr="000744F1">
        <w:rPr>
          <w:sz w:val="28"/>
          <w:szCs w:val="28"/>
        </w:rPr>
        <w:t>навчання</w:t>
      </w:r>
      <w:proofErr w:type="spellEnd"/>
      <w:r w:rsidRPr="000744F1">
        <w:rPr>
          <w:sz w:val="28"/>
          <w:szCs w:val="28"/>
        </w:rPr>
        <w:t xml:space="preserve"> </w:t>
      </w:r>
      <w:proofErr w:type="spellStart"/>
      <w:r w:rsidRPr="000744F1">
        <w:rPr>
          <w:sz w:val="28"/>
          <w:szCs w:val="28"/>
        </w:rPr>
        <w:t>напряму</w:t>
      </w:r>
      <w:proofErr w:type="spellEnd"/>
      <w:r w:rsidRPr="000744F1">
        <w:rPr>
          <w:sz w:val="28"/>
          <w:szCs w:val="28"/>
        </w:rPr>
        <w:t xml:space="preserve"> </w:t>
      </w:r>
      <w:proofErr w:type="spellStart"/>
      <w:r w:rsidRPr="000744F1">
        <w:rPr>
          <w:sz w:val="28"/>
          <w:szCs w:val="28"/>
        </w:rPr>
        <w:t>підготовки</w:t>
      </w:r>
      <w:proofErr w:type="spellEnd"/>
      <w:r w:rsidRPr="000744F1">
        <w:rPr>
          <w:sz w:val="28"/>
          <w:szCs w:val="28"/>
        </w:rPr>
        <w:t xml:space="preserve"> 6.030504 «</w:t>
      </w:r>
      <w:proofErr w:type="spellStart"/>
      <w:r w:rsidRPr="000744F1">
        <w:rPr>
          <w:sz w:val="28"/>
          <w:szCs w:val="28"/>
        </w:rPr>
        <w:t>Економіка</w:t>
      </w:r>
      <w:proofErr w:type="spellEnd"/>
      <w:r w:rsidRPr="000744F1">
        <w:rPr>
          <w:sz w:val="28"/>
          <w:szCs w:val="28"/>
        </w:rPr>
        <w:t xml:space="preserve"> </w:t>
      </w:r>
      <w:proofErr w:type="spellStart"/>
      <w:r w:rsidRPr="000744F1">
        <w:rPr>
          <w:sz w:val="28"/>
          <w:szCs w:val="28"/>
        </w:rPr>
        <w:t>підприємства</w:t>
      </w:r>
      <w:proofErr w:type="spellEnd"/>
      <w:r w:rsidRPr="000744F1">
        <w:rPr>
          <w:sz w:val="28"/>
          <w:szCs w:val="28"/>
        </w:rPr>
        <w:t xml:space="preserve">», </w:t>
      </w:r>
      <w:proofErr w:type="spellStart"/>
      <w:r w:rsidRPr="000744F1">
        <w:rPr>
          <w:sz w:val="28"/>
          <w:szCs w:val="28"/>
        </w:rPr>
        <w:t>спеціальності</w:t>
      </w:r>
      <w:proofErr w:type="spellEnd"/>
      <w:r w:rsidRPr="000744F1">
        <w:rPr>
          <w:sz w:val="28"/>
          <w:szCs w:val="28"/>
        </w:rPr>
        <w:t>: 076 «</w:t>
      </w:r>
      <w:proofErr w:type="spellStart"/>
      <w:r w:rsidRPr="000744F1">
        <w:rPr>
          <w:sz w:val="28"/>
          <w:szCs w:val="28"/>
        </w:rPr>
        <w:t>Підприємництво</w:t>
      </w:r>
      <w:proofErr w:type="spellEnd"/>
      <w:r w:rsidRPr="000744F1">
        <w:rPr>
          <w:sz w:val="28"/>
          <w:szCs w:val="28"/>
        </w:rPr>
        <w:t xml:space="preserve">, </w:t>
      </w:r>
      <w:proofErr w:type="spellStart"/>
      <w:r w:rsidRPr="000744F1">
        <w:rPr>
          <w:sz w:val="28"/>
          <w:szCs w:val="28"/>
        </w:rPr>
        <w:t>торгівля</w:t>
      </w:r>
      <w:proofErr w:type="spellEnd"/>
      <w:r w:rsidRPr="000744F1">
        <w:rPr>
          <w:sz w:val="28"/>
          <w:szCs w:val="28"/>
        </w:rPr>
        <w:t xml:space="preserve"> та </w:t>
      </w:r>
      <w:proofErr w:type="spellStart"/>
      <w:r w:rsidRPr="000744F1">
        <w:rPr>
          <w:sz w:val="28"/>
          <w:szCs w:val="28"/>
        </w:rPr>
        <w:t>біржова</w:t>
      </w:r>
      <w:proofErr w:type="spellEnd"/>
      <w:r w:rsidRPr="000744F1">
        <w:rPr>
          <w:sz w:val="28"/>
          <w:szCs w:val="28"/>
        </w:rPr>
        <w:t xml:space="preserve"> </w:t>
      </w:r>
      <w:proofErr w:type="spellStart"/>
      <w:r w:rsidRPr="000744F1">
        <w:rPr>
          <w:sz w:val="28"/>
          <w:szCs w:val="28"/>
        </w:rPr>
        <w:t>діяльність</w:t>
      </w:r>
      <w:proofErr w:type="spellEnd"/>
      <w:r w:rsidRPr="000744F1">
        <w:rPr>
          <w:sz w:val="28"/>
          <w:szCs w:val="28"/>
        </w:rPr>
        <w:t xml:space="preserve">» </w:t>
      </w:r>
      <w:proofErr w:type="spellStart"/>
      <w:r w:rsidRPr="000744F1">
        <w:rPr>
          <w:sz w:val="28"/>
          <w:szCs w:val="28"/>
        </w:rPr>
        <w:t>Тернопіль</w:t>
      </w:r>
      <w:proofErr w:type="spellEnd"/>
      <w:r w:rsidRPr="000744F1">
        <w:rPr>
          <w:sz w:val="28"/>
          <w:szCs w:val="28"/>
        </w:rPr>
        <w:t>, 2017.137 с</w:t>
      </w:r>
      <w:r w:rsidRPr="000744F1">
        <w:t>.</w:t>
      </w:r>
    </w:p>
    <w:p w14:paraId="2299EF1A" w14:textId="560B6579" w:rsidR="005F54E2" w:rsidRPr="000744F1" w:rsidRDefault="005F54E2" w:rsidP="00BB108C">
      <w:pPr>
        <w:pStyle w:val="a4"/>
        <w:numPr>
          <w:ilvl w:val="0"/>
          <w:numId w:val="1"/>
        </w:numPr>
        <w:spacing w:after="0" w:line="360" w:lineRule="auto"/>
        <w:ind w:left="0" w:firstLine="720"/>
        <w:contextualSpacing w:val="0"/>
        <w:rPr>
          <w:rFonts w:ascii="Times New Roman" w:eastAsia="Times New Roman" w:hAnsi="Times New Roman" w:cs="Times New Roman"/>
          <w:kern w:val="0"/>
          <w:sz w:val="28"/>
          <w:szCs w:val="28"/>
          <w:lang w:eastAsia="ru-UA"/>
          <w14:ligatures w14:val="none"/>
        </w:rPr>
      </w:pPr>
      <w:r w:rsidRPr="000744F1">
        <w:rPr>
          <w:rFonts w:ascii="Times New Roman" w:eastAsia="Times New Roman" w:hAnsi="Times New Roman" w:cs="Times New Roman"/>
          <w:kern w:val="0"/>
          <w:sz w:val="28"/>
          <w:szCs w:val="28"/>
          <w:lang w:eastAsia="ru-UA"/>
          <w14:ligatures w14:val="none"/>
        </w:rPr>
        <w:t xml:space="preserve">Цибуленко М.О., </w:t>
      </w:r>
      <w:proofErr w:type="spellStart"/>
      <w:r w:rsidRPr="000744F1">
        <w:rPr>
          <w:rFonts w:ascii="Times New Roman" w:eastAsia="Times New Roman" w:hAnsi="Times New Roman" w:cs="Times New Roman"/>
          <w:kern w:val="0"/>
          <w:sz w:val="28"/>
          <w:szCs w:val="28"/>
          <w:lang w:eastAsia="ru-UA"/>
          <w14:ligatures w14:val="none"/>
        </w:rPr>
        <w:t>Дунська</w:t>
      </w:r>
      <w:proofErr w:type="spellEnd"/>
      <w:r w:rsidRPr="000744F1">
        <w:rPr>
          <w:rFonts w:ascii="Times New Roman" w:eastAsia="Times New Roman" w:hAnsi="Times New Roman" w:cs="Times New Roman"/>
          <w:kern w:val="0"/>
          <w:sz w:val="28"/>
          <w:szCs w:val="28"/>
          <w:lang w:eastAsia="ru-UA"/>
          <w14:ligatures w14:val="none"/>
        </w:rPr>
        <w:t xml:space="preserve"> А.Р. </w:t>
      </w:r>
      <w:proofErr w:type="spellStart"/>
      <w:r w:rsidRPr="000744F1">
        <w:rPr>
          <w:rFonts w:ascii="Times New Roman" w:eastAsia="Times New Roman" w:hAnsi="Times New Roman" w:cs="Times New Roman"/>
          <w:kern w:val="0"/>
          <w:sz w:val="28"/>
          <w:szCs w:val="28"/>
          <w:lang w:eastAsia="ru-UA"/>
          <w14:ligatures w14:val="none"/>
        </w:rPr>
        <w:t>Організаційно-економічні</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аспекти</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здійснення</w:t>
      </w:r>
      <w:proofErr w:type="spellEnd"/>
      <w:r w:rsidRPr="000744F1">
        <w:rPr>
          <w:rFonts w:ascii="Times New Roman" w:eastAsia="Times New Roman" w:hAnsi="Times New Roman" w:cs="Times New Roman"/>
          <w:kern w:val="0"/>
          <w:sz w:val="28"/>
          <w:szCs w:val="28"/>
          <w:lang w:eastAsia="ru-UA"/>
          <w14:ligatures w14:val="none"/>
        </w:rPr>
        <w:t xml:space="preserve"> ЗЕД на </w:t>
      </w:r>
      <w:proofErr w:type="spellStart"/>
      <w:r w:rsidRPr="000744F1">
        <w:rPr>
          <w:rFonts w:ascii="Times New Roman" w:eastAsia="Times New Roman" w:hAnsi="Times New Roman" w:cs="Times New Roman"/>
          <w:kern w:val="0"/>
          <w:sz w:val="28"/>
          <w:szCs w:val="28"/>
          <w:lang w:eastAsia="ru-UA"/>
          <w14:ligatures w14:val="none"/>
        </w:rPr>
        <w:t>підприємствах</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України</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під</w:t>
      </w:r>
      <w:proofErr w:type="spellEnd"/>
      <w:r w:rsidRPr="000744F1">
        <w:rPr>
          <w:rFonts w:ascii="Times New Roman" w:eastAsia="Times New Roman" w:hAnsi="Times New Roman" w:cs="Times New Roman"/>
          <w:kern w:val="0"/>
          <w:sz w:val="28"/>
          <w:szCs w:val="28"/>
          <w:lang w:eastAsia="ru-UA"/>
          <w14:ligatures w14:val="none"/>
        </w:rPr>
        <w:t xml:space="preserve"> час </w:t>
      </w:r>
      <w:proofErr w:type="spellStart"/>
      <w:r w:rsidRPr="000744F1">
        <w:rPr>
          <w:rFonts w:ascii="Times New Roman" w:eastAsia="Times New Roman" w:hAnsi="Times New Roman" w:cs="Times New Roman"/>
          <w:kern w:val="0"/>
          <w:sz w:val="28"/>
          <w:szCs w:val="28"/>
          <w:lang w:eastAsia="ru-UA"/>
          <w14:ligatures w14:val="none"/>
        </w:rPr>
        <w:t>кризи</w:t>
      </w:r>
      <w:proofErr w:type="spellEnd"/>
      <w:r w:rsidRPr="000744F1">
        <w:rPr>
          <w:rFonts w:ascii="Times New Roman" w:eastAsia="Times New Roman" w:hAnsi="Times New Roman" w:cs="Times New Roman"/>
          <w:kern w:val="0"/>
          <w:sz w:val="28"/>
          <w:szCs w:val="28"/>
          <w:lang w:eastAsia="ru-UA"/>
          <w14:ligatures w14:val="none"/>
        </w:rPr>
        <w:t xml:space="preserve">. URL: http://ape.fmm.kpi.ua/article/viewFile/73394/68771 (дата </w:t>
      </w:r>
      <w:proofErr w:type="spellStart"/>
      <w:r w:rsidRPr="000744F1">
        <w:rPr>
          <w:rFonts w:ascii="Times New Roman" w:eastAsia="Times New Roman" w:hAnsi="Times New Roman" w:cs="Times New Roman"/>
          <w:kern w:val="0"/>
          <w:sz w:val="28"/>
          <w:szCs w:val="28"/>
          <w:lang w:eastAsia="ru-UA"/>
          <w14:ligatures w14:val="none"/>
        </w:rPr>
        <w:t>звернення</w:t>
      </w:r>
      <w:proofErr w:type="spellEnd"/>
      <w:r w:rsidRPr="000744F1">
        <w:rPr>
          <w:rFonts w:ascii="Times New Roman" w:eastAsia="Times New Roman" w:hAnsi="Times New Roman" w:cs="Times New Roman"/>
          <w:kern w:val="0"/>
          <w:sz w:val="28"/>
          <w:szCs w:val="28"/>
          <w:lang w:eastAsia="ru-UA"/>
          <w14:ligatures w14:val="none"/>
        </w:rPr>
        <w:t>: 22.0</w:t>
      </w:r>
      <w:r w:rsidR="000744F1" w:rsidRPr="000744F1">
        <w:rPr>
          <w:rFonts w:ascii="Times New Roman" w:eastAsia="Times New Roman" w:hAnsi="Times New Roman" w:cs="Times New Roman"/>
          <w:kern w:val="0"/>
          <w:sz w:val="28"/>
          <w:szCs w:val="28"/>
          <w:lang w:val="uk-UA" w:eastAsia="ru-UA"/>
          <w14:ligatures w14:val="none"/>
        </w:rPr>
        <w:t>8</w:t>
      </w:r>
      <w:r w:rsidRPr="000744F1">
        <w:rPr>
          <w:rFonts w:ascii="Times New Roman" w:eastAsia="Times New Roman" w:hAnsi="Times New Roman" w:cs="Times New Roman"/>
          <w:kern w:val="0"/>
          <w:sz w:val="28"/>
          <w:szCs w:val="28"/>
          <w:lang w:eastAsia="ru-UA"/>
          <w14:ligatures w14:val="none"/>
        </w:rPr>
        <w:t>.2023)</w:t>
      </w:r>
      <w:r w:rsidRPr="000744F1">
        <w:rPr>
          <w:rFonts w:ascii="Times New Roman" w:eastAsia="Times New Roman" w:hAnsi="Times New Roman" w:cs="Times New Roman"/>
          <w:kern w:val="0"/>
          <w:sz w:val="28"/>
          <w:szCs w:val="28"/>
          <w:lang w:val="uk-UA" w:eastAsia="ru-UA"/>
          <w14:ligatures w14:val="none"/>
        </w:rPr>
        <w:t>.</w:t>
      </w:r>
    </w:p>
    <w:p w14:paraId="2F35EE8E" w14:textId="4B46A100" w:rsidR="005F54E2" w:rsidRPr="000744F1" w:rsidRDefault="005F54E2" w:rsidP="00BB108C">
      <w:pPr>
        <w:pStyle w:val="a4"/>
        <w:numPr>
          <w:ilvl w:val="0"/>
          <w:numId w:val="1"/>
        </w:numPr>
        <w:spacing w:after="0" w:line="360" w:lineRule="auto"/>
        <w:ind w:left="0" w:firstLine="720"/>
        <w:contextualSpacing w:val="0"/>
        <w:rPr>
          <w:rFonts w:ascii="Times New Roman" w:eastAsia="Times New Roman" w:hAnsi="Times New Roman" w:cs="Times New Roman"/>
          <w:kern w:val="0"/>
          <w:sz w:val="28"/>
          <w:szCs w:val="28"/>
          <w:lang w:eastAsia="ru-UA"/>
          <w14:ligatures w14:val="none"/>
        </w:rPr>
      </w:pPr>
      <w:proofErr w:type="spellStart"/>
      <w:r w:rsidRPr="000744F1">
        <w:rPr>
          <w:rFonts w:ascii="Times New Roman" w:hAnsi="Times New Roman" w:cs="Times New Roman"/>
          <w:kern w:val="0"/>
          <w:sz w:val="28"/>
          <w:szCs w:val="28"/>
          <w:shd w:val="clear" w:color="auto" w:fill="FFFFFF"/>
          <w14:ligatures w14:val="none"/>
        </w:rPr>
        <w:t>Циганкова</w:t>
      </w:r>
      <w:proofErr w:type="spellEnd"/>
      <w:r w:rsidRPr="000744F1">
        <w:rPr>
          <w:rFonts w:ascii="Times New Roman" w:hAnsi="Times New Roman" w:cs="Times New Roman"/>
          <w:kern w:val="0"/>
          <w:sz w:val="28"/>
          <w:szCs w:val="28"/>
          <w:shd w:val="clear" w:color="auto" w:fill="FFFFFF"/>
          <w14:ligatures w14:val="none"/>
        </w:rPr>
        <w:t xml:space="preserve"> Т. М. </w:t>
      </w:r>
      <w:proofErr w:type="spellStart"/>
      <w:r w:rsidRPr="000744F1">
        <w:rPr>
          <w:rFonts w:ascii="Times New Roman" w:hAnsi="Times New Roman" w:cs="Times New Roman"/>
          <w:kern w:val="0"/>
          <w:sz w:val="28"/>
          <w:szCs w:val="28"/>
          <w:shd w:val="clear" w:color="auto" w:fill="FFFFFF"/>
          <w14:ligatures w14:val="none"/>
        </w:rPr>
        <w:t>Міжнародний</w:t>
      </w:r>
      <w:proofErr w:type="spellEnd"/>
      <w:r w:rsidRPr="000744F1">
        <w:rPr>
          <w:rFonts w:ascii="Times New Roman" w:hAnsi="Times New Roman" w:cs="Times New Roman"/>
          <w:kern w:val="0"/>
          <w:sz w:val="28"/>
          <w:szCs w:val="28"/>
          <w:shd w:val="clear" w:color="auto" w:fill="FFFFFF"/>
          <w14:ligatures w14:val="none"/>
        </w:rPr>
        <w:t xml:space="preserve"> маркетинг: </w:t>
      </w:r>
      <w:proofErr w:type="spellStart"/>
      <w:r w:rsidRPr="000744F1">
        <w:rPr>
          <w:rFonts w:ascii="Times New Roman" w:hAnsi="Times New Roman" w:cs="Times New Roman"/>
          <w:kern w:val="0"/>
          <w:sz w:val="28"/>
          <w:szCs w:val="28"/>
          <w:shd w:val="clear" w:color="auto" w:fill="FFFFFF"/>
          <w14:ligatures w14:val="none"/>
        </w:rPr>
        <w:t>навч</w:t>
      </w:r>
      <w:proofErr w:type="spellEnd"/>
      <w:r w:rsidRPr="000744F1">
        <w:rPr>
          <w:rFonts w:ascii="Times New Roman" w:hAnsi="Times New Roman" w:cs="Times New Roman"/>
          <w:kern w:val="0"/>
          <w:sz w:val="28"/>
          <w:szCs w:val="28"/>
          <w:shd w:val="clear" w:color="auto" w:fill="FFFFFF"/>
          <w14:ligatures w14:val="none"/>
        </w:rPr>
        <w:t xml:space="preserve">.-метод. </w:t>
      </w:r>
      <w:proofErr w:type="spellStart"/>
      <w:r w:rsidRPr="000744F1">
        <w:rPr>
          <w:rFonts w:ascii="Times New Roman" w:hAnsi="Times New Roman" w:cs="Times New Roman"/>
          <w:kern w:val="0"/>
          <w:sz w:val="28"/>
          <w:szCs w:val="28"/>
          <w:shd w:val="clear" w:color="auto" w:fill="FFFFFF"/>
          <w14:ligatures w14:val="none"/>
        </w:rPr>
        <w:t>посіб</w:t>
      </w:r>
      <w:proofErr w:type="spellEnd"/>
      <w:r w:rsidRPr="000744F1">
        <w:rPr>
          <w:rFonts w:ascii="Times New Roman" w:hAnsi="Times New Roman" w:cs="Times New Roman"/>
          <w:kern w:val="0"/>
          <w:sz w:val="28"/>
          <w:szCs w:val="28"/>
          <w:shd w:val="clear" w:color="auto" w:fill="FFFFFF"/>
          <w14:ligatures w14:val="none"/>
        </w:rPr>
        <w:t xml:space="preserve">. для </w:t>
      </w:r>
      <w:proofErr w:type="spellStart"/>
      <w:r w:rsidRPr="000744F1">
        <w:rPr>
          <w:rFonts w:ascii="Times New Roman" w:hAnsi="Times New Roman" w:cs="Times New Roman"/>
          <w:kern w:val="0"/>
          <w:sz w:val="28"/>
          <w:szCs w:val="28"/>
          <w:shd w:val="clear" w:color="auto" w:fill="FFFFFF"/>
          <w14:ligatures w14:val="none"/>
        </w:rPr>
        <w:t>самост</w:t>
      </w:r>
      <w:proofErr w:type="spellEnd"/>
      <w:r w:rsidRPr="000744F1">
        <w:rPr>
          <w:rFonts w:ascii="Times New Roman" w:hAnsi="Times New Roman" w:cs="Times New Roman"/>
          <w:kern w:val="0"/>
          <w:sz w:val="28"/>
          <w:szCs w:val="28"/>
          <w:shd w:val="clear" w:color="auto" w:fill="FFFFFF"/>
          <w14:ligatures w14:val="none"/>
        </w:rPr>
        <w:t xml:space="preserve">. </w:t>
      </w:r>
      <w:proofErr w:type="spellStart"/>
      <w:r w:rsidRPr="000744F1">
        <w:rPr>
          <w:rFonts w:ascii="Times New Roman" w:hAnsi="Times New Roman" w:cs="Times New Roman"/>
          <w:kern w:val="0"/>
          <w:sz w:val="28"/>
          <w:szCs w:val="28"/>
          <w:shd w:val="clear" w:color="auto" w:fill="FFFFFF"/>
          <w14:ligatures w14:val="none"/>
        </w:rPr>
        <w:t>вивч</w:t>
      </w:r>
      <w:proofErr w:type="spellEnd"/>
      <w:r w:rsidRPr="000744F1">
        <w:rPr>
          <w:rFonts w:ascii="Times New Roman" w:hAnsi="Times New Roman" w:cs="Times New Roman"/>
          <w:kern w:val="0"/>
          <w:sz w:val="28"/>
          <w:szCs w:val="28"/>
          <w:shd w:val="clear" w:color="auto" w:fill="FFFFFF"/>
          <w14:ligatures w14:val="none"/>
        </w:rPr>
        <w:t xml:space="preserve">. </w:t>
      </w:r>
      <w:r w:rsidR="000744F1" w:rsidRPr="000744F1">
        <w:rPr>
          <w:rFonts w:ascii="Times New Roman" w:hAnsi="Times New Roman" w:cs="Times New Roman"/>
          <w:kern w:val="0"/>
          <w:sz w:val="28"/>
          <w:szCs w:val="28"/>
          <w:shd w:val="clear" w:color="auto" w:fill="FFFFFF"/>
          <w:lang w:val="uk-UA"/>
          <w14:ligatures w14:val="none"/>
        </w:rPr>
        <w:t>д</w:t>
      </w:r>
      <w:proofErr w:type="spellStart"/>
      <w:r w:rsidRPr="000744F1">
        <w:rPr>
          <w:rFonts w:ascii="Times New Roman" w:hAnsi="Times New Roman" w:cs="Times New Roman"/>
          <w:kern w:val="0"/>
          <w:sz w:val="28"/>
          <w:szCs w:val="28"/>
          <w:shd w:val="clear" w:color="auto" w:fill="FFFFFF"/>
          <w14:ligatures w14:val="none"/>
        </w:rPr>
        <w:t>исц</w:t>
      </w:r>
      <w:r w:rsidR="000744F1" w:rsidRPr="000744F1">
        <w:rPr>
          <w:rFonts w:ascii="Times New Roman" w:hAnsi="Times New Roman" w:cs="Times New Roman"/>
          <w:kern w:val="0"/>
          <w:sz w:val="28"/>
          <w:szCs w:val="28"/>
          <w:shd w:val="clear" w:color="auto" w:fill="FFFFFF"/>
          <w:lang w:val="uk-UA"/>
          <w14:ligatures w14:val="none"/>
        </w:rPr>
        <w:t>ипліни</w:t>
      </w:r>
      <w:proofErr w:type="spellEnd"/>
      <w:r w:rsidR="000744F1" w:rsidRPr="000744F1">
        <w:rPr>
          <w:rFonts w:ascii="Times New Roman" w:hAnsi="Times New Roman" w:cs="Times New Roman"/>
          <w:kern w:val="0"/>
          <w:sz w:val="28"/>
          <w:szCs w:val="28"/>
          <w:shd w:val="clear" w:color="auto" w:fill="FFFFFF"/>
          <w:lang w:val="uk-UA"/>
          <w14:ligatures w14:val="none"/>
        </w:rPr>
        <w:t>.</w:t>
      </w:r>
      <w:r w:rsidRPr="000744F1">
        <w:rPr>
          <w:rFonts w:ascii="Times New Roman" w:hAnsi="Times New Roman" w:cs="Times New Roman"/>
          <w:kern w:val="0"/>
          <w:sz w:val="28"/>
          <w:szCs w:val="28"/>
          <w:shd w:val="clear" w:color="auto" w:fill="FFFFFF"/>
          <w14:ligatures w14:val="none"/>
        </w:rPr>
        <w:t xml:space="preserve"> </w:t>
      </w:r>
      <w:r w:rsidR="000744F1" w:rsidRPr="000744F1">
        <w:rPr>
          <w:rFonts w:ascii="Times New Roman" w:hAnsi="Times New Roman" w:cs="Times New Roman"/>
          <w:kern w:val="0"/>
          <w:sz w:val="28"/>
          <w:szCs w:val="28"/>
          <w14:ligatures w14:val="none"/>
        </w:rPr>
        <w:t>URL:</w:t>
      </w:r>
      <w:r w:rsidR="000744F1" w:rsidRPr="000744F1">
        <w:rPr>
          <w:kern w:val="0"/>
          <w14:ligatures w14:val="none"/>
        </w:rPr>
        <w:t xml:space="preserve"> </w:t>
      </w:r>
      <w:r w:rsidR="000744F1" w:rsidRPr="000744F1">
        <w:rPr>
          <w:rFonts w:ascii="Times New Roman" w:hAnsi="Times New Roman" w:cs="Times New Roman"/>
          <w:kern w:val="0"/>
          <w:sz w:val="28"/>
          <w:szCs w:val="28"/>
          <w:shd w:val="clear" w:color="auto" w:fill="FFFFFF"/>
          <w14:ligatures w14:val="none"/>
        </w:rPr>
        <w:t>http://irbis-nbuv.gov.ua/bin/irbis_nbuv/cgiirbis_64.exe</w:t>
      </w:r>
      <w:r w:rsidR="000744F1" w:rsidRPr="000744F1">
        <w:rPr>
          <w:rFonts w:ascii="Times New Roman" w:eastAsia="Times New Roman" w:hAnsi="Times New Roman" w:cs="Times New Roman"/>
          <w:kern w:val="0"/>
          <w:sz w:val="28"/>
          <w:szCs w:val="28"/>
          <w:lang w:eastAsia="ru-UA"/>
          <w14:ligatures w14:val="none"/>
        </w:rPr>
        <w:t xml:space="preserve"> </w:t>
      </w:r>
      <w:r w:rsidR="000744F1" w:rsidRPr="000744F1">
        <w:rPr>
          <w:rFonts w:ascii="Times New Roman" w:hAnsi="Times New Roman" w:cs="Times New Roman"/>
          <w:kern w:val="0"/>
          <w:sz w:val="28"/>
          <w:szCs w:val="28"/>
          <w:lang w:val="uk-UA"/>
          <w14:ligatures w14:val="none"/>
        </w:rPr>
        <w:t>(дата звернення: 17.08.2023).</w:t>
      </w:r>
    </w:p>
    <w:p w14:paraId="75BD2717" w14:textId="27A19C02" w:rsidR="00FC0C01" w:rsidRPr="000744F1" w:rsidRDefault="005A1C9C" w:rsidP="00446C21">
      <w:pPr>
        <w:pStyle w:val="a4"/>
        <w:numPr>
          <w:ilvl w:val="0"/>
          <w:numId w:val="1"/>
        </w:numPr>
        <w:spacing w:after="0" w:line="360" w:lineRule="auto"/>
        <w:ind w:left="0" w:firstLine="720"/>
        <w:contextualSpacing w:val="0"/>
        <w:jc w:val="both"/>
        <w:rPr>
          <w:rFonts w:ascii="Times New Roman" w:hAnsi="Times New Roman" w:cs="Times New Roman"/>
          <w:sz w:val="28"/>
          <w:szCs w:val="28"/>
        </w:rPr>
      </w:pPr>
      <w:r w:rsidRPr="000744F1">
        <w:rPr>
          <w:rFonts w:ascii="Times New Roman" w:hAnsi="Times New Roman" w:cs="Times New Roman"/>
          <w:sz w:val="28"/>
          <w:szCs w:val="28"/>
        </w:rPr>
        <w:t xml:space="preserve">Шамота Г. М. </w:t>
      </w:r>
      <w:proofErr w:type="spellStart"/>
      <w:r w:rsidRPr="000744F1">
        <w:rPr>
          <w:rFonts w:ascii="Times New Roman" w:hAnsi="Times New Roman" w:cs="Times New Roman"/>
          <w:sz w:val="28"/>
          <w:szCs w:val="28"/>
        </w:rPr>
        <w:t>Формування</w:t>
      </w:r>
      <w:proofErr w:type="spellEnd"/>
      <w:r w:rsidRPr="000744F1">
        <w:rPr>
          <w:rFonts w:ascii="Times New Roman" w:hAnsi="Times New Roman" w:cs="Times New Roman"/>
          <w:sz w:val="28"/>
          <w:szCs w:val="28"/>
        </w:rPr>
        <w:t xml:space="preserve"> тактики </w:t>
      </w:r>
      <w:proofErr w:type="spellStart"/>
      <w:r w:rsidRPr="000744F1">
        <w:rPr>
          <w:rFonts w:ascii="Times New Roman" w:hAnsi="Times New Roman" w:cs="Times New Roman"/>
          <w:sz w:val="28"/>
          <w:szCs w:val="28"/>
        </w:rPr>
        <w:t>виходу</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підприємства</w:t>
      </w:r>
      <w:proofErr w:type="spellEnd"/>
      <w:r w:rsidRPr="000744F1">
        <w:rPr>
          <w:rFonts w:ascii="Times New Roman" w:hAnsi="Times New Roman" w:cs="Times New Roman"/>
          <w:sz w:val="28"/>
          <w:szCs w:val="28"/>
        </w:rPr>
        <w:t xml:space="preserve"> на </w:t>
      </w:r>
      <w:proofErr w:type="spellStart"/>
      <w:r w:rsidRPr="000744F1">
        <w:rPr>
          <w:rFonts w:ascii="Times New Roman" w:hAnsi="Times New Roman" w:cs="Times New Roman"/>
          <w:sz w:val="28"/>
          <w:szCs w:val="28"/>
        </w:rPr>
        <w:t>зовнішній</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ринок</w:t>
      </w:r>
      <w:proofErr w:type="spellEnd"/>
      <w:r w:rsidR="00D911DE" w:rsidRPr="000744F1">
        <w:rPr>
          <w:rFonts w:ascii="Times New Roman" w:hAnsi="Times New Roman" w:cs="Times New Roman"/>
          <w:sz w:val="28"/>
          <w:szCs w:val="28"/>
          <w:lang w:val="uk-UA"/>
        </w:rPr>
        <w:t xml:space="preserve">. </w:t>
      </w:r>
      <w:proofErr w:type="spellStart"/>
      <w:r w:rsidRPr="000744F1">
        <w:rPr>
          <w:rFonts w:ascii="Times New Roman" w:hAnsi="Times New Roman" w:cs="Times New Roman"/>
          <w:i/>
          <w:iCs/>
          <w:sz w:val="28"/>
          <w:szCs w:val="28"/>
        </w:rPr>
        <w:t>Економічний</w:t>
      </w:r>
      <w:proofErr w:type="spellEnd"/>
      <w:r w:rsidRPr="000744F1">
        <w:rPr>
          <w:rFonts w:ascii="Times New Roman" w:hAnsi="Times New Roman" w:cs="Times New Roman"/>
          <w:i/>
          <w:iCs/>
          <w:sz w:val="28"/>
          <w:szCs w:val="28"/>
        </w:rPr>
        <w:t xml:space="preserve"> форум.</w:t>
      </w:r>
      <w:r w:rsidRPr="000744F1">
        <w:rPr>
          <w:rFonts w:ascii="Times New Roman" w:hAnsi="Times New Roman" w:cs="Times New Roman"/>
          <w:sz w:val="28"/>
          <w:szCs w:val="28"/>
        </w:rPr>
        <w:t xml:space="preserve"> </w:t>
      </w:r>
      <w:r w:rsidR="00D911DE" w:rsidRPr="000744F1">
        <w:rPr>
          <w:rFonts w:ascii="Times New Roman" w:hAnsi="Times New Roman" w:cs="Times New Roman"/>
          <w:sz w:val="28"/>
          <w:szCs w:val="28"/>
        </w:rPr>
        <w:t>URL:</w:t>
      </w:r>
      <w:r w:rsidR="00FC0C01" w:rsidRPr="000744F1">
        <w:rPr>
          <w:rFonts w:ascii="Times New Roman" w:hAnsi="Times New Roman" w:cs="Times New Roman"/>
          <w:sz w:val="28"/>
          <w:szCs w:val="28"/>
        </w:rPr>
        <w:t xml:space="preserve"> </w:t>
      </w:r>
      <w:hyperlink r:id="rId79" w:history="1">
        <w:r w:rsidR="00FC0C01" w:rsidRPr="00FC0C01">
          <w:rPr>
            <w:rStyle w:val="a6"/>
            <w:rFonts w:ascii="Times New Roman" w:hAnsi="Times New Roman" w:cs="Times New Roman"/>
            <w:color w:val="auto"/>
            <w:sz w:val="28"/>
            <w:szCs w:val="28"/>
            <w:u w:val="none"/>
          </w:rPr>
          <w:t>https://molodyivchenyi.ua/index.php/journal</w:t>
        </w:r>
        <w:r w:rsidR="00FC0C01" w:rsidRPr="000744F1">
          <w:rPr>
            <w:rStyle w:val="a6"/>
            <w:rFonts w:ascii="Times New Roman" w:hAnsi="Times New Roman" w:cs="Times New Roman"/>
            <w:color w:val="auto"/>
            <w:sz w:val="28"/>
            <w:szCs w:val="28"/>
            <w:u w:val="none"/>
            <w:lang w:val="uk-UA"/>
          </w:rPr>
          <w:t xml:space="preserve"> </w:t>
        </w:r>
        <w:r w:rsidR="00FC0C01" w:rsidRPr="00FC0C01">
          <w:rPr>
            <w:rStyle w:val="a6"/>
            <w:rFonts w:ascii="Times New Roman" w:hAnsi="Times New Roman" w:cs="Times New Roman"/>
            <w:color w:val="auto"/>
            <w:sz w:val="28"/>
            <w:szCs w:val="28"/>
            <w:u w:val="none"/>
          </w:rPr>
          <w:t>6060</w:t>
        </w:r>
      </w:hyperlink>
      <w:r w:rsidR="000744F1" w:rsidRPr="000744F1">
        <w:rPr>
          <w:rFonts w:ascii="Times New Roman" w:hAnsi="Times New Roman" w:cs="Times New Roman"/>
          <w:sz w:val="28"/>
          <w:szCs w:val="28"/>
          <w:lang w:val="uk-UA"/>
        </w:rPr>
        <w:t xml:space="preserve"> </w:t>
      </w:r>
      <w:r w:rsidR="000744F1" w:rsidRPr="000744F1">
        <w:rPr>
          <w:rFonts w:ascii="Times New Roman" w:hAnsi="Times New Roman" w:cs="Times New Roman"/>
          <w:kern w:val="0"/>
          <w:sz w:val="28"/>
          <w:szCs w:val="28"/>
          <w:lang w:val="uk-UA"/>
          <w14:ligatures w14:val="none"/>
        </w:rPr>
        <w:t>(дата звернення: 12.08.2023).</w:t>
      </w:r>
    </w:p>
    <w:p w14:paraId="49E541E5" w14:textId="76E2D54E" w:rsidR="006C2E9C" w:rsidRPr="000744F1" w:rsidRDefault="00FC0C01" w:rsidP="00491445">
      <w:pPr>
        <w:pStyle w:val="a4"/>
        <w:numPr>
          <w:ilvl w:val="0"/>
          <w:numId w:val="1"/>
        </w:numPr>
        <w:spacing w:after="0" w:line="360" w:lineRule="auto"/>
        <w:ind w:left="0" w:firstLine="720"/>
        <w:contextualSpacing w:val="0"/>
        <w:jc w:val="both"/>
        <w:rPr>
          <w:rFonts w:ascii="Times New Roman" w:hAnsi="Times New Roman" w:cs="Times New Roman"/>
          <w:sz w:val="28"/>
          <w:szCs w:val="28"/>
        </w:rPr>
      </w:pPr>
      <w:r w:rsidRPr="000744F1">
        <w:rPr>
          <w:rFonts w:ascii="Times New Roman" w:hAnsi="Times New Roman" w:cs="Times New Roman"/>
          <w:sz w:val="28"/>
          <w:szCs w:val="28"/>
          <w:lang w:val="uk-UA"/>
        </w:rPr>
        <w:t xml:space="preserve"> </w:t>
      </w:r>
      <w:r w:rsidR="006C2E9C" w:rsidRPr="000744F1">
        <w:rPr>
          <w:rFonts w:ascii="Times New Roman" w:hAnsi="Times New Roman" w:cs="Times New Roman"/>
          <w:sz w:val="28"/>
          <w:szCs w:val="28"/>
          <w:lang w:val="uk-UA"/>
        </w:rPr>
        <w:t>Шинкаренко Р.В., Семенець В.В. Сутність та особливості форм виходу підприємств</w:t>
      </w:r>
      <w:r w:rsidR="00C70757" w:rsidRPr="000744F1">
        <w:rPr>
          <w:rFonts w:ascii="Times New Roman" w:hAnsi="Times New Roman" w:cs="Times New Roman"/>
          <w:sz w:val="28"/>
          <w:szCs w:val="28"/>
          <w:lang w:val="uk-UA"/>
        </w:rPr>
        <w:t xml:space="preserve"> на зовнішні ринки. </w:t>
      </w:r>
      <w:r w:rsidR="00C70757" w:rsidRPr="000744F1">
        <w:rPr>
          <w:rFonts w:ascii="Times New Roman" w:hAnsi="Times New Roman" w:cs="Times New Roman"/>
          <w:i/>
          <w:iCs/>
          <w:sz w:val="28"/>
          <w:szCs w:val="28"/>
          <w:lang w:val="uk-UA"/>
        </w:rPr>
        <w:t>Східна Європа: Економіка, Бізнес та Управління.</w:t>
      </w:r>
      <w:r w:rsidR="00C70757" w:rsidRPr="000744F1">
        <w:rPr>
          <w:rFonts w:ascii="Times New Roman" w:hAnsi="Times New Roman" w:cs="Times New Roman"/>
          <w:sz w:val="28"/>
          <w:szCs w:val="28"/>
          <w:lang w:val="uk-UA"/>
        </w:rPr>
        <w:t xml:space="preserve"> 2018. </w:t>
      </w:r>
      <w:r w:rsidR="00C70757" w:rsidRPr="000744F1">
        <w:rPr>
          <w:rFonts w:ascii="Times New Roman" w:hAnsi="Times New Roman" w:cs="Times New Roman"/>
          <w:kern w:val="0"/>
          <w:sz w:val="28"/>
          <w:szCs w:val="28"/>
          <w14:ligatures w14:val="none"/>
        </w:rPr>
        <w:t>URL:</w:t>
      </w:r>
      <w:r w:rsidR="00C70757" w:rsidRPr="000744F1">
        <w:t xml:space="preserve"> </w:t>
      </w:r>
      <w:hyperlink r:id="rId80" w:history="1">
        <w:r w:rsidR="000744F1" w:rsidRPr="000744F1">
          <w:rPr>
            <w:rStyle w:val="a6"/>
            <w:rFonts w:ascii="Times New Roman" w:hAnsi="Times New Roman" w:cs="Times New Roman"/>
            <w:color w:val="auto"/>
            <w:kern w:val="0"/>
            <w:sz w:val="28"/>
            <w:szCs w:val="28"/>
            <w:u w:val="none"/>
            <w14:ligatures w14:val="none"/>
          </w:rPr>
          <w:t>https://chmnu.edu.ua/wp-content/uploads/2019/07/SHinkarenko-R.V.-Semenets-V.V..pdf</w:t>
        </w:r>
      </w:hyperlink>
      <w:r w:rsidR="00C70757" w:rsidRPr="000744F1">
        <w:rPr>
          <w:rFonts w:ascii="Times New Roman" w:hAnsi="Times New Roman" w:cs="Times New Roman"/>
          <w:kern w:val="0"/>
          <w:sz w:val="28"/>
          <w:szCs w:val="28"/>
          <w:lang w:val="uk-UA"/>
          <w14:ligatures w14:val="none"/>
        </w:rPr>
        <w:t>.</w:t>
      </w:r>
      <w:r w:rsidR="000744F1" w:rsidRPr="000744F1">
        <w:rPr>
          <w:rFonts w:ascii="Times New Roman" w:hAnsi="Times New Roman" w:cs="Times New Roman"/>
          <w:kern w:val="0"/>
          <w:sz w:val="28"/>
          <w:szCs w:val="28"/>
          <w:lang w:val="uk-UA"/>
          <w14:ligatures w14:val="none"/>
        </w:rPr>
        <w:t xml:space="preserve"> (дата звернення: 22.08.2023).</w:t>
      </w:r>
    </w:p>
    <w:p w14:paraId="429F92E6" w14:textId="586303C9" w:rsidR="003C3181" w:rsidRPr="000744F1" w:rsidRDefault="003C3181" w:rsidP="00BB108C">
      <w:pPr>
        <w:pStyle w:val="a4"/>
        <w:numPr>
          <w:ilvl w:val="0"/>
          <w:numId w:val="1"/>
        </w:numPr>
        <w:spacing w:after="0" w:line="360" w:lineRule="auto"/>
        <w:ind w:left="0" w:firstLine="720"/>
        <w:contextualSpacing w:val="0"/>
        <w:jc w:val="both"/>
        <w:rPr>
          <w:rFonts w:ascii="Times New Roman" w:hAnsi="Times New Roman" w:cs="Times New Roman"/>
          <w:sz w:val="28"/>
          <w:szCs w:val="28"/>
        </w:rPr>
      </w:pPr>
      <w:proofErr w:type="spellStart"/>
      <w:r w:rsidRPr="000744F1">
        <w:rPr>
          <w:rFonts w:ascii="Times New Roman" w:hAnsi="Times New Roman" w:cs="Times New Roman"/>
          <w:sz w:val="28"/>
          <w:szCs w:val="28"/>
        </w:rPr>
        <w:t>Шкурупій</w:t>
      </w:r>
      <w:proofErr w:type="spellEnd"/>
      <w:r w:rsidRPr="000744F1">
        <w:rPr>
          <w:rFonts w:ascii="Times New Roman" w:hAnsi="Times New Roman" w:cs="Times New Roman"/>
          <w:sz w:val="28"/>
          <w:szCs w:val="28"/>
        </w:rPr>
        <w:t xml:space="preserve"> О.В. </w:t>
      </w:r>
      <w:proofErr w:type="spellStart"/>
      <w:r w:rsidRPr="000744F1">
        <w:rPr>
          <w:rFonts w:ascii="Times New Roman" w:hAnsi="Times New Roman" w:cs="Times New Roman"/>
          <w:sz w:val="28"/>
          <w:szCs w:val="28"/>
        </w:rPr>
        <w:t>Зовнішньоекономічна</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діяльність</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підприємства</w:t>
      </w:r>
      <w:proofErr w:type="spellEnd"/>
      <w:r w:rsidR="000744F1" w:rsidRPr="000744F1">
        <w:rPr>
          <w:rFonts w:ascii="Times New Roman" w:hAnsi="Times New Roman" w:cs="Times New Roman"/>
          <w:sz w:val="28"/>
          <w:szCs w:val="28"/>
          <w:lang w:val="uk-UA"/>
        </w:rPr>
        <w:t>.</w:t>
      </w:r>
      <w:r w:rsidRPr="000744F1">
        <w:rPr>
          <w:rFonts w:ascii="Times New Roman" w:hAnsi="Times New Roman" w:cs="Times New Roman"/>
          <w:sz w:val="28"/>
          <w:szCs w:val="28"/>
        </w:rPr>
        <w:t xml:space="preserve"> </w:t>
      </w:r>
      <w:r w:rsidR="000744F1" w:rsidRPr="000744F1">
        <w:rPr>
          <w:rFonts w:ascii="Times New Roman" w:hAnsi="Times New Roman" w:cs="Times New Roman"/>
          <w:kern w:val="0"/>
          <w:sz w:val="28"/>
          <w:szCs w:val="28"/>
          <w14:ligatures w14:val="none"/>
        </w:rPr>
        <w:t>URL:</w:t>
      </w:r>
      <w:r w:rsidR="000744F1" w:rsidRPr="000744F1">
        <w:rPr>
          <w:kern w:val="0"/>
          <w14:ligatures w14:val="none"/>
        </w:rPr>
        <w:t xml:space="preserve"> </w:t>
      </w:r>
      <w:r w:rsidRPr="000744F1">
        <w:rPr>
          <w:rFonts w:ascii="Times New Roman" w:hAnsi="Times New Roman" w:cs="Times New Roman"/>
          <w:sz w:val="28"/>
          <w:szCs w:val="28"/>
        </w:rPr>
        <w:t xml:space="preserve"> </w:t>
      </w:r>
      <w:r w:rsidR="00E75BA5" w:rsidRPr="00E75BA5">
        <w:rPr>
          <w:rFonts w:ascii="Times New Roman" w:hAnsi="Times New Roman" w:cs="Times New Roman"/>
          <w:sz w:val="28"/>
          <w:szCs w:val="28"/>
        </w:rPr>
        <w:t>http://dspace.puet.edu.ua/bitstream/123456789/381/2.pdf</w:t>
      </w:r>
      <w:r w:rsidRPr="000744F1">
        <w:rPr>
          <w:rFonts w:ascii="Times New Roman" w:hAnsi="Times New Roman" w:cs="Times New Roman"/>
          <w:sz w:val="28"/>
          <w:szCs w:val="28"/>
        </w:rPr>
        <w:t>.</w:t>
      </w:r>
      <w:r w:rsidR="000744F1" w:rsidRPr="000744F1">
        <w:rPr>
          <w:rFonts w:ascii="Times New Roman" w:hAnsi="Times New Roman" w:cs="Times New Roman"/>
          <w:sz w:val="28"/>
          <w:szCs w:val="28"/>
          <w:lang w:val="uk-UA"/>
        </w:rPr>
        <w:t xml:space="preserve"> </w:t>
      </w:r>
      <w:r w:rsidR="000744F1" w:rsidRPr="000744F1">
        <w:rPr>
          <w:rFonts w:ascii="Times New Roman" w:hAnsi="Times New Roman" w:cs="Times New Roman"/>
          <w:kern w:val="0"/>
          <w:sz w:val="28"/>
          <w:szCs w:val="28"/>
          <w:lang w:val="uk-UA"/>
          <w14:ligatures w14:val="none"/>
        </w:rPr>
        <w:t>(дата звернення: 17.08.2023).</w:t>
      </w:r>
    </w:p>
    <w:p w14:paraId="0E6F5207" w14:textId="6DE7746B" w:rsidR="008F7A8F" w:rsidRPr="000744F1" w:rsidRDefault="008F7A8F" w:rsidP="00473367">
      <w:pPr>
        <w:pStyle w:val="ac"/>
        <w:numPr>
          <w:ilvl w:val="0"/>
          <w:numId w:val="1"/>
        </w:numPr>
        <w:shd w:val="clear" w:color="auto" w:fill="FFFFFF"/>
        <w:spacing w:before="0" w:beforeAutospacing="0" w:after="0" w:afterAutospacing="0" w:line="360" w:lineRule="auto"/>
        <w:ind w:left="0" w:firstLine="720"/>
        <w:jc w:val="both"/>
        <w:rPr>
          <w:spacing w:val="-8"/>
          <w:sz w:val="28"/>
          <w:szCs w:val="28"/>
        </w:rPr>
      </w:pPr>
      <w:proofErr w:type="spellStart"/>
      <w:r w:rsidRPr="000744F1">
        <w:rPr>
          <w:rFonts w:eastAsiaTheme="minorHAnsi"/>
          <w:spacing w:val="-8"/>
          <w:kern w:val="2"/>
          <w:sz w:val="28"/>
          <w:szCs w:val="28"/>
          <w:shd w:val="clear" w:color="auto" w:fill="FFFFFF"/>
          <w:lang w:val="uk-UA" w:eastAsia="en-US"/>
          <w14:ligatures w14:val="standardContextual"/>
        </w:rPr>
        <w:lastRenderedPageBreak/>
        <w:t>Шталь</w:t>
      </w:r>
      <w:proofErr w:type="spellEnd"/>
      <w:r w:rsidRPr="000744F1">
        <w:rPr>
          <w:rFonts w:eastAsiaTheme="minorHAnsi"/>
          <w:spacing w:val="-8"/>
          <w:kern w:val="2"/>
          <w:sz w:val="28"/>
          <w:szCs w:val="28"/>
          <w:shd w:val="clear" w:color="auto" w:fill="FFFFFF"/>
          <w:lang w:val="uk-UA" w:eastAsia="en-US"/>
          <w14:ligatures w14:val="standardContextual"/>
        </w:rPr>
        <w:t xml:space="preserve"> Т. В., Козуб В. О., </w:t>
      </w:r>
      <w:proofErr w:type="spellStart"/>
      <w:r w:rsidRPr="000744F1">
        <w:rPr>
          <w:rFonts w:eastAsiaTheme="minorHAnsi"/>
          <w:spacing w:val="-8"/>
          <w:kern w:val="2"/>
          <w:sz w:val="28"/>
          <w:szCs w:val="28"/>
          <w:shd w:val="clear" w:color="auto" w:fill="FFFFFF"/>
          <w:lang w:val="uk-UA" w:eastAsia="en-US"/>
          <w14:ligatures w14:val="standardContextual"/>
        </w:rPr>
        <w:t>Нахметов</w:t>
      </w:r>
      <w:proofErr w:type="spellEnd"/>
      <w:r w:rsidRPr="000744F1">
        <w:rPr>
          <w:rFonts w:eastAsiaTheme="minorHAnsi"/>
          <w:spacing w:val="-8"/>
          <w:kern w:val="2"/>
          <w:sz w:val="28"/>
          <w:szCs w:val="28"/>
          <w:shd w:val="clear" w:color="auto" w:fill="FFFFFF"/>
          <w:lang w:val="uk-UA" w:eastAsia="en-US"/>
          <w14:ligatures w14:val="standardContextual"/>
        </w:rPr>
        <w:t xml:space="preserve"> А. Н. Формування міжнародної маркетингової стратегії виходу компанії на зовнішній ринок. </w:t>
      </w:r>
      <w:r w:rsidRPr="000744F1">
        <w:rPr>
          <w:rFonts w:eastAsiaTheme="minorHAnsi"/>
          <w:i/>
          <w:iCs/>
          <w:spacing w:val="-8"/>
          <w:kern w:val="2"/>
          <w:sz w:val="28"/>
          <w:szCs w:val="28"/>
          <w:shd w:val="clear" w:color="auto" w:fill="FFFFFF"/>
          <w:lang w:val="uk-UA" w:eastAsia="en-US"/>
          <w14:ligatures w14:val="standardContextual"/>
        </w:rPr>
        <w:t xml:space="preserve">Бізнес </w:t>
      </w:r>
      <w:proofErr w:type="spellStart"/>
      <w:r w:rsidRPr="000744F1">
        <w:rPr>
          <w:rFonts w:eastAsiaTheme="minorHAnsi"/>
          <w:i/>
          <w:iCs/>
          <w:spacing w:val="-8"/>
          <w:kern w:val="2"/>
          <w:sz w:val="28"/>
          <w:szCs w:val="28"/>
          <w:shd w:val="clear" w:color="auto" w:fill="FFFFFF"/>
          <w:lang w:val="uk-UA" w:eastAsia="en-US"/>
          <w14:ligatures w14:val="standardContextual"/>
        </w:rPr>
        <w:t>Інформ</w:t>
      </w:r>
      <w:proofErr w:type="spellEnd"/>
      <w:r w:rsidRPr="000744F1">
        <w:rPr>
          <w:rFonts w:eastAsiaTheme="minorHAnsi"/>
          <w:i/>
          <w:iCs/>
          <w:spacing w:val="-8"/>
          <w:kern w:val="2"/>
          <w:sz w:val="28"/>
          <w:szCs w:val="28"/>
          <w:shd w:val="clear" w:color="auto" w:fill="FFFFFF"/>
          <w:lang w:val="uk-UA" w:eastAsia="en-US"/>
          <w14:ligatures w14:val="standardContextual"/>
        </w:rPr>
        <w:t>.</w:t>
      </w:r>
      <w:r w:rsidRPr="000744F1">
        <w:rPr>
          <w:rFonts w:eastAsiaTheme="minorHAnsi"/>
          <w:spacing w:val="-8"/>
          <w:kern w:val="2"/>
          <w:sz w:val="28"/>
          <w:szCs w:val="28"/>
          <w:shd w:val="clear" w:color="auto" w:fill="FFFFFF"/>
          <w:lang w:val="uk-UA" w:eastAsia="en-US"/>
          <w14:ligatures w14:val="standardContextual"/>
        </w:rPr>
        <w:t xml:space="preserve"> 2018. </w:t>
      </w:r>
      <w:r w:rsidR="000F65CD" w:rsidRPr="000744F1">
        <w:rPr>
          <w:rFonts w:eastAsiaTheme="minorHAnsi"/>
          <w:spacing w:val="-8"/>
          <w:kern w:val="2"/>
          <w:sz w:val="28"/>
          <w:szCs w:val="28"/>
          <w:shd w:val="clear" w:color="auto" w:fill="FFFFFF"/>
          <w:lang w:val="uk-UA" w:eastAsia="en-US"/>
          <w14:ligatures w14:val="standardContextual"/>
        </w:rPr>
        <w:t>№</w:t>
      </w:r>
      <w:r w:rsidRPr="000744F1">
        <w:rPr>
          <w:rFonts w:eastAsiaTheme="minorHAnsi"/>
          <w:spacing w:val="-8"/>
          <w:kern w:val="2"/>
          <w:sz w:val="28"/>
          <w:szCs w:val="28"/>
          <w:shd w:val="clear" w:color="auto" w:fill="FFFFFF"/>
          <w:lang w:val="uk-UA" w:eastAsia="en-US"/>
          <w14:ligatures w14:val="standardContextual"/>
        </w:rPr>
        <w:t xml:space="preserve"> 1. С. 345–351.</w:t>
      </w:r>
    </w:p>
    <w:p w14:paraId="0665C4ED" w14:textId="1F30D365" w:rsidR="00473367" w:rsidRPr="00116A12" w:rsidRDefault="00473367" w:rsidP="000744F1">
      <w:pPr>
        <w:pStyle w:val="a4"/>
        <w:numPr>
          <w:ilvl w:val="0"/>
          <w:numId w:val="1"/>
        </w:numPr>
        <w:spacing w:after="0" w:line="360" w:lineRule="auto"/>
        <w:ind w:left="0" w:firstLine="720"/>
        <w:contextualSpacing w:val="0"/>
        <w:rPr>
          <w:rFonts w:ascii="Times New Roman" w:hAnsi="Times New Roman" w:cs="Times New Roman"/>
          <w:sz w:val="28"/>
          <w:szCs w:val="28"/>
          <w:shd w:val="clear" w:color="auto" w:fill="FFFFFF"/>
          <w:lang w:val="uk-UA"/>
        </w:rPr>
      </w:pPr>
      <w:r w:rsidRPr="00116A12">
        <w:rPr>
          <w:rFonts w:ascii="Times New Roman" w:hAnsi="Times New Roman" w:cs="Times New Roman"/>
          <w:sz w:val="28"/>
          <w:szCs w:val="28"/>
          <w:shd w:val="clear" w:color="auto" w:fill="FFFFFF"/>
          <w:lang w:val="uk-UA"/>
        </w:rPr>
        <w:t>Яремко З. Сучасні тенденції функціонування світового ринку пива</w:t>
      </w:r>
      <w:r w:rsidRPr="00116A12">
        <w:rPr>
          <w:rFonts w:ascii="Times New Roman" w:hAnsi="Times New Roman" w:cs="Times New Roman"/>
          <w:sz w:val="28"/>
          <w:szCs w:val="28"/>
          <w:lang w:val="uk-UA"/>
        </w:rPr>
        <w:t xml:space="preserve">. </w:t>
      </w:r>
      <w:r w:rsidRPr="00116A12">
        <w:rPr>
          <w:rFonts w:ascii="Times New Roman" w:hAnsi="Times New Roman" w:cs="Times New Roman"/>
          <w:sz w:val="28"/>
          <w:szCs w:val="28"/>
          <w:shd w:val="clear" w:color="auto" w:fill="FFFFFF"/>
          <w:lang w:val="uk-UA"/>
        </w:rPr>
        <w:t>URL: http://dspace.wunu.edu.ua/bitstream/316497/27362/1/%D0%AF%D1%80%D0%B5%D0%BC%D0%BA%D0%BE.pdf (дата звернення: 18.</w:t>
      </w:r>
      <w:r w:rsidR="000744F1">
        <w:rPr>
          <w:rFonts w:ascii="Times New Roman" w:hAnsi="Times New Roman" w:cs="Times New Roman"/>
          <w:sz w:val="28"/>
          <w:szCs w:val="28"/>
          <w:shd w:val="clear" w:color="auto" w:fill="FFFFFF"/>
          <w:lang w:val="uk-UA"/>
        </w:rPr>
        <w:t>10</w:t>
      </w:r>
      <w:r w:rsidRPr="00116A12">
        <w:rPr>
          <w:rFonts w:ascii="Times New Roman" w:hAnsi="Times New Roman" w:cs="Times New Roman"/>
          <w:sz w:val="28"/>
          <w:szCs w:val="28"/>
          <w:shd w:val="clear" w:color="auto" w:fill="FFFFFF"/>
          <w:lang w:val="uk-UA"/>
        </w:rPr>
        <w:t>.202</w:t>
      </w:r>
      <w:r w:rsidR="000744F1">
        <w:rPr>
          <w:rFonts w:ascii="Times New Roman" w:hAnsi="Times New Roman" w:cs="Times New Roman"/>
          <w:sz w:val="28"/>
          <w:szCs w:val="28"/>
          <w:shd w:val="clear" w:color="auto" w:fill="FFFFFF"/>
          <w:lang w:val="uk-UA"/>
        </w:rPr>
        <w:t>3</w:t>
      </w:r>
      <w:r w:rsidRPr="00116A12">
        <w:rPr>
          <w:rFonts w:ascii="Times New Roman" w:hAnsi="Times New Roman" w:cs="Times New Roman"/>
          <w:sz w:val="28"/>
          <w:szCs w:val="28"/>
          <w:shd w:val="clear" w:color="auto" w:fill="FFFFFF"/>
          <w:lang w:val="uk-UA"/>
        </w:rPr>
        <w:t>).</w:t>
      </w:r>
    </w:p>
    <w:p w14:paraId="66B9C2B5" w14:textId="26EA400F" w:rsidR="000744F1" w:rsidRPr="000744F1" w:rsidRDefault="005A1C9C" w:rsidP="000744F1">
      <w:pPr>
        <w:pStyle w:val="a4"/>
        <w:numPr>
          <w:ilvl w:val="0"/>
          <w:numId w:val="1"/>
        </w:numPr>
        <w:spacing w:after="0" w:line="360" w:lineRule="auto"/>
        <w:ind w:left="0" w:firstLine="720"/>
        <w:contextualSpacing w:val="0"/>
        <w:jc w:val="both"/>
        <w:rPr>
          <w:rFonts w:ascii="Times New Roman" w:eastAsia="Times New Roman" w:hAnsi="Times New Roman" w:cs="Times New Roman"/>
          <w:kern w:val="0"/>
          <w:sz w:val="28"/>
          <w:szCs w:val="28"/>
          <w:lang w:eastAsia="ru-UA"/>
          <w14:ligatures w14:val="none"/>
        </w:rPr>
      </w:pPr>
      <w:proofErr w:type="spellStart"/>
      <w:r w:rsidRPr="000744F1">
        <w:rPr>
          <w:rFonts w:ascii="Times New Roman" w:eastAsia="Times New Roman" w:hAnsi="Times New Roman" w:cs="Times New Roman"/>
          <w:kern w:val="0"/>
          <w:sz w:val="28"/>
          <w:szCs w:val="28"/>
          <w:lang w:eastAsia="ru-UA"/>
          <w14:ligatures w14:val="none"/>
        </w:rPr>
        <w:t>Babii</w:t>
      </w:r>
      <w:proofErr w:type="spellEnd"/>
      <w:r w:rsidRPr="000744F1">
        <w:rPr>
          <w:rFonts w:ascii="Times New Roman" w:eastAsia="Times New Roman" w:hAnsi="Times New Roman" w:cs="Times New Roman"/>
          <w:kern w:val="0"/>
          <w:sz w:val="28"/>
          <w:szCs w:val="28"/>
          <w:lang w:eastAsia="ru-UA"/>
          <w14:ligatures w14:val="none"/>
        </w:rPr>
        <w:t xml:space="preserve"> I. </w:t>
      </w:r>
      <w:proofErr w:type="spellStart"/>
      <w:r w:rsidRPr="000744F1">
        <w:rPr>
          <w:rFonts w:ascii="Times New Roman" w:eastAsia="Times New Roman" w:hAnsi="Times New Roman" w:cs="Times New Roman"/>
          <w:kern w:val="0"/>
          <w:sz w:val="28"/>
          <w:szCs w:val="28"/>
          <w:lang w:eastAsia="ru-UA"/>
          <w14:ligatures w14:val="none"/>
        </w:rPr>
        <w:t>Features</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of</w:t>
      </w:r>
      <w:proofErr w:type="spellEnd"/>
      <w:r w:rsidRPr="000744F1">
        <w:rPr>
          <w:rFonts w:ascii="Times New Roman" w:eastAsia="Times New Roman" w:hAnsi="Times New Roman" w:cs="Times New Roman"/>
          <w:kern w:val="0"/>
          <w:sz w:val="28"/>
          <w:szCs w:val="28"/>
          <w:lang w:eastAsia="ru-UA"/>
          <w14:ligatures w14:val="none"/>
        </w:rPr>
        <w:t xml:space="preserve"> a </w:t>
      </w:r>
      <w:proofErr w:type="spellStart"/>
      <w:r w:rsidRPr="000744F1">
        <w:rPr>
          <w:rFonts w:ascii="Times New Roman" w:eastAsia="Times New Roman" w:hAnsi="Times New Roman" w:cs="Times New Roman"/>
          <w:kern w:val="0"/>
          <w:sz w:val="28"/>
          <w:szCs w:val="28"/>
          <w:lang w:eastAsia="ru-UA"/>
          <w14:ligatures w14:val="none"/>
        </w:rPr>
        <w:t>strategy</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formation</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of</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foreign</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economic</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activity</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of</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industrial</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enterprises</w:t>
      </w:r>
      <w:proofErr w:type="spellEnd"/>
      <w:r w:rsidRPr="000744F1">
        <w:rPr>
          <w:rFonts w:ascii="Times New Roman" w:eastAsia="Times New Roman" w:hAnsi="Times New Roman" w:cs="Times New Roman"/>
          <w:kern w:val="0"/>
          <w:sz w:val="28"/>
          <w:szCs w:val="28"/>
          <w:lang w:eastAsia="ru-UA"/>
          <w14:ligatures w14:val="none"/>
        </w:rPr>
        <w:t xml:space="preserve">. Eastern Europe: </w:t>
      </w:r>
      <w:proofErr w:type="spellStart"/>
      <w:r w:rsidRPr="000744F1">
        <w:rPr>
          <w:rFonts w:ascii="Times New Roman" w:eastAsia="Times New Roman" w:hAnsi="Times New Roman" w:cs="Times New Roman"/>
          <w:kern w:val="0"/>
          <w:sz w:val="28"/>
          <w:szCs w:val="28"/>
          <w:lang w:eastAsia="ru-UA"/>
          <w14:ligatures w14:val="none"/>
        </w:rPr>
        <w:t>economy</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business</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and</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administration</w:t>
      </w:r>
      <w:proofErr w:type="spellEnd"/>
      <w:r w:rsidRPr="000744F1">
        <w:rPr>
          <w:rFonts w:ascii="Times New Roman" w:eastAsia="Times New Roman" w:hAnsi="Times New Roman" w:cs="Times New Roman"/>
          <w:kern w:val="0"/>
          <w:sz w:val="28"/>
          <w:szCs w:val="28"/>
          <w:lang w:eastAsia="ru-UA"/>
          <w14:ligatures w14:val="none"/>
        </w:rPr>
        <w:t xml:space="preserve">. 2016. № 2. URL: http://www.easterneuropeebm.in.ua/journal_eng/2_2016/24.pdf </w:t>
      </w:r>
      <w:r w:rsidR="000744F1" w:rsidRPr="000744F1">
        <w:rPr>
          <w:rFonts w:ascii="Times New Roman" w:eastAsia="Times New Roman" w:hAnsi="Times New Roman" w:cs="Times New Roman"/>
          <w:kern w:val="0"/>
          <w:sz w:val="28"/>
          <w:szCs w:val="28"/>
          <w:lang w:eastAsia="ru-UA"/>
          <w14:ligatures w14:val="none"/>
        </w:rPr>
        <w:t>(</w:t>
      </w:r>
      <w:proofErr w:type="spellStart"/>
      <w:r w:rsidR="000744F1" w:rsidRPr="000744F1">
        <w:rPr>
          <w:rFonts w:ascii="Times New Roman" w:eastAsia="Times New Roman" w:hAnsi="Times New Roman" w:cs="Times New Roman"/>
          <w:kern w:val="0"/>
          <w:sz w:val="28"/>
          <w:szCs w:val="28"/>
          <w:lang w:eastAsia="ru-UA"/>
          <w14:ligatures w14:val="none"/>
        </w:rPr>
        <w:t>the</w:t>
      </w:r>
      <w:proofErr w:type="spellEnd"/>
      <w:r w:rsidR="000744F1" w:rsidRPr="000744F1">
        <w:rPr>
          <w:rFonts w:ascii="Times New Roman" w:eastAsia="Times New Roman" w:hAnsi="Times New Roman" w:cs="Times New Roman"/>
          <w:kern w:val="0"/>
          <w:sz w:val="28"/>
          <w:szCs w:val="28"/>
          <w:lang w:eastAsia="ru-UA"/>
          <w14:ligatures w14:val="none"/>
        </w:rPr>
        <w:t xml:space="preserve"> </w:t>
      </w:r>
      <w:proofErr w:type="spellStart"/>
      <w:r w:rsidR="000744F1" w:rsidRPr="000744F1">
        <w:rPr>
          <w:rFonts w:ascii="Times New Roman" w:eastAsia="Times New Roman" w:hAnsi="Times New Roman" w:cs="Times New Roman"/>
          <w:kern w:val="0"/>
          <w:sz w:val="28"/>
          <w:szCs w:val="28"/>
          <w:lang w:eastAsia="ru-UA"/>
          <w14:ligatures w14:val="none"/>
        </w:rPr>
        <w:t>date</w:t>
      </w:r>
      <w:proofErr w:type="spellEnd"/>
      <w:r w:rsidR="000744F1" w:rsidRPr="000744F1">
        <w:rPr>
          <w:rFonts w:ascii="Times New Roman" w:eastAsia="Times New Roman" w:hAnsi="Times New Roman" w:cs="Times New Roman"/>
          <w:kern w:val="0"/>
          <w:sz w:val="28"/>
          <w:szCs w:val="28"/>
          <w:lang w:eastAsia="ru-UA"/>
          <w14:ligatures w14:val="none"/>
        </w:rPr>
        <w:t xml:space="preserve"> </w:t>
      </w:r>
      <w:proofErr w:type="spellStart"/>
      <w:r w:rsidR="000744F1" w:rsidRPr="000744F1">
        <w:rPr>
          <w:rFonts w:ascii="Times New Roman" w:eastAsia="Times New Roman" w:hAnsi="Times New Roman" w:cs="Times New Roman"/>
          <w:kern w:val="0"/>
          <w:sz w:val="28"/>
          <w:szCs w:val="28"/>
          <w:lang w:eastAsia="ru-UA"/>
          <w14:ligatures w14:val="none"/>
        </w:rPr>
        <w:t>of</w:t>
      </w:r>
      <w:proofErr w:type="spellEnd"/>
      <w:r w:rsidR="000744F1" w:rsidRPr="000744F1">
        <w:rPr>
          <w:rFonts w:ascii="Times New Roman" w:eastAsia="Times New Roman" w:hAnsi="Times New Roman" w:cs="Times New Roman"/>
          <w:kern w:val="0"/>
          <w:sz w:val="28"/>
          <w:szCs w:val="28"/>
          <w:lang w:eastAsia="ru-UA"/>
          <w14:ligatures w14:val="none"/>
        </w:rPr>
        <w:t xml:space="preserve"> </w:t>
      </w:r>
      <w:proofErr w:type="spellStart"/>
      <w:r w:rsidR="000744F1" w:rsidRPr="000744F1">
        <w:rPr>
          <w:rFonts w:ascii="Times New Roman" w:eastAsia="Times New Roman" w:hAnsi="Times New Roman" w:cs="Times New Roman"/>
          <w:kern w:val="0"/>
          <w:sz w:val="28"/>
          <w:szCs w:val="28"/>
          <w:lang w:eastAsia="ru-UA"/>
          <w14:ligatures w14:val="none"/>
        </w:rPr>
        <w:t>application</w:t>
      </w:r>
      <w:proofErr w:type="spellEnd"/>
      <w:r w:rsidR="000744F1" w:rsidRPr="000744F1">
        <w:rPr>
          <w:rFonts w:ascii="Times New Roman" w:eastAsia="Times New Roman" w:hAnsi="Times New Roman" w:cs="Times New Roman"/>
          <w:kern w:val="0"/>
          <w:sz w:val="28"/>
          <w:szCs w:val="28"/>
          <w:lang w:eastAsia="ru-UA"/>
          <w14:ligatures w14:val="none"/>
        </w:rPr>
        <w:t>: 08.0</w:t>
      </w:r>
      <w:r w:rsidR="000744F1">
        <w:rPr>
          <w:rFonts w:ascii="Times New Roman" w:eastAsia="Times New Roman" w:hAnsi="Times New Roman" w:cs="Times New Roman"/>
          <w:kern w:val="0"/>
          <w:sz w:val="28"/>
          <w:szCs w:val="28"/>
          <w:lang w:val="uk-UA" w:eastAsia="ru-UA"/>
          <w14:ligatures w14:val="none"/>
        </w:rPr>
        <w:t>8</w:t>
      </w:r>
      <w:r w:rsidR="000744F1" w:rsidRPr="000744F1">
        <w:rPr>
          <w:rFonts w:ascii="Times New Roman" w:eastAsia="Times New Roman" w:hAnsi="Times New Roman" w:cs="Times New Roman"/>
          <w:kern w:val="0"/>
          <w:sz w:val="28"/>
          <w:szCs w:val="28"/>
          <w:lang w:eastAsia="ru-UA"/>
          <w14:ligatures w14:val="none"/>
        </w:rPr>
        <w:t xml:space="preserve"> 202</w:t>
      </w:r>
      <w:r w:rsidR="000744F1">
        <w:rPr>
          <w:rFonts w:ascii="Times New Roman" w:eastAsia="Times New Roman" w:hAnsi="Times New Roman" w:cs="Times New Roman"/>
          <w:kern w:val="0"/>
          <w:sz w:val="28"/>
          <w:szCs w:val="28"/>
          <w:lang w:val="uk-UA" w:eastAsia="ru-UA"/>
          <w14:ligatures w14:val="none"/>
        </w:rPr>
        <w:t>3</w:t>
      </w:r>
      <w:r w:rsidR="000744F1" w:rsidRPr="000744F1">
        <w:rPr>
          <w:rFonts w:ascii="Times New Roman" w:eastAsia="Times New Roman" w:hAnsi="Times New Roman" w:cs="Times New Roman"/>
          <w:kern w:val="0"/>
          <w:sz w:val="28"/>
          <w:szCs w:val="28"/>
          <w:lang w:eastAsia="ru-UA"/>
          <w14:ligatures w14:val="none"/>
        </w:rPr>
        <w:t>).</w:t>
      </w:r>
    </w:p>
    <w:p w14:paraId="59429092" w14:textId="274244EF" w:rsidR="009314DC" w:rsidRPr="000744F1" w:rsidRDefault="009314DC" w:rsidP="000744F1">
      <w:pPr>
        <w:pStyle w:val="a4"/>
        <w:numPr>
          <w:ilvl w:val="0"/>
          <w:numId w:val="1"/>
        </w:numPr>
        <w:spacing w:after="0" w:line="360" w:lineRule="auto"/>
        <w:ind w:left="0" w:firstLine="720"/>
        <w:contextualSpacing w:val="0"/>
        <w:jc w:val="both"/>
        <w:rPr>
          <w:rFonts w:ascii="Times New Roman" w:eastAsia="Times New Roman" w:hAnsi="Times New Roman" w:cs="Times New Roman"/>
          <w:kern w:val="0"/>
          <w:sz w:val="28"/>
          <w:szCs w:val="28"/>
          <w:lang w:eastAsia="ru-UA"/>
          <w14:ligatures w14:val="none"/>
        </w:rPr>
      </w:pPr>
      <w:proofErr w:type="spellStart"/>
      <w:r w:rsidRPr="000744F1">
        <w:rPr>
          <w:rFonts w:ascii="Times New Roman" w:hAnsi="Times New Roman" w:cs="Times New Roman"/>
          <w:sz w:val="28"/>
          <w:szCs w:val="28"/>
        </w:rPr>
        <w:t>Grozdanovska</w:t>
      </w:r>
      <w:proofErr w:type="spellEnd"/>
      <w:r w:rsidRPr="000744F1">
        <w:rPr>
          <w:rFonts w:ascii="Times New Roman" w:hAnsi="Times New Roman" w:cs="Times New Roman"/>
          <w:sz w:val="28"/>
          <w:szCs w:val="28"/>
        </w:rPr>
        <w:t xml:space="preserve"> V., </w:t>
      </w:r>
      <w:proofErr w:type="spellStart"/>
      <w:r w:rsidRPr="000744F1">
        <w:rPr>
          <w:rFonts w:ascii="Times New Roman" w:hAnsi="Times New Roman" w:cs="Times New Roman"/>
          <w:sz w:val="28"/>
          <w:szCs w:val="28"/>
        </w:rPr>
        <w:t>Jankulovski</w:t>
      </w:r>
      <w:proofErr w:type="spellEnd"/>
      <w:r w:rsidRPr="000744F1">
        <w:rPr>
          <w:rFonts w:ascii="Times New Roman" w:hAnsi="Times New Roman" w:cs="Times New Roman"/>
          <w:sz w:val="28"/>
          <w:szCs w:val="28"/>
        </w:rPr>
        <w:t xml:space="preserve"> N., </w:t>
      </w:r>
      <w:proofErr w:type="spellStart"/>
      <w:r w:rsidRPr="000744F1">
        <w:rPr>
          <w:rFonts w:ascii="Times New Roman" w:hAnsi="Times New Roman" w:cs="Times New Roman"/>
          <w:sz w:val="28"/>
          <w:szCs w:val="28"/>
        </w:rPr>
        <w:t>Bojkovska</w:t>
      </w:r>
      <w:proofErr w:type="spellEnd"/>
      <w:r w:rsidRPr="000744F1">
        <w:rPr>
          <w:rFonts w:ascii="Times New Roman" w:hAnsi="Times New Roman" w:cs="Times New Roman"/>
          <w:sz w:val="28"/>
          <w:szCs w:val="28"/>
        </w:rPr>
        <w:t xml:space="preserve"> K. International Business </w:t>
      </w:r>
      <w:proofErr w:type="spellStart"/>
      <w:r w:rsidRPr="000744F1">
        <w:rPr>
          <w:rFonts w:ascii="Times New Roman" w:hAnsi="Times New Roman" w:cs="Times New Roman"/>
          <w:sz w:val="28"/>
          <w:szCs w:val="28"/>
        </w:rPr>
        <w:t>and</w:t>
      </w:r>
      <w:proofErr w:type="spellEnd"/>
      <w:r w:rsidRPr="000744F1">
        <w:rPr>
          <w:rFonts w:ascii="Times New Roman" w:hAnsi="Times New Roman" w:cs="Times New Roman"/>
          <w:sz w:val="28"/>
          <w:szCs w:val="28"/>
        </w:rPr>
        <w:t xml:space="preserve"> Trade. International Journal </w:t>
      </w:r>
      <w:proofErr w:type="spellStart"/>
      <w:r w:rsidRPr="000744F1">
        <w:rPr>
          <w:rFonts w:ascii="Times New Roman" w:hAnsi="Times New Roman" w:cs="Times New Roman"/>
          <w:sz w:val="28"/>
          <w:szCs w:val="28"/>
        </w:rPr>
        <w:t>of</w:t>
      </w:r>
      <w:proofErr w:type="spellEnd"/>
      <w:r w:rsidRPr="000744F1">
        <w:rPr>
          <w:rFonts w:ascii="Times New Roman" w:hAnsi="Times New Roman" w:cs="Times New Roman"/>
          <w:sz w:val="28"/>
          <w:szCs w:val="28"/>
        </w:rPr>
        <w:t xml:space="preserve"> Sciences: Basic </w:t>
      </w:r>
      <w:proofErr w:type="spellStart"/>
      <w:r w:rsidRPr="000744F1">
        <w:rPr>
          <w:rFonts w:ascii="Times New Roman" w:hAnsi="Times New Roman" w:cs="Times New Roman"/>
          <w:sz w:val="28"/>
          <w:szCs w:val="28"/>
        </w:rPr>
        <w:t>and</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Applied</w:t>
      </w:r>
      <w:proofErr w:type="spellEnd"/>
      <w:r w:rsidRPr="000744F1">
        <w:rPr>
          <w:rFonts w:ascii="Times New Roman" w:hAnsi="Times New Roman" w:cs="Times New Roman"/>
          <w:sz w:val="28"/>
          <w:szCs w:val="28"/>
        </w:rPr>
        <w:t xml:space="preserve"> Research (IJSBAR). 2017. 31(3):105-114. URL: https://www.researchgate.net/publication/329487447_International_Business_and_Trade (</w:t>
      </w:r>
      <w:bookmarkStart w:id="32" w:name="_Hlk156859510"/>
      <w:proofErr w:type="spellStart"/>
      <w:r w:rsidRPr="000744F1">
        <w:rPr>
          <w:rFonts w:ascii="Times New Roman" w:hAnsi="Times New Roman" w:cs="Times New Roman"/>
          <w:sz w:val="28"/>
          <w:szCs w:val="28"/>
        </w:rPr>
        <w:t>the</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date</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of</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application</w:t>
      </w:r>
      <w:proofErr w:type="spellEnd"/>
      <w:r w:rsidRPr="000744F1">
        <w:rPr>
          <w:rFonts w:ascii="Times New Roman" w:hAnsi="Times New Roman" w:cs="Times New Roman"/>
          <w:sz w:val="28"/>
          <w:szCs w:val="28"/>
        </w:rPr>
        <w:t>: 08.0</w:t>
      </w:r>
      <w:r w:rsidR="000744F1">
        <w:rPr>
          <w:rFonts w:ascii="Times New Roman" w:hAnsi="Times New Roman" w:cs="Times New Roman"/>
          <w:sz w:val="28"/>
          <w:szCs w:val="28"/>
          <w:lang w:val="uk-UA"/>
        </w:rPr>
        <w:t>8</w:t>
      </w:r>
      <w:r w:rsidRPr="000744F1">
        <w:rPr>
          <w:rFonts w:ascii="Times New Roman" w:hAnsi="Times New Roman" w:cs="Times New Roman"/>
          <w:sz w:val="28"/>
          <w:szCs w:val="28"/>
        </w:rPr>
        <w:t xml:space="preserve"> 202</w:t>
      </w:r>
      <w:r w:rsidR="000744F1">
        <w:rPr>
          <w:rFonts w:ascii="Times New Roman" w:hAnsi="Times New Roman" w:cs="Times New Roman"/>
          <w:sz w:val="28"/>
          <w:szCs w:val="28"/>
          <w:lang w:val="uk-UA"/>
        </w:rPr>
        <w:t>3</w:t>
      </w:r>
      <w:r w:rsidRPr="000744F1">
        <w:rPr>
          <w:rFonts w:ascii="Times New Roman" w:hAnsi="Times New Roman" w:cs="Times New Roman"/>
          <w:sz w:val="28"/>
          <w:szCs w:val="28"/>
        </w:rPr>
        <w:t>).</w:t>
      </w:r>
    </w:p>
    <w:bookmarkEnd w:id="32"/>
    <w:p w14:paraId="16EB180A" w14:textId="07FEDBAC" w:rsidR="000744F1" w:rsidRPr="000744F1" w:rsidRDefault="005A1C9C" w:rsidP="000744F1">
      <w:pPr>
        <w:pStyle w:val="a4"/>
        <w:numPr>
          <w:ilvl w:val="0"/>
          <w:numId w:val="1"/>
        </w:numPr>
        <w:spacing w:after="0" w:line="360" w:lineRule="auto"/>
        <w:ind w:left="0" w:firstLine="720"/>
        <w:contextualSpacing w:val="0"/>
        <w:jc w:val="both"/>
        <w:rPr>
          <w:rFonts w:ascii="Times New Roman" w:eastAsia="Times New Roman" w:hAnsi="Times New Roman" w:cs="Times New Roman"/>
          <w:kern w:val="0"/>
          <w:sz w:val="28"/>
          <w:szCs w:val="28"/>
          <w:lang w:eastAsia="ru-UA"/>
          <w14:ligatures w14:val="none"/>
        </w:rPr>
      </w:pPr>
      <w:proofErr w:type="spellStart"/>
      <w:r w:rsidRPr="000744F1">
        <w:rPr>
          <w:rFonts w:ascii="Times New Roman" w:eastAsia="Times New Roman" w:hAnsi="Times New Roman" w:cs="Times New Roman"/>
          <w:kern w:val="0"/>
          <w:sz w:val="28"/>
          <w:szCs w:val="28"/>
          <w:lang w:eastAsia="ru-UA"/>
          <w14:ligatures w14:val="none"/>
        </w:rPr>
        <w:t>Kravchenko</w:t>
      </w:r>
      <w:proofErr w:type="spellEnd"/>
      <w:r w:rsidRPr="000744F1">
        <w:rPr>
          <w:rFonts w:ascii="Times New Roman" w:eastAsia="Times New Roman" w:hAnsi="Times New Roman" w:cs="Times New Roman"/>
          <w:kern w:val="0"/>
          <w:sz w:val="28"/>
          <w:szCs w:val="28"/>
          <w:lang w:eastAsia="ru-UA"/>
          <w14:ligatures w14:val="none"/>
        </w:rPr>
        <w:t xml:space="preserve"> I. Management </w:t>
      </w:r>
      <w:proofErr w:type="spellStart"/>
      <w:r w:rsidRPr="000744F1">
        <w:rPr>
          <w:rFonts w:ascii="Times New Roman" w:eastAsia="Times New Roman" w:hAnsi="Times New Roman" w:cs="Times New Roman"/>
          <w:kern w:val="0"/>
          <w:sz w:val="28"/>
          <w:szCs w:val="28"/>
          <w:lang w:eastAsia="ru-UA"/>
          <w14:ligatures w14:val="none"/>
        </w:rPr>
        <w:t>of</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the</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export</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potential</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of</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the</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Ukrainian</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enterprises</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in</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the</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context</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of</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entrance</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to</w:t>
      </w:r>
      <w:proofErr w:type="spellEnd"/>
      <w:r w:rsidRPr="000744F1">
        <w:rPr>
          <w:rFonts w:ascii="Times New Roman" w:eastAsia="Times New Roman" w:hAnsi="Times New Roman" w:cs="Times New Roman"/>
          <w:kern w:val="0"/>
          <w:sz w:val="28"/>
          <w:szCs w:val="28"/>
          <w:lang w:eastAsia="ru-UA"/>
          <w14:ligatures w14:val="none"/>
        </w:rPr>
        <w:t xml:space="preserve"> </w:t>
      </w:r>
      <w:proofErr w:type="spellStart"/>
      <w:r w:rsidRPr="000744F1">
        <w:rPr>
          <w:rFonts w:ascii="Times New Roman" w:eastAsia="Times New Roman" w:hAnsi="Times New Roman" w:cs="Times New Roman"/>
          <w:kern w:val="0"/>
          <w:sz w:val="28"/>
          <w:szCs w:val="28"/>
          <w:lang w:eastAsia="ru-UA"/>
          <w14:ligatures w14:val="none"/>
        </w:rPr>
        <w:t>the</w:t>
      </w:r>
      <w:proofErr w:type="spellEnd"/>
      <w:r w:rsidRPr="000744F1">
        <w:rPr>
          <w:rFonts w:ascii="Times New Roman" w:eastAsia="Times New Roman" w:hAnsi="Times New Roman" w:cs="Times New Roman"/>
          <w:kern w:val="0"/>
          <w:sz w:val="28"/>
          <w:szCs w:val="28"/>
          <w:lang w:eastAsia="ru-UA"/>
          <w14:ligatures w14:val="none"/>
        </w:rPr>
        <w:t xml:space="preserve"> European </w:t>
      </w:r>
      <w:proofErr w:type="spellStart"/>
      <w:r w:rsidRPr="000744F1">
        <w:rPr>
          <w:rFonts w:ascii="Times New Roman" w:eastAsia="Times New Roman" w:hAnsi="Times New Roman" w:cs="Times New Roman"/>
          <w:kern w:val="0"/>
          <w:sz w:val="28"/>
          <w:szCs w:val="28"/>
          <w:lang w:eastAsia="ru-UA"/>
          <w14:ligatures w14:val="none"/>
        </w:rPr>
        <w:t>market</w:t>
      </w:r>
      <w:proofErr w:type="spellEnd"/>
      <w:r w:rsidRPr="000744F1">
        <w:rPr>
          <w:rFonts w:ascii="Times New Roman" w:eastAsia="Times New Roman" w:hAnsi="Times New Roman" w:cs="Times New Roman"/>
          <w:kern w:val="0"/>
          <w:sz w:val="28"/>
          <w:szCs w:val="28"/>
          <w:lang w:eastAsia="ru-UA"/>
          <w14:ligatures w14:val="none"/>
        </w:rPr>
        <w:t xml:space="preserve">. </w:t>
      </w:r>
      <w:r w:rsidRPr="000744F1">
        <w:rPr>
          <w:rFonts w:ascii="Times New Roman" w:eastAsia="Times New Roman" w:hAnsi="Times New Roman" w:cs="Times New Roman"/>
          <w:i/>
          <w:iCs/>
          <w:kern w:val="0"/>
          <w:sz w:val="28"/>
          <w:szCs w:val="28"/>
          <w:lang w:eastAsia="ru-UA"/>
          <w14:ligatures w14:val="none"/>
        </w:rPr>
        <w:t xml:space="preserve">Central European Journal </w:t>
      </w:r>
      <w:proofErr w:type="spellStart"/>
      <w:r w:rsidRPr="000744F1">
        <w:rPr>
          <w:rFonts w:ascii="Times New Roman" w:eastAsia="Times New Roman" w:hAnsi="Times New Roman" w:cs="Times New Roman"/>
          <w:i/>
          <w:iCs/>
          <w:kern w:val="0"/>
          <w:sz w:val="28"/>
          <w:szCs w:val="28"/>
          <w:lang w:eastAsia="ru-UA"/>
          <w14:ligatures w14:val="none"/>
        </w:rPr>
        <w:t>of</w:t>
      </w:r>
      <w:proofErr w:type="spellEnd"/>
      <w:r w:rsidRPr="000744F1">
        <w:rPr>
          <w:rFonts w:ascii="Times New Roman" w:eastAsia="Times New Roman" w:hAnsi="Times New Roman" w:cs="Times New Roman"/>
          <w:i/>
          <w:iCs/>
          <w:kern w:val="0"/>
          <w:sz w:val="28"/>
          <w:szCs w:val="28"/>
          <w:lang w:eastAsia="ru-UA"/>
          <w14:ligatures w14:val="none"/>
        </w:rPr>
        <w:t xml:space="preserve"> Management.</w:t>
      </w:r>
      <w:r w:rsidRPr="000744F1">
        <w:rPr>
          <w:rFonts w:ascii="Times New Roman" w:eastAsia="Times New Roman" w:hAnsi="Times New Roman" w:cs="Times New Roman"/>
          <w:kern w:val="0"/>
          <w:sz w:val="28"/>
          <w:szCs w:val="28"/>
          <w:lang w:eastAsia="ru-UA"/>
          <w14:ligatures w14:val="none"/>
        </w:rPr>
        <w:t xml:space="preserve"> </w:t>
      </w:r>
      <w:bookmarkStart w:id="33" w:name="_Hlk156779638"/>
      <w:r w:rsidRPr="000744F1">
        <w:rPr>
          <w:rFonts w:ascii="Times New Roman" w:eastAsia="Times New Roman" w:hAnsi="Times New Roman" w:cs="Times New Roman"/>
          <w:kern w:val="0"/>
          <w:sz w:val="28"/>
          <w:szCs w:val="28"/>
          <w:lang w:eastAsia="ru-UA"/>
          <w14:ligatures w14:val="none"/>
        </w:rPr>
        <w:t xml:space="preserve">URL: </w:t>
      </w:r>
      <w:bookmarkEnd w:id="33"/>
      <w:r w:rsidRPr="000744F1">
        <w:rPr>
          <w:rFonts w:ascii="Times New Roman" w:eastAsia="Times New Roman" w:hAnsi="Times New Roman" w:cs="Times New Roman"/>
          <w:kern w:val="0"/>
          <w:sz w:val="28"/>
          <w:szCs w:val="28"/>
          <w:lang w:eastAsia="ru-UA"/>
          <w14:ligatures w14:val="none"/>
        </w:rPr>
        <w:t xml:space="preserve">https://journals.muni.cz/cejm/article/view/3375 </w:t>
      </w:r>
      <w:bookmarkStart w:id="34" w:name="_Hlk156859566"/>
      <w:r w:rsidRPr="000744F1">
        <w:rPr>
          <w:rFonts w:ascii="Times New Roman" w:eastAsia="Times New Roman" w:hAnsi="Times New Roman" w:cs="Times New Roman"/>
          <w:kern w:val="0"/>
          <w:sz w:val="28"/>
          <w:szCs w:val="28"/>
          <w:lang w:eastAsia="ru-UA"/>
          <w14:ligatures w14:val="none"/>
        </w:rPr>
        <w:t>(</w:t>
      </w:r>
      <w:proofErr w:type="spellStart"/>
      <w:r w:rsidR="000744F1" w:rsidRPr="000744F1">
        <w:rPr>
          <w:rFonts w:ascii="Times New Roman" w:eastAsia="Times New Roman" w:hAnsi="Times New Roman" w:cs="Times New Roman"/>
          <w:kern w:val="0"/>
          <w:sz w:val="28"/>
          <w:szCs w:val="28"/>
          <w:lang w:eastAsia="ru-UA"/>
          <w14:ligatures w14:val="none"/>
        </w:rPr>
        <w:t>the</w:t>
      </w:r>
      <w:proofErr w:type="spellEnd"/>
      <w:r w:rsidR="000744F1" w:rsidRPr="000744F1">
        <w:rPr>
          <w:rFonts w:ascii="Times New Roman" w:eastAsia="Times New Roman" w:hAnsi="Times New Roman" w:cs="Times New Roman"/>
          <w:kern w:val="0"/>
          <w:sz w:val="28"/>
          <w:szCs w:val="28"/>
          <w:lang w:eastAsia="ru-UA"/>
          <w14:ligatures w14:val="none"/>
        </w:rPr>
        <w:t xml:space="preserve"> </w:t>
      </w:r>
      <w:proofErr w:type="spellStart"/>
      <w:r w:rsidR="000744F1" w:rsidRPr="000744F1">
        <w:rPr>
          <w:rFonts w:ascii="Times New Roman" w:eastAsia="Times New Roman" w:hAnsi="Times New Roman" w:cs="Times New Roman"/>
          <w:kern w:val="0"/>
          <w:sz w:val="28"/>
          <w:szCs w:val="28"/>
          <w:lang w:eastAsia="ru-UA"/>
          <w14:ligatures w14:val="none"/>
        </w:rPr>
        <w:t>date</w:t>
      </w:r>
      <w:proofErr w:type="spellEnd"/>
      <w:r w:rsidR="000744F1" w:rsidRPr="000744F1">
        <w:rPr>
          <w:rFonts w:ascii="Times New Roman" w:eastAsia="Times New Roman" w:hAnsi="Times New Roman" w:cs="Times New Roman"/>
          <w:kern w:val="0"/>
          <w:sz w:val="28"/>
          <w:szCs w:val="28"/>
          <w:lang w:eastAsia="ru-UA"/>
          <w14:ligatures w14:val="none"/>
        </w:rPr>
        <w:t xml:space="preserve"> </w:t>
      </w:r>
      <w:proofErr w:type="spellStart"/>
      <w:r w:rsidR="000744F1" w:rsidRPr="000744F1">
        <w:rPr>
          <w:rFonts w:ascii="Times New Roman" w:eastAsia="Times New Roman" w:hAnsi="Times New Roman" w:cs="Times New Roman"/>
          <w:kern w:val="0"/>
          <w:sz w:val="28"/>
          <w:szCs w:val="28"/>
          <w:lang w:eastAsia="ru-UA"/>
          <w14:ligatures w14:val="none"/>
        </w:rPr>
        <w:t>of</w:t>
      </w:r>
      <w:proofErr w:type="spellEnd"/>
      <w:r w:rsidR="000744F1" w:rsidRPr="000744F1">
        <w:rPr>
          <w:rFonts w:ascii="Times New Roman" w:eastAsia="Times New Roman" w:hAnsi="Times New Roman" w:cs="Times New Roman"/>
          <w:kern w:val="0"/>
          <w:sz w:val="28"/>
          <w:szCs w:val="28"/>
          <w:lang w:eastAsia="ru-UA"/>
          <w14:ligatures w14:val="none"/>
        </w:rPr>
        <w:t xml:space="preserve"> </w:t>
      </w:r>
      <w:proofErr w:type="spellStart"/>
      <w:r w:rsidR="000744F1" w:rsidRPr="000744F1">
        <w:rPr>
          <w:rFonts w:ascii="Times New Roman" w:eastAsia="Times New Roman" w:hAnsi="Times New Roman" w:cs="Times New Roman"/>
          <w:kern w:val="0"/>
          <w:sz w:val="28"/>
          <w:szCs w:val="28"/>
          <w:lang w:eastAsia="ru-UA"/>
          <w14:ligatures w14:val="none"/>
        </w:rPr>
        <w:t>application</w:t>
      </w:r>
      <w:proofErr w:type="spellEnd"/>
      <w:r w:rsidR="000744F1" w:rsidRPr="000744F1">
        <w:rPr>
          <w:rFonts w:ascii="Times New Roman" w:eastAsia="Times New Roman" w:hAnsi="Times New Roman" w:cs="Times New Roman"/>
          <w:kern w:val="0"/>
          <w:sz w:val="28"/>
          <w:szCs w:val="28"/>
          <w:lang w:eastAsia="ru-UA"/>
          <w14:ligatures w14:val="none"/>
        </w:rPr>
        <w:t>: 08.</w:t>
      </w:r>
      <w:r w:rsidR="000744F1" w:rsidRPr="000744F1">
        <w:rPr>
          <w:rFonts w:ascii="Times New Roman" w:eastAsia="Times New Roman" w:hAnsi="Times New Roman" w:cs="Times New Roman"/>
          <w:kern w:val="0"/>
          <w:sz w:val="28"/>
          <w:szCs w:val="28"/>
          <w:lang w:val="uk-UA" w:eastAsia="ru-UA"/>
          <w14:ligatures w14:val="none"/>
        </w:rPr>
        <w:t>10</w:t>
      </w:r>
      <w:r w:rsidR="000744F1" w:rsidRPr="000744F1">
        <w:rPr>
          <w:rFonts w:ascii="Times New Roman" w:eastAsia="Times New Roman" w:hAnsi="Times New Roman" w:cs="Times New Roman"/>
          <w:kern w:val="0"/>
          <w:sz w:val="28"/>
          <w:szCs w:val="28"/>
          <w:lang w:eastAsia="ru-UA"/>
          <w14:ligatures w14:val="none"/>
        </w:rPr>
        <w:t xml:space="preserve"> 2023).</w:t>
      </w:r>
    </w:p>
    <w:bookmarkEnd w:id="34"/>
    <w:p w14:paraId="3105E874" w14:textId="77777777" w:rsidR="000744F1" w:rsidRPr="000744F1" w:rsidRDefault="00B92AC7" w:rsidP="000744F1">
      <w:pPr>
        <w:pStyle w:val="a4"/>
        <w:numPr>
          <w:ilvl w:val="0"/>
          <w:numId w:val="1"/>
        </w:numPr>
        <w:spacing w:after="0" w:line="360" w:lineRule="auto"/>
        <w:ind w:left="0" w:firstLine="720"/>
        <w:contextualSpacing w:val="0"/>
        <w:jc w:val="both"/>
        <w:rPr>
          <w:rFonts w:ascii="Times New Roman" w:hAnsi="Times New Roman" w:cs="Times New Roman"/>
          <w:sz w:val="28"/>
          <w:szCs w:val="28"/>
          <w:lang w:val="uk-UA"/>
        </w:rPr>
      </w:pPr>
      <w:r w:rsidRPr="000744F1">
        <w:rPr>
          <w:rFonts w:ascii="Times New Roman" w:hAnsi="Times New Roman" w:cs="Times New Roman"/>
          <w:sz w:val="28"/>
          <w:szCs w:val="28"/>
        </w:rPr>
        <w:t xml:space="preserve">Key </w:t>
      </w:r>
      <w:proofErr w:type="spellStart"/>
      <w:r w:rsidRPr="000744F1">
        <w:rPr>
          <w:rFonts w:ascii="Times New Roman" w:hAnsi="Times New Roman" w:cs="Times New Roman"/>
          <w:sz w:val="28"/>
          <w:szCs w:val="28"/>
        </w:rPr>
        <w:t>Trends</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Driving</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the</w:t>
      </w:r>
      <w:proofErr w:type="spellEnd"/>
      <w:r w:rsidRPr="000744F1">
        <w:rPr>
          <w:rFonts w:ascii="Times New Roman" w:hAnsi="Times New Roman" w:cs="Times New Roman"/>
          <w:sz w:val="28"/>
          <w:szCs w:val="28"/>
        </w:rPr>
        <w:t xml:space="preserve"> Global </w:t>
      </w:r>
      <w:proofErr w:type="spellStart"/>
      <w:r w:rsidRPr="000744F1">
        <w:rPr>
          <w:rFonts w:ascii="Times New Roman" w:hAnsi="Times New Roman" w:cs="Times New Roman"/>
          <w:sz w:val="28"/>
          <w:szCs w:val="28"/>
        </w:rPr>
        <w:t>Beverage</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Alcohol</w:t>
      </w:r>
      <w:proofErr w:type="spellEnd"/>
      <w:r w:rsidRPr="000744F1">
        <w:rPr>
          <w:rFonts w:ascii="Times New Roman" w:hAnsi="Times New Roman" w:cs="Times New Roman"/>
          <w:sz w:val="28"/>
          <w:szCs w:val="28"/>
        </w:rPr>
        <w:t xml:space="preserve"> Industry </w:t>
      </w:r>
      <w:proofErr w:type="spellStart"/>
      <w:r w:rsidRPr="000744F1">
        <w:rPr>
          <w:rFonts w:ascii="Times New Roman" w:hAnsi="Times New Roman" w:cs="Times New Roman"/>
          <w:sz w:val="28"/>
          <w:szCs w:val="28"/>
        </w:rPr>
        <w:t>in</w:t>
      </w:r>
      <w:proofErr w:type="spellEnd"/>
      <w:r w:rsidRPr="000744F1">
        <w:rPr>
          <w:rFonts w:ascii="Times New Roman" w:hAnsi="Times New Roman" w:cs="Times New Roman"/>
          <w:sz w:val="28"/>
          <w:szCs w:val="28"/>
        </w:rPr>
        <w:t xml:space="preserve"> 2022 / The International Wine </w:t>
      </w:r>
      <w:proofErr w:type="spellStart"/>
      <w:r w:rsidRPr="000744F1">
        <w:rPr>
          <w:rFonts w:ascii="Times New Roman" w:hAnsi="Times New Roman" w:cs="Times New Roman"/>
          <w:sz w:val="28"/>
          <w:szCs w:val="28"/>
        </w:rPr>
        <w:t>and</w:t>
      </w:r>
      <w:proofErr w:type="spellEnd"/>
      <w:r w:rsidRPr="000744F1">
        <w:rPr>
          <w:rFonts w:ascii="Times New Roman" w:hAnsi="Times New Roman" w:cs="Times New Roman"/>
          <w:sz w:val="28"/>
          <w:szCs w:val="28"/>
        </w:rPr>
        <w:t xml:space="preserve"> </w:t>
      </w:r>
      <w:proofErr w:type="spellStart"/>
      <w:r w:rsidRPr="000744F1">
        <w:rPr>
          <w:rFonts w:ascii="Times New Roman" w:hAnsi="Times New Roman" w:cs="Times New Roman"/>
          <w:sz w:val="28"/>
          <w:szCs w:val="28"/>
        </w:rPr>
        <w:t>Spirits</w:t>
      </w:r>
      <w:proofErr w:type="spellEnd"/>
      <w:r w:rsidRPr="000744F1">
        <w:rPr>
          <w:rFonts w:ascii="Times New Roman" w:hAnsi="Times New Roman" w:cs="Times New Roman"/>
          <w:sz w:val="28"/>
          <w:szCs w:val="28"/>
        </w:rPr>
        <w:t xml:space="preserve"> Research</w:t>
      </w:r>
      <w:r w:rsidRPr="000744F1">
        <w:rPr>
          <w:rFonts w:ascii="Times New Roman" w:hAnsi="Times New Roman" w:cs="Times New Roman"/>
          <w:sz w:val="28"/>
          <w:szCs w:val="28"/>
          <w:lang w:val="uk-UA"/>
        </w:rPr>
        <w:t xml:space="preserve">. </w:t>
      </w:r>
      <w:r w:rsidRPr="000744F1">
        <w:rPr>
          <w:rFonts w:ascii="Times New Roman" w:hAnsi="Times New Roman" w:cs="Times New Roman"/>
          <w:sz w:val="28"/>
          <w:szCs w:val="28"/>
        </w:rPr>
        <w:t xml:space="preserve">URL:: </w:t>
      </w:r>
      <w:hyperlink r:id="rId81" w:history="1">
        <w:r w:rsidR="000744F1" w:rsidRPr="000744F1">
          <w:rPr>
            <w:rStyle w:val="a6"/>
            <w:rFonts w:ascii="Times New Roman" w:hAnsi="Times New Roman" w:cs="Times New Roman"/>
            <w:color w:val="auto"/>
            <w:sz w:val="28"/>
            <w:szCs w:val="28"/>
            <w:u w:val="none"/>
          </w:rPr>
          <w:t>https://www.theiwsr.com/key-trends-driving-the-global-beveragealcohol-industry-in-2022/</w:t>
        </w:r>
      </w:hyperlink>
      <w:r w:rsidR="000744F1" w:rsidRPr="000744F1">
        <w:rPr>
          <w:rFonts w:ascii="Times New Roman" w:hAnsi="Times New Roman" w:cs="Times New Roman"/>
          <w:sz w:val="28"/>
          <w:szCs w:val="28"/>
          <w:lang w:val="uk-UA"/>
        </w:rPr>
        <w:t xml:space="preserve"> (</w:t>
      </w:r>
      <w:proofErr w:type="spellStart"/>
      <w:r w:rsidR="000744F1" w:rsidRPr="000744F1">
        <w:rPr>
          <w:rFonts w:ascii="Times New Roman" w:hAnsi="Times New Roman" w:cs="Times New Roman"/>
          <w:sz w:val="28"/>
          <w:szCs w:val="28"/>
          <w:lang w:val="uk-UA"/>
        </w:rPr>
        <w:t>the</w:t>
      </w:r>
      <w:proofErr w:type="spellEnd"/>
      <w:r w:rsidR="000744F1" w:rsidRPr="000744F1">
        <w:rPr>
          <w:rFonts w:ascii="Times New Roman" w:hAnsi="Times New Roman" w:cs="Times New Roman"/>
          <w:sz w:val="28"/>
          <w:szCs w:val="28"/>
          <w:lang w:val="uk-UA"/>
        </w:rPr>
        <w:t xml:space="preserve"> </w:t>
      </w:r>
      <w:proofErr w:type="spellStart"/>
      <w:r w:rsidR="000744F1" w:rsidRPr="000744F1">
        <w:rPr>
          <w:rFonts w:ascii="Times New Roman" w:hAnsi="Times New Roman" w:cs="Times New Roman"/>
          <w:sz w:val="28"/>
          <w:szCs w:val="28"/>
          <w:lang w:val="uk-UA"/>
        </w:rPr>
        <w:t>date</w:t>
      </w:r>
      <w:proofErr w:type="spellEnd"/>
      <w:r w:rsidR="000744F1" w:rsidRPr="000744F1">
        <w:rPr>
          <w:rFonts w:ascii="Times New Roman" w:hAnsi="Times New Roman" w:cs="Times New Roman"/>
          <w:sz w:val="28"/>
          <w:szCs w:val="28"/>
          <w:lang w:val="uk-UA"/>
        </w:rPr>
        <w:t xml:space="preserve"> </w:t>
      </w:r>
      <w:proofErr w:type="spellStart"/>
      <w:r w:rsidR="000744F1" w:rsidRPr="000744F1">
        <w:rPr>
          <w:rFonts w:ascii="Times New Roman" w:hAnsi="Times New Roman" w:cs="Times New Roman"/>
          <w:sz w:val="28"/>
          <w:szCs w:val="28"/>
          <w:lang w:val="uk-UA"/>
        </w:rPr>
        <w:t>of</w:t>
      </w:r>
      <w:proofErr w:type="spellEnd"/>
      <w:r w:rsidR="000744F1" w:rsidRPr="000744F1">
        <w:rPr>
          <w:rFonts w:ascii="Times New Roman" w:hAnsi="Times New Roman" w:cs="Times New Roman"/>
          <w:sz w:val="28"/>
          <w:szCs w:val="28"/>
          <w:lang w:val="uk-UA"/>
        </w:rPr>
        <w:t xml:space="preserve"> </w:t>
      </w:r>
      <w:proofErr w:type="spellStart"/>
      <w:r w:rsidR="000744F1" w:rsidRPr="000744F1">
        <w:rPr>
          <w:rFonts w:ascii="Times New Roman" w:hAnsi="Times New Roman" w:cs="Times New Roman"/>
          <w:sz w:val="28"/>
          <w:szCs w:val="28"/>
          <w:lang w:val="uk-UA"/>
        </w:rPr>
        <w:t>application</w:t>
      </w:r>
      <w:proofErr w:type="spellEnd"/>
      <w:r w:rsidR="000744F1" w:rsidRPr="000744F1">
        <w:rPr>
          <w:rFonts w:ascii="Times New Roman" w:hAnsi="Times New Roman" w:cs="Times New Roman"/>
          <w:sz w:val="28"/>
          <w:szCs w:val="28"/>
          <w:lang w:val="uk-UA"/>
        </w:rPr>
        <w:t>: 08.10 2023).</w:t>
      </w:r>
    </w:p>
    <w:p w14:paraId="084C8E12" w14:textId="77777777" w:rsidR="005A1C9C" w:rsidRPr="00116A12" w:rsidRDefault="005A1C9C" w:rsidP="00BB108C">
      <w:pPr>
        <w:pStyle w:val="a4"/>
        <w:numPr>
          <w:ilvl w:val="0"/>
          <w:numId w:val="1"/>
        </w:numPr>
        <w:spacing w:after="0" w:line="360" w:lineRule="auto"/>
        <w:ind w:left="0" w:firstLine="720"/>
        <w:contextualSpacing w:val="0"/>
        <w:rPr>
          <w:rFonts w:ascii="Times New Roman" w:eastAsia="Times New Roman" w:hAnsi="Times New Roman" w:cs="Times New Roman"/>
          <w:kern w:val="0"/>
          <w:sz w:val="28"/>
          <w:szCs w:val="28"/>
          <w:lang w:val="uk-UA" w:eastAsia="ru-UA"/>
          <w14:ligatures w14:val="none"/>
        </w:rPr>
      </w:pPr>
      <w:r w:rsidRPr="00116A12">
        <w:rPr>
          <w:rFonts w:ascii="Times New Roman" w:eastAsia="Times New Roman" w:hAnsi="Times New Roman" w:cs="Times New Roman"/>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Lukava</w:t>
      </w:r>
      <w:proofErr w:type="spellEnd"/>
      <w:r w:rsidRPr="00116A12">
        <w:rPr>
          <w:rFonts w:ascii="Times New Roman" w:eastAsia="Times New Roman" w:hAnsi="Times New Roman" w:cs="Times New Roman"/>
          <w:bCs/>
          <w:kern w:val="0"/>
          <w:sz w:val="28"/>
          <w:szCs w:val="28"/>
          <w:lang w:val="uk-UA" w:eastAsia="ru-UA"/>
          <w14:ligatures w14:val="none"/>
        </w:rPr>
        <w:t xml:space="preserve"> L., </w:t>
      </w:r>
      <w:proofErr w:type="spellStart"/>
      <w:r w:rsidRPr="00116A12">
        <w:rPr>
          <w:rFonts w:ascii="Times New Roman" w:eastAsia="Times New Roman" w:hAnsi="Times New Roman" w:cs="Times New Roman"/>
          <w:bCs/>
          <w:kern w:val="0"/>
          <w:sz w:val="28"/>
          <w:szCs w:val="28"/>
          <w:lang w:val="uk-UA" w:eastAsia="ru-UA"/>
          <w14:ligatures w14:val="none"/>
        </w:rPr>
        <w:t>Franko</w:t>
      </w:r>
      <w:proofErr w:type="spellEnd"/>
      <w:r w:rsidRPr="00116A12">
        <w:rPr>
          <w:rFonts w:ascii="Times New Roman" w:eastAsia="Times New Roman" w:hAnsi="Times New Roman" w:cs="Times New Roman"/>
          <w:bCs/>
          <w:kern w:val="0"/>
          <w:sz w:val="28"/>
          <w:szCs w:val="28"/>
          <w:lang w:val="uk-UA" w:eastAsia="ru-UA"/>
          <w14:ligatures w14:val="none"/>
        </w:rPr>
        <w:t xml:space="preserve"> L. </w:t>
      </w:r>
      <w:proofErr w:type="spellStart"/>
      <w:r w:rsidRPr="00116A12">
        <w:rPr>
          <w:rFonts w:ascii="Times New Roman" w:eastAsia="Times New Roman" w:hAnsi="Times New Roman" w:cs="Times New Roman"/>
          <w:bCs/>
          <w:kern w:val="0"/>
          <w:sz w:val="28"/>
          <w:szCs w:val="28"/>
          <w:lang w:val="uk-UA" w:eastAsia="ru-UA"/>
          <w14:ligatures w14:val="none"/>
        </w:rPr>
        <w:t>Theoretіcal</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foundatіons</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of</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an</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enterprises</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entry</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into</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the</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foreign</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market</w:t>
      </w:r>
      <w:proofErr w:type="spellEnd"/>
      <w:r w:rsidRPr="00116A12">
        <w:rPr>
          <w:rFonts w:ascii="Times New Roman" w:eastAsia="Times New Roman" w:hAnsi="Times New Roman" w:cs="Times New Roman"/>
          <w:bCs/>
          <w:kern w:val="0"/>
          <w:sz w:val="28"/>
          <w:szCs w:val="28"/>
          <w:lang w:val="uk-UA" w:eastAsia="ru-UA"/>
          <w14:ligatures w14:val="none"/>
        </w:rPr>
        <w:t>. «</w:t>
      </w:r>
      <w:proofErr w:type="spellStart"/>
      <w:r w:rsidRPr="00116A12">
        <w:rPr>
          <w:rFonts w:ascii="Times New Roman" w:eastAsia="Times New Roman" w:hAnsi="Times New Roman" w:cs="Times New Roman"/>
          <w:bCs/>
          <w:kern w:val="0"/>
          <w:sz w:val="28"/>
          <w:szCs w:val="28"/>
          <w:lang w:val="uk-UA" w:eastAsia="ru-UA"/>
          <w14:ligatures w14:val="none"/>
        </w:rPr>
        <w:t>New</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Trends</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in</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Science</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and</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Technology</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Global</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Challenges</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The</w:t>
      </w:r>
      <w:proofErr w:type="spellEnd"/>
      <w:r w:rsidRPr="00116A12">
        <w:rPr>
          <w:rFonts w:ascii="Times New Roman" w:eastAsia="Times New Roman" w:hAnsi="Times New Roman" w:cs="Times New Roman"/>
          <w:bCs/>
          <w:kern w:val="0"/>
          <w:sz w:val="28"/>
          <w:szCs w:val="28"/>
          <w:lang w:val="uk-UA" w:eastAsia="ru-UA"/>
          <w14:ligatures w14:val="none"/>
        </w:rPr>
        <w:t xml:space="preserve"> 53th </w:t>
      </w:r>
      <w:proofErr w:type="spellStart"/>
      <w:r w:rsidRPr="00116A12">
        <w:rPr>
          <w:rFonts w:ascii="Times New Roman" w:eastAsia="Times New Roman" w:hAnsi="Times New Roman" w:cs="Times New Roman"/>
          <w:bCs/>
          <w:kern w:val="0"/>
          <w:sz w:val="28"/>
          <w:szCs w:val="28"/>
          <w:lang w:val="uk-UA" w:eastAsia="ru-UA"/>
          <w14:ligatures w14:val="none"/>
        </w:rPr>
        <w:t>International</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scientific</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and</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practical</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conference</w:t>
      </w:r>
      <w:proofErr w:type="spellEnd"/>
      <w:r w:rsidRPr="00116A12">
        <w:rPr>
          <w:rFonts w:ascii="Times New Roman" w:eastAsia="Times New Roman" w:hAnsi="Times New Roman" w:cs="Times New Roman"/>
          <w:bCs/>
          <w:kern w:val="0"/>
          <w:sz w:val="28"/>
          <w:szCs w:val="28"/>
          <w:lang w:val="uk-UA" w:eastAsia="ru-UA"/>
          <w14:ligatures w14:val="none"/>
        </w:rPr>
        <w:t>, » (</w:t>
      </w:r>
      <w:proofErr w:type="spellStart"/>
      <w:r w:rsidRPr="00116A12">
        <w:rPr>
          <w:rFonts w:ascii="Times New Roman" w:eastAsia="Times New Roman" w:hAnsi="Times New Roman" w:cs="Times New Roman"/>
          <w:bCs/>
          <w:kern w:val="0"/>
          <w:sz w:val="28"/>
          <w:szCs w:val="28"/>
          <w:lang w:val="uk-UA" w:eastAsia="ru-UA"/>
          <w14:ligatures w14:val="none"/>
        </w:rPr>
        <w:t>June</w:t>
      </w:r>
      <w:proofErr w:type="spellEnd"/>
      <w:r w:rsidRPr="00116A12">
        <w:rPr>
          <w:rFonts w:ascii="Times New Roman" w:eastAsia="Times New Roman" w:hAnsi="Times New Roman" w:cs="Times New Roman"/>
          <w:bCs/>
          <w:kern w:val="0"/>
          <w:sz w:val="28"/>
          <w:szCs w:val="28"/>
          <w:lang w:val="uk-UA" w:eastAsia="ru-UA"/>
          <w14:ligatures w14:val="none"/>
        </w:rPr>
        <w:t xml:space="preserve"> 5- 6, 2023) </w:t>
      </w:r>
      <w:proofErr w:type="spellStart"/>
      <w:r w:rsidRPr="00116A12">
        <w:rPr>
          <w:rFonts w:ascii="Times New Roman" w:eastAsia="Times New Roman" w:hAnsi="Times New Roman" w:cs="Times New Roman"/>
          <w:bCs/>
          <w:kern w:val="0"/>
          <w:sz w:val="28"/>
          <w:szCs w:val="28"/>
          <w:lang w:val="uk-UA" w:eastAsia="ru-UA"/>
          <w14:ligatures w14:val="none"/>
        </w:rPr>
        <w:t>Myśl</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Naukowa</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Poland</w:t>
      </w:r>
      <w:proofErr w:type="spellEnd"/>
      <w:r w:rsidRPr="00116A12">
        <w:rPr>
          <w:rFonts w:ascii="Times New Roman" w:eastAsia="Times New Roman" w:hAnsi="Times New Roman" w:cs="Times New Roman"/>
          <w:bCs/>
          <w:kern w:val="0"/>
          <w:sz w:val="28"/>
          <w:szCs w:val="28"/>
          <w:lang w:val="uk-UA" w:eastAsia="ru-UA"/>
          <w14:ligatures w14:val="none"/>
        </w:rPr>
        <w:t xml:space="preserve">, </w:t>
      </w:r>
      <w:proofErr w:type="spellStart"/>
      <w:r w:rsidRPr="00116A12">
        <w:rPr>
          <w:rFonts w:ascii="Times New Roman" w:eastAsia="Times New Roman" w:hAnsi="Times New Roman" w:cs="Times New Roman"/>
          <w:bCs/>
          <w:kern w:val="0"/>
          <w:sz w:val="28"/>
          <w:szCs w:val="28"/>
          <w:lang w:val="uk-UA" w:eastAsia="ru-UA"/>
          <w14:ligatures w14:val="none"/>
        </w:rPr>
        <w:t>Warsaw</w:t>
      </w:r>
      <w:proofErr w:type="spellEnd"/>
      <w:r w:rsidRPr="00116A12">
        <w:rPr>
          <w:rFonts w:ascii="Times New Roman" w:eastAsia="Times New Roman" w:hAnsi="Times New Roman" w:cs="Times New Roman"/>
          <w:bCs/>
          <w:kern w:val="0"/>
          <w:sz w:val="28"/>
          <w:szCs w:val="28"/>
          <w:lang w:val="uk-UA" w:eastAsia="ru-UA"/>
          <w14:ligatures w14:val="none"/>
        </w:rPr>
        <w:t xml:space="preserve">. 2023. P. 31-33.  </w:t>
      </w:r>
    </w:p>
    <w:p w14:paraId="28E0F8AD" w14:textId="5C3C47E3" w:rsidR="005A1C9C" w:rsidRPr="00116A12" w:rsidRDefault="005A1C9C" w:rsidP="00BB108C">
      <w:pPr>
        <w:pStyle w:val="a4"/>
        <w:numPr>
          <w:ilvl w:val="0"/>
          <w:numId w:val="1"/>
        </w:numPr>
        <w:spacing w:after="0" w:line="360" w:lineRule="auto"/>
        <w:ind w:left="0" w:firstLine="720"/>
        <w:contextualSpacing w:val="0"/>
        <w:rPr>
          <w:rFonts w:ascii="Times New Roman" w:eastAsia="Times New Roman" w:hAnsi="Times New Roman" w:cs="Times New Roman"/>
          <w:kern w:val="0"/>
          <w:sz w:val="28"/>
          <w:szCs w:val="28"/>
          <w:lang w:eastAsia="ru-UA"/>
          <w14:ligatures w14:val="none"/>
        </w:rPr>
      </w:pPr>
      <w:proofErr w:type="spellStart"/>
      <w:r w:rsidRPr="00116A12">
        <w:rPr>
          <w:rFonts w:ascii="Times New Roman" w:eastAsia="Times New Roman" w:hAnsi="Times New Roman" w:cs="Times New Roman"/>
          <w:kern w:val="0"/>
          <w:sz w:val="28"/>
          <w:szCs w:val="28"/>
          <w:lang w:eastAsia="ru-UA"/>
          <w14:ligatures w14:val="none"/>
        </w:rPr>
        <w:t>Stankiewicz-Mróz</w:t>
      </w:r>
      <w:proofErr w:type="spellEnd"/>
      <w:r w:rsidRPr="00116A12">
        <w:rPr>
          <w:rFonts w:ascii="Times New Roman" w:eastAsia="Times New Roman" w:hAnsi="Times New Roman" w:cs="Times New Roman"/>
          <w:kern w:val="0"/>
          <w:sz w:val="28"/>
          <w:szCs w:val="28"/>
          <w:lang w:eastAsia="ru-UA"/>
          <w14:ligatures w14:val="none"/>
        </w:rPr>
        <w:t xml:space="preserve"> A., </w:t>
      </w:r>
      <w:proofErr w:type="spellStart"/>
      <w:r w:rsidRPr="00116A12">
        <w:rPr>
          <w:rFonts w:ascii="Times New Roman" w:eastAsia="Times New Roman" w:hAnsi="Times New Roman" w:cs="Times New Roman"/>
          <w:kern w:val="0"/>
          <w:sz w:val="28"/>
          <w:szCs w:val="28"/>
          <w:lang w:eastAsia="ru-UA"/>
          <w14:ligatures w14:val="none"/>
        </w:rPr>
        <w:t>Perederii</w:t>
      </w:r>
      <w:proofErr w:type="spellEnd"/>
      <w:r w:rsidRPr="00116A12">
        <w:rPr>
          <w:rFonts w:ascii="Times New Roman" w:eastAsia="Times New Roman" w:hAnsi="Times New Roman" w:cs="Times New Roman"/>
          <w:kern w:val="0"/>
          <w:sz w:val="28"/>
          <w:szCs w:val="28"/>
          <w:lang w:eastAsia="ru-UA"/>
          <w14:ligatures w14:val="none"/>
        </w:rPr>
        <w:t xml:space="preserve"> V. Foreign </w:t>
      </w:r>
      <w:proofErr w:type="spellStart"/>
      <w:r w:rsidRPr="00116A12">
        <w:rPr>
          <w:rFonts w:ascii="Times New Roman" w:eastAsia="Times New Roman" w:hAnsi="Times New Roman" w:cs="Times New Roman"/>
          <w:kern w:val="0"/>
          <w:sz w:val="28"/>
          <w:szCs w:val="28"/>
          <w:lang w:eastAsia="ru-UA"/>
          <w14:ligatures w14:val="none"/>
        </w:rPr>
        <w:t>economic</w:t>
      </w:r>
      <w:proofErr w:type="spellEnd"/>
      <w:r w:rsidRPr="00116A12">
        <w:rPr>
          <w:rFonts w:ascii="Times New Roman" w:eastAsia="Times New Roman" w:hAnsi="Times New Roman" w:cs="Times New Roman"/>
          <w:kern w:val="0"/>
          <w:sz w:val="28"/>
          <w:szCs w:val="28"/>
          <w:lang w:eastAsia="ru-UA"/>
          <w14:ligatures w14:val="none"/>
        </w:rPr>
        <w:t xml:space="preserve"> </w:t>
      </w:r>
      <w:proofErr w:type="spellStart"/>
      <w:r w:rsidRPr="00116A12">
        <w:rPr>
          <w:rFonts w:ascii="Times New Roman" w:eastAsia="Times New Roman" w:hAnsi="Times New Roman" w:cs="Times New Roman"/>
          <w:kern w:val="0"/>
          <w:sz w:val="28"/>
          <w:szCs w:val="28"/>
          <w:lang w:eastAsia="ru-UA"/>
          <w14:ligatures w14:val="none"/>
        </w:rPr>
        <w:t>activity</w:t>
      </w:r>
      <w:proofErr w:type="spellEnd"/>
      <w:r w:rsidRPr="00116A12">
        <w:rPr>
          <w:rFonts w:ascii="Times New Roman" w:eastAsia="Times New Roman" w:hAnsi="Times New Roman" w:cs="Times New Roman"/>
          <w:kern w:val="0"/>
          <w:sz w:val="28"/>
          <w:szCs w:val="28"/>
          <w:lang w:eastAsia="ru-UA"/>
          <w14:ligatures w14:val="none"/>
        </w:rPr>
        <w:t xml:space="preserve"> </w:t>
      </w:r>
      <w:proofErr w:type="spellStart"/>
      <w:r w:rsidRPr="00116A12">
        <w:rPr>
          <w:rFonts w:ascii="Times New Roman" w:eastAsia="Times New Roman" w:hAnsi="Times New Roman" w:cs="Times New Roman"/>
          <w:kern w:val="0"/>
          <w:sz w:val="28"/>
          <w:szCs w:val="28"/>
          <w:lang w:eastAsia="ru-UA"/>
          <w14:ligatures w14:val="none"/>
        </w:rPr>
        <w:t>of</w:t>
      </w:r>
      <w:proofErr w:type="spellEnd"/>
      <w:r w:rsidRPr="00116A12">
        <w:rPr>
          <w:rFonts w:ascii="Times New Roman" w:eastAsia="Times New Roman" w:hAnsi="Times New Roman" w:cs="Times New Roman"/>
          <w:kern w:val="0"/>
          <w:sz w:val="28"/>
          <w:szCs w:val="28"/>
          <w:lang w:eastAsia="ru-UA"/>
          <w14:ligatures w14:val="none"/>
        </w:rPr>
        <w:t xml:space="preserve"> </w:t>
      </w:r>
      <w:proofErr w:type="spellStart"/>
      <w:r w:rsidRPr="00116A12">
        <w:rPr>
          <w:rFonts w:ascii="Times New Roman" w:eastAsia="Times New Roman" w:hAnsi="Times New Roman" w:cs="Times New Roman"/>
          <w:kern w:val="0"/>
          <w:sz w:val="28"/>
          <w:szCs w:val="28"/>
          <w:lang w:eastAsia="ru-UA"/>
          <w14:ligatures w14:val="none"/>
        </w:rPr>
        <w:t>enterprises</w:t>
      </w:r>
      <w:proofErr w:type="spellEnd"/>
      <w:r w:rsidRPr="00116A12">
        <w:rPr>
          <w:rFonts w:ascii="Times New Roman" w:eastAsia="Times New Roman" w:hAnsi="Times New Roman" w:cs="Times New Roman"/>
          <w:kern w:val="0"/>
          <w:sz w:val="28"/>
          <w:szCs w:val="28"/>
          <w:lang w:eastAsia="ru-UA"/>
          <w14:ligatures w14:val="none"/>
        </w:rPr>
        <w:t xml:space="preserve">. </w:t>
      </w:r>
      <w:proofErr w:type="spellStart"/>
      <w:r w:rsidRPr="00116A12">
        <w:rPr>
          <w:rFonts w:ascii="Times New Roman" w:eastAsia="Times New Roman" w:hAnsi="Times New Roman" w:cs="Times New Roman"/>
          <w:kern w:val="0"/>
          <w:sz w:val="28"/>
          <w:szCs w:val="28"/>
          <w:lang w:eastAsia="ru-UA"/>
          <w14:ligatures w14:val="none"/>
        </w:rPr>
        <w:t>Lodz</w:t>
      </w:r>
      <w:proofErr w:type="spellEnd"/>
      <w:r w:rsidRPr="00116A12">
        <w:rPr>
          <w:rFonts w:ascii="Times New Roman" w:eastAsia="Times New Roman" w:hAnsi="Times New Roman" w:cs="Times New Roman"/>
          <w:kern w:val="0"/>
          <w:sz w:val="28"/>
          <w:szCs w:val="28"/>
          <w:lang w:eastAsia="ru-UA"/>
          <w14:ligatures w14:val="none"/>
        </w:rPr>
        <w:t>. 2018. 147 p. URL: http://repozytorium.p.lodz.pl/bitstream/handle/11652/1944/Foreign_econ_activ_Stankiewicz_Mroz_2018.pdf?sequence=1&amp;isAllowed=y (</w:t>
      </w:r>
      <w:proofErr w:type="spellStart"/>
      <w:r w:rsidR="00933B82" w:rsidRPr="00933B82">
        <w:rPr>
          <w:rFonts w:ascii="Times New Roman" w:eastAsia="Times New Roman" w:hAnsi="Times New Roman" w:cs="Times New Roman"/>
          <w:kern w:val="0"/>
          <w:sz w:val="28"/>
          <w:szCs w:val="28"/>
          <w:lang w:val="uk-UA" w:eastAsia="ru-UA"/>
          <w14:ligatures w14:val="none"/>
        </w:rPr>
        <w:t>the</w:t>
      </w:r>
      <w:proofErr w:type="spellEnd"/>
      <w:r w:rsidR="00933B82" w:rsidRPr="00933B82">
        <w:rPr>
          <w:rFonts w:ascii="Times New Roman" w:eastAsia="Times New Roman" w:hAnsi="Times New Roman" w:cs="Times New Roman"/>
          <w:kern w:val="0"/>
          <w:sz w:val="28"/>
          <w:szCs w:val="28"/>
          <w:lang w:val="uk-UA" w:eastAsia="ru-UA"/>
          <w14:ligatures w14:val="none"/>
        </w:rPr>
        <w:t xml:space="preserve"> </w:t>
      </w:r>
      <w:proofErr w:type="spellStart"/>
      <w:r w:rsidR="00933B82" w:rsidRPr="00933B82">
        <w:rPr>
          <w:rFonts w:ascii="Times New Roman" w:eastAsia="Times New Roman" w:hAnsi="Times New Roman" w:cs="Times New Roman"/>
          <w:kern w:val="0"/>
          <w:sz w:val="28"/>
          <w:szCs w:val="28"/>
          <w:lang w:val="uk-UA" w:eastAsia="ru-UA"/>
          <w14:ligatures w14:val="none"/>
        </w:rPr>
        <w:t>date</w:t>
      </w:r>
      <w:proofErr w:type="spellEnd"/>
      <w:r w:rsidR="00933B82" w:rsidRPr="00933B82">
        <w:rPr>
          <w:rFonts w:ascii="Times New Roman" w:eastAsia="Times New Roman" w:hAnsi="Times New Roman" w:cs="Times New Roman"/>
          <w:kern w:val="0"/>
          <w:sz w:val="28"/>
          <w:szCs w:val="28"/>
          <w:lang w:val="uk-UA" w:eastAsia="ru-UA"/>
          <w14:ligatures w14:val="none"/>
        </w:rPr>
        <w:t xml:space="preserve"> </w:t>
      </w:r>
      <w:proofErr w:type="spellStart"/>
      <w:r w:rsidR="00933B82" w:rsidRPr="00933B82">
        <w:rPr>
          <w:rFonts w:ascii="Times New Roman" w:eastAsia="Times New Roman" w:hAnsi="Times New Roman" w:cs="Times New Roman"/>
          <w:kern w:val="0"/>
          <w:sz w:val="28"/>
          <w:szCs w:val="28"/>
          <w:lang w:val="uk-UA" w:eastAsia="ru-UA"/>
          <w14:ligatures w14:val="none"/>
        </w:rPr>
        <w:t>of</w:t>
      </w:r>
      <w:proofErr w:type="spellEnd"/>
      <w:r w:rsidR="00933B82" w:rsidRPr="00933B82">
        <w:rPr>
          <w:rFonts w:ascii="Times New Roman" w:eastAsia="Times New Roman" w:hAnsi="Times New Roman" w:cs="Times New Roman"/>
          <w:kern w:val="0"/>
          <w:sz w:val="28"/>
          <w:szCs w:val="28"/>
          <w:lang w:val="uk-UA" w:eastAsia="ru-UA"/>
          <w14:ligatures w14:val="none"/>
        </w:rPr>
        <w:t xml:space="preserve"> </w:t>
      </w:r>
      <w:proofErr w:type="spellStart"/>
      <w:r w:rsidR="00933B82" w:rsidRPr="00933B82">
        <w:rPr>
          <w:rFonts w:ascii="Times New Roman" w:eastAsia="Times New Roman" w:hAnsi="Times New Roman" w:cs="Times New Roman"/>
          <w:kern w:val="0"/>
          <w:sz w:val="28"/>
          <w:szCs w:val="28"/>
          <w:lang w:val="uk-UA" w:eastAsia="ru-UA"/>
          <w14:ligatures w14:val="none"/>
        </w:rPr>
        <w:t>application</w:t>
      </w:r>
      <w:proofErr w:type="spellEnd"/>
      <w:r w:rsidR="00933B82" w:rsidRPr="00933B82">
        <w:rPr>
          <w:rFonts w:ascii="Times New Roman" w:eastAsia="Times New Roman" w:hAnsi="Times New Roman" w:cs="Times New Roman"/>
          <w:kern w:val="0"/>
          <w:sz w:val="28"/>
          <w:szCs w:val="28"/>
          <w:lang w:val="uk-UA" w:eastAsia="ru-UA"/>
          <w14:ligatures w14:val="none"/>
        </w:rPr>
        <w:t>:</w:t>
      </w:r>
      <w:r w:rsidR="00933B82">
        <w:rPr>
          <w:rFonts w:ascii="Times New Roman" w:eastAsia="Times New Roman" w:hAnsi="Times New Roman" w:cs="Times New Roman"/>
          <w:kern w:val="0"/>
          <w:sz w:val="28"/>
          <w:szCs w:val="28"/>
          <w:lang w:val="uk-UA" w:eastAsia="ru-UA"/>
          <w14:ligatures w14:val="none"/>
        </w:rPr>
        <w:t xml:space="preserve"> </w:t>
      </w:r>
      <w:r w:rsidRPr="00116A12">
        <w:rPr>
          <w:rFonts w:ascii="Times New Roman" w:eastAsia="Times New Roman" w:hAnsi="Times New Roman" w:cs="Times New Roman"/>
          <w:kern w:val="0"/>
          <w:sz w:val="28"/>
          <w:szCs w:val="28"/>
          <w:lang w:eastAsia="ru-UA"/>
          <w14:ligatures w14:val="none"/>
        </w:rPr>
        <w:t>22.</w:t>
      </w:r>
      <w:r w:rsidR="00933B82">
        <w:rPr>
          <w:rFonts w:ascii="Times New Roman" w:eastAsia="Times New Roman" w:hAnsi="Times New Roman" w:cs="Times New Roman"/>
          <w:kern w:val="0"/>
          <w:sz w:val="28"/>
          <w:szCs w:val="28"/>
          <w:lang w:val="uk-UA" w:eastAsia="ru-UA"/>
          <w14:ligatures w14:val="none"/>
        </w:rPr>
        <w:t>09</w:t>
      </w:r>
      <w:r w:rsidRPr="00116A12">
        <w:rPr>
          <w:rFonts w:ascii="Times New Roman" w:eastAsia="Times New Roman" w:hAnsi="Times New Roman" w:cs="Times New Roman"/>
          <w:kern w:val="0"/>
          <w:sz w:val="28"/>
          <w:szCs w:val="28"/>
          <w:lang w:eastAsia="ru-UA"/>
          <w14:ligatures w14:val="none"/>
        </w:rPr>
        <w:t>.202</w:t>
      </w:r>
      <w:r w:rsidR="00933B82">
        <w:rPr>
          <w:rFonts w:ascii="Times New Roman" w:eastAsia="Times New Roman" w:hAnsi="Times New Roman" w:cs="Times New Roman"/>
          <w:kern w:val="0"/>
          <w:sz w:val="28"/>
          <w:szCs w:val="28"/>
          <w:lang w:val="uk-UA" w:eastAsia="ru-UA"/>
          <w14:ligatures w14:val="none"/>
        </w:rPr>
        <w:t>3</w:t>
      </w:r>
      <w:r w:rsidRPr="00116A12">
        <w:rPr>
          <w:rFonts w:ascii="Times New Roman" w:eastAsia="Times New Roman" w:hAnsi="Times New Roman" w:cs="Times New Roman"/>
          <w:kern w:val="0"/>
          <w:sz w:val="28"/>
          <w:szCs w:val="28"/>
          <w:lang w:eastAsia="ru-UA"/>
          <w14:ligatures w14:val="none"/>
        </w:rPr>
        <w:t>)</w:t>
      </w:r>
      <w:r w:rsidR="00933B82">
        <w:rPr>
          <w:rFonts w:ascii="Times New Roman" w:eastAsia="Times New Roman" w:hAnsi="Times New Roman" w:cs="Times New Roman"/>
          <w:kern w:val="0"/>
          <w:sz w:val="28"/>
          <w:szCs w:val="28"/>
          <w:lang w:val="uk-UA" w:eastAsia="ru-UA"/>
          <w14:ligatures w14:val="none"/>
        </w:rPr>
        <w:t>.</w:t>
      </w:r>
    </w:p>
    <w:p w14:paraId="18B7500A" w14:textId="5BC97FE4" w:rsidR="00933B82" w:rsidRPr="00933B82" w:rsidRDefault="005A1C9C" w:rsidP="00933B82">
      <w:pPr>
        <w:pStyle w:val="a4"/>
        <w:numPr>
          <w:ilvl w:val="0"/>
          <w:numId w:val="1"/>
        </w:numPr>
        <w:spacing w:after="0" w:line="360" w:lineRule="auto"/>
        <w:ind w:left="0" w:firstLine="720"/>
        <w:contextualSpacing w:val="0"/>
        <w:jc w:val="both"/>
        <w:rPr>
          <w:rFonts w:ascii="Times New Roman" w:eastAsia="Times New Roman" w:hAnsi="Times New Roman" w:cs="Times New Roman"/>
          <w:kern w:val="0"/>
          <w:sz w:val="28"/>
          <w:szCs w:val="28"/>
          <w:lang w:val="uk-UA" w:eastAsia="ru-UA"/>
          <w14:ligatures w14:val="none"/>
        </w:rPr>
      </w:pPr>
      <w:r w:rsidRPr="00933B82">
        <w:rPr>
          <w:rFonts w:ascii="Times New Roman" w:eastAsia="Times New Roman" w:hAnsi="Times New Roman" w:cs="Times New Roman"/>
          <w:kern w:val="0"/>
          <w:sz w:val="28"/>
          <w:szCs w:val="28"/>
          <w:lang w:eastAsia="ru-UA"/>
          <w14:ligatures w14:val="none"/>
        </w:rPr>
        <w:lastRenderedPageBreak/>
        <w:t xml:space="preserve">The International Wine </w:t>
      </w:r>
      <w:proofErr w:type="spellStart"/>
      <w:r w:rsidRPr="00933B82">
        <w:rPr>
          <w:rFonts w:ascii="Times New Roman" w:eastAsia="Times New Roman" w:hAnsi="Times New Roman" w:cs="Times New Roman"/>
          <w:kern w:val="0"/>
          <w:sz w:val="28"/>
          <w:szCs w:val="28"/>
          <w:lang w:eastAsia="ru-UA"/>
          <w14:ligatures w14:val="none"/>
        </w:rPr>
        <w:t>and</w:t>
      </w:r>
      <w:proofErr w:type="spellEnd"/>
      <w:r w:rsidRPr="00933B82">
        <w:rPr>
          <w:rFonts w:ascii="Times New Roman" w:eastAsia="Times New Roman" w:hAnsi="Times New Roman" w:cs="Times New Roman"/>
          <w:kern w:val="0"/>
          <w:sz w:val="28"/>
          <w:szCs w:val="28"/>
          <w:lang w:eastAsia="ru-UA"/>
          <w14:ligatures w14:val="none"/>
        </w:rPr>
        <w:t xml:space="preserve"> </w:t>
      </w:r>
      <w:proofErr w:type="spellStart"/>
      <w:r w:rsidRPr="00933B82">
        <w:rPr>
          <w:rFonts w:ascii="Times New Roman" w:eastAsia="Times New Roman" w:hAnsi="Times New Roman" w:cs="Times New Roman"/>
          <w:kern w:val="0"/>
          <w:sz w:val="28"/>
          <w:szCs w:val="28"/>
          <w:lang w:eastAsia="ru-UA"/>
          <w14:ligatures w14:val="none"/>
        </w:rPr>
        <w:t>Spirits</w:t>
      </w:r>
      <w:proofErr w:type="spellEnd"/>
      <w:r w:rsidRPr="00933B82">
        <w:rPr>
          <w:rFonts w:ascii="Times New Roman" w:eastAsia="Times New Roman" w:hAnsi="Times New Roman" w:cs="Times New Roman"/>
          <w:kern w:val="0"/>
          <w:sz w:val="28"/>
          <w:szCs w:val="28"/>
          <w:lang w:eastAsia="ru-UA"/>
          <w14:ligatures w14:val="none"/>
        </w:rPr>
        <w:t xml:space="preserve"> Research (IWSR)</w:t>
      </w:r>
      <w:r w:rsidR="003A2B4E" w:rsidRPr="00933B82">
        <w:rPr>
          <w:rFonts w:ascii="Times New Roman" w:eastAsia="Times New Roman" w:hAnsi="Times New Roman" w:cs="Times New Roman"/>
          <w:kern w:val="0"/>
          <w:sz w:val="28"/>
          <w:szCs w:val="28"/>
          <w:lang w:val="uk-UA" w:eastAsia="ru-UA"/>
          <w14:ligatures w14:val="none"/>
        </w:rPr>
        <w:t xml:space="preserve">. </w:t>
      </w:r>
      <w:r w:rsidR="003A2B4E" w:rsidRPr="00933B82">
        <w:rPr>
          <w:rFonts w:ascii="Times New Roman" w:hAnsi="Times New Roman" w:cs="Times New Roman"/>
          <w:kern w:val="0"/>
          <w:sz w:val="28"/>
          <w:szCs w:val="28"/>
          <w14:ligatures w14:val="none"/>
        </w:rPr>
        <w:t xml:space="preserve">URL: </w:t>
      </w:r>
      <w:hyperlink r:id="rId82" w:history="1">
        <w:r w:rsidR="00FC0C01" w:rsidRPr="00933B82">
          <w:rPr>
            <w:rStyle w:val="a6"/>
            <w:rFonts w:ascii="Times New Roman" w:eastAsia="Times New Roman" w:hAnsi="Times New Roman" w:cs="Times New Roman"/>
            <w:color w:val="auto"/>
            <w:kern w:val="0"/>
            <w:sz w:val="28"/>
            <w:szCs w:val="28"/>
            <w:u w:val="none"/>
            <w:lang w:eastAsia="ru-UA"/>
            <w14:ligatures w14:val="none"/>
          </w:rPr>
          <w:t>https://www.theiwsr.com/global-trends-report/</w:t>
        </w:r>
      </w:hyperlink>
      <w:r w:rsidR="00933B82" w:rsidRPr="00933B82">
        <w:rPr>
          <w:rFonts w:ascii="Times New Roman" w:eastAsia="Times New Roman" w:hAnsi="Times New Roman" w:cs="Times New Roman"/>
          <w:kern w:val="0"/>
          <w:sz w:val="28"/>
          <w:szCs w:val="28"/>
          <w:lang w:val="uk-UA" w:eastAsia="ru-UA"/>
          <w14:ligatures w14:val="none"/>
        </w:rPr>
        <w:t xml:space="preserve">   (</w:t>
      </w:r>
      <w:proofErr w:type="spellStart"/>
      <w:r w:rsidR="00933B82" w:rsidRPr="00933B82">
        <w:rPr>
          <w:rFonts w:ascii="Times New Roman" w:eastAsia="Times New Roman" w:hAnsi="Times New Roman" w:cs="Times New Roman"/>
          <w:kern w:val="0"/>
          <w:sz w:val="28"/>
          <w:szCs w:val="28"/>
          <w:lang w:val="uk-UA" w:eastAsia="ru-UA"/>
          <w14:ligatures w14:val="none"/>
        </w:rPr>
        <w:t>the</w:t>
      </w:r>
      <w:proofErr w:type="spellEnd"/>
      <w:r w:rsidR="00933B82" w:rsidRPr="00933B82">
        <w:rPr>
          <w:rFonts w:ascii="Times New Roman" w:eastAsia="Times New Roman" w:hAnsi="Times New Roman" w:cs="Times New Roman"/>
          <w:kern w:val="0"/>
          <w:sz w:val="28"/>
          <w:szCs w:val="28"/>
          <w:lang w:val="uk-UA" w:eastAsia="ru-UA"/>
          <w14:ligatures w14:val="none"/>
        </w:rPr>
        <w:t xml:space="preserve"> </w:t>
      </w:r>
      <w:proofErr w:type="spellStart"/>
      <w:r w:rsidR="00933B82" w:rsidRPr="00933B82">
        <w:rPr>
          <w:rFonts w:ascii="Times New Roman" w:eastAsia="Times New Roman" w:hAnsi="Times New Roman" w:cs="Times New Roman"/>
          <w:kern w:val="0"/>
          <w:sz w:val="28"/>
          <w:szCs w:val="28"/>
          <w:lang w:val="uk-UA" w:eastAsia="ru-UA"/>
          <w14:ligatures w14:val="none"/>
        </w:rPr>
        <w:t>date</w:t>
      </w:r>
      <w:proofErr w:type="spellEnd"/>
      <w:r w:rsidR="00933B82" w:rsidRPr="00933B82">
        <w:rPr>
          <w:rFonts w:ascii="Times New Roman" w:eastAsia="Times New Roman" w:hAnsi="Times New Roman" w:cs="Times New Roman"/>
          <w:kern w:val="0"/>
          <w:sz w:val="28"/>
          <w:szCs w:val="28"/>
          <w:lang w:val="uk-UA" w:eastAsia="ru-UA"/>
          <w14:ligatures w14:val="none"/>
        </w:rPr>
        <w:t xml:space="preserve"> </w:t>
      </w:r>
      <w:proofErr w:type="spellStart"/>
      <w:r w:rsidR="00933B82" w:rsidRPr="00933B82">
        <w:rPr>
          <w:rFonts w:ascii="Times New Roman" w:eastAsia="Times New Roman" w:hAnsi="Times New Roman" w:cs="Times New Roman"/>
          <w:kern w:val="0"/>
          <w:sz w:val="28"/>
          <w:szCs w:val="28"/>
          <w:lang w:val="uk-UA" w:eastAsia="ru-UA"/>
          <w14:ligatures w14:val="none"/>
        </w:rPr>
        <w:t>of</w:t>
      </w:r>
      <w:proofErr w:type="spellEnd"/>
      <w:r w:rsidR="00933B82" w:rsidRPr="00933B82">
        <w:rPr>
          <w:rFonts w:ascii="Times New Roman" w:eastAsia="Times New Roman" w:hAnsi="Times New Roman" w:cs="Times New Roman"/>
          <w:kern w:val="0"/>
          <w:sz w:val="28"/>
          <w:szCs w:val="28"/>
          <w:lang w:val="uk-UA" w:eastAsia="ru-UA"/>
          <w14:ligatures w14:val="none"/>
        </w:rPr>
        <w:t xml:space="preserve"> </w:t>
      </w:r>
      <w:proofErr w:type="spellStart"/>
      <w:r w:rsidR="00933B82" w:rsidRPr="00933B82">
        <w:rPr>
          <w:rFonts w:ascii="Times New Roman" w:eastAsia="Times New Roman" w:hAnsi="Times New Roman" w:cs="Times New Roman"/>
          <w:kern w:val="0"/>
          <w:sz w:val="28"/>
          <w:szCs w:val="28"/>
          <w:lang w:val="uk-UA" w:eastAsia="ru-UA"/>
          <w14:ligatures w14:val="none"/>
        </w:rPr>
        <w:t>application</w:t>
      </w:r>
      <w:proofErr w:type="spellEnd"/>
      <w:r w:rsidR="00933B82" w:rsidRPr="00933B82">
        <w:rPr>
          <w:rFonts w:ascii="Times New Roman" w:eastAsia="Times New Roman" w:hAnsi="Times New Roman" w:cs="Times New Roman"/>
          <w:kern w:val="0"/>
          <w:sz w:val="28"/>
          <w:szCs w:val="28"/>
          <w:lang w:val="uk-UA" w:eastAsia="ru-UA"/>
          <w14:ligatures w14:val="none"/>
        </w:rPr>
        <w:t>: 22.</w:t>
      </w:r>
      <w:r w:rsidR="00933B82">
        <w:rPr>
          <w:rFonts w:ascii="Times New Roman" w:eastAsia="Times New Roman" w:hAnsi="Times New Roman" w:cs="Times New Roman"/>
          <w:kern w:val="0"/>
          <w:sz w:val="28"/>
          <w:szCs w:val="28"/>
          <w:lang w:val="uk-UA" w:eastAsia="ru-UA"/>
          <w14:ligatures w14:val="none"/>
        </w:rPr>
        <w:t>10</w:t>
      </w:r>
      <w:r w:rsidR="00933B82" w:rsidRPr="00933B82">
        <w:rPr>
          <w:rFonts w:ascii="Times New Roman" w:eastAsia="Times New Roman" w:hAnsi="Times New Roman" w:cs="Times New Roman"/>
          <w:kern w:val="0"/>
          <w:sz w:val="28"/>
          <w:szCs w:val="28"/>
          <w:lang w:val="uk-UA" w:eastAsia="ru-UA"/>
          <w14:ligatures w14:val="none"/>
        </w:rPr>
        <w:t>.2023)</w:t>
      </w:r>
      <w:r w:rsidR="00933B82">
        <w:rPr>
          <w:rFonts w:ascii="Times New Roman" w:eastAsia="Times New Roman" w:hAnsi="Times New Roman" w:cs="Times New Roman"/>
          <w:kern w:val="0"/>
          <w:sz w:val="28"/>
          <w:szCs w:val="28"/>
          <w:lang w:val="uk-UA" w:eastAsia="ru-UA"/>
          <w14:ligatures w14:val="none"/>
        </w:rPr>
        <w:t>.</w:t>
      </w:r>
    </w:p>
    <w:p w14:paraId="0DC58513" w14:textId="019F6A9B" w:rsidR="00933B82" w:rsidRPr="00933B82" w:rsidRDefault="00683D08" w:rsidP="00933B82">
      <w:pPr>
        <w:pStyle w:val="a4"/>
        <w:numPr>
          <w:ilvl w:val="0"/>
          <w:numId w:val="1"/>
        </w:numPr>
        <w:spacing w:after="0" w:line="360" w:lineRule="auto"/>
        <w:ind w:left="0" w:firstLine="720"/>
        <w:contextualSpacing w:val="0"/>
        <w:jc w:val="both"/>
        <w:rPr>
          <w:rFonts w:ascii="Times New Roman" w:hAnsi="Times New Roman" w:cs="Times New Roman"/>
          <w:kern w:val="0"/>
          <w:sz w:val="28"/>
          <w:szCs w:val="28"/>
          <w14:ligatures w14:val="none"/>
        </w:rPr>
      </w:pPr>
      <w:r w:rsidRPr="00933B82">
        <w:rPr>
          <w:rFonts w:ascii="Times New Roman" w:eastAsia="Times New Roman" w:hAnsi="Times New Roman" w:cs="Times New Roman"/>
          <w:kern w:val="0"/>
          <w:sz w:val="28"/>
          <w:szCs w:val="28"/>
          <w:lang w:val="en-US" w:eastAsia="ru-UA"/>
          <w14:ligatures w14:val="none"/>
        </w:rPr>
        <w:t xml:space="preserve">The World’s Largest Brewing Conglomerates. </w:t>
      </w:r>
      <w:proofErr w:type="spellStart"/>
      <w:r w:rsidRPr="00933B82">
        <w:rPr>
          <w:rFonts w:ascii="Times New Roman" w:eastAsia="Times New Roman" w:hAnsi="Times New Roman" w:cs="Times New Roman"/>
          <w:kern w:val="0"/>
          <w:sz w:val="28"/>
          <w:szCs w:val="28"/>
          <w:lang w:eastAsia="ru-UA"/>
          <w14:ligatures w14:val="none"/>
        </w:rPr>
        <w:t>Statista</w:t>
      </w:r>
      <w:proofErr w:type="spellEnd"/>
      <w:r w:rsidRPr="00933B82">
        <w:rPr>
          <w:rFonts w:ascii="Times New Roman" w:eastAsia="Times New Roman" w:hAnsi="Times New Roman" w:cs="Times New Roman"/>
          <w:kern w:val="0"/>
          <w:sz w:val="28"/>
          <w:szCs w:val="28"/>
          <w:lang w:val="en-US" w:eastAsia="ru-UA"/>
          <w14:ligatures w14:val="none"/>
        </w:rPr>
        <w:t>.</w:t>
      </w:r>
      <w:r w:rsidRPr="00933B82">
        <w:rPr>
          <w:rFonts w:ascii="Times New Roman" w:hAnsi="Times New Roman" w:cs="Times New Roman"/>
          <w:kern w:val="0"/>
          <w:sz w:val="28"/>
          <w:szCs w:val="28"/>
          <w14:ligatures w14:val="none"/>
        </w:rPr>
        <w:t xml:space="preserve"> URL:</w:t>
      </w:r>
      <w:r w:rsidRPr="00933B82">
        <w:rPr>
          <w:rFonts w:ascii="Times New Roman" w:hAnsi="Times New Roman" w:cs="Times New Roman"/>
          <w:sz w:val="28"/>
          <w:szCs w:val="28"/>
        </w:rPr>
        <w:t xml:space="preserve"> </w:t>
      </w:r>
      <w:r w:rsidRPr="00933B82">
        <w:rPr>
          <w:rFonts w:ascii="Times New Roman" w:hAnsi="Times New Roman" w:cs="Times New Roman"/>
          <w:kern w:val="0"/>
          <w:sz w:val="28"/>
          <w:szCs w:val="28"/>
          <w14:ligatures w14:val="none"/>
        </w:rPr>
        <w:t>https://www.statista.com/chart/25485/the-worlds-largest-beer-brewing-companies/</w:t>
      </w:r>
      <w:r w:rsidR="00933B82" w:rsidRPr="00933B82">
        <w:rPr>
          <w:rFonts w:ascii="Times New Roman" w:hAnsi="Times New Roman" w:cs="Times New Roman"/>
          <w:kern w:val="0"/>
          <w:sz w:val="28"/>
          <w:szCs w:val="28"/>
          <w14:ligatures w14:val="none"/>
        </w:rPr>
        <w:t xml:space="preserve">(the </w:t>
      </w:r>
      <w:proofErr w:type="spellStart"/>
      <w:r w:rsidR="00933B82" w:rsidRPr="00933B82">
        <w:rPr>
          <w:rFonts w:ascii="Times New Roman" w:hAnsi="Times New Roman" w:cs="Times New Roman"/>
          <w:kern w:val="0"/>
          <w:sz w:val="28"/>
          <w:szCs w:val="28"/>
          <w14:ligatures w14:val="none"/>
        </w:rPr>
        <w:t>date</w:t>
      </w:r>
      <w:proofErr w:type="spellEnd"/>
      <w:r w:rsidR="00933B82" w:rsidRPr="00933B82">
        <w:rPr>
          <w:rFonts w:ascii="Times New Roman" w:hAnsi="Times New Roman" w:cs="Times New Roman"/>
          <w:kern w:val="0"/>
          <w:sz w:val="28"/>
          <w:szCs w:val="28"/>
          <w14:ligatures w14:val="none"/>
        </w:rPr>
        <w:t xml:space="preserve"> </w:t>
      </w:r>
      <w:proofErr w:type="spellStart"/>
      <w:r w:rsidR="00933B82" w:rsidRPr="00933B82">
        <w:rPr>
          <w:rFonts w:ascii="Times New Roman" w:hAnsi="Times New Roman" w:cs="Times New Roman"/>
          <w:kern w:val="0"/>
          <w:sz w:val="28"/>
          <w:szCs w:val="28"/>
          <w14:ligatures w14:val="none"/>
        </w:rPr>
        <w:t>of</w:t>
      </w:r>
      <w:proofErr w:type="spellEnd"/>
      <w:r w:rsidR="00933B82" w:rsidRPr="00933B82">
        <w:rPr>
          <w:rFonts w:ascii="Times New Roman" w:hAnsi="Times New Roman" w:cs="Times New Roman"/>
          <w:kern w:val="0"/>
          <w:sz w:val="28"/>
          <w:szCs w:val="28"/>
          <w14:ligatures w14:val="none"/>
        </w:rPr>
        <w:t xml:space="preserve"> </w:t>
      </w:r>
      <w:proofErr w:type="spellStart"/>
      <w:r w:rsidR="00933B82" w:rsidRPr="00933B82">
        <w:rPr>
          <w:rFonts w:ascii="Times New Roman" w:hAnsi="Times New Roman" w:cs="Times New Roman"/>
          <w:kern w:val="0"/>
          <w:sz w:val="28"/>
          <w:szCs w:val="28"/>
          <w14:ligatures w14:val="none"/>
        </w:rPr>
        <w:t>application</w:t>
      </w:r>
      <w:proofErr w:type="spellEnd"/>
      <w:r w:rsidR="00933B82" w:rsidRPr="00933B82">
        <w:rPr>
          <w:rFonts w:ascii="Times New Roman" w:hAnsi="Times New Roman" w:cs="Times New Roman"/>
          <w:kern w:val="0"/>
          <w:sz w:val="28"/>
          <w:szCs w:val="28"/>
          <w14:ligatures w14:val="none"/>
        </w:rPr>
        <w:t>: 2</w:t>
      </w:r>
      <w:r w:rsidR="00933B82">
        <w:rPr>
          <w:rFonts w:ascii="Times New Roman" w:hAnsi="Times New Roman" w:cs="Times New Roman"/>
          <w:kern w:val="0"/>
          <w:sz w:val="28"/>
          <w:szCs w:val="28"/>
          <w:lang w:val="uk-UA"/>
          <w14:ligatures w14:val="none"/>
        </w:rPr>
        <w:t>5</w:t>
      </w:r>
      <w:r w:rsidR="00933B82" w:rsidRPr="00933B82">
        <w:rPr>
          <w:rFonts w:ascii="Times New Roman" w:hAnsi="Times New Roman" w:cs="Times New Roman"/>
          <w:kern w:val="0"/>
          <w:sz w:val="28"/>
          <w:szCs w:val="28"/>
          <w14:ligatures w14:val="none"/>
        </w:rPr>
        <w:t>.0</w:t>
      </w:r>
      <w:r w:rsidR="00933B82">
        <w:rPr>
          <w:rFonts w:ascii="Times New Roman" w:hAnsi="Times New Roman" w:cs="Times New Roman"/>
          <w:kern w:val="0"/>
          <w:sz w:val="28"/>
          <w:szCs w:val="28"/>
          <w:lang w:val="uk-UA"/>
          <w14:ligatures w14:val="none"/>
        </w:rPr>
        <w:t>10</w:t>
      </w:r>
      <w:r w:rsidR="00933B82" w:rsidRPr="00933B82">
        <w:rPr>
          <w:rFonts w:ascii="Times New Roman" w:hAnsi="Times New Roman" w:cs="Times New Roman"/>
          <w:kern w:val="0"/>
          <w:sz w:val="28"/>
          <w:szCs w:val="28"/>
          <w14:ligatures w14:val="none"/>
        </w:rPr>
        <w:t>.2023)</w:t>
      </w:r>
      <w:r w:rsidR="00933B82">
        <w:rPr>
          <w:rFonts w:ascii="Times New Roman" w:hAnsi="Times New Roman" w:cs="Times New Roman"/>
          <w:kern w:val="0"/>
          <w:sz w:val="28"/>
          <w:szCs w:val="28"/>
          <w:lang w:val="uk-UA"/>
          <w14:ligatures w14:val="none"/>
        </w:rPr>
        <w:t>.</w:t>
      </w:r>
    </w:p>
    <w:p w14:paraId="577C4FA0" w14:textId="26B4D015" w:rsidR="00933B82" w:rsidRPr="00933B82" w:rsidRDefault="005A1C9C" w:rsidP="00933B82">
      <w:pPr>
        <w:pStyle w:val="a4"/>
        <w:numPr>
          <w:ilvl w:val="0"/>
          <w:numId w:val="1"/>
        </w:numPr>
        <w:spacing w:after="0" w:line="360" w:lineRule="auto"/>
        <w:ind w:left="0" w:firstLine="720"/>
        <w:contextualSpacing w:val="0"/>
        <w:jc w:val="both"/>
        <w:rPr>
          <w:rFonts w:ascii="Times New Roman" w:eastAsia="Times New Roman" w:hAnsi="Times New Roman" w:cs="Times New Roman"/>
          <w:kern w:val="0"/>
          <w:sz w:val="28"/>
          <w:szCs w:val="28"/>
          <w:lang w:eastAsia="ru-UA"/>
          <w14:ligatures w14:val="none"/>
        </w:rPr>
      </w:pPr>
      <w:r w:rsidRPr="00933B82">
        <w:rPr>
          <w:rFonts w:ascii="Times New Roman" w:eastAsia="Times New Roman" w:hAnsi="Times New Roman" w:cs="Times New Roman"/>
          <w:kern w:val="0"/>
          <w:sz w:val="28"/>
          <w:szCs w:val="28"/>
          <w:lang w:eastAsia="ru-UA"/>
          <w14:ligatures w14:val="none"/>
        </w:rPr>
        <w:t xml:space="preserve">The </w:t>
      </w:r>
      <w:proofErr w:type="spellStart"/>
      <w:r w:rsidRPr="00933B82">
        <w:rPr>
          <w:rFonts w:ascii="Times New Roman" w:eastAsia="Times New Roman" w:hAnsi="Times New Roman" w:cs="Times New Roman"/>
          <w:kern w:val="0"/>
          <w:sz w:val="28"/>
          <w:szCs w:val="28"/>
          <w:lang w:eastAsia="ru-UA"/>
          <w14:ligatures w14:val="none"/>
        </w:rPr>
        <w:t>Beer</w:t>
      </w:r>
      <w:proofErr w:type="spellEnd"/>
      <w:r w:rsidRPr="00933B82">
        <w:rPr>
          <w:rFonts w:ascii="Times New Roman" w:eastAsia="Times New Roman" w:hAnsi="Times New Roman" w:cs="Times New Roman"/>
          <w:kern w:val="0"/>
          <w:sz w:val="28"/>
          <w:szCs w:val="28"/>
          <w:lang w:eastAsia="ru-UA"/>
          <w14:ligatures w14:val="none"/>
        </w:rPr>
        <w:t xml:space="preserve">, Wine </w:t>
      </w:r>
      <w:proofErr w:type="spellStart"/>
      <w:r w:rsidRPr="00933B82">
        <w:rPr>
          <w:rFonts w:ascii="Times New Roman" w:eastAsia="Times New Roman" w:hAnsi="Times New Roman" w:cs="Times New Roman"/>
          <w:kern w:val="0"/>
          <w:sz w:val="28"/>
          <w:szCs w:val="28"/>
          <w:lang w:eastAsia="ru-UA"/>
          <w14:ligatures w14:val="none"/>
        </w:rPr>
        <w:t>and</w:t>
      </w:r>
      <w:proofErr w:type="spellEnd"/>
      <w:r w:rsidRPr="00933B82">
        <w:rPr>
          <w:rFonts w:ascii="Times New Roman" w:eastAsia="Times New Roman" w:hAnsi="Times New Roman" w:cs="Times New Roman"/>
          <w:kern w:val="0"/>
          <w:sz w:val="28"/>
          <w:szCs w:val="28"/>
          <w:lang w:eastAsia="ru-UA"/>
          <w14:ligatures w14:val="none"/>
        </w:rPr>
        <w:t xml:space="preserve"> </w:t>
      </w:r>
      <w:proofErr w:type="spellStart"/>
      <w:r w:rsidRPr="00933B82">
        <w:rPr>
          <w:rFonts w:ascii="Times New Roman" w:eastAsia="Times New Roman" w:hAnsi="Times New Roman" w:cs="Times New Roman"/>
          <w:kern w:val="0"/>
          <w:sz w:val="28"/>
          <w:szCs w:val="28"/>
          <w:lang w:eastAsia="ru-UA"/>
          <w14:ligatures w14:val="none"/>
        </w:rPr>
        <w:t>Spirits</w:t>
      </w:r>
      <w:proofErr w:type="spellEnd"/>
      <w:r w:rsidRPr="00933B82">
        <w:rPr>
          <w:rFonts w:ascii="Times New Roman" w:eastAsia="Times New Roman" w:hAnsi="Times New Roman" w:cs="Times New Roman"/>
          <w:kern w:val="0"/>
          <w:sz w:val="28"/>
          <w:szCs w:val="28"/>
          <w:lang w:eastAsia="ru-UA"/>
          <w14:ligatures w14:val="none"/>
        </w:rPr>
        <w:t xml:space="preserve"> Summit</w:t>
      </w:r>
      <w:bookmarkStart w:id="35" w:name="_Hlk156779265"/>
      <w:r w:rsidR="00B66E7F" w:rsidRPr="00933B82">
        <w:rPr>
          <w:rFonts w:ascii="Times New Roman" w:eastAsia="Times New Roman" w:hAnsi="Times New Roman" w:cs="Times New Roman"/>
          <w:kern w:val="0"/>
          <w:sz w:val="28"/>
          <w:szCs w:val="28"/>
          <w:lang w:val="en-US" w:eastAsia="ru-UA"/>
          <w14:ligatures w14:val="none"/>
        </w:rPr>
        <w:t xml:space="preserve">. </w:t>
      </w:r>
      <w:r w:rsidRPr="00933B82">
        <w:rPr>
          <w:rFonts w:ascii="Times New Roman" w:eastAsia="Times New Roman" w:hAnsi="Times New Roman" w:cs="Times New Roman"/>
          <w:kern w:val="0"/>
          <w:sz w:val="28"/>
          <w:szCs w:val="28"/>
          <w:lang w:eastAsia="ru-UA"/>
          <w14:ligatures w14:val="none"/>
        </w:rPr>
        <w:t xml:space="preserve">URL: </w:t>
      </w:r>
      <w:bookmarkEnd w:id="35"/>
      <w:r w:rsidR="00B66E7F" w:rsidRPr="00933B82">
        <w:rPr>
          <w:rFonts w:ascii="Times New Roman" w:eastAsia="Times New Roman" w:hAnsi="Times New Roman" w:cs="Times New Roman"/>
          <w:kern w:val="0"/>
          <w:sz w:val="28"/>
          <w:szCs w:val="28"/>
          <w:lang w:eastAsia="ru-UA"/>
          <w14:ligatures w14:val="none"/>
        </w:rPr>
        <w:fldChar w:fldCharType="begin"/>
      </w:r>
      <w:r w:rsidR="00B66E7F" w:rsidRPr="00933B82">
        <w:rPr>
          <w:rFonts w:ascii="Times New Roman" w:eastAsia="Times New Roman" w:hAnsi="Times New Roman" w:cs="Times New Roman"/>
          <w:kern w:val="0"/>
          <w:sz w:val="28"/>
          <w:szCs w:val="28"/>
          <w:lang w:eastAsia="ru-UA"/>
          <w14:ligatures w14:val="none"/>
        </w:rPr>
        <w:instrText>HYPERLINK "https://beernet.com/highlights-from-the-beer-wine-and-spirits-summit"</w:instrText>
      </w:r>
      <w:r w:rsidR="00B66E7F" w:rsidRPr="00933B82">
        <w:rPr>
          <w:rFonts w:ascii="Times New Roman" w:eastAsia="Times New Roman" w:hAnsi="Times New Roman" w:cs="Times New Roman"/>
          <w:kern w:val="0"/>
          <w:sz w:val="28"/>
          <w:szCs w:val="28"/>
          <w:lang w:eastAsia="ru-UA"/>
          <w14:ligatures w14:val="none"/>
        </w:rPr>
      </w:r>
      <w:r w:rsidR="00B66E7F" w:rsidRPr="00933B82">
        <w:rPr>
          <w:rFonts w:ascii="Times New Roman" w:eastAsia="Times New Roman" w:hAnsi="Times New Roman" w:cs="Times New Roman"/>
          <w:kern w:val="0"/>
          <w:sz w:val="28"/>
          <w:szCs w:val="28"/>
          <w:lang w:eastAsia="ru-UA"/>
          <w14:ligatures w14:val="none"/>
        </w:rPr>
        <w:fldChar w:fldCharType="separate"/>
      </w:r>
      <w:r w:rsidR="00B66E7F" w:rsidRPr="00933B82">
        <w:rPr>
          <w:rStyle w:val="a6"/>
          <w:rFonts w:ascii="Times New Roman" w:eastAsia="Times New Roman" w:hAnsi="Times New Roman" w:cs="Times New Roman"/>
          <w:color w:val="auto"/>
          <w:kern w:val="0"/>
          <w:sz w:val="28"/>
          <w:szCs w:val="28"/>
          <w:u w:val="none"/>
          <w:lang w:eastAsia="ru-UA"/>
          <w14:ligatures w14:val="none"/>
        </w:rPr>
        <w:t>https://beernet.com/highlights-from-the-beer-wine-and-spirits-summit</w:t>
      </w:r>
      <w:r w:rsidR="00B66E7F" w:rsidRPr="00933B82">
        <w:rPr>
          <w:rFonts w:ascii="Times New Roman" w:eastAsia="Times New Roman" w:hAnsi="Times New Roman" w:cs="Times New Roman"/>
          <w:kern w:val="0"/>
          <w:sz w:val="28"/>
          <w:szCs w:val="28"/>
          <w:lang w:eastAsia="ru-UA"/>
          <w14:ligatures w14:val="none"/>
        </w:rPr>
        <w:fldChar w:fldCharType="end"/>
      </w:r>
      <w:r w:rsidR="00933B82" w:rsidRPr="00933B82">
        <w:rPr>
          <w:rFonts w:ascii="Times New Roman" w:eastAsia="Times New Roman" w:hAnsi="Times New Roman" w:cs="Times New Roman"/>
          <w:kern w:val="0"/>
          <w:sz w:val="28"/>
          <w:szCs w:val="28"/>
          <w:lang w:val="uk-UA" w:eastAsia="ru-UA"/>
          <w14:ligatures w14:val="none"/>
        </w:rPr>
        <w:t xml:space="preserve"> </w:t>
      </w:r>
      <w:r w:rsidR="00933B82" w:rsidRPr="00933B82">
        <w:rPr>
          <w:rFonts w:ascii="Times New Roman" w:eastAsia="Times New Roman" w:hAnsi="Times New Roman" w:cs="Times New Roman"/>
          <w:kern w:val="0"/>
          <w:sz w:val="28"/>
          <w:szCs w:val="28"/>
          <w:lang w:eastAsia="ru-UA"/>
          <w14:ligatures w14:val="none"/>
        </w:rPr>
        <w:t>(</w:t>
      </w:r>
      <w:proofErr w:type="spellStart"/>
      <w:r w:rsidR="00933B82" w:rsidRPr="00933B82">
        <w:rPr>
          <w:rFonts w:ascii="Times New Roman" w:eastAsia="Times New Roman" w:hAnsi="Times New Roman" w:cs="Times New Roman"/>
          <w:kern w:val="0"/>
          <w:sz w:val="28"/>
          <w:szCs w:val="28"/>
          <w:lang w:eastAsia="ru-UA"/>
          <w14:ligatures w14:val="none"/>
        </w:rPr>
        <w:t>the</w:t>
      </w:r>
      <w:proofErr w:type="spellEnd"/>
      <w:r w:rsidR="00933B82" w:rsidRPr="00933B82">
        <w:rPr>
          <w:rFonts w:ascii="Times New Roman" w:eastAsia="Times New Roman" w:hAnsi="Times New Roman" w:cs="Times New Roman"/>
          <w:kern w:val="0"/>
          <w:sz w:val="28"/>
          <w:szCs w:val="28"/>
          <w:lang w:eastAsia="ru-UA"/>
          <w14:ligatures w14:val="none"/>
        </w:rPr>
        <w:t xml:space="preserve"> </w:t>
      </w:r>
      <w:proofErr w:type="spellStart"/>
      <w:r w:rsidR="00933B82" w:rsidRPr="00933B82">
        <w:rPr>
          <w:rFonts w:ascii="Times New Roman" w:eastAsia="Times New Roman" w:hAnsi="Times New Roman" w:cs="Times New Roman"/>
          <w:kern w:val="0"/>
          <w:sz w:val="28"/>
          <w:szCs w:val="28"/>
          <w:lang w:eastAsia="ru-UA"/>
          <w14:ligatures w14:val="none"/>
        </w:rPr>
        <w:t>date</w:t>
      </w:r>
      <w:proofErr w:type="spellEnd"/>
      <w:r w:rsidR="00933B82" w:rsidRPr="00933B82">
        <w:rPr>
          <w:rFonts w:ascii="Times New Roman" w:eastAsia="Times New Roman" w:hAnsi="Times New Roman" w:cs="Times New Roman"/>
          <w:kern w:val="0"/>
          <w:sz w:val="28"/>
          <w:szCs w:val="28"/>
          <w:lang w:eastAsia="ru-UA"/>
          <w14:ligatures w14:val="none"/>
        </w:rPr>
        <w:t xml:space="preserve"> </w:t>
      </w:r>
      <w:proofErr w:type="spellStart"/>
      <w:r w:rsidR="00933B82" w:rsidRPr="00933B82">
        <w:rPr>
          <w:rFonts w:ascii="Times New Roman" w:eastAsia="Times New Roman" w:hAnsi="Times New Roman" w:cs="Times New Roman"/>
          <w:kern w:val="0"/>
          <w:sz w:val="28"/>
          <w:szCs w:val="28"/>
          <w:lang w:eastAsia="ru-UA"/>
          <w14:ligatures w14:val="none"/>
        </w:rPr>
        <w:t>of</w:t>
      </w:r>
      <w:proofErr w:type="spellEnd"/>
      <w:r w:rsidR="00933B82" w:rsidRPr="00933B82">
        <w:rPr>
          <w:rFonts w:ascii="Times New Roman" w:eastAsia="Times New Roman" w:hAnsi="Times New Roman" w:cs="Times New Roman"/>
          <w:kern w:val="0"/>
          <w:sz w:val="28"/>
          <w:szCs w:val="28"/>
          <w:lang w:eastAsia="ru-UA"/>
          <w14:ligatures w14:val="none"/>
        </w:rPr>
        <w:t xml:space="preserve"> </w:t>
      </w:r>
      <w:proofErr w:type="spellStart"/>
      <w:r w:rsidR="00933B82" w:rsidRPr="00933B82">
        <w:rPr>
          <w:rFonts w:ascii="Times New Roman" w:eastAsia="Times New Roman" w:hAnsi="Times New Roman" w:cs="Times New Roman"/>
          <w:kern w:val="0"/>
          <w:sz w:val="28"/>
          <w:szCs w:val="28"/>
          <w:lang w:eastAsia="ru-UA"/>
          <w14:ligatures w14:val="none"/>
        </w:rPr>
        <w:t>application</w:t>
      </w:r>
      <w:proofErr w:type="spellEnd"/>
      <w:r w:rsidR="00933B82" w:rsidRPr="00933B82">
        <w:rPr>
          <w:rFonts w:ascii="Times New Roman" w:eastAsia="Times New Roman" w:hAnsi="Times New Roman" w:cs="Times New Roman"/>
          <w:kern w:val="0"/>
          <w:sz w:val="28"/>
          <w:szCs w:val="28"/>
          <w:lang w:eastAsia="ru-UA"/>
          <w14:ligatures w14:val="none"/>
        </w:rPr>
        <w:t>: 22.</w:t>
      </w:r>
      <w:r w:rsidR="00933B82">
        <w:rPr>
          <w:rFonts w:ascii="Times New Roman" w:eastAsia="Times New Roman" w:hAnsi="Times New Roman" w:cs="Times New Roman"/>
          <w:kern w:val="0"/>
          <w:sz w:val="28"/>
          <w:szCs w:val="28"/>
          <w:lang w:val="uk-UA" w:eastAsia="ru-UA"/>
          <w14:ligatures w14:val="none"/>
        </w:rPr>
        <w:t>10</w:t>
      </w:r>
      <w:r w:rsidR="00933B82" w:rsidRPr="00933B82">
        <w:rPr>
          <w:rFonts w:ascii="Times New Roman" w:eastAsia="Times New Roman" w:hAnsi="Times New Roman" w:cs="Times New Roman"/>
          <w:kern w:val="0"/>
          <w:sz w:val="28"/>
          <w:szCs w:val="28"/>
          <w:lang w:eastAsia="ru-UA"/>
          <w14:ligatures w14:val="none"/>
        </w:rPr>
        <w:t>.2023)</w:t>
      </w:r>
      <w:r w:rsidR="00933B82">
        <w:rPr>
          <w:rFonts w:ascii="Times New Roman" w:eastAsia="Times New Roman" w:hAnsi="Times New Roman" w:cs="Times New Roman"/>
          <w:kern w:val="0"/>
          <w:sz w:val="28"/>
          <w:szCs w:val="28"/>
          <w:lang w:val="uk-UA" w:eastAsia="ru-UA"/>
          <w14:ligatures w14:val="none"/>
        </w:rPr>
        <w:t>.</w:t>
      </w:r>
    </w:p>
    <w:p w14:paraId="3D1AE6FB" w14:textId="77777777" w:rsidR="00B66E7F" w:rsidRPr="00933B82" w:rsidRDefault="00B66E7F" w:rsidP="00933B82">
      <w:pPr>
        <w:pStyle w:val="a4"/>
        <w:numPr>
          <w:ilvl w:val="0"/>
          <w:numId w:val="1"/>
        </w:numPr>
        <w:spacing w:after="0" w:line="360" w:lineRule="auto"/>
        <w:ind w:left="0" w:firstLine="720"/>
        <w:contextualSpacing w:val="0"/>
        <w:jc w:val="both"/>
        <w:rPr>
          <w:rFonts w:ascii="Times New Roman" w:eastAsia="Times New Roman" w:hAnsi="Times New Roman" w:cs="Times New Roman"/>
          <w:kern w:val="0"/>
          <w:sz w:val="28"/>
          <w:szCs w:val="28"/>
          <w:lang w:eastAsia="ru-UA"/>
          <w14:ligatures w14:val="none"/>
        </w:rPr>
      </w:pPr>
      <w:r w:rsidRPr="00933B82">
        <w:rPr>
          <w:rFonts w:ascii="Times New Roman" w:eastAsia="Times New Roman" w:hAnsi="Times New Roman" w:cs="Times New Roman"/>
          <w:kern w:val="0"/>
          <w:sz w:val="28"/>
          <w:szCs w:val="28"/>
          <w:lang w:val="en-US" w:eastAsia="ru-UA"/>
          <w14:ligatures w14:val="none"/>
        </w:rPr>
        <w:t>The price of a beer around the world.</w:t>
      </w:r>
      <w:r w:rsidRPr="00933B82">
        <w:rPr>
          <w:rFonts w:ascii="Times New Roman" w:eastAsia="Times New Roman" w:hAnsi="Times New Roman" w:cs="Times New Roman"/>
          <w:kern w:val="0"/>
          <w:sz w:val="28"/>
          <w:szCs w:val="28"/>
          <w:lang w:eastAsia="ru-UA"/>
          <w14:ligatures w14:val="none"/>
        </w:rPr>
        <w:t xml:space="preserve"> URL:</w:t>
      </w:r>
      <w:r w:rsidRPr="00933B82">
        <w:rPr>
          <w:rFonts w:ascii="Times New Roman" w:hAnsi="Times New Roman" w:cs="Times New Roman"/>
          <w:sz w:val="28"/>
          <w:szCs w:val="28"/>
        </w:rPr>
        <w:t xml:space="preserve"> </w:t>
      </w:r>
      <w:r w:rsidRPr="00933B82">
        <w:rPr>
          <w:rFonts w:ascii="Times New Roman" w:hAnsi="Times New Roman" w:cs="Times New Roman"/>
          <w:sz w:val="28"/>
          <w:szCs w:val="28"/>
          <w:lang w:val="en-US"/>
        </w:rPr>
        <w:t xml:space="preserve"> </w:t>
      </w:r>
    </w:p>
    <w:p w14:paraId="0BF3E9B5" w14:textId="6EE6C8DE" w:rsidR="00B66E7F" w:rsidRPr="00933B82" w:rsidRDefault="00683D08" w:rsidP="00933B82">
      <w:pPr>
        <w:pStyle w:val="a4"/>
        <w:spacing w:after="0" w:line="360" w:lineRule="auto"/>
        <w:ind w:left="0" w:firstLine="720"/>
        <w:contextualSpacing w:val="0"/>
        <w:jc w:val="both"/>
        <w:rPr>
          <w:rFonts w:ascii="Times New Roman" w:eastAsia="Times New Roman" w:hAnsi="Times New Roman" w:cs="Times New Roman"/>
          <w:kern w:val="0"/>
          <w:sz w:val="28"/>
          <w:szCs w:val="28"/>
          <w:lang w:val="uk-UA" w:eastAsia="ru-UA"/>
          <w14:ligatures w14:val="none"/>
        </w:rPr>
      </w:pPr>
      <w:hyperlink r:id="rId83" w:history="1">
        <w:r w:rsidRPr="00933B82">
          <w:rPr>
            <w:rStyle w:val="a6"/>
            <w:rFonts w:ascii="Times New Roman" w:eastAsia="Times New Roman" w:hAnsi="Times New Roman" w:cs="Times New Roman"/>
            <w:color w:val="auto"/>
            <w:kern w:val="0"/>
            <w:sz w:val="28"/>
            <w:szCs w:val="28"/>
            <w:u w:val="none"/>
            <w:lang w:eastAsia="ru-UA"/>
            <w14:ligatures w14:val="none"/>
          </w:rPr>
          <w:t>https://www.visualcapitalist.com/how-much-does-a-beer-cost-in-your-country/</w:t>
        </w:r>
      </w:hyperlink>
      <w:r w:rsidR="00933B82" w:rsidRPr="00933B82">
        <w:rPr>
          <w:rFonts w:ascii="Times New Roman" w:eastAsia="Times New Roman" w:hAnsi="Times New Roman" w:cs="Times New Roman"/>
          <w:kern w:val="0"/>
          <w:sz w:val="28"/>
          <w:szCs w:val="28"/>
          <w:lang w:val="uk-UA" w:eastAsia="ru-UA"/>
          <w14:ligatures w14:val="none"/>
        </w:rPr>
        <w:t xml:space="preserve"> </w:t>
      </w:r>
      <w:r w:rsidR="00933B82" w:rsidRPr="00933B82">
        <w:rPr>
          <w:rFonts w:ascii="Times New Roman" w:eastAsia="Times New Roman" w:hAnsi="Times New Roman" w:cs="Times New Roman"/>
          <w:kern w:val="0"/>
          <w:sz w:val="28"/>
          <w:szCs w:val="28"/>
          <w:lang w:eastAsia="ru-UA"/>
          <w14:ligatures w14:val="none"/>
        </w:rPr>
        <w:t>(</w:t>
      </w:r>
      <w:proofErr w:type="spellStart"/>
      <w:r w:rsidR="00933B82" w:rsidRPr="00933B82">
        <w:rPr>
          <w:rFonts w:ascii="Times New Roman" w:eastAsia="Times New Roman" w:hAnsi="Times New Roman" w:cs="Times New Roman"/>
          <w:kern w:val="0"/>
          <w:sz w:val="28"/>
          <w:szCs w:val="28"/>
          <w:lang w:eastAsia="ru-UA"/>
          <w14:ligatures w14:val="none"/>
        </w:rPr>
        <w:t>the</w:t>
      </w:r>
      <w:proofErr w:type="spellEnd"/>
      <w:r w:rsidR="00933B82" w:rsidRPr="00933B82">
        <w:rPr>
          <w:rFonts w:ascii="Times New Roman" w:eastAsia="Times New Roman" w:hAnsi="Times New Roman" w:cs="Times New Roman"/>
          <w:kern w:val="0"/>
          <w:sz w:val="28"/>
          <w:szCs w:val="28"/>
          <w:lang w:eastAsia="ru-UA"/>
          <w14:ligatures w14:val="none"/>
        </w:rPr>
        <w:t xml:space="preserve"> </w:t>
      </w:r>
      <w:proofErr w:type="spellStart"/>
      <w:r w:rsidR="00933B82" w:rsidRPr="00933B82">
        <w:rPr>
          <w:rFonts w:ascii="Times New Roman" w:eastAsia="Times New Roman" w:hAnsi="Times New Roman" w:cs="Times New Roman"/>
          <w:kern w:val="0"/>
          <w:sz w:val="28"/>
          <w:szCs w:val="28"/>
          <w:lang w:eastAsia="ru-UA"/>
          <w14:ligatures w14:val="none"/>
        </w:rPr>
        <w:t>date</w:t>
      </w:r>
      <w:proofErr w:type="spellEnd"/>
      <w:r w:rsidR="00933B82" w:rsidRPr="00933B82">
        <w:rPr>
          <w:rFonts w:ascii="Times New Roman" w:eastAsia="Times New Roman" w:hAnsi="Times New Roman" w:cs="Times New Roman"/>
          <w:kern w:val="0"/>
          <w:sz w:val="28"/>
          <w:szCs w:val="28"/>
          <w:lang w:eastAsia="ru-UA"/>
          <w14:ligatures w14:val="none"/>
        </w:rPr>
        <w:t xml:space="preserve"> </w:t>
      </w:r>
      <w:proofErr w:type="spellStart"/>
      <w:r w:rsidR="00933B82" w:rsidRPr="00933B82">
        <w:rPr>
          <w:rFonts w:ascii="Times New Roman" w:eastAsia="Times New Roman" w:hAnsi="Times New Roman" w:cs="Times New Roman"/>
          <w:kern w:val="0"/>
          <w:sz w:val="28"/>
          <w:szCs w:val="28"/>
          <w:lang w:eastAsia="ru-UA"/>
          <w14:ligatures w14:val="none"/>
        </w:rPr>
        <w:t>of</w:t>
      </w:r>
      <w:proofErr w:type="spellEnd"/>
      <w:r w:rsidR="00933B82" w:rsidRPr="00933B82">
        <w:rPr>
          <w:rFonts w:ascii="Times New Roman" w:eastAsia="Times New Roman" w:hAnsi="Times New Roman" w:cs="Times New Roman"/>
          <w:kern w:val="0"/>
          <w:sz w:val="28"/>
          <w:szCs w:val="28"/>
          <w:lang w:eastAsia="ru-UA"/>
          <w14:ligatures w14:val="none"/>
        </w:rPr>
        <w:t xml:space="preserve"> </w:t>
      </w:r>
      <w:proofErr w:type="spellStart"/>
      <w:r w:rsidR="00933B82" w:rsidRPr="00933B82">
        <w:rPr>
          <w:rFonts w:ascii="Times New Roman" w:eastAsia="Times New Roman" w:hAnsi="Times New Roman" w:cs="Times New Roman"/>
          <w:kern w:val="0"/>
          <w:sz w:val="28"/>
          <w:szCs w:val="28"/>
          <w:lang w:eastAsia="ru-UA"/>
          <w14:ligatures w14:val="none"/>
        </w:rPr>
        <w:t>application</w:t>
      </w:r>
      <w:proofErr w:type="spellEnd"/>
      <w:r w:rsidR="00933B82" w:rsidRPr="00933B82">
        <w:rPr>
          <w:rFonts w:ascii="Times New Roman" w:eastAsia="Times New Roman" w:hAnsi="Times New Roman" w:cs="Times New Roman"/>
          <w:kern w:val="0"/>
          <w:sz w:val="28"/>
          <w:szCs w:val="28"/>
          <w:lang w:eastAsia="ru-UA"/>
          <w14:ligatures w14:val="none"/>
        </w:rPr>
        <w:t>: 2</w:t>
      </w:r>
      <w:r w:rsidR="00933B82">
        <w:rPr>
          <w:rFonts w:ascii="Times New Roman" w:eastAsia="Times New Roman" w:hAnsi="Times New Roman" w:cs="Times New Roman"/>
          <w:kern w:val="0"/>
          <w:sz w:val="28"/>
          <w:szCs w:val="28"/>
          <w:lang w:val="uk-UA" w:eastAsia="ru-UA"/>
          <w14:ligatures w14:val="none"/>
        </w:rPr>
        <w:t>5</w:t>
      </w:r>
      <w:r w:rsidR="00933B82" w:rsidRPr="00933B82">
        <w:rPr>
          <w:rFonts w:ascii="Times New Roman" w:eastAsia="Times New Roman" w:hAnsi="Times New Roman" w:cs="Times New Roman"/>
          <w:kern w:val="0"/>
          <w:sz w:val="28"/>
          <w:szCs w:val="28"/>
          <w:lang w:eastAsia="ru-UA"/>
          <w14:ligatures w14:val="none"/>
        </w:rPr>
        <w:t>.</w:t>
      </w:r>
      <w:r w:rsidR="00933B82">
        <w:rPr>
          <w:rFonts w:ascii="Times New Roman" w:eastAsia="Times New Roman" w:hAnsi="Times New Roman" w:cs="Times New Roman"/>
          <w:kern w:val="0"/>
          <w:sz w:val="28"/>
          <w:szCs w:val="28"/>
          <w:lang w:val="uk-UA" w:eastAsia="ru-UA"/>
          <w14:ligatures w14:val="none"/>
        </w:rPr>
        <w:t>10</w:t>
      </w:r>
      <w:r w:rsidR="00933B82" w:rsidRPr="00933B82">
        <w:rPr>
          <w:rFonts w:ascii="Times New Roman" w:eastAsia="Times New Roman" w:hAnsi="Times New Roman" w:cs="Times New Roman"/>
          <w:kern w:val="0"/>
          <w:sz w:val="28"/>
          <w:szCs w:val="28"/>
          <w:lang w:eastAsia="ru-UA"/>
          <w14:ligatures w14:val="none"/>
        </w:rPr>
        <w:t>.2023)</w:t>
      </w:r>
      <w:r w:rsidR="00933B82">
        <w:rPr>
          <w:rFonts w:ascii="Times New Roman" w:eastAsia="Times New Roman" w:hAnsi="Times New Roman" w:cs="Times New Roman"/>
          <w:kern w:val="0"/>
          <w:sz w:val="28"/>
          <w:szCs w:val="28"/>
          <w:lang w:val="uk-UA" w:eastAsia="ru-UA"/>
          <w14:ligatures w14:val="none"/>
        </w:rPr>
        <w:t>.</w:t>
      </w:r>
    </w:p>
    <w:p w14:paraId="5E32E16A" w14:textId="4AE5D9F1" w:rsidR="00933B82" w:rsidRPr="00933B82" w:rsidRDefault="006D0E30" w:rsidP="00933B82">
      <w:pPr>
        <w:pStyle w:val="a4"/>
        <w:numPr>
          <w:ilvl w:val="0"/>
          <w:numId w:val="1"/>
        </w:numPr>
        <w:spacing w:after="0" w:line="360" w:lineRule="auto"/>
        <w:ind w:left="0" w:firstLine="720"/>
        <w:contextualSpacing w:val="0"/>
        <w:jc w:val="both"/>
        <w:rPr>
          <w:rStyle w:val="a6"/>
          <w:rFonts w:ascii="Times New Roman" w:eastAsia="Times New Roman" w:hAnsi="Times New Roman" w:cs="Times New Roman"/>
          <w:color w:val="auto"/>
          <w:kern w:val="0"/>
          <w:sz w:val="28"/>
          <w:szCs w:val="28"/>
          <w:u w:val="none"/>
          <w:lang w:eastAsia="ru-UA"/>
          <w14:ligatures w14:val="none"/>
        </w:rPr>
      </w:pPr>
      <w:r w:rsidRPr="00933B82">
        <w:rPr>
          <w:rFonts w:ascii="Times New Roman" w:eastAsia="Times New Roman" w:hAnsi="Times New Roman" w:cs="Times New Roman"/>
          <w:kern w:val="0"/>
          <w:sz w:val="28"/>
          <w:szCs w:val="28"/>
          <w:lang w:val="en-US" w:eastAsia="ru-UA"/>
          <w14:ligatures w14:val="none"/>
        </w:rPr>
        <w:t xml:space="preserve">World beer Index 2021. </w:t>
      </w:r>
      <w:r w:rsidRPr="00933B82">
        <w:rPr>
          <w:rFonts w:ascii="Times New Roman" w:eastAsia="Times New Roman" w:hAnsi="Times New Roman" w:cs="Times New Roman"/>
          <w:kern w:val="0"/>
          <w:sz w:val="28"/>
          <w:szCs w:val="28"/>
          <w:lang w:eastAsia="ru-UA"/>
          <w14:ligatures w14:val="none"/>
        </w:rPr>
        <w:t>URL:</w:t>
      </w:r>
      <w:r w:rsidRPr="00933B82">
        <w:rPr>
          <w:rFonts w:ascii="Times New Roman" w:hAnsi="Times New Roman" w:cs="Times New Roman"/>
          <w:sz w:val="28"/>
          <w:szCs w:val="28"/>
        </w:rPr>
        <w:t xml:space="preserve"> </w:t>
      </w:r>
      <w:hyperlink r:id="rId84" w:history="1">
        <w:r w:rsidRPr="00933B82">
          <w:rPr>
            <w:rStyle w:val="a6"/>
            <w:rFonts w:ascii="Times New Roman" w:eastAsia="Times New Roman" w:hAnsi="Times New Roman" w:cs="Times New Roman"/>
            <w:color w:val="auto"/>
            <w:kern w:val="0"/>
            <w:sz w:val="28"/>
            <w:szCs w:val="28"/>
            <w:u w:val="none"/>
            <w:lang w:eastAsia="ru-UA"/>
            <w14:ligatures w14:val="none"/>
          </w:rPr>
          <w:t>https://www.visualcapitalist.com/how-much-does-a-beer-cost-in-your-country/</w:t>
        </w:r>
      </w:hyperlink>
      <w:r w:rsidR="00933B82" w:rsidRPr="00933B82">
        <w:rPr>
          <w:rStyle w:val="a6"/>
          <w:rFonts w:ascii="Times New Roman" w:eastAsia="Times New Roman" w:hAnsi="Times New Roman" w:cs="Times New Roman"/>
          <w:color w:val="auto"/>
          <w:kern w:val="0"/>
          <w:sz w:val="28"/>
          <w:szCs w:val="28"/>
          <w:u w:val="none"/>
          <w:lang w:eastAsia="ru-UA"/>
          <w14:ligatures w14:val="none"/>
        </w:rPr>
        <w:t xml:space="preserve">(the </w:t>
      </w:r>
      <w:proofErr w:type="spellStart"/>
      <w:r w:rsidR="00933B82" w:rsidRPr="00933B82">
        <w:rPr>
          <w:rStyle w:val="a6"/>
          <w:rFonts w:ascii="Times New Roman" w:eastAsia="Times New Roman" w:hAnsi="Times New Roman" w:cs="Times New Roman"/>
          <w:color w:val="auto"/>
          <w:kern w:val="0"/>
          <w:sz w:val="28"/>
          <w:szCs w:val="28"/>
          <w:u w:val="none"/>
          <w:lang w:eastAsia="ru-UA"/>
          <w14:ligatures w14:val="none"/>
        </w:rPr>
        <w:t>date</w:t>
      </w:r>
      <w:proofErr w:type="spellEnd"/>
      <w:r w:rsidR="00933B82" w:rsidRPr="00933B82">
        <w:rPr>
          <w:rStyle w:val="a6"/>
          <w:rFonts w:ascii="Times New Roman" w:eastAsia="Times New Roman" w:hAnsi="Times New Roman" w:cs="Times New Roman"/>
          <w:color w:val="auto"/>
          <w:kern w:val="0"/>
          <w:sz w:val="28"/>
          <w:szCs w:val="28"/>
          <w:u w:val="none"/>
          <w:lang w:eastAsia="ru-UA"/>
          <w14:ligatures w14:val="none"/>
        </w:rPr>
        <w:t xml:space="preserve"> </w:t>
      </w:r>
      <w:proofErr w:type="spellStart"/>
      <w:r w:rsidR="00933B82" w:rsidRPr="00933B82">
        <w:rPr>
          <w:rStyle w:val="a6"/>
          <w:rFonts w:ascii="Times New Roman" w:eastAsia="Times New Roman" w:hAnsi="Times New Roman" w:cs="Times New Roman"/>
          <w:color w:val="auto"/>
          <w:kern w:val="0"/>
          <w:sz w:val="28"/>
          <w:szCs w:val="28"/>
          <w:u w:val="none"/>
          <w:lang w:eastAsia="ru-UA"/>
          <w14:ligatures w14:val="none"/>
        </w:rPr>
        <w:t>of</w:t>
      </w:r>
      <w:proofErr w:type="spellEnd"/>
      <w:r w:rsidR="00933B82" w:rsidRPr="00933B82">
        <w:rPr>
          <w:rStyle w:val="a6"/>
          <w:rFonts w:ascii="Times New Roman" w:eastAsia="Times New Roman" w:hAnsi="Times New Roman" w:cs="Times New Roman"/>
          <w:color w:val="auto"/>
          <w:kern w:val="0"/>
          <w:sz w:val="28"/>
          <w:szCs w:val="28"/>
          <w:u w:val="none"/>
          <w:lang w:eastAsia="ru-UA"/>
          <w14:ligatures w14:val="none"/>
        </w:rPr>
        <w:t xml:space="preserve"> </w:t>
      </w:r>
      <w:proofErr w:type="spellStart"/>
      <w:r w:rsidR="00933B82" w:rsidRPr="00933B82">
        <w:rPr>
          <w:rStyle w:val="a6"/>
          <w:rFonts w:ascii="Times New Roman" w:eastAsia="Times New Roman" w:hAnsi="Times New Roman" w:cs="Times New Roman"/>
          <w:color w:val="auto"/>
          <w:kern w:val="0"/>
          <w:sz w:val="28"/>
          <w:szCs w:val="28"/>
          <w:u w:val="none"/>
          <w:lang w:eastAsia="ru-UA"/>
          <w14:ligatures w14:val="none"/>
        </w:rPr>
        <w:t>application</w:t>
      </w:r>
      <w:proofErr w:type="spellEnd"/>
      <w:r w:rsidR="00933B82" w:rsidRPr="00933B82">
        <w:rPr>
          <w:rStyle w:val="a6"/>
          <w:rFonts w:ascii="Times New Roman" w:eastAsia="Times New Roman" w:hAnsi="Times New Roman" w:cs="Times New Roman"/>
          <w:color w:val="auto"/>
          <w:kern w:val="0"/>
          <w:sz w:val="28"/>
          <w:szCs w:val="28"/>
          <w:u w:val="none"/>
          <w:lang w:eastAsia="ru-UA"/>
          <w14:ligatures w14:val="none"/>
        </w:rPr>
        <w:t>: 2</w:t>
      </w:r>
      <w:r w:rsidR="00933B82">
        <w:rPr>
          <w:rStyle w:val="a6"/>
          <w:rFonts w:ascii="Times New Roman" w:eastAsia="Times New Roman" w:hAnsi="Times New Roman" w:cs="Times New Roman"/>
          <w:color w:val="auto"/>
          <w:kern w:val="0"/>
          <w:sz w:val="28"/>
          <w:szCs w:val="28"/>
          <w:u w:val="none"/>
          <w:lang w:val="uk-UA" w:eastAsia="ru-UA"/>
          <w14:ligatures w14:val="none"/>
        </w:rPr>
        <w:t>5</w:t>
      </w:r>
      <w:r w:rsidR="00933B82" w:rsidRPr="00933B82">
        <w:rPr>
          <w:rStyle w:val="a6"/>
          <w:rFonts w:ascii="Times New Roman" w:eastAsia="Times New Roman" w:hAnsi="Times New Roman" w:cs="Times New Roman"/>
          <w:color w:val="auto"/>
          <w:kern w:val="0"/>
          <w:sz w:val="28"/>
          <w:szCs w:val="28"/>
          <w:u w:val="none"/>
          <w:lang w:eastAsia="ru-UA"/>
          <w14:ligatures w14:val="none"/>
        </w:rPr>
        <w:t>.</w:t>
      </w:r>
      <w:r w:rsidR="00933B82">
        <w:rPr>
          <w:rStyle w:val="a6"/>
          <w:rFonts w:ascii="Times New Roman" w:eastAsia="Times New Roman" w:hAnsi="Times New Roman" w:cs="Times New Roman"/>
          <w:color w:val="auto"/>
          <w:kern w:val="0"/>
          <w:sz w:val="28"/>
          <w:szCs w:val="28"/>
          <w:u w:val="none"/>
          <w:lang w:val="uk-UA" w:eastAsia="ru-UA"/>
          <w14:ligatures w14:val="none"/>
        </w:rPr>
        <w:t>10</w:t>
      </w:r>
      <w:r w:rsidR="00933B82" w:rsidRPr="00933B82">
        <w:rPr>
          <w:rStyle w:val="a6"/>
          <w:rFonts w:ascii="Times New Roman" w:eastAsia="Times New Roman" w:hAnsi="Times New Roman" w:cs="Times New Roman"/>
          <w:color w:val="auto"/>
          <w:kern w:val="0"/>
          <w:sz w:val="28"/>
          <w:szCs w:val="28"/>
          <w:u w:val="none"/>
          <w:lang w:eastAsia="ru-UA"/>
          <w14:ligatures w14:val="none"/>
        </w:rPr>
        <w:t>.2023)</w:t>
      </w:r>
      <w:r w:rsidR="00933B82">
        <w:rPr>
          <w:rStyle w:val="a6"/>
          <w:rFonts w:ascii="Times New Roman" w:eastAsia="Times New Roman" w:hAnsi="Times New Roman" w:cs="Times New Roman"/>
          <w:color w:val="auto"/>
          <w:kern w:val="0"/>
          <w:sz w:val="28"/>
          <w:szCs w:val="28"/>
          <w:u w:val="none"/>
          <w:lang w:val="uk-UA" w:eastAsia="ru-UA"/>
          <w14:ligatures w14:val="none"/>
        </w:rPr>
        <w:t>.</w:t>
      </w:r>
    </w:p>
    <w:p w14:paraId="44B8D62A" w14:textId="71E31DD0" w:rsidR="005A1C9C" w:rsidRPr="00D8005D" w:rsidRDefault="003A2B4E" w:rsidP="00606BB3">
      <w:pPr>
        <w:pStyle w:val="a4"/>
        <w:numPr>
          <w:ilvl w:val="0"/>
          <w:numId w:val="1"/>
        </w:numPr>
        <w:shd w:val="clear" w:color="auto" w:fill="FFFFFF"/>
        <w:spacing w:after="0" w:line="360" w:lineRule="auto"/>
        <w:ind w:left="0" w:firstLine="720"/>
        <w:contextualSpacing w:val="0"/>
        <w:jc w:val="both"/>
        <w:rPr>
          <w:sz w:val="28"/>
          <w:szCs w:val="28"/>
          <w:lang w:val="uk-UA"/>
        </w:rPr>
      </w:pPr>
      <w:r w:rsidRPr="00D8005D">
        <w:rPr>
          <w:rStyle w:val="a6"/>
          <w:rFonts w:ascii="Times New Roman" w:eastAsia="Times New Roman" w:hAnsi="Times New Roman" w:cs="Times New Roman"/>
          <w:color w:val="auto"/>
          <w:kern w:val="0"/>
          <w:sz w:val="28"/>
          <w:szCs w:val="28"/>
          <w:u w:val="none"/>
          <w:lang w:val="uk-UA" w:eastAsia="ru-UA"/>
          <w14:ligatures w14:val="none"/>
        </w:rPr>
        <w:t xml:space="preserve"> </w:t>
      </w:r>
      <w:r w:rsidR="00080063" w:rsidRPr="00D8005D">
        <w:rPr>
          <w:rFonts w:ascii="Times New Roman" w:hAnsi="Times New Roman" w:cs="Times New Roman"/>
          <w:sz w:val="28"/>
          <w:szCs w:val="28"/>
        </w:rPr>
        <w:t xml:space="preserve"> </w:t>
      </w:r>
      <w:proofErr w:type="spellStart"/>
      <w:r w:rsidR="00080063" w:rsidRPr="00D8005D">
        <w:rPr>
          <w:rFonts w:ascii="Times New Roman" w:hAnsi="Times New Roman" w:cs="Times New Roman"/>
          <w:sz w:val="28"/>
          <w:szCs w:val="28"/>
        </w:rPr>
        <w:t>Zahurska-Antoniuk</w:t>
      </w:r>
      <w:proofErr w:type="spellEnd"/>
      <w:r w:rsidR="00080063" w:rsidRPr="00D8005D">
        <w:rPr>
          <w:rFonts w:ascii="Times New Roman" w:hAnsi="Times New Roman" w:cs="Times New Roman"/>
          <w:sz w:val="28"/>
          <w:szCs w:val="28"/>
        </w:rPr>
        <w:t xml:space="preserve"> V.F. </w:t>
      </w:r>
      <w:proofErr w:type="spellStart"/>
      <w:r w:rsidR="00080063" w:rsidRPr="00D8005D">
        <w:rPr>
          <w:rFonts w:ascii="Times New Roman" w:hAnsi="Times New Roman" w:cs="Times New Roman"/>
          <w:sz w:val="28"/>
          <w:szCs w:val="28"/>
        </w:rPr>
        <w:t>Безпекові</w:t>
      </w:r>
      <w:proofErr w:type="spellEnd"/>
      <w:r w:rsidR="00080063" w:rsidRPr="00D8005D">
        <w:rPr>
          <w:rFonts w:ascii="Times New Roman" w:hAnsi="Times New Roman" w:cs="Times New Roman"/>
          <w:sz w:val="28"/>
          <w:szCs w:val="28"/>
        </w:rPr>
        <w:t xml:space="preserve"> </w:t>
      </w:r>
      <w:proofErr w:type="spellStart"/>
      <w:r w:rsidR="00080063" w:rsidRPr="00D8005D">
        <w:rPr>
          <w:rFonts w:ascii="Times New Roman" w:hAnsi="Times New Roman" w:cs="Times New Roman"/>
          <w:sz w:val="28"/>
          <w:szCs w:val="28"/>
        </w:rPr>
        <w:t>виклики</w:t>
      </w:r>
      <w:proofErr w:type="spellEnd"/>
      <w:r w:rsidR="00080063" w:rsidRPr="00D8005D">
        <w:rPr>
          <w:rFonts w:ascii="Times New Roman" w:hAnsi="Times New Roman" w:cs="Times New Roman"/>
          <w:sz w:val="28"/>
          <w:szCs w:val="28"/>
        </w:rPr>
        <w:t xml:space="preserve"> у </w:t>
      </w:r>
      <w:proofErr w:type="spellStart"/>
      <w:r w:rsidR="00080063" w:rsidRPr="00D8005D">
        <w:rPr>
          <w:rFonts w:ascii="Times New Roman" w:hAnsi="Times New Roman" w:cs="Times New Roman"/>
          <w:sz w:val="28"/>
          <w:szCs w:val="28"/>
        </w:rPr>
        <w:t>геополітичному</w:t>
      </w:r>
      <w:proofErr w:type="spellEnd"/>
      <w:r w:rsidR="00080063" w:rsidRPr="00D8005D">
        <w:rPr>
          <w:rFonts w:ascii="Times New Roman" w:hAnsi="Times New Roman" w:cs="Times New Roman"/>
          <w:sz w:val="28"/>
          <w:szCs w:val="28"/>
        </w:rPr>
        <w:t xml:space="preserve"> </w:t>
      </w:r>
      <w:proofErr w:type="spellStart"/>
      <w:r w:rsidR="00080063" w:rsidRPr="00D8005D">
        <w:rPr>
          <w:rFonts w:ascii="Times New Roman" w:hAnsi="Times New Roman" w:cs="Times New Roman"/>
          <w:sz w:val="28"/>
          <w:szCs w:val="28"/>
        </w:rPr>
        <w:t>стані</w:t>
      </w:r>
      <w:proofErr w:type="spellEnd"/>
      <w:r w:rsidR="00080063" w:rsidRPr="00D8005D">
        <w:rPr>
          <w:rFonts w:ascii="Times New Roman" w:hAnsi="Times New Roman" w:cs="Times New Roman"/>
          <w:sz w:val="28"/>
          <w:szCs w:val="28"/>
        </w:rPr>
        <w:t xml:space="preserve"> </w:t>
      </w:r>
      <w:proofErr w:type="spellStart"/>
      <w:r w:rsidR="00080063" w:rsidRPr="00D8005D">
        <w:rPr>
          <w:rFonts w:ascii="Times New Roman" w:hAnsi="Times New Roman" w:cs="Times New Roman"/>
          <w:sz w:val="28"/>
          <w:szCs w:val="28"/>
        </w:rPr>
        <w:t>сучасного</w:t>
      </w:r>
      <w:proofErr w:type="spellEnd"/>
      <w:r w:rsidR="00080063" w:rsidRPr="00D8005D">
        <w:rPr>
          <w:rFonts w:ascii="Times New Roman" w:hAnsi="Times New Roman" w:cs="Times New Roman"/>
          <w:sz w:val="28"/>
          <w:szCs w:val="28"/>
        </w:rPr>
        <w:t xml:space="preserve"> </w:t>
      </w:r>
      <w:proofErr w:type="spellStart"/>
      <w:r w:rsidR="00080063" w:rsidRPr="00D8005D">
        <w:rPr>
          <w:rFonts w:ascii="Times New Roman" w:hAnsi="Times New Roman" w:cs="Times New Roman"/>
          <w:sz w:val="28"/>
          <w:szCs w:val="28"/>
        </w:rPr>
        <w:t>світу</w:t>
      </w:r>
      <w:proofErr w:type="spellEnd"/>
      <w:r w:rsidR="00080063" w:rsidRPr="00D8005D">
        <w:rPr>
          <w:rFonts w:ascii="Times New Roman" w:hAnsi="Times New Roman" w:cs="Times New Roman"/>
          <w:sz w:val="28"/>
          <w:szCs w:val="28"/>
        </w:rPr>
        <w:t xml:space="preserve"> як </w:t>
      </w:r>
      <w:proofErr w:type="spellStart"/>
      <w:r w:rsidR="00080063" w:rsidRPr="00D8005D">
        <w:rPr>
          <w:rFonts w:ascii="Times New Roman" w:hAnsi="Times New Roman" w:cs="Times New Roman"/>
          <w:sz w:val="28"/>
          <w:szCs w:val="28"/>
        </w:rPr>
        <w:t>наслідок</w:t>
      </w:r>
      <w:proofErr w:type="spellEnd"/>
      <w:r w:rsidR="00080063" w:rsidRPr="00D8005D">
        <w:rPr>
          <w:rFonts w:ascii="Times New Roman" w:hAnsi="Times New Roman" w:cs="Times New Roman"/>
          <w:sz w:val="28"/>
          <w:szCs w:val="28"/>
        </w:rPr>
        <w:t xml:space="preserve"> </w:t>
      </w:r>
      <w:proofErr w:type="spellStart"/>
      <w:r w:rsidR="00080063" w:rsidRPr="00D8005D">
        <w:rPr>
          <w:rFonts w:ascii="Times New Roman" w:hAnsi="Times New Roman" w:cs="Times New Roman"/>
          <w:sz w:val="28"/>
          <w:szCs w:val="28"/>
        </w:rPr>
        <w:t>пандемії</w:t>
      </w:r>
      <w:proofErr w:type="spellEnd"/>
      <w:r w:rsidR="00080063" w:rsidRPr="00D8005D">
        <w:rPr>
          <w:rFonts w:ascii="Times New Roman" w:hAnsi="Times New Roman" w:cs="Times New Roman"/>
          <w:sz w:val="28"/>
          <w:szCs w:val="28"/>
        </w:rPr>
        <w:t xml:space="preserve"> COVID-19 / V.F. </w:t>
      </w:r>
      <w:proofErr w:type="spellStart"/>
      <w:r w:rsidR="00080063" w:rsidRPr="00D8005D">
        <w:rPr>
          <w:rFonts w:ascii="Times New Roman" w:hAnsi="Times New Roman" w:cs="Times New Roman"/>
          <w:sz w:val="28"/>
          <w:szCs w:val="28"/>
        </w:rPr>
        <w:t>Zahurska-Antoniuk</w:t>
      </w:r>
      <w:proofErr w:type="spellEnd"/>
      <w:r w:rsidR="00080063" w:rsidRPr="00D8005D">
        <w:rPr>
          <w:rFonts w:ascii="Times New Roman" w:hAnsi="Times New Roman" w:cs="Times New Roman"/>
          <w:sz w:val="28"/>
          <w:szCs w:val="28"/>
        </w:rPr>
        <w:t xml:space="preserve">, D.О. </w:t>
      </w:r>
      <w:proofErr w:type="spellStart"/>
      <w:r w:rsidR="00080063" w:rsidRPr="00D8005D">
        <w:rPr>
          <w:rFonts w:ascii="Times New Roman" w:hAnsi="Times New Roman" w:cs="Times New Roman"/>
          <w:sz w:val="28"/>
          <w:szCs w:val="28"/>
        </w:rPr>
        <w:t>Grytsyshen</w:t>
      </w:r>
      <w:proofErr w:type="spellEnd"/>
      <w:r w:rsidR="00080063" w:rsidRPr="00D8005D">
        <w:rPr>
          <w:rFonts w:ascii="Times New Roman" w:hAnsi="Times New Roman" w:cs="Times New Roman"/>
          <w:sz w:val="28"/>
          <w:szCs w:val="28"/>
        </w:rPr>
        <w:t xml:space="preserve"> // </w:t>
      </w:r>
      <w:proofErr w:type="spellStart"/>
      <w:r w:rsidR="00080063" w:rsidRPr="00D8005D">
        <w:rPr>
          <w:rFonts w:ascii="Times New Roman" w:hAnsi="Times New Roman" w:cs="Times New Roman"/>
          <w:sz w:val="28"/>
          <w:szCs w:val="28"/>
        </w:rPr>
        <w:t>Економіка</w:t>
      </w:r>
      <w:proofErr w:type="spellEnd"/>
      <w:r w:rsidR="00080063" w:rsidRPr="00D8005D">
        <w:rPr>
          <w:rFonts w:ascii="Times New Roman" w:hAnsi="Times New Roman" w:cs="Times New Roman"/>
          <w:sz w:val="28"/>
          <w:szCs w:val="28"/>
        </w:rPr>
        <w:t xml:space="preserve">, </w:t>
      </w:r>
      <w:proofErr w:type="spellStart"/>
      <w:r w:rsidR="00080063" w:rsidRPr="00D8005D">
        <w:rPr>
          <w:rFonts w:ascii="Times New Roman" w:hAnsi="Times New Roman" w:cs="Times New Roman"/>
          <w:sz w:val="28"/>
          <w:szCs w:val="28"/>
        </w:rPr>
        <w:t>управління</w:t>
      </w:r>
      <w:proofErr w:type="spellEnd"/>
      <w:r w:rsidR="00080063" w:rsidRPr="00D8005D">
        <w:rPr>
          <w:rFonts w:ascii="Times New Roman" w:hAnsi="Times New Roman" w:cs="Times New Roman"/>
          <w:sz w:val="28"/>
          <w:szCs w:val="28"/>
        </w:rPr>
        <w:t xml:space="preserve"> та </w:t>
      </w:r>
      <w:proofErr w:type="spellStart"/>
      <w:r w:rsidR="00080063" w:rsidRPr="00D8005D">
        <w:rPr>
          <w:rFonts w:ascii="Times New Roman" w:hAnsi="Times New Roman" w:cs="Times New Roman"/>
          <w:sz w:val="28"/>
          <w:szCs w:val="28"/>
        </w:rPr>
        <w:t>адміністрування</w:t>
      </w:r>
      <w:proofErr w:type="spellEnd"/>
      <w:r w:rsidR="00080063" w:rsidRPr="00D8005D">
        <w:rPr>
          <w:rFonts w:ascii="Times New Roman" w:hAnsi="Times New Roman" w:cs="Times New Roman"/>
          <w:sz w:val="28"/>
          <w:szCs w:val="28"/>
        </w:rPr>
        <w:t xml:space="preserve">. – 2020. – № 3 (93). – С. 63–69. </w:t>
      </w:r>
      <w:proofErr w:type="spellStart"/>
      <w:r w:rsidR="00080063" w:rsidRPr="00D8005D">
        <w:rPr>
          <w:rFonts w:ascii="Times New Roman" w:hAnsi="Times New Roman" w:cs="Times New Roman"/>
          <w:sz w:val="28"/>
          <w:szCs w:val="28"/>
        </w:rPr>
        <w:t>doi</w:t>
      </w:r>
      <w:proofErr w:type="spellEnd"/>
      <w:r w:rsidR="00080063" w:rsidRPr="00D8005D">
        <w:rPr>
          <w:rFonts w:ascii="Times New Roman" w:hAnsi="Times New Roman" w:cs="Times New Roman"/>
          <w:sz w:val="28"/>
          <w:szCs w:val="28"/>
        </w:rPr>
        <w:t>: 10.26642/ema-2020-3(93)-63-69.</w:t>
      </w:r>
      <w:r w:rsidR="00933B82" w:rsidRPr="00D8005D">
        <w:rPr>
          <w:rFonts w:ascii="Times New Roman" w:hAnsi="Times New Roman" w:cs="Times New Roman"/>
          <w:sz w:val="28"/>
          <w:szCs w:val="28"/>
        </w:rPr>
        <w:t xml:space="preserve"> (</w:t>
      </w:r>
      <w:proofErr w:type="spellStart"/>
      <w:r w:rsidR="00933B82" w:rsidRPr="00D8005D">
        <w:rPr>
          <w:rFonts w:ascii="Times New Roman" w:hAnsi="Times New Roman" w:cs="Times New Roman"/>
          <w:sz w:val="28"/>
          <w:szCs w:val="28"/>
        </w:rPr>
        <w:t>the</w:t>
      </w:r>
      <w:proofErr w:type="spellEnd"/>
      <w:r w:rsidR="00933B82" w:rsidRPr="00D8005D">
        <w:rPr>
          <w:rFonts w:ascii="Times New Roman" w:hAnsi="Times New Roman" w:cs="Times New Roman"/>
          <w:sz w:val="28"/>
          <w:szCs w:val="28"/>
        </w:rPr>
        <w:t xml:space="preserve"> </w:t>
      </w:r>
      <w:proofErr w:type="spellStart"/>
      <w:r w:rsidR="00933B82" w:rsidRPr="00D8005D">
        <w:rPr>
          <w:rFonts w:ascii="Times New Roman" w:hAnsi="Times New Roman" w:cs="Times New Roman"/>
          <w:sz w:val="28"/>
          <w:szCs w:val="28"/>
        </w:rPr>
        <w:t>date</w:t>
      </w:r>
      <w:proofErr w:type="spellEnd"/>
      <w:r w:rsidR="00933B82" w:rsidRPr="00D8005D">
        <w:rPr>
          <w:rFonts w:ascii="Times New Roman" w:hAnsi="Times New Roman" w:cs="Times New Roman"/>
          <w:sz w:val="28"/>
          <w:szCs w:val="28"/>
        </w:rPr>
        <w:t xml:space="preserve"> </w:t>
      </w:r>
      <w:proofErr w:type="spellStart"/>
      <w:r w:rsidR="00933B82" w:rsidRPr="00D8005D">
        <w:rPr>
          <w:rFonts w:ascii="Times New Roman" w:hAnsi="Times New Roman" w:cs="Times New Roman"/>
          <w:sz w:val="28"/>
          <w:szCs w:val="28"/>
        </w:rPr>
        <w:t>of</w:t>
      </w:r>
      <w:proofErr w:type="spellEnd"/>
      <w:r w:rsidR="00933B82" w:rsidRPr="00D8005D">
        <w:rPr>
          <w:rFonts w:ascii="Times New Roman" w:hAnsi="Times New Roman" w:cs="Times New Roman"/>
          <w:sz w:val="28"/>
          <w:szCs w:val="28"/>
        </w:rPr>
        <w:t xml:space="preserve"> </w:t>
      </w:r>
      <w:proofErr w:type="spellStart"/>
      <w:r w:rsidR="00933B82" w:rsidRPr="00D8005D">
        <w:rPr>
          <w:rFonts w:ascii="Times New Roman" w:hAnsi="Times New Roman" w:cs="Times New Roman"/>
          <w:sz w:val="28"/>
          <w:szCs w:val="28"/>
        </w:rPr>
        <w:t>application</w:t>
      </w:r>
      <w:proofErr w:type="spellEnd"/>
      <w:r w:rsidR="00933B82" w:rsidRPr="00D8005D">
        <w:rPr>
          <w:rFonts w:ascii="Times New Roman" w:hAnsi="Times New Roman" w:cs="Times New Roman"/>
          <w:sz w:val="28"/>
          <w:szCs w:val="28"/>
        </w:rPr>
        <w:t>: 22.</w:t>
      </w:r>
      <w:r w:rsidR="00933B82" w:rsidRPr="00D8005D">
        <w:rPr>
          <w:rFonts w:ascii="Times New Roman" w:hAnsi="Times New Roman" w:cs="Times New Roman"/>
          <w:sz w:val="28"/>
          <w:szCs w:val="28"/>
          <w:lang w:val="uk-UA"/>
        </w:rPr>
        <w:t>10</w:t>
      </w:r>
      <w:r w:rsidR="00933B82" w:rsidRPr="00D8005D">
        <w:rPr>
          <w:rFonts w:ascii="Times New Roman" w:hAnsi="Times New Roman" w:cs="Times New Roman"/>
          <w:sz w:val="28"/>
          <w:szCs w:val="28"/>
        </w:rPr>
        <w:t>.2023)</w:t>
      </w:r>
      <w:r w:rsidR="00933B82" w:rsidRPr="00D8005D">
        <w:rPr>
          <w:rFonts w:ascii="Times New Roman" w:hAnsi="Times New Roman" w:cs="Times New Roman"/>
          <w:sz w:val="28"/>
          <w:szCs w:val="28"/>
          <w:lang w:val="uk-UA"/>
        </w:rPr>
        <w:t>.</w:t>
      </w:r>
      <w:r w:rsidR="00D8005D" w:rsidRPr="00D8005D">
        <w:rPr>
          <w:rFonts w:ascii="Times New Roman" w:hAnsi="Times New Roman" w:cs="Times New Roman"/>
          <w:sz w:val="28"/>
          <w:szCs w:val="28"/>
          <w:lang w:val="uk-UA"/>
        </w:rPr>
        <w:t xml:space="preserve"> </w:t>
      </w:r>
    </w:p>
    <w:p w14:paraId="5EB4FB56" w14:textId="77777777" w:rsidR="005A1C9C" w:rsidRPr="00116A12" w:rsidRDefault="005A1C9C" w:rsidP="005A1C9C">
      <w:pPr>
        <w:pStyle w:val="ac"/>
        <w:shd w:val="clear" w:color="auto" w:fill="FFFFFF"/>
        <w:spacing w:before="0" w:beforeAutospacing="0" w:after="0" w:afterAutospacing="0" w:line="360" w:lineRule="auto"/>
        <w:jc w:val="both"/>
        <w:rPr>
          <w:sz w:val="28"/>
          <w:szCs w:val="28"/>
          <w:lang w:val="uk-UA"/>
        </w:rPr>
      </w:pPr>
    </w:p>
    <w:p w14:paraId="6E1DA015" w14:textId="77777777" w:rsidR="005A1C9C" w:rsidRPr="00116A12" w:rsidRDefault="005A1C9C" w:rsidP="009F3ECF">
      <w:pPr>
        <w:pStyle w:val="a4"/>
        <w:spacing w:after="0" w:line="360" w:lineRule="auto"/>
        <w:ind w:left="709"/>
        <w:jc w:val="both"/>
        <w:rPr>
          <w:rFonts w:ascii="Times New Roman" w:hAnsi="Times New Roman" w:cs="Times New Roman"/>
          <w:sz w:val="28"/>
          <w:szCs w:val="28"/>
        </w:rPr>
      </w:pPr>
    </w:p>
    <w:p w14:paraId="5A3356B1" w14:textId="7E91B4D7" w:rsidR="005A1C9C" w:rsidRPr="00116A12" w:rsidRDefault="005A1C9C" w:rsidP="009F3ECF">
      <w:pPr>
        <w:pStyle w:val="a4"/>
        <w:spacing w:after="0" w:line="360" w:lineRule="auto"/>
        <w:ind w:left="709"/>
        <w:jc w:val="both"/>
        <w:rPr>
          <w:rFonts w:ascii="Times New Roman" w:hAnsi="Times New Roman" w:cs="Times New Roman"/>
          <w:sz w:val="28"/>
          <w:szCs w:val="28"/>
          <w:lang w:val="uk-UA"/>
        </w:rPr>
      </w:pPr>
      <w:r w:rsidRPr="00116A12">
        <w:rPr>
          <w:rFonts w:ascii="Times New Roman" w:hAnsi="Times New Roman" w:cs="Times New Roman"/>
          <w:sz w:val="28"/>
          <w:szCs w:val="28"/>
          <w:lang w:val="uk-UA"/>
        </w:rPr>
        <w:t xml:space="preserve"> </w:t>
      </w:r>
    </w:p>
    <w:p w14:paraId="5089786C" w14:textId="77777777" w:rsidR="009F3ECF" w:rsidRDefault="009F3ECF" w:rsidP="009F03D4">
      <w:pPr>
        <w:pStyle w:val="a4"/>
        <w:spacing w:after="0" w:line="360" w:lineRule="auto"/>
        <w:ind w:left="709"/>
        <w:contextualSpacing w:val="0"/>
        <w:jc w:val="both"/>
        <w:rPr>
          <w:rFonts w:ascii="Times New Roman" w:hAnsi="Times New Roman" w:cs="Times New Roman"/>
          <w:sz w:val="28"/>
          <w:szCs w:val="28"/>
        </w:rPr>
      </w:pPr>
    </w:p>
    <w:p w14:paraId="4B8263C8" w14:textId="71B33242" w:rsidR="00D92BDD" w:rsidRDefault="00D92BDD" w:rsidP="00D92BDD">
      <w:pPr>
        <w:spacing w:after="0" w:line="360" w:lineRule="auto"/>
        <w:ind w:firstLine="709"/>
        <w:jc w:val="both"/>
        <w:rPr>
          <w:rFonts w:ascii="Arial" w:hAnsi="Arial" w:cs="Arial"/>
          <w:color w:val="000000"/>
          <w:lang w:val="uk-UA"/>
        </w:rPr>
      </w:pPr>
    </w:p>
    <w:p w14:paraId="195B01A9" w14:textId="77777777" w:rsidR="00E87EAF" w:rsidRDefault="00E87EAF" w:rsidP="00D92BDD">
      <w:pPr>
        <w:spacing w:after="0" w:line="360" w:lineRule="auto"/>
        <w:ind w:firstLine="709"/>
        <w:jc w:val="both"/>
        <w:rPr>
          <w:rFonts w:ascii="Arial" w:hAnsi="Arial" w:cs="Arial"/>
          <w:color w:val="000000"/>
          <w:lang w:val="uk-UA"/>
        </w:rPr>
      </w:pPr>
    </w:p>
    <w:p w14:paraId="0551ADF0" w14:textId="2FCC4BBD" w:rsidR="00D92BDD" w:rsidRPr="00D92BDD" w:rsidRDefault="00D92BDD" w:rsidP="00D92BDD">
      <w:pPr>
        <w:spacing w:after="0" w:line="360" w:lineRule="auto"/>
        <w:ind w:firstLine="709"/>
        <w:jc w:val="both"/>
        <w:rPr>
          <w:rFonts w:ascii="Times New Roman" w:hAnsi="Times New Roman" w:cs="Times New Roman"/>
          <w:color w:val="0563C1" w:themeColor="hyperlink"/>
          <w:kern w:val="0"/>
          <w:sz w:val="28"/>
          <w:szCs w:val="28"/>
          <w:u w:val="single"/>
          <w14:ligatures w14:val="none"/>
        </w:rPr>
      </w:pPr>
      <w:r w:rsidRPr="00D92BDD">
        <w:rPr>
          <w:rFonts w:ascii="Arial" w:eastAsiaTheme="majorEastAsia" w:hAnsi="Arial" w:cs="Arial"/>
          <w:color w:val="000000"/>
          <w:sz w:val="32"/>
          <w:szCs w:val="32"/>
        </w:rPr>
        <w:t> </w:t>
      </w:r>
    </w:p>
    <w:p w14:paraId="47A856C5" w14:textId="298A7E45" w:rsidR="00D92BDD" w:rsidRDefault="00D92BDD" w:rsidP="00D92BDD">
      <w:pPr>
        <w:pStyle w:val="1"/>
        <w:shd w:val="clear" w:color="auto" w:fill="FFFFFF"/>
        <w:spacing w:before="0" w:after="300"/>
        <w:rPr>
          <w:rFonts w:ascii="Arial" w:hAnsi="Arial" w:cs="Arial"/>
          <w:color w:val="000000"/>
        </w:rPr>
      </w:pPr>
    </w:p>
    <w:p w14:paraId="39C8BAF3" w14:textId="77777777" w:rsidR="00D92BDD" w:rsidRDefault="00D92BDD" w:rsidP="00574434">
      <w:pPr>
        <w:spacing w:after="0" w:line="360" w:lineRule="auto"/>
        <w:ind w:firstLine="709"/>
        <w:jc w:val="both"/>
        <w:rPr>
          <w:rFonts w:ascii="Times New Roman" w:hAnsi="Times New Roman" w:cs="Times New Roman"/>
          <w:kern w:val="0"/>
          <w:sz w:val="28"/>
          <w:szCs w:val="28"/>
          <w14:ligatures w14:val="none"/>
        </w:rPr>
      </w:pPr>
    </w:p>
    <w:p w14:paraId="26A60E60" w14:textId="77777777" w:rsidR="00833D4F" w:rsidRDefault="00833D4F" w:rsidP="00574434">
      <w:pPr>
        <w:spacing w:after="0" w:line="360" w:lineRule="auto"/>
        <w:ind w:firstLine="709"/>
        <w:jc w:val="both"/>
        <w:rPr>
          <w:rFonts w:ascii="Times New Roman" w:hAnsi="Times New Roman" w:cs="Times New Roman"/>
          <w:sz w:val="28"/>
          <w:szCs w:val="28"/>
        </w:rPr>
      </w:pPr>
    </w:p>
    <w:p w14:paraId="5D5D0CA6" w14:textId="29029609" w:rsidR="00BE4EC0" w:rsidRPr="00BE4EC0" w:rsidRDefault="00BE4EC0" w:rsidP="00BE4EC0">
      <w:pPr>
        <w:pStyle w:val="a4"/>
        <w:spacing w:after="0" w:line="360" w:lineRule="auto"/>
        <w:ind w:left="709"/>
        <w:jc w:val="both"/>
        <w:rPr>
          <w:rFonts w:ascii="Times New Roman" w:hAnsi="Times New Roman" w:cs="Times New Roman"/>
          <w:sz w:val="28"/>
          <w:szCs w:val="28"/>
          <w:lang w:val="uk-UA"/>
        </w:rPr>
      </w:pPr>
    </w:p>
    <w:p w14:paraId="05DB9EB3" w14:textId="77777777" w:rsidR="00BE4EC0" w:rsidRDefault="00BE4EC0" w:rsidP="009F03D4">
      <w:pPr>
        <w:pStyle w:val="a4"/>
        <w:spacing w:after="0" w:line="360" w:lineRule="auto"/>
        <w:ind w:left="709"/>
        <w:contextualSpacing w:val="0"/>
        <w:jc w:val="both"/>
        <w:rPr>
          <w:rFonts w:ascii="Times New Roman" w:hAnsi="Times New Roman" w:cs="Times New Roman"/>
          <w:sz w:val="28"/>
          <w:szCs w:val="28"/>
        </w:rPr>
      </w:pPr>
    </w:p>
    <w:p w14:paraId="7921EAFF" w14:textId="77777777" w:rsidR="00D0162D" w:rsidRPr="00D0162D" w:rsidRDefault="00D0162D" w:rsidP="009F03D4">
      <w:pPr>
        <w:pStyle w:val="a4"/>
        <w:spacing w:after="0" w:line="360" w:lineRule="auto"/>
        <w:ind w:left="709"/>
        <w:contextualSpacing w:val="0"/>
        <w:jc w:val="both"/>
        <w:rPr>
          <w:rFonts w:ascii="Times New Roman" w:hAnsi="Times New Roman" w:cs="Times New Roman"/>
          <w:sz w:val="28"/>
          <w:szCs w:val="28"/>
          <w:lang w:val="uk-UA"/>
        </w:rPr>
      </w:pPr>
    </w:p>
    <w:p w14:paraId="6CD8F702" w14:textId="77777777" w:rsidR="00303437" w:rsidRPr="00303437" w:rsidRDefault="00303437" w:rsidP="009F03D4">
      <w:pPr>
        <w:pStyle w:val="a4"/>
        <w:spacing w:after="0" w:line="360" w:lineRule="auto"/>
        <w:ind w:left="709"/>
        <w:contextualSpacing w:val="0"/>
        <w:jc w:val="both"/>
        <w:rPr>
          <w:rFonts w:ascii="Times New Roman" w:hAnsi="Times New Roman" w:cs="Times New Roman"/>
          <w:sz w:val="28"/>
          <w:szCs w:val="28"/>
          <w:lang w:val="uk-UA"/>
        </w:rPr>
      </w:pPr>
    </w:p>
    <w:sectPr w:rsidR="00303437" w:rsidRPr="00303437" w:rsidSect="00AD437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3F0F" w14:textId="77777777" w:rsidR="001343B1" w:rsidRDefault="001343B1" w:rsidP="005E2D00">
      <w:pPr>
        <w:spacing w:after="0" w:line="240" w:lineRule="auto"/>
      </w:pPr>
      <w:r>
        <w:separator/>
      </w:r>
    </w:p>
  </w:endnote>
  <w:endnote w:type="continuationSeparator" w:id="0">
    <w:p w14:paraId="0DF94E5A" w14:textId="77777777" w:rsidR="001343B1" w:rsidRDefault="001343B1" w:rsidP="005E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mo">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924A" w14:textId="77777777" w:rsidR="001343B1" w:rsidRDefault="001343B1" w:rsidP="005E2D00">
      <w:pPr>
        <w:spacing w:after="0" w:line="240" w:lineRule="auto"/>
      </w:pPr>
      <w:r>
        <w:separator/>
      </w:r>
    </w:p>
  </w:footnote>
  <w:footnote w:type="continuationSeparator" w:id="0">
    <w:p w14:paraId="705B8D8F" w14:textId="77777777" w:rsidR="001343B1" w:rsidRDefault="001343B1" w:rsidP="005E2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50197"/>
      <w:docPartObj>
        <w:docPartGallery w:val="Page Numbers (Top of Page)"/>
        <w:docPartUnique/>
      </w:docPartObj>
    </w:sdtPr>
    <w:sdtEndPr>
      <w:rPr>
        <w:rFonts w:ascii="Times New Roman" w:hAnsi="Times New Roman" w:cs="Times New Roman"/>
        <w:sz w:val="24"/>
        <w:szCs w:val="24"/>
      </w:rPr>
    </w:sdtEndPr>
    <w:sdtContent>
      <w:p w14:paraId="3B568545" w14:textId="5CFBDB8F" w:rsidR="005E2D00" w:rsidRPr="005E2D00" w:rsidRDefault="005E2D00" w:rsidP="005E2D00">
        <w:pPr>
          <w:pStyle w:val="a8"/>
          <w:jc w:val="right"/>
          <w:rPr>
            <w:rFonts w:ascii="Times New Roman" w:hAnsi="Times New Roman" w:cs="Times New Roman"/>
            <w:sz w:val="24"/>
            <w:szCs w:val="24"/>
          </w:rPr>
        </w:pPr>
        <w:r w:rsidRPr="005E2D00">
          <w:rPr>
            <w:rFonts w:ascii="Times New Roman" w:hAnsi="Times New Roman" w:cs="Times New Roman"/>
            <w:sz w:val="24"/>
            <w:szCs w:val="24"/>
          </w:rPr>
          <w:fldChar w:fldCharType="begin"/>
        </w:r>
        <w:r w:rsidRPr="005E2D00">
          <w:rPr>
            <w:rFonts w:ascii="Times New Roman" w:hAnsi="Times New Roman" w:cs="Times New Roman"/>
            <w:sz w:val="24"/>
            <w:szCs w:val="24"/>
          </w:rPr>
          <w:instrText>PAGE   \* MERGEFORMAT</w:instrText>
        </w:r>
        <w:r w:rsidRPr="005E2D00">
          <w:rPr>
            <w:rFonts w:ascii="Times New Roman" w:hAnsi="Times New Roman" w:cs="Times New Roman"/>
            <w:sz w:val="24"/>
            <w:szCs w:val="24"/>
          </w:rPr>
          <w:fldChar w:fldCharType="separate"/>
        </w:r>
        <w:r w:rsidRPr="005E2D00">
          <w:rPr>
            <w:rFonts w:ascii="Times New Roman" w:hAnsi="Times New Roman" w:cs="Times New Roman"/>
            <w:sz w:val="24"/>
            <w:szCs w:val="24"/>
            <w:lang w:val="uk-UA"/>
          </w:rPr>
          <w:t>2</w:t>
        </w:r>
        <w:r w:rsidRPr="005E2D0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346"/>
    <w:multiLevelType w:val="hybridMultilevel"/>
    <w:tmpl w:val="E0281296"/>
    <w:lvl w:ilvl="0" w:tplc="7C6CC4EA">
      <w:start w:val="202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722067"/>
    <w:multiLevelType w:val="hybridMultilevel"/>
    <w:tmpl w:val="97A40F4C"/>
    <w:lvl w:ilvl="0" w:tplc="F3C469B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7D20E2"/>
    <w:multiLevelType w:val="hybridMultilevel"/>
    <w:tmpl w:val="7EA2B348"/>
    <w:lvl w:ilvl="0" w:tplc="F3C469B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DAF330E"/>
    <w:multiLevelType w:val="hybridMultilevel"/>
    <w:tmpl w:val="D74876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6E73F76"/>
    <w:multiLevelType w:val="multilevel"/>
    <w:tmpl w:val="A98A966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8F4098A"/>
    <w:multiLevelType w:val="hybridMultilevel"/>
    <w:tmpl w:val="3C6EA258"/>
    <w:lvl w:ilvl="0" w:tplc="F3C469B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A17079C"/>
    <w:multiLevelType w:val="multilevel"/>
    <w:tmpl w:val="287A3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E378C7"/>
    <w:multiLevelType w:val="hybridMultilevel"/>
    <w:tmpl w:val="CD98C884"/>
    <w:lvl w:ilvl="0" w:tplc="F3C469B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D9D3C0E"/>
    <w:multiLevelType w:val="hybridMultilevel"/>
    <w:tmpl w:val="6AB03E0A"/>
    <w:lvl w:ilvl="0" w:tplc="CF625C34">
      <w:start w:val="1"/>
      <w:numFmt w:val="decimal"/>
      <w:lvlText w:val="%1."/>
      <w:lvlJc w:val="left"/>
      <w:pPr>
        <w:ind w:left="1826" w:hanging="408"/>
      </w:pPr>
      <w:rPr>
        <w:rFonts w:eastAsia="Times New Roman"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9" w15:restartNumberingAfterBreak="0">
    <w:nsid w:val="21957A67"/>
    <w:multiLevelType w:val="multilevel"/>
    <w:tmpl w:val="3C808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3F05BAC"/>
    <w:multiLevelType w:val="hybridMultilevel"/>
    <w:tmpl w:val="5408511A"/>
    <w:lvl w:ilvl="0" w:tplc="F3C469B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4F8713E"/>
    <w:multiLevelType w:val="hybridMultilevel"/>
    <w:tmpl w:val="47BC48A2"/>
    <w:lvl w:ilvl="0" w:tplc="F3C469B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1C28C6"/>
    <w:multiLevelType w:val="hybridMultilevel"/>
    <w:tmpl w:val="FD320E08"/>
    <w:lvl w:ilvl="0" w:tplc="F3C469B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3EB7689"/>
    <w:multiLevelType w:val="hybridMultilevel"/>
    <w:tmpl w:val="81D8D248"/>
    <w:lvl w:ilvl="0" w:tplc="F3C469B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35F83711"/>
    <w:multiLevelType w:val="hybridMultilevel"/>
    <w:tmpl w:val="E0FCCF4C"/>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4948E8"/>
    <w:multiLevelType w:val="hybridMultilevel"/>
    <w:tmpl w:val="460216BA"/>
    <w:lvl w:ilvl="0" w:tplc="F3C469B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E917DDB"/>
    <w:multiLevelType w:val="hybridMultilevel"/>
    <w:tmpl w:val="78C490D6"/>
    <w:lvl w:ilvl="0" w:tplc="060446C0">
      <w:start w:val="1"/>
      <w:numFmt w:val="decimal"/>
      <w:lvlText w:val="%1."/>
      <w:lvlJc w:val="left"/>
      <w:pPr>
        <w:ind w:left="72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ECE2FAC"/>
    <w:multiLevelType w:val="hybridMultilevel"/>
    <w:tmpl w:val="85F68CE4"/>
    <w:lvl w:ilvl="0" w:tplc="F3C469B6">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6FDA3EB0"/>
    <w:multiLevelType w:val="hybridMultilevel"/>
    <w:tmpl w:val="41BC306C"/>
    <w:lvl w:ilvl="0" w:tplc="F3C469B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6FEA30F6"/>
    <w:multiLevelType w:val="multilevel"/>
    <w:tmpl w:val="36FE1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BE599A"/>
    <w:multiLevelType w:val="hybridMultilevel"/>
    <w:tmpl w:val="79927044"/>
    <w:lvl w:ilvl="0" w:tplc="EA488BCE">
      <w:start w:val="1"/>
      <w:numFmt w:val="bullet"/>
      <w:lvlText w:val="‒"/>
      <w:lvlJc w:val="left"/>
      <w:pPr>
        <w:ind w:left="1429" w:hanging="360"/>
      </w:pPr>
      <w:rPr>
        <w:rFonts w:ascii="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1" w15:restartNumberingAfterBreak="0">
    <w:nsid w:val="76C54329"/>
    <w:multiLevelType w:val="hybridMultilevel"/>
    <w:tmpl w:val="8CCCD902"/>
    <w:lvl w:ilvl="0" w:tplc="F3C469B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7AC4439"/>
    <w:multiLevelType w:val="hybridMultilevel"/>
    <w:tmpl w:val="28C80BEA"/>
    <w:lvl w:ilvl="0" w:tplc="F3C469B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7B1060A5"/>
    <w:multiLevelType w:val="hybridMultilevel"/>
    <w:tmpl w:val="C7E08AD6"/>
    <w:lvl w:ilvl="0" w:tplc="04220001">
      <w:start w:val="1"/>
      <w:numFmt w:val="bullet"/>
      <w:lvlText w:val=""/>
      <w:lvlJc w:val="left"/>
      <w:pPr>
        <w:ind w:left="720" w:hanging="360"/>
      </w:pPr>
      <w:rPr>
        <w:rFonts w:ascii="Symbol" w:hAnsi="Symbol" w:hint="default"/>
      </w:rPr>
    </w:lvl>
    <w:lvl w:ilvl="1" w:tplc="D63A0DF4">
      <w:numFmt w:val="bullet"/>
      <w:lvlText w:val="•"/>
      <w:lvlJc w:val="left"/>
      <w:pPr>
        <w:ind w:left="1440" w:hanging="360"/>
      </w:pPr>
      <w:rPr>
        <w:rFonts w:ascii="Calibri" w:eastAsiaTheme="minorHAnsi" w:hAnsi="Calibri" w:cs="Calibri"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BB6415A"/>
    <w:multiLevelType w:val="hybridMultilevel"/>
    <w:tmpl w:val="9F6C59A8"/>
    <w:lvl w:ilvl="0" w:tplc="F3C469B6">
      <w:start w:val="1"/>
      <w:numFmt w:val="bullet"/>
      <w:lvlText w:val="–"/>
      <w:lvlJc w:val="left"/>
      <w:pPr>
        <w:ind w:left="1517" w:hanging="360"/>
      </w:pPr>
      <w:rPr>
        <w:rFonts w:ascii="Times New Roman" w:hAnsi="Times New Roman" w:cs="Times New Roman" w:hint="default"/>
      </w:rPr>
    </w:lvl>
    <w:lvl w:ilvl="1" w:tplc="04220003" w:tentative="1">
      <w:start w:val="1"/>
      <w:numFmt w:val="bullet"/>
      <w:lvlText w:val="o"/>
      <w:lvlJc w:val="left"/>
      <w:pPr>
        <w:ind w:left="2237" w:hanging="360"/>
      </w:pPr>
      <w:rPr>
        <w:rFonts w:ascii="Courier New" w:hAnsi="Courier New" w:cs="Courier New" w:hint="default"/>
      </w:rPr>
    </w:lvl>
    <w:lvl w:ilvl="2" w:tplc="04220005" w:tentative="1">
      <w:start w:val="1"/>
      <w:numFmt w:val="bullet"/>
      <w:lvlText w:val=""/>
      <w:lvlJc w:val="left"/>
      <w:pPr>
        <w:ind w:left="2957" w:hanging="360"/>
      </w:pPr>
      <w:rPr>
        <w:rFonts w:ascii="Wingdings" w:hAnsi="Wingdings" w:hint="default"/>
      </w:rPr>
    </w:lvl>
    <w:lvl w:ilvl="3" w:tplc="04220001" w:tentative="1">
      <w:start w:val="1"/>
      <w:numFmt w:val="bullet"/>
      <w:lvlText w:val=""/>
      <w:lvlJc w:val="left"/>
      <w:pPr>
        <w:ind w:left="3677" w:hanging="360"/>
      </w:pPr>
      <w:rPr>
        <w:rFonts w:ascii="Symbol" w:hAnsi="Symbol" w:hint="default"/>
      </w:rPr>
    </w:lvl>
    <w:lvl w:ilvl="4" w:tplc="04220003" w:tentative="1">
      <w:start w:val="1"/>
      <w:numFmt w:val="bullet"/>
      <w:lvlText w:val="o"/>
      <w:lvlJc w:val="left"/>
      <w:pPr>
        <w:ind w:left="4397" w:hanging="360"/>
      </w:pPr>
      <w:rPr>
        <w:rFonts w:ascii="Courier New" w:hAnsi="Courier New" w:cs="Courier New" w:hint="default"/>
      </w:rPr>
    </w:lvl>
    <w:lvl w:ilvl="5" w:tplc="04220005" w:tentative="1">
      <w:start w:val="1"/>
      <w:numFmt w:val="bullet"/>
      <w:lvlText w:val=""/>
      <w:lvlJc w:val="left"/>
      <w:pPr>
        <w:ind w:left="5117" w:hanging="360"/>
      </w:pPr>
      <w:rPr>
        <w:rFonts w:ascii="Wingdings" w:hAnsi="Wingdings" w:hint="default"/>
      </w:rPr>
    </w:lvl>
    <w:lvl w:ilvl="6" w:tplc="04220001" w:tentative="1">
      <w:start w:val="1"/>
      <w:numFmt w:val="bullet"/>
      <w:lvlText w:val=""/>
      <w:lvlJc w:val="left"/>
      <w:pPr>
        <w:ind w:left="5837" w:hanging="360"/>
      </w:pPr>
      <w:rPr>
        <w:rFonts w:ascii="Symbol" w:hAnsi="Symbol" w:hint="default"/>
      </w:rPr>
    </w:lvl>
    <w:lvl w:ilvl="7" w:tplc="04220003" w:tentative="1">
      <w:start w:val="1"/>
      <w:numFmt w:val="bullet"/>
      <w:lvlText w:val="o"/>
      <w:lvlJc w:val="left"/>
      <w:pPr>
        <w:ind w:left="6557" w:hanging="360"/>
      </w:pPr>
      <w:rPr>
        <w:rFonts w:ascii="Courier New" w:hAnsi="Courier New" w:cs="Courier New" w:hint="default"/>
      </w:rPr>
    </w:lvl>
    <w:lvl w:ilvl="8" w:tplc="04220005" w:tentative="1">
      <w:start w:val="1"/>
      <w:numFmt w:val="bullet"/>
      <w:lvlText w:val=""/>
      <w:lvlJc w:val="left"/>
      <w:pPr>
        <w:ind w:left="7277" w:hanging="360"/>
      </w:pPr>
      <w:rPr>
        <w:rFonts w:ascii="Wingdings" w:hAnsi="Wingdings" w:hint="default"/>
      </w:rPr>
    </w:lvl>
  </w:abstractNum>
  <w:num w:numId="1" w16cid:durableId="984818215">
    <w:abstractNumId w:val="16"/>
  </w:num>
  <w:num w:numId="2" w16cid:durableId="1519153388">
    <w:abstractNumId w:val="4"/>
  </w:num>
  <w:num w:numId="3" w16cid:durableId="1047993962">
    <w:abstractNumId w:val="20"/>
  </w:num>
  <w:num w:numId="4" w16cid:durableId="1525359335">
    <w:abstractNumId w:val="8"/>
  </w:num>
  <w:num w:numId="5" w16cid:durableId="1672562083">
    <w:abstractNumId w:val="9"/>
  </w:num>
  <w:num w:numId="6" w16cid:durableId="132649170">
    <w:abstractNumId w:val="3"/>
  </w:num>
  <w:num w:numId="7" w16cid:durableId="662660272">
    <w:abstractNumId w:val="23"/>
  </w:num>
  <w:num w:numId="8" w16cid:durableId="1208033277">
    <w:abstractNumId w:val="14"/>
  </w:num>
  <w:num w:numId="9" w16cid:durableId="1168442711">
    <w:abstractNumId w:val="22"/>
  </w:num>
  <w:num w:numId="10" w16cid:durableId="2085298847">
    <w:abstractNumId w:val="18"/>
  </w:num>
  <w:num w:numId="11" w16cid:durableId="1756054491">
    <w:abstractNumId w:val="17"/>
  </w:num>
  <w:num w:numId="12" w16cid:durableId="1778870810">
    <w:abstractNumId w:val="0"/>
  </w:num>
  <w:num w:numId="13" w16cid:durableId="118962770">
    <w:abstractNumId w:val="5"/>
  </w:num>
  <w:num w:numId="14" w16cid:durableId="16471923">
    <w:abstractNumId w:val="19"/>
  </w:num>
  <w:num w:numId="15" w16cid:durableId="1655641725">
    <w:abstractNumId w:val="21"/>
  </w:num>
  <w:num w:numId="16" w16cid:durableId="1195264038">
    <w:abstractNumId w:val="7"/>
  </w:num>
  <w:num w:numId="17" w16cid:durableId="1989941194">
    <w:abstractNumId w:val="15"/>
  </w:num>
  <w:num w:numId="18" w16cid:durableId="1067260463">
    <w:abstractNumId w:val="10"/>
  </w:num>
  <w:num w:numId="19" w16cid:durableId="1876890775">
    <w:abstractNumId w:val="11"/>
  </w:num>
  <w:num w:numId="20" w16cid:durableId="1077241926">
    <w:abstractNumId w:val="2"/>
  </w:num>
  <w:num w:numId="21" w16cid:durableId="1841463282">
    <w:abstractNumId w:val="12"/>
  </w:num>
  <w:num w:numId="22" w16cid:durableId="1650402526">
    <w:abstractNumId w:val="1"/>
  </w:num>
  <w:num w:numId="23" w16cid:durableId="798449651">
    <w:abstractNumId w:val="13"/>
  </w:num>
  <w:num w:numId="24" w16cid:durableId="8612395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8203819">
    <w:abstractNumId w:val="13"/>
  </w:num>
  <w:num w:numId="26" w16cid:durableId="1336688139">
    <w:abstractNumId w:val="6"/>
  </w:num>
  <w:num w:numId="27" w16cid:durableId="62728080">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F5"/>
    <w:rsid w:val="000001F2"/>
    <w:rsid w:val="0000153F"/>
    <w:rsid w:val="000018EA"/>
    <w:rsid w:val="00001B3C"/>
    <w:rsid w:val="000026FD"/>
    <w:rsid w:val="00003387"/>
    <w:rsid w:val="00005ECE"/>
    <w:rsid w:val="0000665F"/>
    <w:rsid w:val="00007932"/>
    <w:rsid w:val="00010208"/>
    <w:rsid w:val="00013D47"/>
    <w:rsid w:val="00015AF6"/>
    <w:rsid w:val="00015E0F"/>
    <w:rsid w:val="00020C7D"/>
    <w:rsid w:val="00022D1A"/>
    <w:rsid w:val="0002442C"/>
    <w:rsid w:val="00025B2C"/>
    <w:rsid w:val="0003105A"/>
    <w:rsid w:val="000326C6"/>
    <w:rsid w:val="00032CD2"/>
    <w:rsid w:val="00035806"/>
    <w:rsid w:val="0004035D"/>
    <w:rsid w:val="0004064B"/>
    <w:rsid w:val="0004197B"/>
    <w:rsid w:val="00042C8E"/>
    <w:rsid w:val="00043185"/>
    <w:rsid w:val="0005337E"/>
    <w:rsid w:val="00055234"/>
    <w:rsid w:val="0005671C"/>
    <w:rsid w:val="00063DCC"/>
    <w:rsid w:val="00064754"/>
    <w:rsid w:val="00073E38"/>
    <w:rsid w:val="0007416C"/>
    <w:rsid w:val="000744F1"/>
    <w:rsid w:val="00077111"/>
    <w:rsid w:val="00077CF5"/>
    <w:rsid w:val="00080063"/>
    <w:rsid w:val="00081D51"/>
    <w:rsid w:val="00083682"/>
    <w:rsid w:val="00083886"/>
    <w:rsid w:val="00090634"/>
    <w:rsid w:val="00091836"/>
    <w:rsid w:val="00093D33"/>
    <w:rsid w:val="000955AC"/>
    <w:rsid w:val="000962EB"/>
    <w:rsid w:val="000968C5"/>
    <w:rsid w:val="000A03C2"/>
    <w:rsid w:val="000A0513"/>
    <w:rsid w:val="000A25E9"/>
    <w:rsid w:val="000A3EA7"/>
    <w:rsid w:val="000A4881"/>
    <w:rsid w:val="000A6132"/>
    <w:rsid w:val="000A69CA"/>
    <w:rsid w:val="000B0A29"/>
    <w:rsid w:val="000B275F"/>
    <w:rsid w:val="000C05CD"/>
    <w:rsid w:val="000C15FF"/>
    <w:rsid w:val="000C55D4"/>
    <w:rsid w:val="000D0349"/>
    <w:rsid w:val="000D110D"/>
    <w:rsid w:val="000D6451"/>
    <w:rsid w:val="000D7100"/>
    <w:rsid w:val="000E0532"/>
    <w:rsid w:val="000E0F13"/>
    <w:rsid w:val="000E11F1"/>
    <w:rsid w:val="000E223E"/>
    <w:rsid w:val="000E3FF8"/>
    <w:rsid w:val="000E6923"/>
    <w:rsid w:val="000F0383"/>
    <w:rsid w:val="000F0843"/>
    <w:rsid w:val="000F1907"/>
    <w:rsid w:val="000F2BCF"/>
    <w:rsid w:val="000F4E9D"/>
    <w:rsid w:val="000F65CD"/>
    <w:rsid w:val="00102442"/>
    <w:rsid w:val="00105710"/>
    <w:rsid w:val="00106E29"/>
    <w:rsid w:val="001107BB"/>
    <w:rsid w:val="00116A12"/>
    <w:rsid w:val="00121082"/>
    <w:rsid w:val="00123901"/>
    <w:rsid w:val="001242B3"/>
    <w:rsid w:val="001267A2"/>
    <w:rsid w:val="001335E2"/>
    <w:rsid w:val="001343B1"/>
    <w:rsid w:val="00140B34"/>
    <w:rsid w:val="0014281F"/>
    <w:rsid w:val="0014368F"/>
    <w:rsid w:val="00144219"/>
    <w:rsid w:val="00145763"/>
    <w:rsid w:val="0014734F"/>
    <w:rsid w:val="00153B47"/>
    <w:rsid w:val="00153FC1"/>
    <w:rsid w:val="001555B7"/>
    <w:rsid w:val="00161116"/>
    <w:rsid w:val="00162ED8"/>
    <w:rsid w:val="001632C5"/>
    <w:rsid w:val="00164429"/>
    <w:rsid w:val="001749D5"/>
    <w:rsid w:val="0017521C"/>
    <w:rsid w:val="00176429"/>
    <w:rsid w:val="0017688F"/>
    <w:rsid w:val="00176D18"/>
    <w:rsid w:val="0017714F"/>
    <w:rsid w:val="00184202"/>
    <w:rsid w:val="0018481E"/>
    <w:rsid w:val="0018486C"/>
    <w:rsid w:val="00190010"/>
    <w:rsid w:val="001902BD"/>
    <w:rsid w:val="001924F4"/>
    <w:rsid w:val="00193FA2"/>
    <w:rsid w:val="00194E2A"/>
    <w:rsid w:val="00195380"/>
    <w:rsid w:val="00197737"/>
    <w:rsid w:val="001A1798"/>
    <w:rsid w:val="001A1DB1"/>
    <w:rsid w:val="001A283F"/>
    <w:rsid w:val="001A3E5D"/>
    <w:rsid w:val="001A4737"/>
    <w:rsid w:val="001A6667"/>
    <w:rsid w:val="001A67C2"/>
    <w:rsid w:val="001B07B2"/>
    <w:rsid w:val="001B0EE1"/>
    <w:rsid w:val="001B21C9"/>
    <w:rsid w:val="001B7E0F"/>
    <w:rsid w:val="001C083A"/>
    <w:rsid w:val="001C36C7"/>
    <w:rsid w:val="001C44D1"/>
    <w:rsid w:val="001C50A9"/>
    <w:rsid w:val="001C75C9"/>
    <w:rsid w:val="001D0506"/>
    <w:rsid w:val="001D2135"/>
    <w:rsid w:val="001D59C4"/>
    <w:rsid w:val="001E5879"/>
    <w:rsid w:val="001F2C94"/>
    <w:rsid w:val="001F4923"/>
    <w:rsid w:val="001F4B00"/>
    <w:rsid w:val="001F4EF6"/>
    <w:rsid w:val="001F6CA9"/>
    <w:rsid w:val="0020125F"/>
    <w:rsid w:val="0020167D"/>
    <w:rsid w:val="00203E5D"/>
    <w:rsid w:val="00204F78"/>
    <w:rsid w:val="00206865"/>
    <w:rsid w:val="0021009D"/>
    <w:rsid w:val="002111DB"/>
    <w:rsid w:val="00211D00"/>
    <w:rsid w:val="002158EC"/>
    <w:rsid w:val="002166AB"/>
    <w:rsid w:val="002174C0"/>
    <w:rsid w:val="00220FA7"/>
    <w:rsid w:val="00222297"/>
    <w:rsid w:val="0022761C"/>
    <w:rsid w:val="0022762B"/>
    <w:rsid w:val="00227638"/>
    <w:rsid w:val="00230779"/>
    <w:rsid w:val="00232036"/>
    <w:rsid w:val="00234617"/>
    <w:rsid w:val="00237CEE"/>
    <w:rsid w:val="00242A3B"/>
    <w:rsid w:val="00244257"/>
    <w:rsid w:val="00246912"/>
    <w:rsid w:val="002469E9"/>
    <w:rsid w:val="002522F6"/>
    <w:rsid w:val="00252345"/>
    <w:rsid w:val="00254EC1"/>
    <w:rsid w:val="00255C8C"/>
    <w:rsid w:val="00256951"/>
    <w:rsid w:val="002571CB"/>
    <w:rsid w:val="0026109A"/>
    <w:rsid w:val="00265CB1"/>
    <w:rsid w:val="00266FA4"/>
    <w:rsid w:val="002675C8"/>
    <w:rsid w:val="002728EF"/>
    <w:rsid w:val="00274586"/>
    <w:rsid w:val="0027513B"/>
    <w:rsid w:val="002765E7"/>
    <w:rsid w:val="00280498"/>
    <w:rsid w:val="00281144"/>
    <w:rsid w:val="00281E82"/>
    <w:rsid w:val="00283085"/>
    <w:rsid w:val="00283C27"/>
    <w:rsid w:val="00285F5D"/>
    <w:rsid w:val="002905BD"/>
    <w:rsid w:val="00290823"/>
    <w:rsid w:val="002954F1"/>
    <w:rsid w:val="002959BC"/>
    <w:rsid w:val="00296F1A"/>
    <w:rsid w:val="002A0BF6"/>
    <w:rsid w:val="002A4FC9"/>
    <w:rsid w:val="002A5B62"/>
    <w:rsid w:val="002A693E"/>
    <w:rsid w:val="002A7378"/>
    <w:rsid w:val="002B168A"/>
    <w:rsid w:val="002B1C38"/>
    <w:rsid w:val="002B2912"/>
    <w:rsid w:val="002B2FBB"/>
    <w:rsid w:val="002B336D"/>
    <w:rsid w:val="002B573B"/>
    <w:rsid w:val="002B69AE"/>
    <w:rsid w:val="002C13FB"/>
    <w:rsid w:val="002C23FD"/>
    <w:rsid w:val="002C3115"/>
    <w:rsid w:val="002C3A42"/>
    <w:rsid w:val="002C6B84"/>
    <w:rsid w:val="002D36A7"/>
    <w:rsid w:val="002E1D60"/>
    <w:rsid w:val="002E2433"/>
    <w:rsid w:val="002E35FD"/>
    <w:rsid w:val="002E78F4"/>
    <w:rsid w:val="002F01FB"/>
    <w:rsid w:val="002F2BE8"/>
    <w:rsid w:val="002F40AD"/>
    <w:rsid w:val="002F547E"/>
    <w:rsid w:val="002F58F3"/>
    <w:rsid w:val="002F7405"/>
    <w:rsid w:val="00300698"/>
    <w:rsid w:val="00300F95"/>
    <w:rsid w:val="00303437"/>
    <w:rsid w:val="00304073"/>
    <w:rsid w:val="00305218"/>
    <w:rsid w:val="003060FB"/>
    <w:rsid w:val="00306204"/>
    <w:rsid w:val="00306B29"/>
    <w:rsid w:val="00311C08"/>
    <w:rsid w:val="003122E1"/>
    <w:rsid w:val="00312B6E"/>
    <w:rsid w:val="00312E54"/>
    <w:rsid w:val="003156AD"/>
    <w:rsid w:val="00315D2C"/>
    <w:rsid w:val="00316557"/>
    <w:rsid w:val="00317F69"/>
    <w:rsid w:val="00322118"/>
    <w:rsid w:val="00322D6D"/>
    <w:rsid w:val="003236F0"/>
    <w:rsid w:val="00324AD5"/>
    <w:rsid w:val="003262F9"/>
    <w:rsid w:val="00330F1B"/>
    <w:rsid w:val="00330F4D"/>
    <w:rsid w:val="00333954"/>
    <w:rsid w:val="003409F4"/>
    <w:rsid w:val="00345D0E"/>
    <w:rsid w:val="00351242"/>
    <w:rsid w:val="00353335"/>
    <w:rsid w:val="00354D74"/>
    <w:rsid w:val="00354F9B"/>
    <w:rsid w:val="00356949"/>
    <w:rsid w:val="00357EDC"/>
    <w:rsid w:val="0036118B"/>
    <w:rsid w:val="00361F0A"/>
    <w:rsid w:val="00364157"/>
    <w:rsid w:val="00366DB8"/>
    <w:rsid w:val="00367AD9"/>
    <w:rsid w:val="00371233"/>
    <w:rsid w:val="00371F33"/>
    <w:rsid w:val="003732E4"/>
    <w:rsid w:val="00374DFF"/>
    <w:rsid w:val="00377621"/>
    <w:rsid w:val="00381842"/>
    <w:rsid w:val="00382F03"/>
    <w:rsid w:val="00383045"/>
    <w:rsid w:val="00384D48"/>
    <w:rsid w:val="00392AB7"/>
    <w:rsid w:val="003939EC"/>
    <w:rsid w:val="003A1D1F"/>
    <w:rsid w:val="003A2B4E"/>
    <w:rsid w:val="003A3693"/>
    <w:rsid w:val="003A5D65"/>
    <w:rsid w:val="003A6C1B"/>
    <w:rsid w:val="003B1F8A"/>
    <w:rsid w:val="003B587D"/>
    <w:rsid w:val="003B6D57"/>
    <w:rsid w:val="003B7538"/>
    <w:rsid w:val="003C2C35"/>
    <w:rsid w:val="003C3181"/>
    <w:rsid w:val="003D1B94"/>
    <w:rsid w:val="003D5809"/>
    <w:rsid w:val="003E3644"/>
    <w:rsid w:val="003E759B"/>
    <w:rsid w:val="003E7FFC"/>
    <w:rsid w:val="003F1F0B"/>
    <w:rsid w:val="003F2DC7"/>
    <w:rsid w:val="003F48F5"/>
    <w:rsid w:val="003F4F7C"/>
    <w:rsid w:val="003F6C27"/>
    <w:rsid w:val="004017AC"/>
    <w:rsid w:val="00403B85"/>
    <w:rsid w:val="00405076"/>
    <w:rsid w:val="00407B95"/>
    <w:rsid w:val="004135ED"/>
    <w:rsid w:val="004147B0"/>
    <w:rsid w:val="0041486C"/>
    <w:rsid w:val="00414C40"/>
    <w:rsid w:val="00414F14"/>
    <w:rsid w:val="00414F88"/>
    <w:rsid w:val="004153EE"/>
    <w:rsid w:val="00415B95"/>
    <w:rsid w:val="00424185"/>
    <w:rsid w:val="004246E6"/>
    <w:rsid w:val="00432255"/>
    <w:rsid w:val="00433705"/>
    <w:rsid w:val="004358C3"/>
    <w:rsid w:val="004368EB"/>
    <w:rsid w:val="0043736E"/>
    <w:rsid w:val="00440EA1"/>
    <w:rsid w:val="00441569"/>
    <w:rsid w:val="004433B6"/>
    <w:rsid w:val="00444147"/>
    <w:rsid w:val="00445DF9"/>
    <w:rsid w:val="004477AA"/>
    <w:rsid w:val="00451F6F"/>
    <w:rsid w:val="00451F73"/>
    <w:rsid w:val="00453D4F"/>
    <w:rsid w:val="00454291"/>
    <w:rsid w:val="004543E7"/>
    <w:rsid w:val="00454D63"/>
    <w:rsid w:val="0045507D"/>
    <w:rsid w:val="00456315"/>
    <w:rsid w:val="004565A6"/>
    <w:rsid w:val="00460508"/>
    <w:rsid w:val="00461755"/>
    <w:rsid w:val="00461AB9"/>
    <w:rsid w:val="00462074"/>
    <w:rsid w:val="00462C79"/>
    <w:rsid w:val="00462EBD"/>
    <w:rsid w:val="0046403F"/>
    <w:rsid w:val="0046404F"/>
    <w:rsid w:val="00464B77"/>
    <w:rsid w:val="00470A54"/>
    <w:rsid w:val="00470C8A"/>
    <w:rsid w:val="004720AE"/>
    <w:rsid w:val="0047224F"/>
    <w:rsid w:val="00472649"/>
    <w:rsid w:val="00473367"/>
    <w:rsid w:val="00473B42"/>
    <w:rsid w:val="0047537F"/>
    <w:rsid w:val="004757F0"/>
    <w:rsid w:val="00482FDA"/>
    <w:rsid w:val="00485145"/>
    <w:rsid w:val="0049096B"/>
    <w:rsid w:val="00491207"/>
    <w:rsid w:val="004926D1"/>
    <w:rsid w:val="00492EA2"/>
    <w:rsid w:val="00494578"/>
    <w:rsid w:val="004949E6"/>
    <w:rsid w:val="00495559"/>
    <w:rsid w:val="004A0838"/>
    <w:rsid w:val="004A5A22"/>
    <w:rsid w:val="004A5F7E"/>
    <w:rsid w:val="004B0C74"/>
    <w:rsid w:val="004B3AF8"/>
    <w:rsid w:val="004B3DDE"/>
    <w:rsid w:val="004B5E9F"/>
    <w:rsid w:val="004B7299"/>
    <w:rsid w:val="004C163C"/>
    <w:rsid w:val="004C4DCC"/>
    <w:rsid w:val="004D0E0B"/>
    <w:rsid w:val="004D2DF5"/>
    <w:rsid w:val="004D3E43"/>
    <w:rsid w:val="004D46B0"/>
    <w:rsid w:val="004D488B"/>
    <w:rsid w:val="004D48A8"/>
    <w:rsid w:val="004D5243"/>
    <w:rsid w:val="004E2117"/>
    <w:rsid w:val="004E7002"/>
    <w:rsid w:val="004F0609"/>
    <w:rsid w:val="004F0726"/>
    <w:rsid w:val="004F2141"/>
    <w:rsid w:val="004F3369"/>
    <w:rsid w:val="004F6CAD"/>
    <w:rsid w:val="00501B47"/>
    <w:rsid w:val="00502EF1"/>
    <w:rsid w:val="00502F1C"/>
    <w:rsid w:val="00503912"/>
    <w:rsid w:val="0050553C"/>
    <w:rsid w:val="00507024"/>
    <w:rsid w:val="00507A0D"/>
    <w:rsid w:val="005122FD"/>
    <w:rsid w:val="005130C4"/>
    <w:rsid w:val="005235C6"/>
    <w:rsid w:val="00523BAC"/>
    <w:rsid w:val="00525825"/>
    <w:rsid w:val="00525B88"/>
    <w:rsid w:val="0052714F"/>
    <w:rsid w:val="00531593"/>
    <w:rsid w:val="00532615"/>
    <w:rsid w:val="00535C8E"/>
    <w:rsid w:val="00535EF5"/>
    <w:rsid w:val="005366B6"/>
    <w:rsid w:val="00536790"/>
    <w:rsid w:val="0054232F"/>
    <w:rsid w:val="00543264"/>
    <w:rsid w:val="00544BE9"/>
    <w:rsid w:val="00546530"/>
    <w:rsid w:val="00546D15"/>
    <w:rsid w:val="00547723"/>
    <w:rsid w:val="00547E31"/>
    <w:rsid w:val="00552F86"/>
    <w:rsid w:val="0055507B"/>
    <w:rsid w:val="00556C2B"/>
    <w:rsid w:val="00560730"/>
    <w:rsid w:val="00564696"/>
    <w:rsid w:val="00565B76"/>
    <w:rsid w:val="005671FB"/>
    <w:rsid w:val="00570641"/>
    <w:rsid w:val="005712CE"/>
    <w:rsid w:val="00572646"/>
    <w:rsid w:val="00574434"/>
    <w:rsid w:val="00574523"/>
    <w:rsid w:val="0057475F"/>
    <w:rsid w:val="005753EC"/>
    <w:rsid w:val="005811EF"/>
    <w:rsid w:val="005827E5"/>
    <w:rsid w:val="00582CCE"/>
    <w:rsid w:val="00586E18"/>
    <w:rsid w:val="005871BD"/>
    <w:rsid w:val="005903E0"/>
    <w:rsid w:val="00591B32"/>
    <w:rsid w:val="005935A2"/>
    <w:rsid w:val="00596A95"/>
    <w:rsid w:val="005A1C9C"/>
    <w:rsid w:val="005A343D"/>
    <w:rsid w:val="005A3C68"/>
    <w:rsid w:val="005A54A4"/>
    <w:rsid w:val="005A5739"/>
    <w:rsid w:val="005A615D"/>
    <w:rsid w:val="005A7332"/>
    <w:rsid w:val="005B1E21"/>
    <w:rsid w:val="005B4A1D"/>
    <w:rsid w:val="005B4D7B"/>
    <w:rsid w:val="005B64B6"/>
    <w:rsid w:val="005C072A"/>
    <w:rsid w:val="005C1F24"/>
    <w:rsid w:val="005C3C3C"/>
    <w:rsid w:val="005C3EE2"/>
    <w:rsid w:val="005C4CB9"/>
    <w:rsid w:val="005C5F83"/>
    <w:rsid w:val="005C78C0"/>
    <w:rsid w:val="005D08D7"/>
    <w:rsid w:val="005D1498"/>
    <w:rsid w:val="005D3492"/>
    <w:rsid w:val="005D39A4"/>
    <w:rsid w:val="005D446E"/>
    <w:rsid w:val="005E06AF"/>
    <w:rsid w:val="005E06B3"/>
    <w:rsid w:val="005E076F"/>
    <w:rsid w:val="005E08B6"/>
    <w:rsid w:val="005E163B"/>
    <w:rsid w:val="005E2D00"/>
    <w:rsid w:val="005E3A00"/>
    <w:rsid w:val="005E501A"/>
    <w:rsid w:val="005E559B"/>
    <w:rsid w:val="005F019C"/>
    <w:rsid w:val="005F058D"/>
    <w:rsid w:val="005F0CDC"/>
    <w:rsid w:val="005F24CE"/>
    <w:rsid w:val="005F4A10"/>
    <w:rsid w:val="005F4B32"/>
    <w:rsid w:val="005F54E2"/>
    <w:rsid w:val="0060057B"/>
    <w:rsid w:val="006006CA"/>
    <w:rsid w:val="006021BF"/>
    <w:rsid w:val="00602827"/>
    <w:rsid w:val="0060351F"/>
    <w:rsid w:val="00604C9F"/>
    <w:rsid w:val="0060520A"/>
    <w:rsid w:val="00605334"/>
    <w:rsid w:val="006054C4"/>
    <w:rsid w:val="00606AFF"/>
    <w:rsid w:val="00607132"/>
    <w:rsid w:val="00611C95"/>
    <w:rsid w:val="00620AA5"/>
    <w:rsid w:val="0062485E"/>
    <w:rsid w:val="00627E61"/>
    <w:rsid w:val="0063031A"/>
    <w:rsid w:val="006306D9"/>
    <w:rsid w:val="0063086B"/>
    <w:rsid w:val="00630D81"/>
    <w:rsid w:val="00630FE4"/>
    <w:rsid w:val="00635AC0"/>
    <w:rsid w:val="006362AB"/>
    <w:rsid w:val="006420E2"/>
    <w:rsid w:val="006434A2"/>
    <w:rsid w:val="00645559"/>
    <w:rsid w:val="00651658"/>
    <w:rsid w:val="0065233E"/>
    <w:rsid w:val="00652B91"/>
    <w:rsid w:val="00661FCA"/>
    <w:rsid w:val="00662FBD"/>
    <w:rsid w:val="00663489"/>
    <w:rsid w:val="00664121"/>
    <w:rsid w:val="0066461B"/>
    <w:rsid w:val="00665B6A"/>
    <w:rsid w:val="006714F9"/>
    <w:rsid w:val="0067227F"/>
    <w:rsid w:val="006727B9"/>
    <w:rsid w:val="006728AA"/>
    <w:rsid w:val="006738A6"/>
    <w:rsid w:val="00677B1C"/>
    <w:rsid w:val="00680EB8"/>
    <w:rsid w:val="00681067"/>
    <w:rsid w:val="006814CE"/>
    <w:rsid w:val="00681B82"/>
    <w:rsid w:val="00682276"/>
    <w:rsid w:val="00683D08"/>
    <w:rsid w:val="006872CA"/>
    <w:rsid w:val="0068753A"/>
    <w:rsid w:val="006925D1"/>
    <w:rsid w:val="00697F3B"/>
    <w:rsid w:val="006A15FD"/>
    <w:rsid w:val="006A4E0F"/>
    <w:rsid w:val="006A5375"/>
    <w:rsid w:val="006A553C"/>
    <w:rsid w:val="006A6671"/>
    <w:rsid w:val="006A71AE"/>
    <w:rsid w:val="006B20AF"/>
    <w:rsid w:val="006B236D"/>
    <w:rsid w:val="006B2C30"/>
    <w:rsid w:val="006B41F8"/>
    <w:rsid w:val="006B4B49"/>
    <w:rsid w:val="006B6C16"/>
    <w:rsid w:val="006B6C1B"/>
    <w:rsid w:val="006C2E9C"/>
    <w:rsid w:val="006C34AA"/>
    <w:rsid w:val="006C44D4"/>
    <w:rsid w:val="006C55D6"/>
    <w:rsid w:val="006D0E30"/>
    <w:rsid w:val="006D296E"/>
    <w:rsid w:val="006D6578"/>
    <w:rsid w:val="006D7243"/>
    <w:rsid w:val="006E1EED"/>
    <w:rsid w:val="006E271A"/>
    <w:rsid w:val="006E5CF0"/>
    <w:rsid w:val="006E65AB"/>
    <w:rsid w:val="006E6B4F"/>
    <w:rsid w:val="006E6EC5"/>
    <w:rsid w:val="006F1D8D"/>
    <w:rsid w:val="006F22DC"/>
    <w:rsid w:val="006F2D4F"/>
    <w:rsid w:val="006F2E2C"/>
    <w:rsid w:val="006F7111"/>
    <w:rsid w:val="006F7CD9"/>
    <w:rsid w:val="00700B1E"/>
    <w:rsid w:val="00701D0D"/>
    <w:rsid w:val="00702280"/>
    <w:rsid w:val="00707E59"/>
    <w:rsid w:val="00711041"/>
    <w:rsid w:val="00713E68"/>
    <w:rsid w:val="00713EDD"/>
    <w:rsid w:val="00714395"/>
    <w:rsid w:val="00720C07"/>
    <w:rsid w:val="007210DF"/>
    <w:rsid w:val="00722036"/>
    <w:rsid w:val="007234FD"/>
    <w:rsid w:val="00723747"/>
    <w:rsid w:val="00725389"/>
    <w:rsid w:val="0072547D"/>
    <w:rsid w:val="00725DD4"/>
    <w:rsid w:val="00726566"/>
    <w:rsid w:val="0072718C"/>
    <w:rsid w:val="007322E3"/>
    <w:rsid w:val="00732B92"/>
    <w:rsid w:val="00734656"/>
    <w:rsid w:val="00735C3E"/>
    <w:rsid w:val="00742AD5"/>
    <w:rsid w:val="007505B0"/>
    <w:rsid w:val="00750A0B"/>
    <w:rsid w:val="00752A0E"/>
    <w:rsid w:val="00753AFD"/>
    <w:rsid w:val="00753B21"/>
    <w:rsid w:val="00754EF9"/>
    <w:rsid w:val="00755245"/>
    <w:rsid w:val="007628A1"/>
    <w:rsid w:val="00763B1C"/>
    <w:rsid w:val="007643DA"/>
    <w:rsid w:val="007654F6"/>
    <w:rsid w:val="00766920"/>
    <w:rsid w:val="00767105"/>
    <w:rsid w:val="00767727"/>
    <w:rsid w:val="00773070"/>
    <w:rsid w:val="00773537"/>
    <w:rsid w:val="007735CD"/>
    <w:rsid w:val="00773E25"/>
    <w:rsid w:val="00776781"/>
    <w:rsid w:val="0077750E"/>
    <w:rsid w:val="00780C63"/>
    <w:rsid w:val="00785495"/>
    <w:rsid w:val="00786503"/>
    <w:rsid w:val="0079011F"/>
    <w:rsid w:val="00790FBF"/>
    <w:rsid w:val="0079198B"/>
    <w:rsid w:val="0079311B"/>
    <w:rsid w:val="007A0B35"/>
    <w:rsid w:val="007A3272"/>
    <w:rsid w:val="007A526E"/>
    <w:rsid w:val="007B34AD"/>
    <w:rsid w:val="007B36F7"/>
    <w:rsid w:val="007B44F2"/>
    <w:rsid w:val="007B5BFC"/>
    <w:rsid w:val="007C0C09"/>
    <w:rsid w:val="007C2764"/>
    <w:rsid w:val="007C2C1A"/>
    <w:rsid w:val="007C3B51"/>
    <w:rsid w:val="007C5ED4"/>
    <w:rsid w:val="007C65EB"/>
    <w:rsid w:val="007C7066"/>
    <w:rsid w:val="007C7F56"/>
    <w:rsid w:val="007D012E"/>
    <w:rsid w:val="007D372F"/>
    <w:rsid w:val="007D4AB1"/>
    <w:rsid w:val="007D5744"/>
    <w:rsid w:val="007D60DB"/>
    <w:rsid w:val="007D6CB6"/>
    <w:rsid w:val="007E1FCD"/>
    <w:rsid w:val="007E293C"/>
    <w:rsid w:val="007E2A09"/>
    <w:rsid w:val="007E3F18"/>
    <w:rsid w:val="007E414A"/>
    <w:rsid w:val="007F30BC"/>
    <w:rsid w:val="007F36F2"/>
    <w:rsid w:val="007F672B"/>
    <w:rsid w:val="008017C1"/>
    <w:rsid w:val="0080318A"/>
    <w:rsid w:val="0080598A"/>
    <w:rsid w:val="00806FF2"/>
    <w:rsid w:val="00810F06"/>
    <w:rsid w:val="00812245"/>
    <w:rsid w:val="00812F87"/>
    <w:rsid w:val="00820B62"/>
    <w:rsid w:val="0082117A"/>
    <w:rsid w:val="00821C0B"/>
    <w:rsid w:val="00822537"/>
    <w:rsid w:val="00822CA5"/>
    <w:rsid w:val="00823B9B"/>
    <w:rsid w:val="00826CD1"/>
    <w:rsid w:val="008315F8"/>
    <w:rsid w:val="00833D4F"/>
    <w:rsid w:val="008345CE"/>
    <w:rsid w:val="0083557C"/>
    <w:rsid w:val="00835A8C"/>
    <w:rsid w:val="0083654F"/>
    <w:rsid w:val="00837FF4"/>
    <w:rsid w:val="008412EB"/>
    <w:rsid w:val="008423C5"/>
    <w:rsid w:val="00843701"/>
    <w:rsid w:val="008439AB"/>
    <w:rsid w:val="00843FD3"/>
    <w:rsid w:val="00845536"/>
    <w:rsid w:val="00850B9D"/>
    <w:rsid w:val="008524BB"/>
    <w:rsid w:val="00852983"/>
    <w:rsid w:val="00863F41"/>
    <w:rsid w:val="008672D9"/>
    <w:rsid w:val="00870F54"/>
    <w:rsid w:val="00874E95"/>
    <w:rsid w:val="00882EEF"/>
    <w:rsid w:val="00884691"/>
    <w:rsid w:val="00884958"/>
    <w:rsid w:val="00884A03"/>
    <w:rsid w:val="0088534F"/>
    <w:rsid w:val="00886F96"/>
    <w:rsid w:val="008936E2"/>
    <w:rsid w:val="008942EA"/>
    <w:rsid w:val="00894A62"/>
    <w:rsid w:val="00895A9E"/>
    <w:rsid w:val="00896831"/>
    <w:rsid w:val="00896D0F"/>
    <w:rsid w:val="00896F5B"/>
    <w:rsid w:val="008A0313"/>
    <w:rsid w:val="008A06B9"/>
    <w:rsid w:val="008A1B12"/>
    <w:rsid w:val="008A1D21"/>
    <w:rsid w:val="008A770D"/>
    <w:rsid w:val="008B5E98"/>
    <w:rsid w:val="008C200F"/>
    <w:rsid w:val="008C4977"/>
    <w:rsid w:val="008C5594"/>
    <w:rsid w:val="008C7A1E"/>
    <w:rsid w:val="008C7A80"/>
    <w:rsid w:val="008C7DC0"/>
    <w:rsid w:val="008D451A"/>
    <w:rsid w:val="008D4AB7"/>
    <w:rsid w:val="008D6D34"/>
    <w:rsid w:val="008E4E70"/>
    <w:rsid w:val="008E5C42"/>
    <w:rsid w:val="008E70E0"/>
    <w:rsid w:val="008E7512"/>
    <w:rsid w:val="008E7771"/>
    <w:rsid w:val="008E796B"/>
    <w:rsid w:val="008E7AD1"/>
    <w:rsid w:val="008F7A8F"/>
    <w:rsid w:val="008F7B2B"/>
    <w:rsid w:val="009013A8"/>
    <w:rsid w:val="00905C20"/>
    <w:rsid w:val="00907909"/>
    <w:rsid w:val="009112DF"/>
    <w:rsid w:val="00915D76"/>
    <w:rsid w:val="009166B8"/>
    <w:rsid w:val="009179B8"/>
    <w:rsid w:val="00920357"/>
    <w:rsid w:val="00921FCE"/>
    <w:rsid w:val="009236AA"/>
    <w:rsid w:val="00926284"/>
    <w:rsid w:val="00927E53"/>
    <w:rsid w:val="00930817"/>
    <w:rsid w:val="009311C3"/>
    <w:rsid w:val="009314DC"/>
    <w:rsid w:val="0093243C"/>
    <w:rsid w:val="00932B6D"/>
    <w:rsid w:val="00933B82"/>
    <w:rsid w:val="0093440E"/>
    <w:rsid w:val="009367CC"/>
    <w:rsid w:val="009373F9"/>
    <w:rsid w:val="00941344"/>
    <w:rsid w:val="00944689"/>
    <w:rsid w:val="009501BC"/>
    <w:rsid w:val="00951940"/>
    <w:rsid w:val="00954D52"/>
    <w:rsid w:val="00957351"/>
    <w:rsid w:val="00961F1E"/>
    <w:rsid w:val="00963773"/>
    <w:rsid w:val="00966D35"/>
    <w:rsid w:val="00967051"/>
    <w:rsid w:val="00967697"/>
    <w:rsid w:val="00970C46"/>
    <w:rsid w:val="00975504"/>
    <w:rsid w:val="00976557"/>
    <w:rsid w:val="00976F25"/>
    <w:rsid w:val="00977725"/>
    <w:rsid w:val="009810AB"/>
    <w:rsid w:val="009814C2"/>
    <w:rsid w:val="00981962"/>
    <w:rsid w:val="00982077"/>
    <w:rsid w:val="00982130"/>
    <w:rsid w:val="0098355F"/>
    <w:rsid w:val="00984053"/>
    <w:rsid w:val="009917D7"/>
    <w:rsid w:val="009919A5"/>
    <w:rsid w:val="00992604"/>
    <w:rsid w:val="00995049"/>
    <w:rsid w:val="0099607F"/>
    <w:rsid w:val="009A53B5"/>
    <w:rsid w:val="009A54C1"/>
    <w:rsid w:val="009A6D6B"/>
    <w:rsid w:val="009A708B"/>
    <w:rsid w:val="009B2B1E"/>
    <w:rsid w:val="009B3DFD"/>
    <w:rsid w:val="009B4D74"/>
    <w:rsid w:val="009B5598"/>
    <w:rsid w:val="009B7024"/>
    <w:rsid w:val="009B73DB"/>
    <w:rsid w:val="009B7AE8"/>
    <w:rsid w:val="009C0BED"/>
    <w:rsid w:val="009C2711"/>
    <w:rsid w:val="009C36F2"/>
    <w:rsid w:val="009C64F0"/>
    <w:rsid w:val="009D0AA2"/>
    <w:rsid w:val="009D11ED"/>
    <w:rsid w:val="009D1FE2"/>
    <w:rsid w:val="009D3BE7"/>
    <w:rsid w:val="009D3FFE"/>
    <w:rsid w:val="009D5617"/>
    <w:rsid w:val="009D587D"/>
    <w:rsid w:val="009E0C63"/>
    <w:rsid w:val="009E1071"/>
    <w:rsid w:val="009E1A42"/>
    <w:rsid w:val="009E285E"/>
    <w:rsid w:val="009E3DAF"/>
    <w:rsid w:val="009E6278"/>
    <w:rsid w:val="009F03D4"/>
    <w:rsid w:val="009F1F95"/>
    <w:rsid w:val="009F2101"/>
    <w:rsid w:val="009F3A2A"/>
    <w:rsid w:val="009F3ECF"/>
    <w:rsid w:val="009F4D79"/>
    <w:rsid w:val="00A048FC"/>
    <w:rsid w:val="00A11590"/>
    <w:rsid w:val="00A12656"/>
    <w:rsid w:val="00A14749"/>
    <w:rsid w:val="00A14BBD"/>
    <w:rsid w:val="00A22A73"/>
    <w:rsid w:val="00A23298"/>
    <w:rsid w:val="00A2359A"/>
    <w:rsid w:val="00A237D6"/>
    <w:rsid w:val="00A242FA"/>
    <w:rsid w:val="00A266FD"/>
    <w:rsid w:val="00A27FA4"/>
    <w:rsid w:val="00A316DD"/>
    <w:rsid w:val="00A344F5"/>
    <w:rsid w:val="00A35B72"/>
    <w:rsid w:val="00A407B7"/>
    <w:rsid w:val="00A40E9A"/>
    <w:rsid w:val="00A44D54"/>
    <w:rsid w:val="00A46664"/>
    <w:rsid w:val="00A51811"/>
    <w:rsid w:val="00A52184"/>
    <w:rsid w:val="00A55109"/>
    <w:rsid w:val="00A55339"/>
    <w:rsid w:val="00A62A11"/>
    <w:rsid w:val="00A659A3"/>
    <w:rsid w:val="00A665CE"/>
    <w:rsid w:val="00A71CE7"/>
    <w:rsid w:val="00A7399D"/>
    <w:rsid w:val="00A73DA4"/>
    <w:rsid w:val="00A76FE0"/>
    <w:rsid w:val="00A7789E"/>
    <w:rsid w:val="00A77A7B"/>
    <w:rsid w:val="00A80A90"/>
    <w:rsid w:val="00A819D6"/>
    <w:rsid w:val="00A824F4"/>
    <w:rsid w:val="00A92DB4"/>
    <w:rsid w:val="00A936AF"/>
    <w:rsid w:val="00A9546F"/>
    <w:rsid w:val="00A96528"/>
    <w:rsid w:val="00AA1EA2"/>
    <w:rsid w:val="00AA2E48"/>
    <w:rsid w:val="00AA52F8"/>
    <w:rsid w:val="00AA60D1"/>
    <w:rsid w:val="00AA61E8"/>
    <w:rsid w:val="00AA6541"/>
    <w:rsid w:val="00AA6787"/>
    <w:rsid w:val="00AA6DCA"/>
    <w:rsid w:val="00AB3355"/>
    <w:rsid w:val="00AB487E"/>
    <w:rsid w:val="00AB6F4F"/>
    <w:rsid w:val="00AB72D8"/>
    <w:rsid w:val="00AB76D8"/>
    <w:rsid w:val="00AC0617"/>
    <w:rsid w:val="00AC49C9"/>
    <w:rsid w:val="00AD2C13"/>
    <w:rsid w:val="00AD3767"/>
    <w:rsid w:val="00AD4378"/>
    <w:rsid w:val="00AD4A64"/>
    <w:rsid w:val="00AD66B2"/>
    <w:rsid w:val="00AD689E"/>
    <w:rsid w:val="00AE3132"/>
    <w:rsid w:val="00AE654F"/>
    <w:rsid w:val="00AE672B"/>
    <w:rsid w:val="00AE7B1D"/>
    <w:rsid w:val="00AF02DA"/>
    <w:rsid w:val="00AF2479"/>
    <w:rsid w:val="00AF2E22"/>
    <w:rsid w:val="00AF4398"/>
    <w:rsid w:val="00AF4ACA"/>
    <w:rsid w:val="00AF4B2A"/>
    <w:rsid w:val="00AF5120"/>
    <w:rsid w:val="00AF71A6"/>
    <w:rsid w:val="00B011F3"/>
    <w:rsid w:val="00B02827"/>
    <w:rsid w:val="00B13B52"/>
    <w:rsid w:val="00B16CEB"/>
    <w:rsid w:val="00B217F2"/>
    <w:rsid w:val="00B21F88"/>
    <w:rsid w:val="00B229AE"/>
    <w:rsid w:val="00B24311"/>
    <w:rsid w:val="00B26638"/>
    <w:rsid w:val="00B31913"/>
    <w:rsid w:val="00B33907"/>
    <w:rsid w:val="00B35829"/>
    <w:rsid w:val="00B37FF5"/>
    <w:rsid w:val="00B4156F"/>
    <w:rsid w:val="00B45738"/>
    <w:rsid w:val="00B45840"/>
    <w:rsid w:val="00B47541"/>
    <w:rsid w:val="00B50A92"/>
    <w:rsid w:val="00B5139A"/>
    <w:rsid w:val="00B51DC0"/>
    <w:rsid w:val="00B51DC6"/>
    <w:rsid w:val="00B52B21"/>
    <w:rsid w:val="00B52D1E"/>
    <w:rsid w:val="00B5375E"/>
    <w:rsid w:val="00B549C8"/>
    <w:rsid w:val="00B55413"/>
    <w:rsid w:val="00B56C89"/>
    <w:rsid w:val="00B60DFA"/>
    <w:rsid w:val="00B611BA"/>
    <w:rsid w:val="00B61A18"/>
    <w:rsid w:val="00B623E8"/>
    <w:rsid w:val="00B6309D"/>
    <w:rsid w:val="00B63A2B"/>
    <w:rsid w:val="00B64C82"/>
    <w:rsid w:val="00B66E7F"/>
    <w:rsid w:val="00B71F04"/>
    <w:rsid w:val="00B73CF4"/>
    <w:rsid w:val="00B75909"/>
    <w:rsid w:val="00B77C9A"/>
    <w:rsid w:val="00B80647"/>
    <w:rsid w:val="00B8184A"/>
    <w:rsid w:val="00B81945"/>
    <w:rsid w:val="00B82988"/>
    <w:rsid w:val="00B83B95"/>
    <w:rsid w:val="00B83DCE"/>
    <w:rsid w:val="00B86C6D"/>
    <w:rsid w:val="00B92AC7"/>
    <w:rsid w:val="00B934C8"/>
    <w:rsid w:val="00B96055"/>
    <w:rsid w:val="00BA232A"/>
    <w:rsid w:val="00BA3902"/>
    <w:rsid w:val="00BA6779"/>
    <w:rsid w:val="00BA7550"/>
    <w:rsid w:val="00BB0612"/>
    <w:rsid w:val="00BB108C"/>
    <w:rsid w:val="00BB121B"/>
    <w:rsid w:val="00BB4EA1"/>
    <w:rsid w:val="00BB6F4C"/>
    <w:rsid w:val="00BB7AFE"/>
    <w:rsid w:val="00BB7CB1"/>
    <w:rsid w:val="00BB7EC0"/>
    <w:rsid w:val="00BC36F9"/>
    <w:rsid w:val="00BC390D"/>
    <w:rsid w:val="00BC5679"/>
    <w:rsid w:val="00BC5B1E"/>
    <w:rsid w:val="00BC5CA9"/>
    <w:rsid w:val="00BC6700"/>
    <w:rsid w:val="00BC69F9"/>
    <w:rsid w:val="00BC6CA8"/>
    <w:rsid w:val="00BD10E5"/>
    <w:rsid w:val="00BD1135"/>
    <w:rsid w:val="00BD519A"/>
    <w:rsid w:val="00BD69EA"/>
    <w:rsid w:val="00BD762A"/>
    <w:rsid w:val="00BD7A2D"/>
    <w:rsid w:val="00BE4EC0"/>
    <w:rsid w:val="00BE533A"/>
    <w:rsid w:val="00BE5A93"/>
    <w:rsid w:val="00BE6236"/>
    <w:rsid w:val="00BE6516"/>
    <w:rsid w:val="00BF3B08"/>
    <w:rsid w:val="00BF5B84"/>
    <w:rsid w:val="00BF7710"/>
    <w:rsid w:val="00C02B00"/>
    <w:rsid w:val="00C03922"/>
    <w:rsid w:val="00C03C19"/>
    <w:rsid w:val="00C043E0"/>
    <w:rsid w:val="00C0665D"/>
    <w:rsid w:val="00C12285"/>
    <w:rsid w:val="00C17A44"/>
    <w:rsid w:val="00C22DFE"/>
    <w:rsid w:val="00C26238"/>
    <w:rsid w:val="00C30657"/>
    <w:rsid w:val="00C34E41"/>
    <w:rsid w:val="00C36432"/>
    <w:rsid w:val="00C3673E"/>
    <w:rsid w:val="00C42CFC"/>
    <w:rsid w:val="00C43A53"/>
    <w:rsid w:val="00C44AA9"/>
    <w:rsid w:val="00C44AB3"/>
    <w:rsid w:val="00C44BF2"/>
    <w:rsid w:val="00C51596"/>
    <w:rsid w:val="00C525AD"/>
    <w:rsid w:val="00C52E5E"/>
    <w:rsid w:val="00C52EBE"/>
    <w:rsid w:val="00C54339"/>
    <w:rsid w:val="00C555D9"/>
    <w:rsid w:val="00C558C7"/>
    <w:rsid w:val="00C60337"/>
    <w:rsid w:val="00C6349A"/>
    <w:rsid w:val="00C643F0"/>
    <w:rsid w:val="00C65FDE"/>
    <w:rsid w:val="00C67646"/>
    <w:rsid w:val="00C70757"/>
    <w:rsid w:val="00C730CD"/>
    <w:rsid w:val="00C732CA"/>
    <w:rsid w:val="00C7378B"/>
    <w:rsid w:val="00C76105"/>
    <w:rsid w:val="00C76AAC"/>
    <w:rsid w:val="00C76ED5"/>
    <w:rsid w:val="00C77230"/>
    <w:rsid w:val="00C80840"/>
    <w:rsid w:val="00C834A0"/>
    <w:rsid w:val="00C92A5E"/>
    <w:rsid w:val="00C942A6"/>
    <w:rsid w:val="00C964C1"/>
    <w:rsid w:val="00C96F2D"/>
    <w:rsid w:val="00CA06F2"/>
    <w:rsid w:val="00CA072D"/>
    <w:rsid w:val="00CA14B0"/>
    <w:rsid w:val="00CA1FCE"/>
    <w:rsid w:val="00CA5259"/>
    <w:rsid w:val="00CA7F2D"/>
    <w:rsid w:val="00CB2933"/>
    <w:rsid w:val="00CB5BF1"/>
    <w:rsid w:val="00CB7D5D"/>
    <w:rsid w:val="00CB7DEA"/>
    <w:rsid w:val="00CC1767"/>
    <w:rsid w:val="00CC3024"/>
    <w:rsid w:val="00CC3999"/>
    <w:rsid w:val="00CC4370"/>
    <w:rsid w:val="00CC47AE"/>
    <w:rsid w:val="00CC5F56"/>
    <w:rsid w:val="00CC6F92"/>
    <w:rsid w:val="00CD1295"/>
    <w:rsid w:val="00CD1B0A"/>
    <w:rsid w:val="00CD2077"/>
    <w:rsid w:val="00CD4DE6"/>
    <w:rsid w:val="00CD6614"/>
    <w:rsid w:val="00CD71D0"/>
    <w:rsid w:val="00CE2634"/>
    <w:rsid w:val="00CE36D1"/>
    <w:rsid w:val="00CE42B0"/>
    <w:rsid w:val="00CE5D3C"/>
    <w:rsid w:val="00CE6176"/>
    <w:rsid w:val="00CE639F"/>
    <w:rsid w:val="00CE7131"/>
    <w:rsid w:val="00CE7C69"/>
    <w:rsid w:val="00CF0854"/>
    <w:rsid w:val="00D00D34"/>
    <w:rsid w:val="00D0162D"/>
    <w:rsid w:val="00D02630"/>
    <w:rsid w:val="00D050FF"/>
    <w:rsid w:val="00D068C6"/>
    <w:rsid w:val="00D06F61"/>
    <w:rsid w:val="00D11EC0"/>
    <w:rsid w:val="00D147B0"/>
    <w:rsid w:val="00D15DD1"/>
    <w:rsid w:val="00D16636"/>
    <w:rsid w:val="00D16A93"/>
    <w:rsid w:val="00D22F3E"/>
    <w:rsid w:val="00D30551"/>
    <w:rsid w:val="00D31085"/>
    <w:rsid w:val="00D315BF"/>
    <w:rsid w:val="00D331DC"/>
    <w:rsid w:val="00D33984"/>
    <w:rsid w:val="00D4005A"/>
    <w:rsid w:val="00D45E83"/>
    <w:rsid w:val="00D46089"/>
    <w:rsid w:val="00D47983"/>
    <w:rsid w:val="00D527DB"/>
    <w:rsid w:val="00D52E30"/>
    <w:rsid w:val="00D53CC4"/>
    <w:rsid w:val="00D54407"/>
    <w:rsid w:val="00D557B3"/>
    <w:rsid w:val="00D564E8"/>
    <w:rsid w:val="00D565F4"/>
    <w:rsid w:val="00D567A1"/>
    <w:rsid w:val="00D56E42"/>
    <w:rsid w:val="00D613CB"/>
    <w:rsid w:val="00D624BB"/>
    <w:rsid w:val="00D6292E"/>
    <w:rsid w:val="00D667A5"/>
    <w:rsid w:val="00D67892"/>
    <w:rsid w:val="00D70154"/>
    <w:rsid w:val="00D70EC0"/>
    <w:rsid w:val="00D754CD"/>
    <w:rsid w:val="00D7673C"/>
    <w:rsid w:val="00D76981"/>
    <w:rsid w:val="00D777C4"/>
    <w:rsid w:val="00D8005D"/>
    <w:rsid w:val="00D81642"/>
    <w:rsid w:val="00D818A0"/>
    <w:rsid w:val="00D911DE"/>
    <w:rsid w:val="00D92714"/>
    <w:rsid w:val="00D92BDD"/>
    <w:rsid w:val="00D932C8"/>
    <w:rsid w:val="00D9425F"/>
    <w:rsid w:val="00D94560"/>
    <w:rsid w:val="00D97FC0"/>
    <w:rsid w:val="00DA00AA"/>
    <w:rsid w:val="00DA35B1"/>
    <w:rsid w:val="00DA6122"/>
    <w:rsid w:val="00DB2D11"/>
    <w:rsid w:val="00DB3960"/>
    <w:rsid w:val="00DB3F4E"/>
    <w:rsid w:val="00DB42EE"/>
    <w:rsid w:val="00DB6B09"/>
    <w:rsid w:val="00DB7DEE"/>
    <w:rsid w:val="00DC0247"/>
    <w:rsid w:val="00DC2171"/>
    <w:rsid w:val="00DC2940"/>
    <w:rsid w:val="00DC362E"/>
    <w:rsid w:val="00DC399A"/>
    <w:rsid w:val="00DC3C5A"/>
    <w:rsid w:val="00DC3D2D"/>
    <w:rsid w:val="00DC497F"/>
    <w:rsid w:val="00DC7D67"/>
    <w:rsid w:val="00DD036E"/>
    <w:rsid w:val="00DD197B"/>
    <w:rsid w:val="00DD4B63"/>
    <w:rsid w:val="00DD4DE9"/>
    <w:rsid w:val="00DD5B06"/>
    <w:rsid w:val="00DD6850"/>
    <w:rsid w:val="00DD6E08"/>
    <w:rsid w:val="00DD7EB0"/>
    <w:rsid w:val="00DD7FF2"/>
    <w:rsid w:val="00DE5B44"/>
    <w:rsid w:val="00DE62FD"/>
    <w:rsid w:val="00DE643F"/>
    <w:rsid w:val="00DE6579"/>
    <w:rsid w:val="00DE7C1A"/>
    <w:rsid w:val="00DF1382"/>
    <w:rsid w:val="00DF50EB"/>
    <w:rsid w:val="00E01163"/>
    <w:rsid w:val="00E035D8"/>
    <w:rsid w:val="00E04AD4"/>
    <w:rsid w:val="00E06CF3"/>
    <w:rsid w:val="00E109B0"/>
    <w:rsid w:val="00E1148F"/>
    <w:rsid w:val="00E12043"/>
    <w:rsid w:val="00E12C97"/>
    <w:rsid w:val="00E12ED2"/>
    <w:rsid w:val="00E12FEB"/>
    <w:rsid w:val="00E14FFB"/>
    <w:rsid w:val="00E17EBF"/>
    <w:rsid w:val="00E2260C"/>
    <w:rsid w:val="00E31536"/>
    <w:rsid w:val="00E32EE9"/>
    <w:rsid w:val="00E44B97"/>
    <w:rsid w:val="00E467DD"/>
    <w:rsid w:val="00E469C8"/>
    <w:rsid w:val="00E5029D"/>
    <w:rsid w:val="00E52E21"/>
    <w:rsid w:val="00E54CB6"/>
    <w:rsid w:val="00E55728"/>
    <w:rsid w:val="00E55A52"/>
    <w:rsid w:val="00E62F50"/>
    <w:rsid w:val="00E631BC"/>
    <w:rsid w:val="00E6326D"/>
    <w:rsid w:val="00E63A71"/>
    <w:rsid w:val="00E701B8"/>
    <w:rsid w:val="00E72916"/>
    <w:rsid w:val="00E73618"/>
    <w:rsid w:val="00E742E2"/>
    <w:rsid w:val="00E75829"/>
    <w:rsid w:val="00E75A64"/>
    <w:rsid w:val="00E75BA5"/>
    <w:rsid w:val="00E7651D"/>
    <w:rsid w:val="00E80B61"/>
    <w:rsid w:val="00E82671"/>
    <w:rsid w:val="00E82F1B"/>
    <w:rsid w:val="00E839B7"/>
    <w:rsid w:val="00E8572E"/>
    <w:rsid w:val="00E87EAF"/>
    <w:rsid w:val="00E9525A"/>
    <w:rsid w:val="00E95860"/>
    <w:rsid w:val="00E95E2A"/>
    <w:rsid w:val="00E96961"/>
    <w:rsid w:val="00EA0B6F"/>
    <w:rsid w:val="00EA260E"/>
    <w:rsid w:val="00EA442E"/>
    <w:rsid w:val="00EA515E"/>
    <w:rsid w:val="00EB1692"/>
    <w:rsid w:val="00EB1DCD"/>
    <w:rsid w:val="00EB2697"/>
    <w:rsid w:val="00EB28A0"/>
    <w:rsid w:val="00EB5F4E"/>
    <w:rsid w:val="00EC161A"/>
    <w:rsid w:val="00EC4346"/>
    <w:rsid w:val="00EC70CD"/>
    <w:rsid w:val="00ED00E0"/>
    <w:rsid w:val="00ED15E0"/>
    <w:rsid w:val="00ED1B26"/>
    <w:rsid w:val="00ED4C87"/>
    <w:rsid w:val="00ED6AE5"/>
    <w:rsid w:val="00EE4845"/>
    <w:rsid w:val="00EE4CC8"/>
    <w:rsid w:val="00EF093A"/>
    <w:rsid w:val="00EF38A3"/>
    <w:rsid w:val="00EF3C92"/>
    <w:rsid w:val="00EF4C7B"/>
    <w:rsid w:val="00EF6945"/>
    <w:rsid w:val="00F01A7E"/>
    <w:rsid w:val="00F02055"/>
    <w:rsid w:val="00F06937"/>
    <w:rsid w:val="00F078A9"/>
    <w:rsid w:val="00F113F4"/>
    <w:rsid w:val="00F118CD"/>
    <w:rsid w:val="00F13412"/>
    <w:rsid w:val="00F14646"/>
    <w:rsid w:val="00F15260"/>
    <w:rsid w:val="00F15A3D"/>
    <w:rsid w:val="00F164C4"/>
    <w:rsid w:val="00F2125E"/>
    <w:rsid w:val="00F21994"/>
    <w:rsid w:val="00F243E9"/>
    <w:rsid w:val="00F25283"/>
    <w:rsid w:val="00F25CEA"/>
    <w:rsid w:val="00F26A1B"/>
    <w:rsid w:val="00F27556"/>
    <w:rsid w:val="00F276BC"/>
    <w:rsid w:val="00F30045"/>
    <w:rsid w:val="00F30629"/>
    <w:rsid w:val="00F30DFC"/>
    <w:rsid w:val="00F32557"/>
    <w:rsid w:val="00F35DF6"/>
    <w:rsid w:val="00F35FCD"/>
    <w:rsid w:val="00F36515"/>
    <w:rsid w:val="00F40596"/>
    <w:rsid w:val="00F40ECA"/>
    <w:rsid w:val="00F50307"/>
    <w:rsid w:val="00F5041C"/>
    <w:rsid w:val="00F51448"/>
    <w:rsid w:val="00F530EE"/>
    <w:rsid w:val="00F5372E"/>
    <w:rsid w:val="00F53C09"/>
    <w:rsid w:val="00F55F35"/>
    <w:rsid w:val="00F568C6"/>
    <w:rsid w:val="00F61353"/>
    <w:rsid w:val="00F61B23"/>
    <w:rsid w:val="00F648C8"/>
    <w:rsid w:val="00F65EAE"/>
    <w:rsid w:val="00F710E7"/>
    <w:rsid w:val="00F71CBE"/>
    <w:rsid w:val="00F72897"/>
    <w:rsid w:val="00F74286"/>
    <w:rsid w:val="00F76C07"/>
    <w:rsid w:val="00F8219B"/>
    <w:rsid w:val="00F83D68"/>
    <w:rsid w:val="00F85D51"/>
    <w:rsid w:val="00F87379"/>
    <w:rsid w:val="00F8780F"/>
    <w:rsid w:val="00F878A7"/>
    <w:rsid w:val="00F90E2B"/>
    <w:rsid w:val="00F91B77"/>
    <w:rsid w:val="00F91BBC"/>
    <w:rsid w:val="00F91E0D"/>
    <w:rsid w:val="00F95AEA"/>
    <w:rsid w:val="00F95C8F"/>
    <w:rsid w:val="00FA122E"/>
    <w:rsid w:val="00FA338E"/>
    <w:rsid w:val="00FA40A8"/>
    <w:rsid w:val="00FA4479"/>
    <w:rsid w:val="00FA6D88"/>
    <w:rsid w:val="00FB10E3"/>
    <w:rsid w:val="00FB41BB"/>
    <w:rsid w:val="00FB5239"/>
    <w:rsid w:val="00FB54DC"/>
    <w:rsid w:val="00FB54DF"/>
    <w:rsid w:val="00FB5CA3"/>
    <w:rsid w:val="00FB6C3C"/>
    <w:rsid w:val="00FB732D"/>
    <w:rsid w:val="00FB7B48"/>
    <w:rsid w:val="00FC0C01"/>
    <w:rsid w:val="00FC14DB"/>
    <w:rsid w:val="00FC2084"/>
    <w:rsid w:val="00FC5D55"/>
    <w:rsid w:val="00FC7058"/>
    <w:rsid w:val="00FC7F01"/>
    <w:rsid w:val="00FD130A"/>
    <w:rsid w:val="00FD2ACB"/>
    <w:rsid w:val="00FD3E97"/>
    <w:rsid w:val="00FD5555"/>
    <w:rsid w:val="00FD6543"/>
    <w:rsid w:val="00FD68B5"/>
    <w:rsid w:val="00FD7E9D"/>
    <w:rsid w:val="00FE2EDC"/>
    <w:rsid w:val="00FE5898"/>
    <w:rsid w:val="00FF29BE"/>
    <w:rsid w:val="00FF30B6"/>
    <w:rsid w:val="00FF4D5D"/>
    <w:rsid w:val="00FF659E"/>
    <w:rsid w:val="00FF6B7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6342"/>
  <w15:chartTrackingRefBased/>
  <w15:docId w15:val="{1038E122-0B18-48A5-826C-6D3F77AD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024"/>
  </w:style>
  <w:style w:type="paragraph" w:styleId="1">
    <w:name w:val="heading 1"/>
    <w:basedOn w:val="a"/>
    <w:next w:val="a"/>
    <w:link w:val="10"/>
    <w:uiPriority w:val="9"/>
    <w:qFormat/>
    <w:rsid w:val="000A3E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67227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UA"/>
      <w14:ligatures w14:val="none"/>
    </w:rPr>
  </w:style>
  <w:style w:type="paragraph" w:styleId="3">
    <w:name w:val="heading 3"/>
    <w:basedOn w:val="a"/>
    <w:next w:val="a"/>
    <w:link w:val="30"/>
    <w:uiPriority w:val="9"/>
    <w:unhideWhenUsed/>
    <w:qFormat/>
    <w:rsid w:val="003E75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A407B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7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Для заголовка 2,Абзац списка1"/>
    <w:basedOn w:val="a"/>
    <w:link w:val="a5"/>
    <w:uiPriority w:val="34"/>
    <w:qFormat/>
    <w:rsid w:val="00077CF5"/>
    <w:pPr>
      <w:ind w:left="720"/>
      <w:contextualSpacing/>
    </w:pPr>
  </w:style>
  <w:style w:type="character" w:styleId="a6">
    <w:name w:val="Hyperlink"/>
    <w:basedOn w:val="a0"/>
    <w:uiPriority w:val="99"/>
    <w:unhideWhenUsed/>
    <w:rsid w:val="004949E6"/>
    <w:rPr>
      <w:color w:val="0563C1" w:themeColor="hyperlink"/>
      <w:u w:val="single"/>
    </w:rPr>
  </w:style>
  <w:style w:type="character" w:styleId="a7">
    <w:name w:val="Unresolved Mention"/>
    <w:basedOn w:val="a0"/>
    <w:uiPriority w:val="99"/>
    <w:semiHidden/>
    <w:unhideWhenUsed/>
    <w:rsid w:val="004949E6"/>
    <w:rPr>
      <w:color w:val="605E5C"/>
      <w:shd w:val="clear" w:color="auto" w:fill="E1DFDD"/>
    </w:rPr>
  </w:style>
  <w:style w:type="paragraph" w:styleId="a8">
    <w:name w:val="header"/>
    <w:basedOn w:val="a"/>
    <w:link w:val="a9"/>
    <w:uiPriority w:val="99"/>
    <w:unhideWhenUsed/>
    <w:rsid w:val="005E2D00"/>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5E2D00"/>
  </w:style>
  <w:style w:type="paragraph" w:styleId="aa">
    <w:name w:val="footer"/>
    <w:basedOn w:val="a"/>
    <w:link w:val="ab"/>
    <w:uiPriority w:val="99"/>
    <w:unhideWhenUsed/>
    <w:rsid w:val="005E2D00"/>
    <w:pPr>
      <w:tabs>
        <w:tab w:val="center" w:pos="4677"/>
        <w:tab w:val="right" w:pos="9355"/>
      </w:tabs>
      <w:spacing w:after="0" w:line="240" w:lineRule="auto"/>
    </w:pPr>
  </w:style>
  <w:style w:type="character" w:customStyle="1" w:styleId="ab">
    <w:name w:val="Нижній колонтитул Знак"/>
    <w:basedOn w:val="a0"/>
    <w:link w:val="aa"/>
    <w:uiPriority w:val="99"/>
    <w:rsid w:val="005E2D00"/>
  </w:style>
  <w:style w:type="character" w:customStyle="1" w:styleId="fontstyle01">
    <w:name w:val="fontstyle01"/>
    <w:basedOn w:val="a0"/>
    <w:rsid w:val="00176429"/>
    <w:rPr>
      <w:rFonts w:ascii="Arimo" w:hAnsi="Arimo" w:hint="default"/>
      <w:b w:val="0"/>
      <w:bCs w:val="0"/>
      <w:i w:val="0"/>
      <w:iCs w:val="0"/>
      <w:color w:val="000000"/>
      <w:sz w:val="22"/>
      <w:szCs w:val="22"/>
    </w:rPr>
  </w:style>
  <w:style w:type="character" w:customStyle="1" w:styleId="20">
    <w:name w:val="Заголовок 2 Знак"/>
    <w:basedOn w:val="a0"/>
    <w:link w:val="2"/>
    <w:uiPriority w:val="9"/>
    <w:rsid w:val="0067227F"/>
    <w:rPr>
      <w:rFonts w:ascii="Times New Roman" w:eastAsia="Times New Roman" w:hAnsi="Times New Roman" w:cs="Times New Roman"/>
      <w:b/>
      <w:bCs/>
      <w:kern w:val="0"/>
      <w:sz w:val="36"/>
      <w:szCs w:val="36"/>
      <w:lang w:val="ru-UA" w:eastAsia="ru-UA"/>
      <w14:ligatures w14:val="none"/>
    </w:rPr>
  </w:style>
  <w:style w:type="paragraph" w:styleId="ac">
    <w:name w:val="Normal (Web)"/>
    <w:basedOn w:val="a"/>
    <w:uiPriority w:val="99"/>
    <w:unhideWhenUsed/>
    <w:rsid w:val="0067227F"/>
    <w:pPr>
      <w:spacing w:before="100" w:beforeAutospacing="1" w:after="100" w:afterAutospacing="1" w:line="240" w:lineRule="auto"/>
    </w:pPr>
    <w:rPr>
      <w:rFonts w:ascii="Times New Roman" w:eastAsia="Times New Roman" w:hAnsi="Times New Roman" w:cs="Times New Roman"/>
      <w:kern w:val="0"/>
      <w:sz w:val="24"/>
      <w:szCs w:val="24"/>
      <w:lang w:eastAsia="ru-UA"/>
      <w14:ligatures w14:val="none"/>
    </w:rPr>
  </w:style>
  <w:style w:type="character" w:customStyle="1" w:styleId="a-bnrtext">
    <w:name w:val="a-bnr__text"/>
    <w:basedOn w:val="a0"/>
    <w:rsid w:val="0067227F"/>
  </w:style>
  <w:style w:type="character" w:customStyle="1" w:styleId="btn">
    <w:name w:val="btn"/>
    <w:basedOn w:val="a0"/>
    <w:rsid w:val="0067227F"/>
  </w:style>
  <w:style w:type="character" w:customStyle="1" w:styleId="10">
    <w:name w:val="Заголовок 1 Знак"/>
    <w:basedOn w:val="a0"/>
    <w:link w:val="1"/>
    <w:uiPriority w:val="9"/>
    <w:rsid w:val="000A3EA7"/>
    <w:rPr>
      <w:rFonts w:asciiTheme="majorHAnsi" w:eastAsiaTheme="majorEastAsia" w:hAnsiTheme="majorHAnsi" w:cstheme="majorBidi"/>
      <w:color w:val="2F5496" w:themeColor="accent1" w:themeShade="BF"/>
      <w:sz w:val="32"/>
      <w:szCs w:val="32"/>
    </w:rPr>
  </w:style>
  <w:style w:type="character" w:styleId="ad">
    <w:name w:val="Emphasis"/>
    <w:basedOn w:val="a0"/>
    <w:uiPriority w:val="20"/>
    <w:qFormat/>
    <w:rsid w:val="006A71AE"/>
    <w:rPr>
      <w:i/>
      <w:iCs/>
    </w:rPr>
  </w:style>
  <w:style w:type="character" w:styleId="HTML">
    <w:name w:val="HTML Cite"/>
    <w:basedOn w:val="a0"/>
    <w:uiPriority w:val="99"/>
    <w:semiHidden/>
    <w:unhideWhenUsed/>
    <w:rsid w:val="006A71AE"/>
    <w:rPr>
      <w:i/>
      <w:iCs/>
    </w:rPr>
  </w:style>
  <w:style w:type="character" w:customStyle="1" w:styleId="40">
    <w:name w:val="Заголовок 4 Знак"/>
    <w:basedOn w:val="a0"/>
    <w:link w:val="4"/>
    <w:uiPriority w:val="9"/>
    <w:semiHidden/>
    <w:rsid w:val="00A407B7"/>
    <w:rPr>
      <w:rFonts w:asciiTheme="majorHAnsi" w:eastAsiaTheme="majorEastAsia" w:hAnsiTheme="majorHAnsi" w:cstheme="majorBidi"/>
      <w:i/>
      <w:iCs/>
      <w:color w:val="2F5496" w:themeColor="accent1" w:themeShade="BF"/>
    </w:rPr>
  </w:style>
  <w:style w:type="character" w:customStyle="1" w:styleId="a5">
    <w:name w:val="Абзац списку Знак"/>
    <w:aliases w:val="Для заголовка 2 Знак,Абзац списка1 Знак"/>
    <w:basedOn w:val="a0"/>
    <w:link w:val="a4"/>
    <w:uiPriority w:val="34"/>
    <w:locked/>
    <w:rsid w:val="00B55413"/>
  </w:style>
  <w:style w:type="table" w:customStyle="1" w:styleId="11">
    <w:name w:val="Сітка таблиці1"/>
    <w:basedOn w:val="a1"/>
    <w:next w:val="a3"/>
    <w:uiPriority w:val="39"/>
    <w:rsid w:val="0007416C"/>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BE4EC0"/>
    <w:rPr>
      <w:color w:val="954F72" w:themeColor="followedHyperlink"/>
      <w:u w:val="single"/>
    </w:rPr>
  </w:style>
  <w:style w:type="character" w:customStyle="1" w:styleId="30">
    <w:name w:val="Заголовок 3 Знак"/>
    <w:basedOn w:val="a0"/>
    <w:link w:val="3"/>
    <w:uiPriority w:val="9"/>
    <w:rsid w:val="003E759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623">
      <w:bodyDiv w:val="1"/>
      <w:marLeft w:val="0"/>
      <w:marRight w:val="0"/>
      <w:marTop w:val="0"/>
      <w:marBottom w:val="0"/>
      <w:divBdr>
        <w:top w:val="none" w:sz="0" w:space="0" w:color="auto"/>
        <w:left w:val="none" w:sz="0" w:space="0" w:color="auto"/>
        <w:bottom w:val="none" w:sz="0" w:space="0" w:color="auto"/>
        <w:right w:val="none" w:sz="0" w:space="0" w:color="auto"/>
      </w:divBdr>
    </w:div>
    <w:div w:id="11995968">
      <w:bodyDiv w:val="1"/>
      <w:marLeft w:val="0"/>
      <w:marRight w:val="0"/>
      <w:marTop w:val="0"/>
      <w:marBottom w:val="0"/>
      <w:divBdr>
        <w:top w:val="none" w:sz="0" w:space="0" w:color="auto"/>
        <w:left w:val="none" w:sz="0" w:space="0" w:color="auto"/>
        <w:bottom w:val="none" w:sz="0" w:space="0" w:color="auto"/>
        <w:right w:val="none" w:sz="0" w:space="0" w:color="auto"/>
      </w:divBdr>
    </w:div>
    <w:div w:id="17196219">
      <w:bodyDiv w:val="1"/>
      <w:marLeft w:val="0"/>
      <w:marRight w:val="0"/>
      <w:marTop w:val="0"/>
      <w:marBottom w:val="0"/>
      <w:divBdr>
        <w:top w:val="none" w:sz="0" w:space="0" w:color="auto"/>
        <w:left w:val="none" w:sz="0" w:space="0" w:color="auto"/>
        <w:bottom w:val="none" w:sz="0" w:space="0" w:color="auto"/>
        <w:right w:val="none" w:sz="0" w:space="0" w:color="auto"/>
      </w:divBdr>
    </w:div>
    <w:div w:id="23139749">
      <w:bodyDiv w:val="1"/>
      <w:marLeft w:val="0"/>
      <w:marRight w:val="0"/>
      <w:marTop w:val="0"/>
      <w:marBottom w:val="0"/>
      <w:divBdr>
        <w:top w:val="none" w:sz="0" w:space="0" w:color="auto"/>
        <w:left w:val="none" w:sz="0" w:space="0" w:color="auto"/>
        <w:bottom w:val="none" w:sz="0" w:space="0" w:color="auto"/>
        <w:right w:val="none" w:sz="0" w:space="0" w:color="auto"/>
      </w:divBdr>
    </w:div>
    <w:div w:id="26411314">
      <w:bodyDiv w:val="1"/>
      <w:marLeft w:val="0"/>
      <w:marRight w:val="0"/>
      <w:marTop w:val="0"/>
      <w:marBottom w:val="0"/>
      <w:divBdr>
        <w:top w:val="none" w:sz="0" w:space="0" w:color="auto"/>
        <w:left w:val="none" w:sz="0" w:space="0" w:color="auto"/>
        <w:bottom w:val="none" w:sz="0" w:space="0" w:color="auto"/>
        <w:right w:val="none" w:sz="0" w:space="0" w:color="auto"/>
      </w:divBdr>
    </w:div>
    <w:div w:id="28605156">
      <w:bodyDiv w:val="1"/>
      <w:marLeft w:val="0"/>
      <w:marRight w:val="0"/>
      <w:marTop w:val="0"/>
      <w:marBottom w:val="0"/>
      <w:divBdr>
        <w:top w:val="none" w:sz="0" w:space="0" w:color="auto"/>
        <w:left w:val="none" w:sz="0" w:space="0" w:color="auto"/>
        <w:bottom w:val="none" w:sz="0" w:space="0" w:color="auto"/>
        <w:right w:val="none" w:sz="0" w:space="0" w:color="auto"/>
      </w:divBdr>
    </w:div>
    <w:div w:id="35009294">
      <w:bodyDiv w:val="1"/>
      <w:marLeft w:val="0"/>
      <w:marRight w:val="0"/>
      <w:marTop w:val="0"/>
      <w:marBottom w:val="0"/>
      <w:divBdr>
        <w:top w:val="none" w:sz="0" w:space="0" w:color="auto"/>
        <w:left w:val="none" w:sz="0" w:space="0" w:color="auto"/>
        <w:bottom w:val="none" w:sz="0" w:space="0" w:color="auto"/>
        <w:right w:val="none" w:sz="0" w:space="0" w:color="auto"/>
      </w:divBdr>
    </w:div>
    <w:div w:id="42754758">
      <w:bodyDiv w:val="1"/>
      <w:marLeft w:val="0"/>
      <w:marRight w:val="0"/>
      <w:marTop w:val="0"/>
      <w:marBottom w:val="0"/>
      <w:divBdr>
        <w:top w:val="none" w:sz="0" w:space="0" w:color="auto"/>
        <w:left w:val="none" w:sz="0" w:space="0" w:color="auto"/>
        <w:bottom w:val="none" w:sz="0" w:space="0" w:color="auto"/>
        <w:right w:val="none" w:sz="0" w:space="0" w:color="auto"/>
      </w:divBdr>
    </w:div>
    <w:div w:id="51199669">
      <w:bodyDiv w:val="1"/>
      <w:marLeft w:val="0"/>
      <w:marRight w:val="0"/>
      <w:marTop w:val="0"/>
      <w:marBottom w:val="0"/>
      <w:divBdr>
        <w:top w:val="none" w:sz="0" w:space="0" w:color="auto"/>
        <w:left w:val="none" w:sz="0" w:space="0" w:color="auto"/>
        <w:bottom w:val="none" w:sz="0" w:space="0" w:color="auto"/>
        <w:right w:val="none" w:sz="0" w:space="0" w:color="auto"/>
      </w:divBdr>
    </w:div>
    <w:div w:id="79176940">
      <w:bodyDiv w:val="1"/>
      <w:marLeft w:val="0"/>
      <w:marRight w:val="0"/>
      <w:marTop w:val="0"/>
      <w:marBottom w:val="0"/>
      <w:divBdr>
        <w:top w:val="none" w:sz="0" w:space="0" w:color="auto"/>
        <w:left w:val="none" w:sz="0" w:space="0" w:color="auto"/>
        <w:bottom w:val="none" w:sz="0" w:space="0" w:color="auto"/>
        <w:right w:val="none" w:sz="0" w:space="0" w:color="auto"/>
      </w:divBdr>
    </w:div>
    <w:div w:id="94518317">
      <w:bodyDiv w:val="1"/>
      <w:marLeft w:val="0"/>
      <w:marRight w:val="0"/>
      <w:marTop w:val="0"/>
      <w:marBottom w:val="0"/>
      <w:divBdr>
        <w:top w:val="none" w:sz="0" w:space="0" w:color="auto"/>
        <w:left w:val="none" w:sz="0" w:space="0" w:color="auto"/>
        <w:bottom w:val="none" w:sz="0" w:space="0" w:color="auto"/>
        <w:right w:val="none" w:sz="0" w:space="0" w:color="auto"/>
      </w:divBdr>
    </w:div>
    <w:div w:id="98372736">
      <w:bodyDiv w:val="1"/>
      <w:marLeft w:val="0"/>
      <w:marRight w:val="0"/>
      <w:marTop w:val="0"/>
      <w:marBottom w:val="0"/>
      <w:divBdr>
        <w:top w:val="none" w:sz="0" w:space="0" w:color="auto"/>
        <w:left w:val="none" w:sz="0" w:space="0" w:color="auto"/>
        <w:bottom w:val="none" w:sz="0" w:space="0" w:color="auto"/>
        <w:right w:val="none" w:sz="0" w:space="0" w:color="auto"/>
      </w:divBdr>
    </w:div>
    <w:div w:id="99379688">
      <w:bodyDiv w:val="1"/>
      <w:marLeft w:val="0"/>
      <w:marRight w:val="0"/>
      <w:marTop w:val="0"/>
      <w:marBottom w:val="0"/>
      <w:divBdr>
        <w:top w:val="none" w:sz="0" w:space="0" w:color="auto"/>
        <w:left w:val="none" w:sz="0" w:space="0" w:color="auto"/>
        <w:bottom w:val="none" w:sz="0" w:space="0" w:color="auto"/>
        <w:right w:val="none" w:sz="0" w:space="0" w:color="auto"/>
      </w:divBdr>
    </w:div>
    <w:div w:id="101610414">
      <w:bodyDiv w:val="1"/>
      <w:marLeft w:val="0"/>
      <w:marRight w:val="0"/>
      <w:marTop w:val="0"/>
      <w:marBottom w:val="0"/>
      <w:divBdr>
        <w:top w:val="none" w:sz="0" w:space="0" w:color="auto"/>
        <w:left w:val="none" w:sz="0" w:space="0" w:color="auto"/>
        <w:bottom w:val="none" w:sz="0" w:space="0" w:color="auto"/>
        <w:right w:val="none" w:sz="0" w:space="0" w:color="auto"/>
      </w:divBdr>
    </w:div>
    <w:div w:id="120390872">
      <w:bodyDiv w:val="1"/>
      <w:marLeft w:val="0"/>
      <w:marRight w:val="0"/>
      <w:marTop w:val="0"/>
      <w:marBottom w:val="0"/>
      <w:divBdr>
        <w:top w:val="none" w:sz="0" w:space="0" w:color="auto"/>
        <w:left w:val="none" w:sz="0" w:space="0" w:color="auto"/>
        <w:bottom w:val="none" w:sz="0" w:space="0" w:color="auto"/>
        <w:right w:val="none" w:sz="0" w:space="0" w:color="auto"/>
      </w:divBdr>
    </w:div>
    <w:div w:id="121962685">
      <w:bodyDiv w:val="1"/>
      <w:marLeft w:val="0"/>
      <w:marRight w:val="0"/>
      <w:marTop w:val="0"/>
      <w:marBottom w:val="0"/>
      <w:divBdr>
        <w:top w:val="none" w:sz="0" w:space="0" w:color="auto"/>
        <w:left w:val="none" w:sz="0" w:space="0" w:color="auto"/>
        <w:bottom w:val="none" w:sz="0" w:space="0" w:color="auto"/>
        <w:right w:val="none" w:sz="0" w:space="0" w:color="auto"/>
      </w:divBdr>
    </w:div>
    <w:div w:id="122428627">
      <w:bodyDiv w:val="1"/>
      <w:marLeft w:val="0"/>
      <w:marRight w:val="0"/>
      <w:marTop w:val="0"/>
      <w:marBottom w:val="0"/>
      <w:divBdr>
        <w:top w:val="none" w:sz="0" w:space="0" w:color="auto"/>
        <w:left w:val="none" w:sz="0" w:space="0" w:color="auto"/>
        <w:bottom w:val="none" w:sz="0" w:space="0" w:color="auto"/>
        <w:right w:val="none" w:sz="0" w:space="0" w:color="auto"/>
      </w:divBdr>
    </w:div>
    <w:div w:id="143940008">
      <w:bodyDiv w:val="1"/>
      <w:marLeft w:val="0"/>
      <w:marRight w:val="0"/>
      <w:marTop w:val="0"/>
      <w:marBottom w:val="0"/>
      <w:divBdr>
        <w:top w:val="none" w:sz="0" w:space="0" w:color="auto"/>
        <w:left w:val="none" w:sz="0" w:space="0" w:color="auto"/>
        <w:bottom w:val="none" w:sz="0" w:space="0" w:color="auto"/>
        <w:right w:val="none" w:sz="0" w:space="0" w:color="auto"/>
      </w:divBdr>
    </w:div>
    <w:div w:id="153684239">
      <w:bodyDiv w:val="1"/>
      <w:marLeft w:val="0"/>
      <w:marRight w:val="0"/>
      <w:marTop w:val="0"/>
      <w:marBottom w:val="0"/>
      <w:divBdr>
        <w:top w:val="none" w:sz="0" w:space="0" w:color="auto"/>
        <w:left w:val="none" w:sz="0" w:space="0" w:color="auto"/>
        <w:bottom w:val="none" w:sz="0" w:space="0" w:color="auto"/>
        <w:right w:val="none" w:sz="0" w:space="0" w:color="auto"/>
      </w:divBdr>
    </w:div>
    <w:div w:id="167719314">
      <w:bodyDiv w:val="1"/>
      <w:marLeft w:val="0"/>
      <w:marRight w:val="0"/>
      <w:marTop w:val="0"/>
      <w:marBottom w:val="0"/>
      <w:divBdr>
        <w:top w:val="none" w:sz="0" w:space="0" w:color="auto"/>
        <w:left w:val="none" w:sz="0" w:space="0" w:color="auto"/>
        <w:bottom w:val="none" w:sz="0" w:space="0" w:color="auto"/>
        <w:right w:val="none" w:sz="0" w:space="0" w:color="auto"/>
      </w:divBdr>
    </w:div>
    <w:div w:id="170410536">
      <w:bodyDiv w:val="1"/>
      <w:marLeft w:val="0"/>
      <w:marRight w:val="0"/>
      <w:marTop w:val="0"/>
      <w:marBottom w:val="0"/>
      <w:divBdr>
        <w:top w:val="none" w:sz="0" w:space="0" w:color="auto"/>
        <w:left w:val="none" w:sz="0" w:space="0" w:color="auto"/>
        <w:bottom w:val="none" w:sz="0" w:space="0" w:color="auto"/>
        <w:right w:val="none" w:sz="0" w:space="0" w:color="auto"/>
      </w:divBdr>
    </w:div>
    <w:div w:id="172645809">
      <w:bodyDiv w:val="1"/>
      <w:marLeft w:val="0"/>
      <w:marRight w:val="0"/>
      <w:marTop w:val="0"/>
      <w:marBottom w:val="0"/>
      <w:divBdr>
        <w:top w:val="none" w:sz="0" w:space="0" w:color="auto"/>
        <w:left w:val="none" w:sz="0" w:space="0" w:color="auto"/>
        <w:bottom w:val="none" w:sz="0" w:space="0" w:color="auto"/>
        <w:right w:val="none" w:sz="0" w:space="0" w:color="auto"/>
      </w:divBdr>
    </w:div>
    <w:div w:id="182983569">
      <w:bodyDiv w:val="1"/>
      <w:marLeft w:val="0"/>
      <w:marRight w:val="0"/>
      <w:marTop w:val="0"/>
      <w:marBottom w:val="0"/>
      <w:divBdr>
        <w:top w:val="none" w:sz="0" w:space="0" w:color="auto"/>
        <w:left w:val="none" w:sz="0" w:space="0" w:color="auto"/>
        <w:bottom w:val="none" w:sz="0" w:space="0" w:color="auto"/>
        <w:right w:val="none" w:sz="0" w:space="0" w:color="auto"/>
      </w:divBdr>
    </w:div>
    <w:div w:id="190190978">
      <w:bodyDiv w:val="1"/>
      <w:marLeft w:val="0"/>
      <w:marRight w:val="0"/>
      <w:marTop w:val="0"/>
      <w:marBottom w:val="0"/>
      <w:divBdr>
        <w:top w:val="none" w:sz="0" w:space="0" w:color="auto"/>
        <w:left w:val="none" w:sz="0" w:space="0" w:color="auto"/>
        <w:bottom w:val="none" w:sz="0" w:space="0" w:color="auto"/>
        <w:right w:val="none" w:sz="0" w:space="0" w:color="auto"/>
      </w:divBdr>
    </w:div>
    <w:div w:id="193084965">
      <w:bodyDiv w:val="1"/>
      <w:marLeft w:val="0"/>
      <w:marRight w:val="0"/>
      <w:marTop w:val="0"/>
      <w:marBottom w:val="0"/>
      <w:divBdr>
        <w:top w:val="none" w:sz="0" w:space="0" w:color="auto"/>
        <w:left w:val="none" w:sz="0" w:space="0" w:color="auto"/>
        <w:bottom w:val="none" w:sz="0" w:space="0" w:color="auto"/>
        <w:right w:val="none" w:sz="0" w:space="0" w:color="auto"/>
      </w:divBdr>
    </w:div>
    <w:div w:id="194076084">
      <w:bodyDiv w:val="1"/>
      <w:marLeft w:val="0"/>
      <w:marRight w:val="0"/>
      <w:marTop w:val="0"/>
      <w:marBottom w:val="0"/>
      <w:divBdr>
        <w:top w:val="none" w:sz="0" w:space="0" w:color="auto"/>
        <w:left w:val="none" w:sz="0" w:space="0" w:color="auto"/>
        <w:bottom w:val="none" w:sz="0" w:space="0" w:color="auto"/>
        <w:right w:val="none" w:sz="0" w:space="0" w:color="auto"/>
      </w:divBdr>
    </w:div>
    <w:div w:id="219948466">
      <w:bodyDiv w:val="1"/>
      <w:marLeft w:val="0"/>
      <w:marRight w:val="0"/>
      <w:marTop w:val="0"/>
      <w:marBottom w:val="0"/>
      <w:divBdr>
        <w:top w:val="none" w:sz="0" w:space="0" w:color="auto"/>
        <w:left w:val="none" w:sz="0" w:space="0" w:color="auto"/>
        <w:bottom w:val="none" w:sz="0" w:space="0" w:color="auto"/>
        <w:right w:val="none" w:sz="0" w:space="0" w:color="auto"/>
      </w:divBdr>
    </w:div>
    <w:div w:id="222954966">
      <w:bodyDiv w:val="1"/>
      <w:marLeft w:val="0"/>
      <w:marRight w:val="0"/>
      <w:marTop w:val="0"/>
      <w:marBottom w:val="0"/>
      <w:divBdr>
        <w:top w:val="none" w:sz="0" w:space="0" w:color="auto"/>
        <w:left w:val="none" w:sz="0" w:space="0" w:color="auto"/>
        <w:bottom w:val="none" w:sz="0" w:space="0" w:color="auto"/>
        <w:right w:val="none" w:sz="0" w:space="0" w:color="auto"/>
      </w:divBdr>
    </w:div>
    <w:div w:id="236984680">
      <w:bodyDiv w:val="1"/>
      <w:marLeft w:val="0"/>
      <w:marRight w:val="0"/>
      <w:marTop w:val="0"/>
      <w:marBottom w:val="0"/>
      <w:divBdr>
        <w:top w:val="none" w:sz="0" w:space="0" w:color="auto"/>
        <w:left w:val="none" w:sz="0" w:space="0" w:color="auto"/>
        <w:bottom w:val="none" w:sz="0" w:space="0" w:color="auto"/>
        <w:right w:val="none" w:sz="0" w:space="0" w:color="auto"/>
      </w:divBdr>
    </w:div>
    <w:div w:id="242304599">
      <w:bodyDiv w:val="1"/>
      <w:marLeft w:val="0"/>
      <w:marRight w:val="0"/>
      <w:marTop w:val="0"/>
      <w:marBottom w:val="0"/>
      <w:divBdr>
        <w:top w:val="none" w:sz="0" w:space="0" w:color="auto"/>
        <w:left w:val="none" w:sz="0" w:space="0" w:color="auto"/>
        <w:bottom w:val="none" w:sz="0" w:space="0" w:color="auto"/>
        <w:right w:val="none" w:sz="0" w:space="0" w:color="auto"/>
      </w:divBdr>
    </w:div>
    <w:div w:id="266275335">
      <w:bodyDiv w:val="1"/>
      <w:marLeft w:val="0"/>
      <w:marRight w:val="0"/>
      <w:marTop w:val="0"/>
      <w:marBottom w:val="0"/>
      <w:divBdr>
        <w:top w:val="none" w:sz="0" w:space="0" w:color="auto"/>
        <w:left w:val="none" w:sz="0" w:space="0" w:color="auto"/>
        <w:bottom w:val="none" w:sz="0" w:space="0" w:color="auto"/>
        <w:right w:val="none" w:sz="0" w:space="0" w:color="auto"/>
      </w:divBdr>
    </w:div>
    <w:div w:id="268707736">
      <w:bodyDiv w:val="1"/>
      <w:marLeft w:val="0"/>
      <w:marRight w:val="0"/>
      <w:marTop w:val="0"/>
      <w:marBottom w:val="0"/>
      <w:divBdr>
        <w:top w:val="none" w:sz="0" w:space="0" w:color="auto"/>
        <w:left w:val="none" w:sz="0" w:space="0" w:color="auto"/>
        <w:bottom w:val="none" w:sz="0" w:space="0" w:color="auto"/>
        <w:right w:val="none" w:sz="0" w:space="0" w:color="auto"/>
      </w:divBdr>
    </w:div>
    <w:div w:id="270864239">
      <w:bodyDiv w:val="1"/>
      <w:marLeft w:val="0"/>
      <w:marRight w:val="0"/>
      <w:marTop w:val="0"/>
      <w:marBottom w:val="0"/>
      <w:divBdr>
        <w:top w:val="none" w:sz="0" w:space="0" w:color="auto"/>
        <w:left w:val="none" w:sz="0" w:space="0" w:color="auto"/>
        <w:bottom w:val="none" w:sz="0" w:space="0" w:color="auto"/>
        <w:right w:val="none" w:sz="0" w:space="0" w:color="auto"/>
      </w:divBdr>
    </w:div>
    <w:div w:id="283191640">
      <w:bodyDiv w:val="1"/>
      <w:marLeft w:val="0"/>
      <w:marRight w:val="0"/>
      <w:marTop w:val="0"/>
      <w:marBottom w:val="0"/>
      <w:divBdr>
        <w:top w:val="none" w:sz="0" w:space="0" w:color="auto"/>
        <w:left w:val="none" w:sz="0" w:space="0" w:color="auto"/>
        <w:bottom w:val="none" w:sz="0" w:space="0" w:color="auto"/>
        <w:right w:val="none" w:sz="0" w:space="0" w:color="auto"/>
      </w:divBdr>
    </w:div>
    <w:div w:id="299310690">
      <w:bodyDiv w:val="1"/>
      <w:marLeft w:val="0"/>
      <w:marRight w:val="0"/>
      <w:marTop w:val="0"/>
      <w:marBottom w:val="0"/>
      <w:divBdr>
        <w:top w:val="none" w:sz="0" w:space="0" w:color="auto"/>
        <w:left w:val="none" w:sz="0" w:space="0" w:color="auto"/>
        <w:bottom w:val="none" w:sz="0" w:space="0" w:color="auto"/>
        <w:right w:val="none" w:sz="0" w:space="0" w:color="auto"/>
      </w:divBdr>
    </w:div>
    <w:div w:id="313339785">
      <w:bodyDiv w:val="1"/>
      <w:marLeft w:val="0"/>
      <w:marRight w:val="0"/>
      <w:marTop w:val="0"/>
      <w:marBottom w:val="0"/>
      <w:divBdr>
        <w:top w:val="none" w:sz="0" w:space="0" w:color="auto"/>
        <w:left w:val="none" w:sz="0" w:space="0" w:color="auto"/>
        <w:bottom w:val="none" w:sz="0" w:space="0" w:color="auto"/>
        <w:right w:val="none" w:sz="0" w:space="0" w:color="auto"/>
      </w:divBdr>
    </w:div>
    <w:div w:id="319191575">
      <w:bodyDiv w:val="1"/>
      <w:marLeft w:val="0"/>
      <w:marRight w:val="0"/>
      <w:marTop w:val="0"/>
      <w:marBottom w:val="0"/>
      <w:divBdr>
        <w:top w:val="none" w:sz="0" w:space="0" w:color="auto"/>
        <w:left w:val="none" w:sz="0" w:space="0" w:color="auto"/>
        <w:bottom w:val="none" w:sz="0" w:space="0" w:color="auto"/>
        <w:right w:val="none" w:sz="0" w:space="0" w:color="auto"/>
      </w:divBdr>
    </w:div>
    <w:div w:id="335622201">
      <w:bodyDiv w:val="1"/>
      <w:marLeft w:val="0"/>
      <w:marRight w:val="0"/>
      <w:marTop w:val="0"/>
      <w:marBottom w:val="0"/>
      <w:divBdr>
        <w:top w:val="none" w:sz="0" w:space="0" w:color="auto"/>
        <w:left w:val="none" w:sz="0" w:space="0" w:color="auto"/>
        <w:bottom w:val="none" w:sz="0" w:space="0" w:color="auto"/>
        <w:right w:val="none" w:sz="0" w:space="0" w:color="auto"/>
      </w:divBdr>
    </w:div>
    <w:div w:id="342518273">
      <w:bodyDiv w:val="1"/>
      <w:marLeft w:val="0"/>
      <w:marRight w:val="0"/>
      <w:marTop w:val="0"/>
      <w:marBottom w:val="0"/>
      <w:divBdr>
        <w:top w:val="none" w:sz="0" w:space="0" w:color="auto"/>
        <w:left w:val="none" w:sz="0" w:space="0" w:color="auto"/>
        <w:bottom w:val="none" w:sz="0" w:space="0" w:color="auto"/>
        <w:right w:val="none" w:sz="0" w:space="0" w:color="auto"/>
      </w:divBdr>
    </w:div>
    <w:div w:id="355617804">
      <w:bodyDiv w:val="1"/>
      <w:marLeft w:val="0"/>
      <w:marRight w:val="0"/>
      <w:marTop w:val="0"/>
      <w:marBottom w:val="0"/>
      <w:divBdr>
        <w:top w:val="none" w:sz="0" w:space="0" w:color="auto"/>
        <w:left w:val="none" w:sz="0" w:space="0" w:color="auto"/>
        <w:bottom w:val="none" w:sz="0" w:space="0" w:color="auto"/>
        <w:right w:val="none" w:sz="0" w:space="0" w:color="auto"/>
      </w:divBdr>
      <w:divsChild>
        <w:div w:id="49497132">
          <w:marLeft w:val="0"/>
          <w:marRight w:val="0"/>
          <w:marTop w:val="15"/>
          <w:marBottom w:val="0"/>
          <w:divBdr>
            <w:top w:val="single" w:sz="48" w:space="0" w:color="auto"/>
            <w:left w:val="single" w:sz="48" w:space="0" w:color="auto"/>
            <w:bottom w:val="single" w:sz="48" w:space="0" w:color="auto"/>
            <w:right w:val="single" w:sz="48" w:space="0" w:color="auto"/>
          </w:divBdr>
          <w:divsChild>
            <w:div w:id="8055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8712">
      <w:bodyDiv w:val="1"/>
      <w:marLeft w:val="0"/>
      <w:marRight w:val="0"/>
      <w:marTop w:val="0"/>
      <w:marBottom w:val="0"/>
      <w:divBdr>
        <w:top w:val="none" w:sz="0" w:space="0" w:color="auto"/>
        <w:left w:val="none" w:sz="0" w:space="0" w:color="auto"/>
        <w:bottom w:val="none" w:sz="0" w:space="0" w:color="auto"/>
        <w:right w:val="none" w:sz="0" w:space="0" w:color="auto"/>
      </w:divBdr>
    </w:div>
    <w:div w:id="366418250">
      <w:bodyDiv w:val="1"/>
      <w:marLeft w:val="0"/>
      <w:marRight w:val="0"/>
      <w:marTop w:val="0"/>
      <w:marBottom w:val="0"/>
      <w:divBdr>
        <w:top w:val="none" w:sz="0" w:space="0" w:color="auto"/>
        <w:left w:val="none" w:sz="0" w:space="0" w:color="auto"/>
        <w:bottom w:val="none" w:sz="0" w:space="0" w:color="auto"/>
        <w:right w:val="none" w:sz="0" w:space="0" w:color="auto"/>
      </w:divBdr>
    </w:div>
    <w:div w:id="367144849">
      <w:bodyDiv w:val="1"/>
      <w:marLeft w:val="0"/>
      <w:marRight w:val="0"/>
      <w:marTop w:val="0"/>
      <w:marBottom w:val="0"/>
      <w:divBdr>
        <w:top w:val="none" w:sz="0" w:space="0" w:color="auto"/>
        <w:left w:val="none" w:sz="0" w:space="0" w:color="auto"/>
        <w:bottom w:val="none" w:sz="0" w:space="0" w:color="auto"/>
        <w:right w:val="none" w:sz="0" w:space="0" w:color="auto"/>
      </w:divBdr>
    </w:div>
    <w:div w:id="373041877">
      <w:bodyDiv w:val="1"/>
      <w:marLeft w:val="0"/>
      <w:marRight w:val="0"/>
      <w:marTop w:val="0"/>
      <w:marBottom w:val="0"/>
      <w:divBdr>
        <w:top w:val="none" w:sz="0" w:space="0" w:color="auto"/>
        <w:left w:val="none" w:sz="0" w:space="0" w:color="auto"/>
        <w:bottom w:val="none" w:sz="0" w:space="0" w:color="auto"/>
        <w:right w:val="none" w:sz="0" w:space="0" w:color="auto"/>
      </w:divBdr>
    </w:div>
    <w:div w:id="376930005">
      <w:bodyDiv w:val="1"/>
      <w:marLeft w:val="0"/>
      <w:marRight w:val="0"/>
      <w:marTop w:val="0"/>
      <w:marBottom w:val="0"/>
      <w:divBdr>
        <w:top w:val="none" w:sz="0" w:space="0" w:color="auto"/>
        <w:left w:val="none" w:sz="0" w:space="0" w:color="auto"/>
        <w:bottom w:val="none" w:sz="0" w:space="0" w:color="auto"/>
        <w:right w:val="none" w:sz="0" w:space="0" w:color="auto"/>
      </w:divBdr>
    </w:div>
    <w:div w:id="380714953">
      <w:bodyDiv w:val="1"/>
      <w:marLeft w:val="0"/>
      <w:marRight w:val="0"/>
      <w:marTop w:val="0"/>
      <w:marBottom w:val="0"/>
      <w:divBdr>
        <w:top w:val="none" w:sz="0" w:space="0" w:color="auto"/>
        <w:left w:val="none" w:sz="0" w:space="0" w:color="auto"/>
        <w:bottom w:val="none" w:sz="0" w:space="0" w:color="auto"/>
        <w:right w:val="none" w:sz="0" w:space="0" w:color="auto"/>
      </w:divBdr>
    </w:div>
    <w:div w:id="413626837">
      <w:bodyDiv w:val="1"/>
      <w:marLeft w:val="0"/>
      <w:marRight w:val="0"/>
      <w:marTop w:val="0"/>
      <w:marBottom w:val="0"/>
      <w:divBdr>
        <w:top w:val="none" w:sz="0" w:space="0" w:color="auto"/>
        <w:left w:val="none" w:sz="0" w:space="0" w:color="auto"/>
        <w:bottom w:val="none" w:sz="0" w:space="0" w:color="auto"/>
        <w:right w:val="none" w:sz="0" w:space="0" w:color="auto"/>
      </w:divBdr>
    </w:div>
    <w:div w:id="415590555">
      <w:bodyDiv w:val="1"/>
      <w:marLeft w:val="0"/>
      <w:marRight w:val="0"/>
      <w:marTop w:val="0"/>
      <w:marBottom w:val="0"/>
      <w:divBdr>
        <w:top w:val="none" w:sz="0" w:space="0" w:color="auto"/>
        <w:left w:val="none" w:sz="0" w:space="0" w:color="auto"/>
        <w:bottom w:val="none" w:sz="0" w:space="0" w:color="auto"/>
        <w:right w:val="none" w:sz="0" w:space="0" w:color="auto"/>
      </w:divBdr>
    </w:div>
    <w:div w:id="427311058">
      <w:bodyDiv w:val="1"/>
      <w:marLeft w:val="0"/>
      <w:marRight w:val="0"/>
      <w:marTop w:val="0"/>
      <w:marBottom w:val="0"/>
      <w:divBdr>
        <w:top w:val="none" w:sz="0" w:space="0" w:color="auto"/>
        <w:left w:val="none" w:sz="0" w:space="0" w:color="auto"/>
        <w:bottom w:val="none" w:sz="0" w:space="0" w:color="auto"/>
        <w:right w:val="none" w:sz="0" w:space="0" w:color="auto"/>
      </w:divBdr>
    </w:div>
    <w:div w:id="433597223">
      <w:bodyDiv w:val="1"/>
      <w:marLeft w:val="0"/>
      <w:marRight w:val="0"/>
      <w:marTop w:val="0"/>
      <w:marBottom w:val="0"/>
      <w:divBdr>
        <w:top w:val="none" w:sz="0" w:space="0" w:color="auto"/>
        <w:left w:val="none" w:sz="0" w:space="0" w:color="auto"/>
        <w:bottom w:val="none" w:sz="0" w:space="0" w:color="auto"/>
        <w:right w:val="none" w:sz="0" w:space="0" w:color="auto"/>
      </w:divBdr>
      <w:divsChild>
        <w:div w:id="1124731819">
          <w:marLeft w:val="0"/>
          <w:marRight w:val="0"/>
          <w:marTop w:val="0"/>
          <w:marBottom w:val="240"/>
          <w:divBdr>
            <w:top w:val="none" w:sz="0" w:space="0" w:color="auto"/>
            <w:left w:val="none" w:sz="0" w:space="0" w:color="auto"/>
            <w:bottom w:val="none" w:sz="0" w:space="0" w:color="auto"/>
            <w:right w:val="none" w:sz="0" w:space="0" w:color="auto"/>
          </w:divBdr>
          <w:divsChild>
            <w:div w:id="9197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734">
      <w:bodyDiv w:val="1"/>
      <w:marLeft w:val="0"/>
      <w:marRight w:val="0"/>
      <w:marTop w:val="0"/>
      <w:marBottom w:val="0"/>
      <w:divBdr>
        <w:top w:val="none" w:sz="0" w:space="0" w:color="auto"/>
        <w:left w:val="none" w:sz="0" w:space="0" w:color="auto"/>
        <w:bottom w:val="none" w:sz="0" w:space="0" w:color="auto"/>
        <w:right w:val="none" w:sz="0" w:space="0" w:color="auto"/>
      </w:divBdr>
    </w:div>
    <w:div w:id="478615610">
      <w:bodyDiv w:val="1"/>
      <w:marLeft w:val="0"/>
      <w:marRight w:val="0"/>
      <w:marTop w:val="0"/>
      <w:marBottom w:val="0"/>
      <w:divBdr>
        <w:top w:val="none" w:sz="0" w:space="0" w:color="auto"/>
        <w:left w:val="none" w:sz="0" w:space="0" w:color="auto"/>
        <w:bottom w:val="none" w:sz="0" w:space="0" w:color="auto"/>
        <w:right w:val="none" w:sz="0" w:space="0" w:color="auto"/>
      </w:divBdr>
    </w:div>
    <w:div w:id="484081001">
      <w:bodyDiv w:val="1"/>
      <w:marLeft w:val="0"/>
      <w:marRight w:val="0"/>
      <w:marTop w:val="0"/>
      <w:marBottom w:val="0"/>
      <w:divBdr>
        <w:top w:val="none" w:sz="0" w:space="0" w:color="auto"/>
        <w:left w:val="none" w:sz="0" w:space="0" w:color="auto"/>
        <w:bottom w:val="none" w:sz="0" w:space="0" w:color="auto"/>
        <w:right w:val="none" w:sz="0" w:space="0" w:color="auto"/>
      </w:divBdr>
    </w:div>
    <w:div w:id="487866079">
      <w:bodyDiv w:val="1"/>
      <w:marLeft w:val="0"/>
      <w:marRight w:val="0"/>
      <w:marTop w:val="0"/>
      <w:marBottom w:val="0"/>
      <w:divBdr>
        <w:top w:val="none" w:sz="0" w:space="0" w:color="auto"/>
        <w:left w:val="none" w:sz="0" w:space="0" w:color="auto"/>
        <w:bottom w:val="none" w:sz="0" w:space="0" w:color="auto"/>
        <w:right w:val="none" w:sz="0" w:space="0" w:color="auto"/>
      </w:divBdr>
    </w:div>
    <w:div w:id="499085092">
      <w:bodyDiv w:val="1"/>
      <w:marLeft w:val="0"/>
      <w:marRight w:val="0"/>
      <w:marTop w:val="0"/>
      <w:marBottom w:val="0"/>
      <w:divBdr>
        <w:top w:val="none" w:sz="0" w:space="0" w:color="auto"/>
        <w:left w:val="none" w:sz="0" w:space="0" w:color="auto"/>
        <w:bottom w:val="none" w:sz="0" w:space="0" w:color="auto"/>
        <w:right w:val="none" w:sz="0" w:space="0" w:color="auto"/>
      </w:divBdr>
    </w:div>
    <w:div w:id="505244637">
      <w:bodyDiv w:val="1"/>
      <w:marLeft w:val="0"/>
      <w:marRight w:val="0"/>
      <w:marTop w:val="0"/>
      <w:marBottom w:val="0"/>
      <w:divBdr>
        <w:top w:val="none" w:sz="0" w:space="0" w:color="auto"/>
        <w:left w:val="none" w:sz="0" w:space="0" w:color="auto"/>
        <w:bottom w:val="none" w:sz="0" w:space="0" w:color="auto"/>
        <w:right w:val="none" w:sz="0" w:space="0" w:color="auto"/>
      </w:divBdr>
    </w:div>
    <w:div w:id="528759005">
      <w:bodyDiv w:val="1"/>
      <w:marLeft w:val="0"/>
      <w:marRight w:val="0"/>
      <w:marTop w:val="0"/>
      <w:marBottom w:val="0"/>
      <w:divBdr>
        <w:top w:val="none" w:sz="0" w:space="0" w:color="auto"/>
        <w:left w:val="none" w:sz="0" w:space="0" w:color="auto"/>
        <w:bottom w:val="none" w:sz="0" w:space="0" w:color="auto"/>
        <w:right w:val="none" w:sz="0" w:space="0" w:color="auto"/>
      </w:divBdr>
    </w:div>
    <w:div w:id="530925162">
      <w:bodyDiv w:val="1"/>
      <w:marLeft w:val="0"/>
      <w:marRight w:val="0"/>
      <w:marTop w:val="0"/>
      <w:marBottom w:val="0"/>
      <w:divBdr>
        <w:top w:val="none" w:sz="0" w:space="0" w:color="auto"/>
        <w:left w:val="none" w:sz="0" w:space="0" w:color="auto"/>
        <w:bottom w:val="none" w:sz="0" w:space="0" w:color="auto"/>
        <w:right w:val="none" w:sz="0" w:space="0" w:color="auto"/>
      </w:divBdr>
    </w:div>
    <w:div w:id="538862170">
      <w:bodyDiv w:val="1"/>
      <w:marLeft w:val="0"/>
      <w:marRight w:val="0"/>
      <w:marTop w:val="0"/>
      <w:marBottom w:val="0"/>
      <w:divBdr>
        <w:top w:val="none" w:sz="0" w:space="0" w:color="auto"/>
        <w:left w:val="none" w:sz="0" w:space="0" w:color="auto"/>
        <w:bottom w:val="none" w:sz="0" w:space="0" w:color="auto"/>
        <w:right w:val="none" w:sz="0" w:space="0" w:color="auto"/>
      </w:divBdr>
    </w:div>
    <w:div w:id="545875761">
      <w:bodyDiv w:val="1"/>
      <w:marLeft w:val="0"/>
      <w:marRight w:val="0"/>
      <w:marTop w:val="0"/>
      <w:marBottom w:val="0"/>
      <w:divBdr>
        <w:top w:val="none" w:sz="0" w:space="0" w:color="auto"/>
        <w:left w:val="none" w:sz="0" w:space="0" w:color="auto"/>
        <w:bottom w:val="none" w:sz="0" w:space="0" w:color="auto"/>
        <w:right w:val="none" w:sz="0" w:space="0" w:color="auto"/>
      </w:divBdr>
    </w:div>
    <w:div w:id="550966350">
      <w:bodyDiv w:val="1"/>
      <w:marLeft w:val="0"/>
      <w:marRight w:val="0"/>
      <w:marTop w:val="0"/>
      <w:marBottom w:val="0"/>
      <w:divBdr>
        <w:top w:val="none" w:sz="0" w:space="0" w:color="auto"/>
        <w:left w:val="none" w:sz="0" w:space="0" w:color="auto"/>
        <w:bottom w:val="none" w:sz="0" w:space="0" w:color="auto"/>
        <w:right w:val="none" w:sz="0" w:space="0" w:color="auto"/>
      </w:divBdr>
    </w:div>
    <w:div w:id="558245798">
      <w:bodyDiv w:val="1"/>
      <w:marLeft w:val="0"/>
      <w:marRight w:val="0"/>
      <w:marTop w:val="0"/>
      <w:marBottom w:val="0"/>
      <w:divBdr>
        <w:top w:val="none" w:sz="0" w:space="0" w:color="auto"/>
        <w:left w:val="none" w:sz="0" w:space="0" w:color="auto"/>
        <w:bottom w:val="none" w:sz="0" w:space="0" w:color="auto"/>
        <w:right w:val="none" w:sz="0" w:space="0" w:color="auto"/>
      </w:divBdr>
    </w:div>
    <w:div w:id="558589181">
      <w:bodyDiv w:val="1"/>
      <w:marLeft w:val="0"/>
      <w:marRight w:val="0"/>
      <w:marTop w:val="0"/>
      <w:marBottom w:val="0"/>
      <w:divBdr>
        <w:top w:val="none" w:sz="0" w:space="0" w:color="auto"/>
        <w:left w:val="none" w:sz="0" w:space="0" w:color="auto"/>
        <w:bottom w:val="none" w:sz="0" w:space="0" w:color="auto"/>
        <w:right w:val="none" w:sz="0" w:space="0" w:color="auto"/>
      </w:divBdr>
    </w:div>
    <w:div w:id="561717428">
      <w:bodyDiv w:val="1"/>
      <w:marLeft w:val="0"/>
      <w:marRight w:val="0"/>
      <w:marTop w:val="0"/>
      <w:marBottom w:val="0"/>
      <w:divBdr>
        <w:top w:val="none" w:sz="0" w:space="0" w:color="auto"/>
        <w:left w:val="none" w:sz="0" w:space="0" w:color="auto"/>
        <w:bottom w:val="none" w:sz="0" w:space="0" w:color="auto"/>
        <w:right w:val="none" w:sz="0" w:space="0" w:color="auto"/>
      </w:divBdr>
    </w:div>
    <w:div w:id="564605906">
      <w:bodyDiv w:val="1"/>
      <w:marLeft w:val="0"/>
      <w:marRight w:val="0"/>
      <w:marTop w:val="0"/>
      <w:marBottom w:val="0"/>
      <w:divBdr>
        <w:top w:val="none" w:sz="0" w:space="0" w:color="auto"/>
        <w:left w:val="none" w:sz="0" w:space="0" w:color="auto"/>
        <w:bottom w:val="none" w:sz="0" w:space="0" w:color="auto"/>
        <w:right w:val="none" w:sz="0" w:space="0" w:color="auto"/>
      </w:divBdr>
    </w:div>
    <w:div w:id="567309260">
      <w:bodyDiv w:val="1"/>
      <w:marLeft w:val="0"/>
      <w:marRight w:val="0"/>
      <w:marTop w:val="0"/>
      <w:marBottom w:val="0"/>
      <w:divBdr>
        <w:top w:val="none" w:sz="0" w:space="0" w:color="auto"/>
        <w:left w:val="none" w:sz="0" w:space="0" w:color="auto"/>
        <w:bottom w:val="none" w:sz="0" w:space="0" w:color="auto"/>
        <w:right w:val="none" w:sz="0" w:space="0" w:color="auto"/>
      </w:divBdr>
    </w:div>
    <w:div w:id="571543599">
      <w:bodyDiv w:val="1"/>
      <w:marLeft w:val="0"/>
      <w:marRight w:val="0"/>
      <w:marTop w:val="0"/>
      <w:marBottom w:val="0"/>
      <w:divBdr>
        <w:top w:val="none" w:sz="0" w:space="0" w:color="auto"/>
        <w:left w:val="none" w:sz="0" w:space="0" w:color="auto"/>
        <w:bottom w:val="none" w:sz="0" w:space="0" w:color="auto"/>
        <w:right w:val="none" w:sz="0" w:space="0" w:color="auto"/>
      </w:divBdr>
    </w:div>
    <w:div w:id="580716213">
      <w:bodyDiv w:val="1"/>
      <w:marLeft w:val="0"/>
      <w:marRight w:val="0"/>
      <w:marTop w:val="0"/>
      <w:marBottom w:val="0"/>
      <w:divBdr>
        <w:top w:val="none" w:sz="0" w:space="0" w:color="auto"/>
        <w:left w:val="none" w:sz="0" w:space="0" w:color="auto"/>
        <w:bottom w:val="none" w:sz="0" w:space="0" w:color="auto"/>
        <w:right w:val="none" w:sz="0" w:space="0" w:color="auto"/>
      </w:divBdr>
    </w:div>
    <w:div w:id="583343352">
      <w:bodyDiv w:val="1"/>
      <w:marLeft w:val="0"/>
      <w:marRight w:val="0"/>
      <w:marTop w:val="0"/>
      <w:marBottom w:val="0"/>
      <w:divBdr>
        <w:top w:val="none" w:sz="0" w:space="0" w:color="auto"/>
        <w:left w:val="none" w:sz="0" w:space="0" w:color="auto"/>
        <w:bottom w:val="none" w:sz="0" w:space="0" w:color="auto"/>
        <w:right w:val="none" w:sz="0" w:space="0" w:color="auto"/>
      </w:divBdr>
    </w:div>
    <w:div w:id="584725565">
      <w:bodyDiv w:val="1"/>
      <w:marLeft w:val="0"/>
      <w:marRight w:val="0"/>
      <w:marTop w:val="0"/>
      <w:marBottom w:val="0"/>
      <w:divBdr>
        <w:top w:val="none" w:sz="0" w:space="0" w:color="auto"/>
        <w:left w:val="none" w:sz="0" w:space="0" w:color="auto"/>
        <w:bottom w:val="none" w:sz="0" w:space="0" w:color="auto"/>
        <w:right w:val="none" w:sz="0" w:space="0" w:color="auto"/>
      </w:divBdr>
    </w:div>
    <w:div w:id="597372807">
      <w:bodyDiv w:val="1"/>
      <w:marLeft w:val="0"/>
      <w:marRight w:val="0"/>
      <w:marTop w:val="0"/>
      <w:marBottom w:val="0"/>
      <w:divBdr>
        <w:top w:val="none" w:sz="0" w:space="0" w:color="auto"/>
        <w:left w:val="none" w:sz="0" w:space="0" w:color="auto"/>
        <w:bottom w:val="none" w:sz="0" w:space="0" w:color="auto"/>
        <w:right w:val="none" w:sz="0" w:space="0" w:color="auto"/>
      </w:divBdr>
    </w:div>
    <w:div w:id="601568045">
      <w:bodyDiv w:val="1"/>
      <w:marLeft w:val="0"/>
      <w:marRight w:val="0"/>
      <w:marTop w:val="0"/>
      <w:marBottom w:val="0"/>
      <w:divBdr>
        <w:top w:val="none" w:sz="0" w:space="0" w:color="auto"/>
        <w:left w:val="none" w:sz="0" w:space="0" w:color="auto"/>
        <w:bottom w:val="none" w:sz="0" w:space="0" w:color="auto"/>
        <w:right w:val="none" w:sz="0" w:space="0" w:color="auto"/>
      </w:divBdr>
    </w:div>
    <w:div w:id="613054130">
      <w:bodyDiv w:val="1"/>
      <w:marLeft w:val="0"/>
      <w:marRight w:val="0"/>
      <w:marTop w:val="0"/>
      <w:marBottom w:val="0"/>
      <w:divBdr>
        <w:top w:val="none" w:sz="0" w:space="0" w:color="auto"/>
        <w:left w:val="none" w:sz="0" w:space="0" w:color="auto"/>
        <w:bottom w:val="none" w:sz="0" w:space="0" w:color="auto"/>
        <w:right w:val="none" w:sz="0" w:space="0" w:color="auto"/>
      </w:divBdr>
    </w:div>
    <w:div w:id="631639907">
      <w:bodyDiv w:val="1"/>
      <w:marLeft w:val="0"/>
      <w:marRight w:val="0"/>
      <w:marTop w:val="0"/>
      <w:marBottom w:val="0"/>
      <w:divBdr>
        <w:top w:val="none" w:sz="0" w:space="0" w:color="auto"/>
        <w:left w:val="none" w:sz="0" w:space="0" w:color="auto"/>
        <w:bottom w:val="none" w:sz="0" w:space="0" w:color="auto"/>
        <w:right w:val="none" w:sz="0" w:space="0" w:color="auto"/>
      </w:divBdr>
    </w:div>
    <w:div w:id="644697193">
      <w:bodyDiv w:val="1"/>
      <w:marLeft w:val="0"/>
      <w:marRight w:val="0"/>
      <w:marTop w:val="0"/>
      <w:marBottom w:val="0"/>
      <w:divBdr>
        <w:top w:val="none" w:sz="0" w:space="0" w:color="auto"/>
        <w:left w:val="none" w:sz="0" w:space="0" w:color="auto"/>
        <w:bottom w:val="none" w:sz="0" w:space="0" w:color="auto"/>
        <w:right w:val="none" w:sz="0" w:space="0" w:color="auto"/>
      </w:divBdr>
    </w:div>
    <w:div w:id="646276646">
      <w:bodyDiv w:val="1"/>
      <w:marLeft w:val="0"/>
      <w:marRight w:val="0"/>
      <w:marTop w:val="0"/>
      <w:marBottom w:val="0"/>
      <w:divBdr>
        <w:top w:val="none" w:sz="0" w:space="0" w:color="auto"/>
        <w:left w:val="none" w:sz="0" w:space="0" w:color="auto"/>
        <w:bottom w:val="none" w:sz="0" w:space="0" w:color="auto"/>
        <w:right w:val="none" w:sz="0" w:space="0" w:color="auto"/>
      </w:divBdr>
    </w:div>
    <w:div w:id="690033321">
      <w:bodyDiv w:val="1"/>
      <w:marLeft w:val="0"/>
      <w:marRight w:val="0"/>
      <w:marTop w:val="0"/>
      <w:marBottom w:val="0"/>
      <w:divBdr>
        <w:top w:val="none" w:sz="0" w:space="0" w:color="auto"/>
        <w:left w:val="none" w:sz="0" w:space="0" w:color="auto"/>
        <w:bottom w:val="none" w:sz="0" w:space="0" w:color="auto"/>
        <w:right w:val="none" w:sz="0" w:space="0" w:color="auto"/>
      </w:divBdr>
    </w:div>
    <w:div w:id="705721407">
      <w:bodyDiv w:val="1"/>
      <w:marLeft w:val="0"/>
      <w:marRight w:val="0"/>
      <w:marTop w:val="0"/>
      <w:marBottom w:val="0"/>
      <w:divBdr>
        <w:top w:val="none" w:sz="0" w:space="0" w:color="auto"/>
        <w:left w:val="none" w:sz="0" w:space="0" w:color="auto"/>
        <w:bottom w:val="none" w:sz="0" w:space="0" w:color="auto"/>
        <w:right w:val="none" w:sz="0" w:space="0" w:color="auto"/>
      </w:divBdr>
      <w:divsChild>
        <w:div w:id="1935816661">
          <w:marLeft w:val="0"/>
          <w:marRight w:val="0"/>
          <w:marTop w:val="0"/>
          <w:marBottom w:val="0"/>
          <w:divBdr>
            <w:top w:val="none" w:sz="0" w:space="0" w:color="auto"/>
            <w:left w:val="none" w:sz="0" w:space="0" w:color="auto"/>
            <w:bottom w:val="none" w:sz="0" w:space="0" w:color="auto"/>
            <w:right w:val="none" w:sz="0" w:space="0" w:color="auto"/>
          </w:divBdr>
        </w:div>
        <w:div w:id="1976789740">
          <w:marLeft w:val="0"/>
          <w:marRight w:val="0"/>
          <w:marTop w:val="0"/>
          <w:marBottom w:val="0"/>
          <w:divBdr>
            <w:top w:val="none" w:sz="0" w:space="0" w:color="auto"/>
            <w:left w:val="none" w:sz="0" w:space="0" w:color="auto"/>
            <w:bottom w:val="none" w:sz="0" w:space="0" w:color="auto"/>
            <w:right w:val="none" w:sz="0" w:space="0" w:color="auto"/>
          </w:divBdr>
        </w:div>
        <w:div w:id="1979872866">
          <w:marLeft w:val="0"/>
          <w:marRight w:val="0"/>
          <w:marTop w:val="0"/>
          <w:marBottom w:val="0"/>
          <w:divBdr>
            <w:top w:val="none" w:sz="0" w:space="0" w:color="auto"/>
            <w:left w:val="none" w:sz="0" w:space="0" w:color="auto"/>
            <w:bottom w:val="none" w:sz="0" w:space="0" w:color="auto"/>
            <w:right w:val="none" w:sz="0" w:space="0" w:color="auto"/>
          </w:divBdr>
        </w:div>
        <w:div w:id="887034000">
          <w:marLeft w:val="0"/>
          <w:marRight w:val="0"/>
          <w:marTop w:val="0"/>
          <w:marBottom w:val="0"/>
          <w:divBdr>
            <w:top w:val="none" w:sz="0" w:space="0" w:color="auto"/>
            <w:left w:val="none" w:sz="0" w:space="0" w:color="auto"/>
            <w:bottom w:val="none" w:sz="0" w:space="0" w:color="auto"/>
            <w:right w:val="none" w:sz="0" w:space="0" w:color="auto"/>
          </w:divBdr>
        </w:div>
        <w:div w:id="2115904365">
          <w:marLeft w:val="0"/>
          <w:marRight w:val="0"/>
          <w:marTop w:val="0"/>
          <w:marBottom w:val="0"/>
          <w:divBdr>
            <w:top w:val="none" w:sz="0" w:space="0" w:color="auto"/>
            <w:left w:val="none" w:sz="0" w:space="0" w:color="auto"/>
            <w:bottom w:val="none" w:sz="0" w:space="0" w:color="auto"/>
            <w:right w:val="none" w:sz="0" w:space="0" w:color="auto"/>
          </w:divBdr>
        </w:div>
        <w:div w:id="211230980">
          <w:marLeft w:val="0"/>
          <w:marRight w:val="0"/>
          <w:marTop w:val="0"/>
          <w:marBottom w:val="0"/>
          <w:divBdr>
            <w:top w:val="none" w:sz="0" w:space="0" w:color="auto"/>
            <w:left w:val="none" w:sz="0" w:space="0" w:color="auto"/>
            <w:bottom w:val="none" w:sz="0" w:space="0" w:color="auto"/>
            <w:right w:val="none" w:sz="0" w:space="0" w:color="auto"/>
          </w:divBdr>
        </w:div>
        <w:div w:id="780688555">
          <w:marLeft w:val="0"/>
          <w:marRight w:val="0"/>
          <w:marTop w:val="0"/>
          <w:marBottom w:val="0"/>
          <w:divBdr>
            <w:top w:val="none" w:sz="0" w:space="0" w:color="auto"/>
            <w:left w:val="none" w:sz="0" w:space="0" w:color="auto"/>
            <w:bottom w:val="none" w:sz="0" w:space="0" w:color="auto"/>
            <w:right w:val="none" w:sz="0" w:space="0" w:color="auto"/>
          </w:divBdr>
        </w:div>
        <w:div w:id="1105156598">
          <w:marLeft w:val="0"/>
          <w:marRight w:val="0"/>
          <w:marTop w:val="0"/>
          <w:marBottom w:val="0"/>
          <w:divBdr>
            <w:top w:val="none" w:sz="0" w:space="0" w:color="auto"/>
            <w:left w:val="none" w:sz="0" w:space="0" w:color="auto"/>
            <w:bottom w:val="none" w:sz="0" w:space="0" w:color="auto"/>
            <w:right w:val="none" w:sz="0" w:space="0" w:color="auto"/>
          </w:divBdr>
        </w:div>
        <w:div w:id="1437168894">
          <w:marLeft w:val="0"/>
          <w:marRight w:val="0"/>
          <w:marTop w:val="0"/>
          <w:marBottom w:val="0"/>
          <w:divBdr>
            <w:top w:val="none" w:sz="0" w:space="0" w:color="auto"/>
            <w:left w:val="none" w:sz="0" w:space="0" w:color="auto"/>
            <w:bottom w:val="none" w:sz="0" w:space="0" w:color="auto"/>
            <w:right w:val="none" w:sz="0" w:space="0" w:color="auto"/>
          </w:divBdr>
        </w:div>
        <w:div w:id="1378118274">
          <w:marLeft w:val="0"/>
          <w:marRight w:val="0"/>
          <w:marTop w:val="0"/>
          <w:marBottom w:val="0"/>
          <w:divBdr>
            <w:top w:val="none" w:sz="0" w:space="0" w:color="auto"/>
            <w:left w:val="none" w:sz="0" w:space="0" w:color="auto"/>
            <w:bottom w:val="none" w:sz="0" w:space="0" w:color="auto"/>
            <w:right w:val="none" w:sz="0" w:space="0" w:color="auto"/>
          </w:divBdr>
        </w:div>
      </w:divsChild>
    </w:div>
    <w:div w:id="717123671">
      <w:bodyDiv w:val="1"/>
      <w:marLeft w:val="0"/>
      <w:marRight w:val="0"/>
      <w:marTop w:val="0"/>
      <w:marBottom w:val="0"/>
      <w:divBdr>
        <w:top w:val="none" w:sz="0" w:space="0" w:color="auto"/>
        <w:left w:val="none" w:sz="0" w:space="0" w:color="auto"/>
        <w:bottom w:val="none" w:sz="0" w:space="0" w:color="auto"/>
        <w:right w:val="none" w:sz="0" w:space="0" w:color="auto"/>
      </w:divBdr>
    </w:div>
    <w:div w:id="748311369">
      <w:bodyDiv w:val="1"/>
      <w:marLeft w:val="0"/>
      <w:marRight w:val="0"/>
      <w:marTop w:val="0"/>
      <w:marBottom w:val="0"/>
      <w:divBdr>
        <w:top w:val="none" w:sz="0" w:space="0" w:color="auto"/>
        <w:left w:val="none" w:sz="0" w:space="0" w:color="auto"/>
        <w:bottom w:val="none" w:sz="0" w:space="0" w:color="auto"/>
        <w:right w:val="none" w:sz="0" w:space="0" w:color="auto"/>
      </w:divBdr>
    </w:div>
    <w:div w:id="751708272">
      <w:bodyDiv w:val="1"/>
      <w:marLeft w:val="0"/>
      <w:marRight w:val="0"/>
      <w:marTop w:val="0"/>
      <w:marBottom w:val="0"/>
      <w:divBdr>
        <w:top w:val="none" w:sz="0" w:space="0" w:color="auto"/>
        <w:left w:val="none" w:sz="0" w:space="0" w:color="auto"/>
        <w:bottom w:val="none" w:sz="0" w:space="0" w:color="auto"/>
        <w:right w:val="none" w:sz="0" w:space="0" w:color="auto"/>
      </w:divBdr>
    </w:div>
    <w:div w:id="752973787">
      <w:bodyDiv w:val="1"/>
      <w:marLeft w:val="0"/>
      <w:marRight w:val="0"/>
      <w:marTop w:val="0"/>
      <w:marBottom w:val="0"/>
      <w:divBdr>
        <w:top w:val="none" w:sz="0" w:space="0" w:color="auto"/>
        <w:left w:val="none" w:sz="0" w:space="0" w:color="auto"/>
        <w:bottom w:val="none" w:sz="0" w:space="0" w:color="auto"/>
        <w:right w:val="none" w:sz="0" w:space="0" w:color="auto"/>
      </w:divBdr>
    </w:div>
    <w:div w:id="757016771">
      <w:bodyDiv w:val="1"/>
      <w:marLeft w:val="0"/>
      <w:marRight w:val="0"/>
      <w:marTop w:val="0"/>
      <w:marBottom w:val="0"/>
      <w:divBdr>
        <w:top w:val="none" w:sz="0" w:space="0" w:color="auto"/>
        <w:left w:val="none" w:sz="0" w:space="0" w:color="auto"/>
        <w:bottom w:val="none" w:sz="0" w:space="0" w:color="auto"/>
        <w:right w:val="none" w:sz="0" w:space="0" w:color="auto"/>
      </w:divBdr>
    </w:div>
    <w:div w:id="759107240">
      <w:bodyDiv w:val="1"/>
      <w:marLeft w:val="0"/>
      <w:marRight w:val="0"/>
      <w:marTop w:val="0"/>
      <w:marBottom w:val="0"/>
      <w:divBdr>
        <w:top w:val="none" w:sz="0" w:space="0" w:color="auto"/>
        <w:left w:val="none" w:sz="0" w:space="0" w:color="auto"/>
        <w:bottom w:val="none" w:sz="0" w:space="0" w:color="auto"/>
        <w:right w:val="none" w:sz="0" w:space="0" w:color="auto"/>
      </w:divBdr>
    </w:div>
    <w:div w:id="760949128">
      <w:bodyDiv w:val="1"/>
      <w:marLeft w:val="0"/>
      <w:marRight w:val="0"/>
      <w:marTop w:val="0"/>
      <w:marBottom w:val="0"/>
      <w:divBdr>
        <w:top w:val="none" w:sz="0" w:space="0" w:color="auto"/>
        <w:left w:val="none" w:sz="0" w:space="0" w:color="auto"/>
        <w:bottom w:val="none" w:sz="0" w:space="0" w:color="auto"/>
        <w:right w:val="none" w:sz="0" w:space="0" w:color="auto"/>
      </w:divBdr>
    </w:div>
    <w:div w:id="764106456">
      <w:bodyDiv w:val="1"/>
      <w:marLeft w:val="0"/>
      <w:marRight w:val="0"/>
      <w:marTop w:val="0"/>
      <w:marBottom w:val="0"/>
      <w:divBdr>
        <w:top w:val="none" w:sz="0" w:space="0" w:color="auto"/>
        <w:left w:val="none" w:sz="0" w:space="0" w:color="auto"/>
        <w:bottom w:val="none" w:sz="0" w:space="0" w:color="auto"/>
        <w:right w:val="none" w:sz="0" w:space="0" w:color="auto"/>
      </w:divBdr>
    </w:div>
    <w:div w:id="769280354">
      <w:bodyDiv w:val="1"/>
      <w:marLeft w:val="0"/>
      <w:marRight w:val="0"/>
      <w:marTop w:val="0"/>
      <w:marBottom w:val="0"/>
      <w:divBdr>
        <w:top w:val="none" w:sz="0" w:space="0" w:color="auto"/>
        <w:left w:val="none" w:sz="0" w:space="0" w:color="auto"/>
        <w:bottom w:val="none" w:sz="0" w:space="0" w:color="auto"/>
        <w:right w:val="none" w:sz="0" w:space="0" w:color="auto"/>
      </w:divBdr>
    </w:div>
    <w:div w:id="773206497">
      <w:bodyDiv w:val="1"/>
      <w:marLeft w:val="0"/>
      <w:marRight w:val="0"/>
      <w:marTop w:val="0"/>
      <w:marBottom w:val="0"/>
      <w:divBdr>
        <w:top w:val="none" w:sz="0" w:space="0" w:color="auto"/>
        <w:left w:val="none" w:sz="0" w:space="0" w:color="auto"/>
        <w:bottom w:val="none" w:sz="0" w:space="0" w:color="auto"/>
        <w:right w:val="none" w:sz="0" w:space="0" w:color="auto"/>
      </w:divBdr>
    </w:div>
    <w:div w:id="774599791">
      <w:bodyDiv w:val="1"/>
      <w:marLeft w:val="0"/>
      <w:marRight w:val="0"/>
      <w:marTop w:val="0"/>
      <w:marBottom w:val="0"/>
      <w:divBdr>
        <w:top w:val="none" w:sz="0" w:space="0" w:color="auto"/>
        <w:left w:val="none" w:sz="0" w:space="0" w:color="auto"/>
        <w:bottom w:val="none" w:sz="0" w:space="0" w:color="auto"/>
        <w:right w:val="none" w:sz="0" w:space="0" w:color="auto"/>
      </w:divBdr>
    </w:div>
    <w:div w:id="775291388">
      <w:bodyDiv w:val="1"/>
      <w:marLeft w:val="0"/>
      <w:marRight w:val="0"/>
      <w:marTop w:val="0"/>
      <w:marBottom w:val="0"/>
      <w:divBdr>
        <w:top w:val="none" w:sz="0" w:space="0" w:color="auto"/>
        <w:left w:val="none" w:sz="0" w:space="0" w:color="auto"/>
        <w:bottom w:val="none" w:sz="0" w:space="0" w:color="auto"/>
        <w:right w:val="none" w:sz="0" w:space="0" w:color="auto"/>
      </w:divBdr>
    </w:div>
    <w:div w:id="810251445">
      <w:bodyDiv w:val="1"/>
      <w:marLeft w:val="0"/>
      <w:marRight w:val="0"/>
      <w:marTop w:val="0"/>
      <w:marBottom w:val="0"/>
      <w:divBdr>
        <w:top w:val="none" w:sz="0" w:space="0" w:color="auto"/>
        <w:left w:val="none" w:sz="0" w:space="0" w:color="auto"/>
        <w:bottom w:val="none" w:sz="0" w:space="0" w:color="auto"/>
        <w:right w:val="none" w:sz="0" w:space="0" w:color="auto"/>
      </w:divBdr>
      <w:divsChild>
        <w:div w:id="116144953">
          <w:marLeft w:val="0"/>
          <w:marRight w:val="0"/>
          <w:marTop w:val="0"/>
          <w:marBottom w:val="75"/>
          <w:divBdr>
            <w:top w:val="none" w:sz="0" w:space="0" w:color="auto"/>
            <w:left w:val="none" w:sz="0" w:space="0" w:color="auto"/>
            <w:bottom w:val="single" w:sz="6" w:space="0" w:color="DDDDDD"/>
            <w:right w:val="none" w:sz="0" w:space="0" w:color="auto"/>
          </w:divBdr>
        </w:div>
        <w:div w:id="337192176">
          <w:marLeft w:val="0"/>
          <w:marRight w:val="0"/>
          <w:marTop w:val="0"/>
          <w:marBottom w:val="225"/>
          <w:divBdr>
            <w:top w:val="none" w:sz="0" w:space="0" w:color="auto"/>
            <w:left w:val="none" w:sz="0" w:space="0" w:color="auto"/>
            <w:bottom w:val="none" w:sz="0" w:space="0" w:color="auto"/>
            <w:right w:val="none" w:sz="0" w:space="0" w:color="auto"/>
          </w:divBdr>
          <w:divsChild>
            <w:div w:id="20467548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23812399">
      <w:bodyDiv w:val="1"/>
      <w:marLeft w:val="0"/>
      <w:marRight w:val="0"/>
      <w:marTop w:val="0"/>
      <w:marBottom w:val="0"/>
      <w:divBdr>
        <w:top w:val="none" w:sz="0" w:space="0" w:color="auto"/>
        <w:left w:val="none" w:sz="0" w:space="0" w:color="auto"/>
        <w:bottom w:val="none" w:sz="0" w:space="0" w:color="auto"/>
        <w:right w:val="none" w:sz="0" w:space="0" w:color="auto"/>
      </w:divBdr>
    </w:div>
    <w:div w:id="825367132">
      <w:bodyDiv w:val="1"/>
      <w:marLeft w:val="0"/>
      <w:marRight w:val="0"/>
      <w:marTop w:val="0"/>
      <w:marBottom w:val="0"/>
      <w:divBdr>
        <w:top w:val="none" w:sz="0" w:space="0" w:color="auto"/>
        <w:left w:val="none" w:sz="0" w:space="0" w:color="auto"/>
        <w:bottom w:val="none" w:sz="0" w:space="0" w:color="auto"/>
        <w:right w:val="none" w:sz="0" w:space="0" w:color="auto"/>
      </w:divBdr>
    </w:div>
    <w:div w:id="829103289">
      <w:bodyDiv w:val="1"/>
      <w:marLeft w:val="0"/>
      <w:marRight w:val="0"/>
      <w:marTop w:val="0"/>
      <w:marBottom w:val="0"/>
      <w:divBdr>
        <w:top w:val="none" w:sz="0" w:space="0" w:color="auto"/>
        <w:left w:val="none" w:sz="0" w:space="0" w:color="auto"/>
        <w:bottom w:val="none" w:sz="0" w:space="0" w:color="auto"/>
        <w:right w:val="none" w:sz="0" w:space="0" w:color="auto"/>
      </w:divBdr>
    </w:div>
    <w:div w:id="853809540">
      <w:bodyDiv w:val="1"/>
      <w:marLeft w:val="0"/>
      <w:marRight w:val="0"/>
      <w:marTop w:val="0"/>
      <w:marBottom w:val="0"/>
      <w:divBdr>
        <w:top w:val="none" w:sz="0" w:space="0" w:color="auto"/>
        <w:left w:val="none" w:sz="0" w:space="0" w:color="auto"/>
        <w:bottom w:val="none" w:sz="0" w:space="0" w:color="auto"/>
        <w:right w:val="none" w:sz="0" w:space="0" w:color="auto"/>
      </w:divBdr>
    </w:div>
    <w:div w:id="857818777">
      <w:bodyDiv w:val="1"/>
      <w:marLeft w:val="0"/>
      <w:marRight w:val="0"/>
      <w:marTop w:val="0"/>
      <w:marBottom w:val="0"/>
      <w:divBdr>
        <w:top w:val="none" w:sz="0" w:space="0" w:color="auto"/>
        <w:left w:val="none" w:sz="0" w:space="0" w:color="auto"/>
        <w:bottom w:val="none" w:sz="0" w:space="0" w:color="auto"/>
        <w:right w:val="none" w:sz="0" w:space="0" w:color="auto"/>
      </w:divBdr>
    </w:div>
    <w:div w:id="859973177">
      <w:bodyDiv w:val="1"/>
      <w:marLeft w:val="0"/>
      <w:marRight w:val="0"/>
      <w:marTop w:val="0"/>
      <w:marBottom w:val="0"/>
      <w:divBdr>
        <w:top w:val="none" w:sz="0" w:space="0" w:color="auto"/>
        <w:left w:val="none" w:sz="0" w:space="0" w:color="auto"/>
        <w:bottom w:val="none" w:sz="0" w:space="0" w:color="auto"/>
        <w:right w:val="none" w:sz="0" w:space="0" w:color="auto"/>
      </w:divBdr>
    </w:div>
    <w:div w:id="897976096">
      <w:bodyDiv w:val="1"/>
      <w:marLeft w:val="0"/>
      <w:marRight w:val="0"/>
      <w:marTop w:val="0"/>
      <w:marBottom w:val="0"/>
      <w:divBdr>
        <w:top w:val="none" w:sz="0" w:space="0" w:color="auto"/>
        <w:left w:val="none" w:sz="0" w:space="0" w:color="auto"/>
        <w:bottom w:val="none" w:sz="0" w:space="0" w:color="auto"/>
        <w:right w:val="none" w:sz="0" w:space="0" w:color="auto"/>
      </w:divBdr>
    </w:div>
    <w:div w:id="906380002">
      <w:bodyDiv w:val="1"/>
      <w:marLeft w:val="0"/>
      <w:marRight w:val="0"/>
      <w:marTop w:val="0"/>
      <w:marBottom w:val="0"/>
      <w:divBdr>
        <w:top w:val="none" w:sz="0" w:space="0" w:color="auto"/>
        <w:left w:val="none" w:sz="0" w:space="0" w:color="auto"/>
        <w:bottom w:val="none" w:sz="0" w:space="0" w:color="auto"/>
        <w:right w:val="none" w:sz="0" w:space="0" w:color="auto"/>
      </w:divBdr>
    </w:div>
    <w:div w:id="908854347">
      <w:bodyDiv w:val="1"/>
      <w:marLeft w:val="0"/>
      <w:marRight w:val="0"/>
      <w:marTop w:val="0"/>
      <w:marBottom w:val="0"/>
      <w:divBdr>
        <w:top w:val="none" w:sz="0" w:space="0" w:color="auto"/>
        <w:left w:val="none" w:sz="0" w:space="0" w:color="auto"/>
        <w:bottom w:val="none" w:sz="0" w:space="0" w:color="auto"/>
        <w:right w:val="none" w:sz="0" w:space="0" w:color="auto"/>
      </w:divBdr>
    </w:div>
    <w:div w:id="918752431">
      <w:bodyDiv w:val="1"/>
      <w:marLeft w:val="0"/>
      <w:marRight w:val="0"/>
      <w:marTop w:val="0"/>
      <w:marBottom w:val="0"/>
      <w:divBdr>
        <w:top w:val="none" w:sz="0" w:space="0" w:color="auto"/>
        <w:left w:val="none" w:sz="0" w:space="0" w:color="auto"/>
        <w:bottom w:val="none" w:sz="0" w:space="0" w:color="auto"/>
        <w:right w:val="none" w:sz="0" w:space="0" w:color="auto"/>
      </w:divBdr>
    </w:div>
    <w:div w:id="921060524">
      <w:bodyDiv w:val="1"/>
      <w:marLeft w:val="0"/>
      <w:marRight w:val="0"/>
      <w:marTop w:val="0"/>
      <w:marBottom w:val="0"/>
      <w:divBdr>
        <w:top w:val="none" w:sz="0" w:space="0" w:color="auto"/>
        <w:left w:val="none" w:sz="0" w:space="0" w:color="auto"/>
        <w:bottom w:val="none" w:sz="0" w:space="0" w:color="auto"/>
        <w:right w:val="none" w:sz="0" w:space="0" w:color="auto"/>
      </w:divBdr>
    </w:div>
    <w:div w:id="937640933">
      <w:bodyDiv w:val="1"/>
      <w:marLeft w:val="0"/>
      <w:marRight w:val="0"/>
      <w:marTop w:val="0"/>
      <w:marBottom w:val="0"/>
      <w:divBdr>
        <w:top w:val="none" w:sz="0" w:space="0" w:color="auto"/>
        <w:left w:val="none" w:sz="0" w:space="0" w:color="auto"/>
        <w:bottom w:val="none" w:sz="0" w:space="0" w:color="auto"/>
        <w:right w:val="none" w:sz="0" w:space="0" w:color="auto"/>
      </w:divBdr>
    </w:div>
    <w:div w:id="957762078">
      <w:bodyDiv w:val="1"/>
      <w:marLeft w:val="0"/>
      <w:marRight w:val="0"/>
      <w:marTop w:val="0"/>
      <w:marBottom w:val="0"/>
      <w:divBdr>
        <w:top w:val="none" w:sz="0" w:space="0" w:color="auto"/>
        <w:left w:val="none" w:sz="0" w:space="0" w:color="auto"/>
        <w:bottom w:val="none" w:sz="0" w:space="0" w:color="auto"/>
        <w:right w:val="none" w:sz="0" w:space="0" w:color="auto"/>
      </w:divBdr>
    </w:div>
    <w:div w:id="964896791">
      <w:bodyDiv w:val="1"/>
      <w:marLeft w:val="0"/>
      <w:marRight w:val="0"/>
      <w:marTop w:val="0"/>
      <w:marBottom w:val="0"/>
      <w:divBdr>
        <w:top w:val="none" w:sz="0" w:space="0" w:color="auto"/>
        <w:left w:val="none" w:sz="0" w:space="0" w:color="auto"/>
        <w:bottom w:val="none" w:sz="0" w:space="0" w:color="auto"/>
        <w:right w:val="none" w:sz="0" w:space="0" w:color="auto"/>
      </w:divBdr>
    </w:div>
    <w:div w:id="970399635">
      <w:bodyDiv w:val="1"/>
      <w:marLeft w:val="0"/>
      <w:marRight w:val="0"/>
      <w:marTop w:val="0"/>
      <w:marBottom w:val="0"/>
      <w:divBdr>
        <w:top w:val="none" w:sz="0" w:space="0" w:color="auto"/>
        <w:left w:val="none" w:sz="0" w:space="0" w:color="auto"/>
        <w:bottom w:val="none" w:sz="0" w:space="0" w:color="auto"/>
        <w:right w:val="none" w:sz="0" w:space="0" w:color="auto"/>
      </w:divBdr>
    </w:div>
    <w:div w:id="978808353">
      <w:bodyDiv w:val="1"/>
      <w:marLeft w:val="0"/>
      <w:marRight w:val="0"/>
      <w:marTop w:val="0"/>
      <w:marBottom w:val="0"/>
      <w:divBdr>
        <w:top w:val="none" w:sz="0" w:space="0" w:color="auto"/>
        <w:left w:val="none" w:sz="0" w:space="0" w:color="auto"/>
        <w:bottom w:val="none" w:sz="0" w:space="0" w:color="auto"/>
        <w:right w:val="none" w:sz="0" w:space="0" w:color="auto"/>
      </w:divBdr>
    </w:div>
    <w:div w:id="984815008">
      <w:bodyDiv w:val="1"/>
      <w:marLeft w:val="0"/>
      <w:marRight w:val="0"/>
      <w:marTop w:val="0"/>
      <w:marBottom w:val="0"/>
      <w:divBdr>
        <w:top w:val="none" w:sz="0" w:space="0" w:color="auto"/>
        <w:left w:val="none" w:sz="0" w:space="0" w:color="auto"/>
        <w:bottom w:val="none" w:sz="0" w:space="0" w:color="auto"/>
        <w:right w:val="none" w:sz="0" w:space="0" w:color="auto"/>
      </w:divBdr>
    </w:div>
    <w:div w:id="984970044">
      <w:bodyDiv w:val="1"/>
      <w:marLeft w:val="0"/>
      <w:marRight w:val="0"/>
      <w:marTop w:val="0"/>
      <w:marBottom w:val="0"/>
      <w:divBdr>
        <w:top w:val="none" w:sz="0" w:space="0" w:color="auto"/>
        <w:left w:val="none" w:sz="0" w:space="0" w:color="auto"/>
        <w:bottom w:val="none" w:sz="0" w:space="0" w:color="auto"/>
        <w:right w:val="none" w:sz="0" w:space="0" w:color="auto"/>
      </w:divBdr>
    </w:div>
    <w:div w:id="992756581">
      <w:bodyDiv w:val="1"/>
      <w:marLeft w:val="0"/>
      <w:marRight w:val="0"/>
      <w:marTop w:val="0"/>
      <w:marBottom w:val="0"/>
      <w:divBdr>
        <w:top w:val="none" w:sz="0" w:space="0" w:color="auto"/>
        <w:left w:val="none" w:sz="0" w:space="0" w:color="auto"/>
        <w:bottom w:val="none" w:sz="0" w:space="0" w:color="auto"/>
        <w:right w:val="none" w:sz="0" w:space="0" w:color="auto"/>
      </w:divBdr>
    </w:div>
    <w:div w:id="999188632">
      <w:bodyDiv w:val="1"/>
      <w:marLeft w:val="0"/>
      <w:marRight w:val="0"/>
      <w:marTop w:val="0"/>
      <w:marBottom w:val="0"/>
      <w:divBdr>
        <w:top w:val="none" w:sz="0" w:space="0" w:color="auto"/>
        <w:left w:val="none" w:sz="0" w:space="0" w:color="auto"/>
        <w:bottom w:val="none" w:sz="0" w:space="0" w:color="auto"/>
        <w:right w:val="none" w:sz="0" w:space="0" w:color="auto"/>
      </w:divBdr>
    </w:div>
    <w:div w:id="1002777208">
      <w:bodyDiv w:val="1"/>
      <w:marLeft w:val="0"/>
      <w:marRight w:val="0"/>
      <w:marTop w:val="0"/>
      <w:marBottom w:val="0"/>
      <w:divBdr>
        <w:top w:val="none" w:sz="0" w:space="0" w:color="auto"/>
        <w:left w:val="none" w:sz="0" w:space="0" w:color="auto"/>
        <w:bottom w:val="none" w:sz="0" w:space="0" w:color="auto"/>
        <w:right w:val="none" w:sz="0" w:space="0" w:color="auto"/>
      </w:divBdr>
    </w:div>
    <w:div w:id="1009985545">
      <w:bodyDiv w:val="1"/>
      <w:marLeft w:val="0"/>
      <w:marRight w:val="0"/>
      <w:marTop w:val="0"/>
      <w:marBottom w:val="0"/>
      <w:divBdr>
        <w:top w:val="none" w:sz="0" w:space="0" w:color="auto"/>
        <w:left w:val="none" w:sz="0" w:space="0" w:color="auto"/>
        <w:bottom w:val="none" w:sz="0" w:space="0" w:color="auto"/>
        <w:right w:val="none" w:sz="0" w:space="0" w:color="auto"/>
      </w:divBdr>
    </w:div>
    <w:div w:id="1021934312">
      <w:bodyDiv w:val="1"/>
      <w:marLeft w:val="0"/>
      <w:marRight w:val="0"/>
      <w:marTop w:val="0"/>
      <w:marBottom w:val="0"/>
      <w:divBdr>
        <w:top w:val="none" w:sz="0" w:space="0" w:color="auto"/>
        <w:left w:val="none" w:sz="0" w:space="0" w:color="auto"/>
        <w:bottom w:val="none" w:sz="0" w:space="0" w:color="auto"/>
        <w:right w:val="none" w:sz="0" w:space="0" w:color="auto"/>
      </w:divBdr>
    </w:div>
    <w:div w:id="1026835002">
      <w:bodyDiv w:val="1"/>
      <w:marLeft w:val="0"/>
      <w:marRight w:val="0"/>
      <w:marTop w:val="0"/>
      <w:marBottom w:val="0"/>
      <w:divBdr>
        <w:top w:val="none" w:sz="0" w:space="0" w:color="auto"/>
        <w:left w:val="none" w:sz="0" w:space="0" w:color="auto"/>
        <w:bottom w:val="none" w:sz="0" w:space="0" w:color="auto"/>
        <w:right w:val="none" w:sz="0" w:space="0" w:color="auto"/>
      </w:divBdr>
    </w:div>
    <w:div w:id="1027171772">
      <w:bodyDiv w:val="1"/>
      <w:marLeft w:val="0"/>
      <w:marRight w:val="0"/>
      <w:marTop w:val="0"/>
      <w:marBottom w:val="0"/>
      <w:divBdr>
        <w:top w:val="none" w:sz="0" w:space="0" w:color="auto"/>
        <w:left w:val="none" w:sz="0" w:space="0" w:color="auto"/>
        <w:bottom w:val="none" w:sz="0" w:space="0" w:color="auto"/>
        <w:right w:val="none" w:sz="0" w:space="0" w:color="auto"/>
      </w:divBdr>
    </w:div>
    <w:div w:id="1039746606">
      <w:bodyDiv w:val="1"/>
      <w:marLeft w:val="0"/>
      <w:marRight w:val="0"/>
      <w:marTop w:val="0"/>
      <w:marBottom w:val="0"/>
      <w:divBdr>
        <w:top w:val="none" w:sz="0" w:space="0" w:color="auto"/>
        <w:left w:val="none" w:sz="0" w:space="0" w:color="auto"/>
        <w:bottom w:val="none" w:sz="0" w:space="0" w:color="auto"/>
        <w:right w:val="none" w:sz="0" w:space="0" w:color="auto"/>
      </w:divBdr>
    </w:div>
    <w:div w:id="1041980907">
      <w:bodyDiv w:val="1"/>
      <w:marLeft w:val="0"/>
      <w:marRight w:val="0"/>
      <w:marTop w:val="0"/>
      <w:marBottom w:val="0"/>
      <w:divBdr>
        <w:top w:val="none" w:sz="0" w:space="0" w:color="auto"/>
        <w:left w:val="none" w:sz="0" w:space="0" w:color="auto"/>
        <w:bottom w:val="none" w:sz="0" w:space="0" w:color="auto"/>
        <w:right w:val="none" w:sz="0" w:space="0" w:color="auto"/>
      </w:divBdr>
    </w:div>
    <w:div w:id="1044255178">
      <w:bodyDiv w:val="1"/>
      <w:marLeft w:val="0"/>
      <w:marRight w:val="0"/>
      <w:marTop w:val="0"/>
      <w:marBottom w:val="0"/>
      <w:divBdr>
        <w:top w:val="none" w:sz="0" w:space="0" w:color="auto"/>
        <w:left w:val="none" w:sz="0" w:space="0" w:color="auto"/>
        <w:bottom w:val="none" w:sz="0" w:space="0" w:color="auto"/>
        <w:right w:val="none" w:sz="0" w:space="0" w:color="auto"/>
      </w:divBdr>
    </w:div>
    <w:div w:id="1053893321">
      <w:bodyDiv w:val="1"/>
      <w:marLeft w:val="0"/>
      <w:marRight w:val="0"/>
      <w:marTop w:val="0"/>
      <w:marBottom w:val="0"/>
      <w:divBdr>
        <w:top w:val="none" w:sz="0" w:space="0" w:color="auto"/>
        <w:left w:val="none" w:sz="0" w:space="0" w:color="auto"/>
        <w:bottom w:val="none" w:sz="0" w:space="0" w:color="auto"/>
        <w:right w:val="none" w:sz="0" w:space="0" w:color="auto"/>
      </w:divBdr>
      <w:divsChild>
        <w:div w:id="1538396116">
          <w:marLeft w:val="0"/>
          <w:marRight w:val="0"/>
          <w:marTop w:val="0"/>
          <w:marBottom w:val="315"/>
          <w:divBdr>
            <w:top w:val="none" w:sz="0" w:space="0" w:color="auto"/>
            <w:left w:val="none" w:sz="0" w:space="0" w:color="auto"/>
            <w:bottom w:val="none" w:sz="0" w:space="0" w:color="auto"/>
            <w:right w:val="none" w:sz="0" w:space="0" w:color="auto"/>
          </w:divBdr>
        </w:div>
      </w:divsChild>
    </w:div>
    <w:div w:id="1063332986">
      <w:bodyDiv w:val="1"/>
      <w:marLeft w:val="0"/>
      <w:marRight w:val="0"/>
      <w:marTop w:val="0"/>
      <w:marBottom w:val="0"/>
      <w:divBdr>
        <w:top w:val="none" w:sz="0" w:space="0" w:color="auto"/>
        <w:left w:val="none" w:sz="0" w:space="0" w:color="auto"/>
        <w:bottom w:val="none" w:sz="0" w:space="0" w:color="auto"/>
        <w:right w:val="none" w:sz="0" w:space="0" w:color="auto"/>
      </w:divBdr>
    </w:div>
    <w:div w:id="1073816479">
      <w:bodyDiv w:val="1"/>
      <w:marLeft w:val="0"/>
      <w:marRight w:val="0"/>
      <w:marTop w:val="0"/>
      <w:marBottom w:val="0"/>
      <w:divBdr>
        <w:top w:val="none" w:sz="0" w:space="0" w:color="auto"/>
        <w:left w:val="none" w:sz="0" w:space="0" w:color="auto"/>
        <w:bottom w:val="none" w:sz="0" w:space="0" w:color="auto"/>
        <w:right w:val="none" w:sz="0" w:space="0" w:color="auto"/>
      </w:divBdr>
    </w:div>
    <w:div w:id="1076364499">
      <w:bodyDiv w:val="1"/>
      <w:marLeft w:val="0"/>
      <w:marRight w:val="0"/>
      <w:marTop w:val="0"/>
      <w:marBottom w:val="0"/>
      <w:divBdr>
        <w:top w:val="none" w:sz="0" w:space="0" w:color="auto"/>
        <w:left w:val="none" w:sz="0" w:space="0" w:color="auto"/>
        <w:bottom w:val="none" w:sz="0" w:space="0" w:color="auto"/>
        <w:right w:val="none" w:sz="0" w:space="0" w:color="auto"/>
      </w:divBdr>
    </w:div>
    <w:div w:id="1088035967">
      <w:bodyDiv w:val="1"/>
      <w:marLeft w:val="0"/>
      <w:marRight w:val="0"/>
      <w:marTop w:val="0"/>
      <w:marBottom w:val="0"/>
      <w:divBdr>
        <w:top w:val="none" w:sz="0" w:space="0" w:color="auto"/>
        <w:left w:val="none" w:sz="0" w:space="0" w:color="auto"/>
        <w:bottom w:val="none" w:sz="0" w:space="0" w:color="auto"/>
        <w:right w:val="none" w:sz="0" w:space="0" w:color="auto"/>
      </w:divBdr>
    </w:div>
    <w:div w:id="1101220661">
      <w:bodyDiv w:val="1"/>
      <w:marLeft w:val="0"/>
      <w:marRight w:val="0"/>
      <w:marTop w:val="0"/>
      <w:marBottom w:val="0"/>
      <w:divBdr>
        <w:top w:val="none" w:sz="0" w:space="0" w:color="auto"/>
        <w:left w:val="none" w:sz="0" w:space="0" w:color="auto"/>
        <w:bottom w:val="none" w:sz="0" w:space="0" w:color="auto"/>
        <w:right w:val="none" w:sz="0" w:space="0" w:color="auto"/>
      </w:divBdr>
    </w:div>
    <w:div w:id="1141964846">
      <w:bodyDiv w:val="1"/>
      <w:marLeft w:val="0"/>
      <w:marRight w:val="0"/>
      <w:marTop w:val="0"/>
      <w:marBottom w:val="0"/>
      <w:divBdr>
        <w:top w:val="none" w:sz="0" w:space="0" w:color="auto"/>
        <w:left w:val="none" w:sz="0" w:space="0" w:color="auto"/>
        <w:bottom w:val="none" w:sz="0" w:space="0" w:color="auto"/>
        <w:right w:val="none" w:sz="0" w:space="0" w:color="auto"/>
      </w:divBdr>
    </w:div>
    <w:div w:id="1142161930">
      <w:bodyDiv w:val="1"/>
      <w:marLeft w:val="0"/>
      <w:marRight w:val="0"/>
      <w:marTop w:val="0"/>
      <w:marBottom w:val="0"/>
      <w:divBdr>
        <w:top w:val="none" w:sz="0" w:space="0" w:color="auto"/>
        <w:left w:val="none" w:sz="0" w:space="0" w:color="auto"/>
        <w:bottom w:val="none" w:sz="0" w:space="0" w:color="auto"/>
        <w:right w:val="none" w:sz="0" w:space="0" w:color="auto"/>
      </w:divBdr>
    </w:div>
    <w:div w:id="1158111824">
      <w:bodyDiv w:val="1"/>
      <w:marLeft w:val="0"/>
      <w:marRight w:val="0"/>
      <w:marTop w:val="0"/>
      <w:marBottom w:val="0"/>
      <w:divBdr>
        <w:top w:val="none" w:sz="0" w:space="0" w:color="auto"/>
        <w:left w:val="none" w:sz="0" w:space="0" w:color="auto"/>
        <w:bottom w:val="none" w:sz="0" w:space="0" w:color="auto"/>
        <w:right w:val="none" w:sz="0" w:space="0" w:color="auto"/>
      </w:divBdr>
    </w:div>
    <w:div w:id="1171407686">
      <w:bodyDiv w:val="1"/>
      <w:marLeft w:val="0"/>
      <w:marRight w:val="0"/>
      <w:marTop w:val="0"/>
      <w:marBottom w:val="0"/>
      <w:divBdr>
        <w:top w:val="none" w:sz="0" w:space="0" w:color="auto"/>
        <w:left w:val="none" w:sz="0" w:space="0" w:color="auto"/>
        <w:bottom w:val="none" w:sz="0" w:space="0" w:color="auto"/>
        <w:right w:val="none" w:sz="0" w:space="0" w:color="auto"/>
      </w:divBdr>
    </w:div>
    <w:div w:id="1177308625">
      <w:bodyDiv w:val="1"/>
      <w:marLeft w:val="0"/>
      <w:marRight w:val="0"/>
      <w:marTop w:val="0"/>
      <w:marBottom w:val="0"/>
      <w:divBdr>
        <w:top w:val="none" w:sz="0" w:space="0" w:color="auto"/>
        <w:left w:val="none" w:sz="0" w:space="0" w:color="auto"/>
        <w:bottom w:val="none" w:sz="0" w:space="0" w:color="auto"/>
        <w:right w:val="none" w:sz="0" w:space="0" w:color="auto"/>
      </w:divBdr>
    </w:div>
    <w:div w:id="1192837580">
      <w:bodyDiv w:val="1"/>
      <w:marLeft w:val="0"/>
      <w:marRight w:val="0"/>
      <w:marTop w:val="0"/>
      <w:marBottom w:val="0"/>
      <w:divBdr>
        <w:top w:val="none" w:sz="0" w:space="0" w:color="auto"/>
        <w:left w:val="none" w:sz="0" w:space="0" w:color="auto"/>
        <w:bottom w:val="none" w:sz="0" w:space="0" w:color="auto"/>
        <w:right w:val="none" w:sz="0" w:space="0" w:color="auto"/>
      </w:divBdr>
    </w:div>
    <w:div w:id="1216235164">
      <w:bodyDiv w:val="1"/>
      <w:marLeft w:val="0"/>
      <w:marRight w:val="0"/>
      <w:marTop w:val="0"/>
      <w:marBottom w:val="0"/>
      <w:divBdr>
        <w:top w:val="none" w:sz="0" w:space="0" w:color="auto"/>
        <w:left w:val="none" w:sz="0" w:space="0" w:color="auto"/>
        <w:bottom w:val="none" w:sz="0" w:space="0" w:color="auto"/>
        <w:right w:val="none" w:sz="0" w:space="0" w:color="auto"/>
      </w:divBdr>
    </w:div>
    <w:div w:id="1244224215">
      <w:bodyDiv w:val="1"/>
      <w:marLeft w:val="0"/>
      <w:marRight w:val="0"/>
      <w:marTop w:val="0"/>
      <w:marBottom w:val="0"/>
      <w:divBdr>
        <w:top w:val="none" w:sz="0" w:space="0" w:color="auto"/>
        <w:left w:val="none" w:sz="0" w:space="0" w:color="auto"/>
        <w:bottom w:val="none" w:sz="0" w:space="0" w:color="auto"/>
        <w:right w:val="none" w:sz="0" w:space="0" w:color="auto"/>
      </w:divBdr>
    </w:div>
    <w:div w:id="1256401631">
      <w:bodyDiv w:val="1"/>
      <w:marLeft w:val="0"/>
      <w:marRight w:val="0"/>
      <w:marTop w:val="0"/>
      <w:marBottom w:val="0"/>
      <w:divBdr>
        <w:top w:val="none" w:sz="0" w:space="0" w:color="auto"/>
        <w:left w:val="none" w:sz="0" w:space="0" w:color="auto"/>
        <w:bottom w:val="none" w:sz="0" w:space="0" w:color="auto"/>
        <w:right w:val="none" w:sz="0" w:space="0" w:color="auto"/>
      </w:divBdr>
    </w:div>
    <w:div w:id="1275140041">
      <w:bodyDiv w:val="1"/>
      <w:marLeft w:val="0"/>
      <w:marRight w:val="0"/>
      <w:marTop w:val="0"/>
      <w:marBottom w:val="0"/>
      <w:divBdr>
        <w:top w:val="none" w:sz="0" w:space="0" w:color="auto"/>
        <w:left w:val="none" w:sz="0" w:space="0" w:color="auto"/>
        <w:bottom w:val="none" w:sz="0" w:space="0" w:color="auto"/>
        <w:right w:val="none" w:sz="0" w:space="0" w:color="auto"/>
      </w:divBdr>
    </w:div>
    <w:div w:id="1278677670">
      <w:bodyDiv w:val="1"/>
      <w:marLeft w:val="0"/>
      <w:marRight w:val="0"/>
      <w:marTop w:val="0"/>
      <w:marBottom w:val="0"/>
      <w:divBdr>
        <w:top w:val="none" w:sz="0" w:space="0" w:color="auto"/>
        <w:left w:val="none" w:sz="0" w:space="0" w:color="auto"/>
        <w:bottom w:val="none" w:sz="0" w:space="0" w:color="auto"/>
        <w:right w:val="none" w:sz="0" w:space="0" w:color="auto"/>
      </w:divBdr>
    </w:div>
    <w:div w:id="1291741321">
      <w:bodyDiv w:val="1"/>
      <w:marLeft w:val="0"/>
      <w:marRight w:val="0"/>
      <w:marTop w:val="0"/>
      <w:marBottom w:val="0"/>
      <w:divBdr>
        <w:top w:val="none" w:sz="0" w:space="0" w:color="auto"/>
        <w:left w:val="none" w:sz="0" w:space="0" w:color="auto"/>
        <w:bottom w:val="none" w:sz="0" w:space="0" w:color="auto"/>
        <w:right w:val="none" w:sz="0" w:space="0" w:color="auto"/>
      </w:divBdr>
    </w:div>
    <w:div w:id="1310985715">
      <w:bodyDiv w:val="1"/>
      <w:marLeft w:val="0"/>
      <w:marRight w:val="0"/>
      <w:marTop w:val="0"/>
      <w:marBottom w:val="0"/>
      <w:divBdr>
        <w:top w:val="none" w:sz="0" w:space="0" w:color="auto"/>
        <w:left w:val="none" w:sz="0" w:space="0" w:color="auto"/>
        <w:bottom w:val="none" w:sz="0" w:space="0" w:color="auto"/>
        <w:right w:val="none" w:sz="0" w:space="0" w:color="auto"/>
      </w:divBdr>
    </w:div>
    <w:div w:id="1328165207">
      <w:bodyDiv w:val="1"/>
      <w:marLeft w:val="0"/>
      <w:marRight w:val="0"/>
      <w:marTop w:val="0"/>
      <w:marBottom w:val="0"/>
      <w:divBdr>
        <w:top w:val="none" w:sz="0" w:space="0" w:color="auto"/>
        <w:left w:val="none" w:sz="0" w:space="0" w:color="auto"/>
        <w:bottom w:val="none" w:sz="0" w:space="0" w:color="auto"/>
        <w:right w:val="none" w:sz="0" w:space="0" w:color="auto"/>
      </w:divBdr>
    </w:div>
    <w:div w:id="1328482684">
      <w:bodyDiv w:val="1"/>
      <w:marLeft w:val="0"/>
      <w:marRight w:val="0"/>
      <w:marTop w:val="0"/>
      <w:marBottom w:val="0"/>
      <w:divBdr>
        <w:top w:val="none" w:sz="0" w:space="0" w:color="auto"/>
        <w:left w:val="none" w:sz="0" w:space="0" w:color="auto"/>
        <w:bottom w:val="none" w:sz="0" w:space="0" w:color="auto"/>
        <w:right w:val="none" w:sz="0" w:space="0" w:color="auto"/>
      </w:divBdr>
    </w:div>
    <w:div w:id="1350181084">
      <w:bodyDiv w:val="1"/>
      <w:marLeft w:val="0"/>
      <w:marRight w:val="0"/>
      <w:marTop w:val="0"/>
      <w:marBottom w:val="0"/>
      <w:divBdr>
        <w:top w:val="none" w:sz="0" w:space="0" w:color="auto"/>
        <w:left w:val="none" w:sz="0" w:space="0" w:color="auto"/>
        <w:bottom w:val="none" w:sz="0" w:space="0" w:color="auto"/>
        <w:right w:val="none" w:sz="0" w:space="0" w:color="auto"/>
      </w:divBdr>
    </w:div>
    <w:div w:id="1365054481">
      <w:bodyDiv w:val="1"/>
      <w:marLeft w:val="0"/>
      <w:marRight w:val="0"/>
      <w:marTop w:val="0"/>
      <w:marBottom w:val="0"/>
      <w:divBdr>
        <w:top w:val="none" w:sz="0" w:space="0" w:color="auto"/>
        <w:left w:val="none" w:sz="0" w:space="0" w:color="auto"/>
        <w:bottom w:val="none" w:sz="0" w:space="0" w:color="auto"/>
        <w:right w:val="none" w:sz="0" w:space="0" w:color="auto"/>
      </w:divBdr>
    </w:div>
    <w:div w:id="1370257558">
      <w:bodyDiv w:val="1"/>
      <w:marLeft w:val="0"/>
      <w:marRight w:val="0"/>
      <w:marTop w:val="0"/>
      <w:marBottom w:val="0"/>
      <w:divBdr>
        <w:top w:val="none" w:sz="0" w:space="0" w:color="auto"/>
        <w:left w:val="none" w:sz="0" w:space="0" w:color="auto"/>
        <w:bottom w:val="none" w:sz="0" w:space="0" w:color="auto"/>
        <w:right w:val="none" w:sz="0" w:space="0" w:color="auto"/>
      </w:divBdr>
    </w:div>
    <w:div w:id="1396314851">
      <w:bodyDiv w:val="1"/>
      <w:marLeft w:val="0"/>
      <w:marRight w:val="0"/>
      <w:marTop w:val="0"/>
      <w:marBottom w:val="0"/>
      <w:divBdr>
        <w:top w:val="none" w:sz="0" w:space="0" w:color="auto"/>
        <w:left w:val="none" w:sz="0" w:space="0" w:color="auto"/>
        <w:bottom w:val="none" w:sz="0" w:space="0" w:color="auto"/>
        <w:right w:val="none" w:sz="0" w:space="0" w:color="auto"/>
      </w:divBdr>
    </w:div>
    <w:div w:id="1397819644">
      <w:bodyDiv w:val="1"/>
      <w:marLeft w:val="0"/>
      <w:marRight w:val="0"/>
      <w:marTop w:val="0"/>
      <w:marBottom w:val="0"/>
      <w:divBdr>
        <w:top w:val="none" w:sz="0" w:space="0" w:color="auto"/>
        <w:left w:val="none" w:sz="0" w:space="0" w:color="auto"/>
        <w:bottom w:val="none" w:sz="0" w:space="0" w:color="auto"/>
        <w:right w:val="none" w:sz="0" w:space="0" w:color="auto"/>
      </w:divBdr>
    </w:div>
    <w:div w:id="1401555853">
      <w:bodyDiv w:val="1"/>
      <w:marLeft w:val="0"/>
      <w:marRight w:val="0"/>
      <w:marTop w:val="0"/>
      <w:marBottom w:val="0"/>
      <w:divBdr>
        <w:top w:val="none" w:sz="0" w:space="0" w:color="auto"/>
        <w:left w:val="none" w:sz="0" w:space="0" w:color="auto"/>
        <w:bottom w:val="none" w:sz="0" w:space="0" w:color="auto"/>
        <w:right w:val="none" w:sz="0" w:space="0" w:color="auto"/>
      </w:divBdr>
    </w:div>
    <w:div w:id="1406220746">
      <w:bodyDiv w:val="1"/>
      <w:marLeft w:val="0"/>
      <w:marRight w:val="0"/>
      <w:marTop w:val="0"/>
      <w:marBottom w:val="0"/>
      <w:divBdr>
        <w:top w:val="none" w:sz="0" w:space="0" w:color="auto"/>
        <w:left w:val="none" w:sz="0" w:space="0" w:color="auto"/>
        <w:bottom w:val="none" w:sz="0" w:space="0" w:color="auto"/>
        <w:right w:val="none" w:sz="0" w:space="0" w:color="auto"/>
      </w:divBdr>
    </w:div>
    <w:div w:id="1410693732">
      <w:bodyDiv w:val="1"/>
      <w:marLeft w:val="0"/>
      <w:marRight w:val="0"/>
      <w:marTop w:val="0"/>
      <w:marBottom w:val="0"/>
      <w:divBdr>
        <w:top w:val="none" w:sz="0" w:space="0" w:color="auto"/>
        <w:left w:val="none" w:sz="0" w:space="0" w:color="auto"/>
        <w:bottom w:val="none" w:sz="0" w:space="0" w:color="auto"/>
        <w:right w:val="none" w:sz="0" w:space="0" w:color="auto"/>
      </w:divBdr>
    </w:div>
    <w:div w:id="1418480408">
      <w:bodyDiv w:val="1"/>
      <w:marLeft w:val="0"/>
      <w:marRight w:val="0"/>
      <w:marTop w:val="0"/>
      <w:marBottom w:val="0"/>
      <w:divBdr>
        <w:top w:val="none" w:sz="0" w:space="0" w:color="auto"/>
        <w:left w:val="none" w:sz="0" w:space="0" w:color="auto"/>
        <w:bottom w:val="none" w:sz="0" w:space="0" w:color="auto"/>
        <w:right w:val="none" w:sz="0" w:space="0" w:color="auto"/>
      </w:divBdr>
    </w:div>
    <w:div w:id="1456411890">
      <w:bodyDiv w:val="1"/>
      <w:marLeft w:val="0"/>
      <w:marRight w:val="0"/>
      <w:marTop w:val="0"/>
      <w:marBottom w:val="0"/>
      <w:divBdr>
        <w:top w:val="none" w:sz="0" w:space="0" w:color="auto"/>
        <w:left w:val="none" w:sz="0" w:space="0" w:color="auto"/>
        <w:bottom w:val="none" w:sz="0" w:space="0" w:color="auto"/>
        <w:right w:val="none" w:sz="0" w:space="0" w:color="auto"/>
      </w:divBdr>
    </w:div>
    <w:div w:id="1461917510">
      <w:bodyDiv w:val="1"/>
      <w:marLeft w:val="0"/>
      <w:marRight w:val="0"/>
      <w:marTop w:val="0"/>
      <w:marBottom w:val="0"/>
      <w:divBdr>
        <w:top w:val="none" w:sz="0" w:space="0" w:color="auto"/>
        <w:left w:val="none" w:sz="0" w:space="0" w:color="auto"/>
        <w:bottom w:val="none" w:sz="0" w:space="0" w:color="auto"/>
        <w:right w:val="none" w:sz="0" w:space="0" w:color="auto"/>
      </w:divBdr>
    </w:div>
    <w:div w:id="1462261133">
      <w:bodyDiv w:val="1"/>
      <w:marLeft w:val="0"/>
      <w:marRight w:val="0"/>
      <w:marTop w:val="0"/>
      <w:marBottom w:val="0"/>
      <w:divBdr>
        <w:top w:val="none" w:sz="0" w:space="0" w:color="auto"/>
        <w:left w:val="none" w:sz="0" w:space="0" w:color="auto"/>
        <w:bottom w:val="none" w:sz="0" w:space="0" w:color="auto"/>
        <w:right w:val="none" w:sz="0" w:space="0" w:color="auto"/>
      </w:divBdr>
    </w:div>
    <w:div w:id="1466196253">
      <w:bodyDiv w:val="1"/>
      <w:marLeft w:val="0"/>
      <w:marRight w:val="0"/>
      <w:marTop w:val="0"/>
      <w:marBottom w:val="0"/>
      <w:divBdr>
        <w:top w:val="none" w:sz="0" w:space="0" w:color="auto"/>
        <w:left w:val="none" w:sz="0" w:space="0" w:color="auto"/>
        <w:bottom w:val="none" w:sz="0" w:space="0" w:color="auto"/>
        <w:right w:val="none" w:sz="0" w:space="0" w:color="auto"/>
      </w:divBdr>
    </w:div>
    <w:div w:id="1466238749">
      <w:bodyDiv w:val="1"/>
      <w:marLeft w:val="0"/>
      <w:marRight w:val="0"/>
      <w:marTop w:val="0"/>
      <w:marBottom w:val="0"/>
      <w:divBdr>
        <w:top w:val="none" w:sz="0" w:space="0" w:color="auto"/>
        <w:left w:val="none" w:sz="0" w:space="0" w:color="auto"/>
        <w:bottom w:val="none" w:sz="0" w:space="0" w:color="auto"/>
        <w:right w:val="none" w:sz="0" w:space="0" w:color="auto"/>
      </w:divBdr>
    </w:div>
    <w:div w:id="1474249037">
      <w:bodyDiv w:val="1"/>
      <w:marLeft w:val="0"/>
      <w:marRight w:val="0"/>
      <w:marTop w:val="0"/>
      <w:marBottom w:val="0"/>
      <w:divBdr>
        <w:top w:val="none" w:sz="0" w:space="0" w:color="auto"/>
        <w:left w:val="none" w:sz="0" w:space="0" w:color="auto"/>
        <w:bottom w:val="none" w:sz="0" w:space="0" w:color="auto"/>
        <w:right w:val="none" w:sz="0" w:space="0" w:color="auto"/>
      </w:divBdr>
    </w:div>
    <w:div w:id="1480686266">
      <w:bodyDiv w:val="1"/>
      <w:marLeft w:val="0"/>
      <w:marRight w:val="0"/>
      <w:marTop w:val="0"/>
      <w:marBottom w:val="0"/>
      <w:divBdr>
        <w:top w:val="none" w:sz="0" w:space="0" w:color="auto"/>
        <w:left w:val="none" w:sz="0" w:space="0" w:color="auto"/>
        <w:bottom w:val="none" w:sz="0" w:space="0" w:color="auto"/>
        <w:right w:val="none" w:sz="0" w:space="0" w:color="auto"/>
      </w:divBdr>
    </w:div>
    <w:div w:id="1491288009">
      <w:bodyDiv w:val="1"/>
      <w:marLeft w:val="0"/>
      <w:marRight w:val="0"/>
      <w:marTop w:val="0"/>
      <w:marBottom w:val="0"/>
      <w:divBdr>
        <w:top w:val="none" w:sz="0" w:space="0" w:color="auto"/>
        <w:left w:val="none" w:sz="0" w:space="0" w:color="auto"/>
        <w:bottom w:val="none" w:sz="0" w:space="0" w:color="auto"/>
        <w:right w:val="none" w:sz="0" w:space="0" w:color="auto"/>
      </w:divBdr>
    </w:div>
    <w:div w:id="1501241309">
      <w:bodyDiv w:val="1"/>
      <w:marLeft w:val="0"/>
      <w:marRight w:val="0"/>
      <w:marTop w:val="0"/>
      <w:marBottom w:val="0"/>
      <w:divBdr>
        <w:top w:val="none" w:sz="0" w:space="0" w:color="auto"/>
        <w:left w:val="none" w:sz="0" w:space="0" w:color="auto"/>
        <w:bottom w:val="none" w:sz="0" w:space="0" w:color="auto"/>
        <w:right w:val="none" w:sz="0" w:space="0" w:color="auto"/>
      </w:divBdr>
    </w:div>
    <w:div w:id="1519926816">
      <w:bodyDiv w:val="1"/>
      <w:marLeft w:val="0"/>
      <w:marRight w:val="0"/>
      <w:marTop w:val="0"/>
      <w:marBottom w:val="0"/>
      <w:divBdr>
        <w:top w:val="none" w:sz="0" w:space="0" w:color="auto"/>
        <w:left w:val="none" w:sz="0" w:space="0" w:color="auto"/>
        <w:bottom w:val="none" w:sz="0" w:space="0" w:color="auto"/>
        <w:right w:val="none" w:sz="0" w:space="0" w:color="auto"/>
      </w:divBdr>
    </w:div>
    <w:div w:id="1522741844">
      <w:bodyDiv w:val="1"/>
      <w:marLeft w:val="0"/>
      <w:marRight w:val="0"/>
      <w:marTop w:val="0"/>
      <w:marBottom w:val="0"/>
      <w:divBdr>
        <w:top w:val="none" w:sz="0" w:space="0" w:color="auto"/>
        <w:left w:val="none" w:sz="0" w:space="0" w:color="auto"/>
        <w:bottom w:val="none" w:sz="0" w:space="0" w:color="auto"/>
        <w:right w:val="none" w:sz="0" w:space="0" w:color="auto"/>
      </w:divBdr>
    </w:div>
    <w:div w:id="1528448967">
      <w:bodyDiv w:val="1"/>
      <w:marLeft w:val="0"/>
      <w:marRight w:val="0"/>
      <w:marTop w:val="0"/>
      <w:marBottom w:val="0"/>
      <w:divBdr>
        <w:top w:val="none" w:sz="0" w:space="0" w:color="auto"/>
        <w:left w:val="none" w:sz="0" w:space="0" w:color="auto"/>
        <w:bottom w:val="none" w:sz="0" w:space="0" w:color="auto"/>
        <w:right w:val="none" w:sz="0" w:space="0" w:color="auto"/>
      </w:divBdr>
    </w:div>
    <w:div w:id="1544364200">
      <w:bodyDiv w:val="1"/>
      <w:marLeft w:val="0"/>
      <w:marRight w:val="0"/>
      <w:marTop w:val="0"/>
      <w:marBottom w:val="0"/>
      <w:divBdr>
        <w:top w:val="none" w:sz="0" w:space="0" w:color="auto"/>
        <w:left w:val="none" w:sz="0" w:space="0" w:color="auto"/>
        <w:bottom w:val="none" w:sz="0" w:space="0" w:color="auto"/>
        <w:right w:val="none" w:sz="0" w:space="0" w:color="auto"/>
      </w:divBdr>
    </w:div>
    <w:div w:id="1546212233">
      <w:bodyDiv w:val="1"/>
      <w:marLeft w:val="0"/>
      <w:marRight w:val="0"/>
      <w:marTop w:val="0"/>
      <w:marBottom w:val="0"/>
      <w:divBdr>
        <w:top w:val="none" w:sz="0" w:space="0" w:color="auto"/>
        <w:left w:val="none" w:sz="0" w:space="0" w:color="auto"/>
        <w:bottom w:val="none" w:sz="0" w:space="0" w:color="auto"/>
        <w:right w:val="none" w:sz="0" w:space="0" w:color="auto"/>
      </w:divBdr>
    </w:div>
    <w:div w:id="1547570168">
      <w:bodyDiv w:val="1"/>
      <w:marLeft w:val="0"/>
      <w:marRight w:val="0"/>
      <w:marTop w:val="0"/>
      <w:marBottom w:val="0"/>
      <w:divBdr>
        <w:top w:val="none" w:sz="0" w:space="0" w:color="auto"/>
        <w:left w:val="none" w:sz="0" w:space="0" w:color="auto"/>
        <w:bottom w:val="none" w:sz="0" w:space="0" w:color="auto"/>
        <w:right w:val="none" w:sz="0" w:space="0" w:color="auto"/>
      </w:divBdr>
    </w:div>
    <w:div w:id="1574777059">
      <w:bodyDiv w:val="1"/>
      <w:marLeft w:val="0"/>
      <w:marRight w:val="0"/>
      <w:marTop w:val="0"/>
      <w:marBottom w:val="0"/>
      <w:divBdr>
        <w:top w:val="none" w:sz="0" w:space="0" w:color="auto"/>
        <w:left w:val="none" w:sz="0" w:space="0" w:color="auto"/>
        <w:bottom w:val="none" w:sz="0" w:space="0" w:color="auto"/>
        <w:right w:val="none" w:sz="0" w:space="0" w:color="auto"/>
      </w:divBdr>
    </w:div>
    <w:div w:id="1582180687">
      <w:bodyDiv w:val="1"/>
      <w:marLeft w:val="0"/>
      <w:marRight w:val="0"/>
      <w:marTop w:val="0"/>
      <w:marBottom w:val="0"/>
      <w:divBdr>
        <w:top w:val="none" w:sz="0" w:space="0" w:color="auto"/>
        <w:left w:val="none" w:sz="0" w:space="0" w:color="auto"/>
        <w:bottom w:val="none" w:sz="0" w:space="0" w:color="auto"/>
        <w:right w:val="none" w:sz="0" w:space="0" w:color="auto"/>
      </w:divBdr>
    </w:div>
    <w:div w:id="1604264762">
      <w:bodyDiv w:val="1"/>
      <w:marLeft w:val="0"/>
      <w:marRight w:val="0"/>
      <w:marTop w:val="0"/>
      <w:marBottom w:val="0"/>
      <w:divBdr>
        <w:top w:val="none" w:sz="0" w:space="0" w:color="auto"/>
        <w:left w:val="none" w:sz="0" w:space="0" w:color="auto"/>
        <w:bottom w:val="none" w:sz="0" w:space="0" w:color="auto"/>
        <w:right w:val="none" w:sz="0" w:space="0" w:color="auto"/>
      </w:divBdr>
    </w:div>
    <w:div w:id="1627082673">
      <w:bodyDiv w:val="1"/>
      <w:marLeft w:val="0"/>
      <w:marRight w:val="0"/>
      <w:marTop w:val="0"/>
      <w:marBottom w:val="0"/>
      <w:divBdr>
        <w:top w:val="none" w:sz="0" w:space="0" w:color="auto"/>
        <w:left w:val="none" w:sz="0" w:space="0" w:color="auto"/>
        <w:bottom w:val="none" w:sz="0" w:space="0" w:color="auto"/>
        <w:right w:val="none" w:sz="0" w:space="0" w:color="auto"/>
      </w:divBdr>
    </w:div>
    <w:div w:id="1639411328">
      <w:bodyDiv w:val="1"/>
      <w:marLeft w:val="0"/>
      <w:marRight w:val="0"/>
      <w:marTop w:val="0"/>
      <w:marBottom w:val="0"/>
      <w:divBdr>
        <w:top w:val="none" w:sz="0" w:space="0" w:color="auto"/>
        <w:left w:val="none" w:sz="0" w:space="0" w:color="auto"/>
        <w:bottom w:val="none" w:sz="0" w:space="0" w:color="auto"/>
        <w:right w:val="none" w:sz="0" w:space="0" w:color="auto"/>
      </w:divBdr>
    </w:div>
    <w:div w:id="1645427776">
      <w:bodyDiv w:val="1"/>
      <w:marLeft w:val="0"/>
      <w:marRight w:val="0"/>
      <w:marTop w:val="0"/>
      <w:marBottom w:val="0"/>
      <w:divBdr>
        <w:top w:val="none" w:sz="0" w:space="0" w:color="auto"/>
        <w:left w:val="none" w:sz="0" w:space="0" w:color="auto"/>
        <w:bottom w:val="none" w:sz="0" w:space="0" w:color="auto"/>
        <w:right w:val="none" w:sz="0" w:space="0" w:color="auto"/>
      </w:divBdr>
    </w:div>
    <w:div w:id="1651792009">
      <w:bodyDiv w:val="1"/>
      <w:marLeft w:val="0"/>
      <w:marRight w:val="0"/>
      <w:marTop w:val="0"/>
      <w:marBottom w:val="0"/>
      <w:divBdr>
        <w:top w:val="none" w:sz="0" w:space="0" w:color="auto"/>
        <w:left w:val="none" w:sz="0" w:space="0" w:color="auto"/>
        <w:bottom w:val="none" w:sz="0" w:space="0" w:color="auto"/>
        <w:right w:val="none" w:sz="0" w:space="0" w:color="auto"/>
      </w:divBdr>
    </w:div>
    <w:div w:id="1657103003">
      <w:bodyDiv w:val="1"/>
      <w:marLeft w:val="0"/>
      <w:marRight w:val="0"/>
      <w:marTop w:val="0"/>
      <w:marBottom w:val="0"/>
      <w:divBdr>
        <w:top w:val="none" w:sz="0" w:space="0" w:color="auto"/>
        <w:left w:val="none" w:sz="0" w:space="0" w:color="auto"/>
        <w:bottom w:val="none" w:sz="0" w:space="0" w:color="auto"/>
        <w:right w:val="none" w:sz="0" w:space="0" w:color="auto"/>
      </w:divBdr>
    </w:div>
    <w:div w:id="1657566072">
      <w:bodyDiv w:val="1"/>
      <w:marLeft w:val="0"/>
      <w:marRight w:val="0"/>
      <w:marTop w:val="0"/>
      <w:marBottom w:val="0"/>
      <w:divBdr>
        <w:top w:val="none" w:sz="0" w:space="0" w:color="auto"/>
        <w:left w:val="none" w:sz="0" w:space="0" w:color="auto"/>
        <w:bottom w:val="none" w:sz="0" w:space="0" w:color="auto"/>
        <w:right w:val="none" w:sz="0" w:space="0" w:color="auto"/>
      </w:divBdr>
    </w:div>
    <w:div w:id="1665667959">
      <w:bodyDiv w:val="1"/>
      <w:marLeft w:val="0"/>
      <w:marRight w:val="0"/>
      <w:marTop w:val="0"/>
      <w:marBottom w:val="0"/>
      <w:divBdr>
        <w:top w:val="none" w:sz="0" w:space="0" w:color="auto"/>
        <w:left w:val="none" w:sz="0" w:space="0" w:color="auto"/>
        <w:bottom w:val="none" w:sz="0" w:space="0" w:color="auto"/>
        <w:right w:val="none" w:sz="0" w:space="0" w:color="auto"/>
      </w:divBdr>
    </w:div>
    <w:div w:id="1667324801">
      <w:bodyDiv w:val="1"/>
      <w:marLeft w:val="0"/>
      <w:marRight w:val="0"/>
      <w:marTop w:val="0"/>
      <w:marBottom w:val="0"/>
      <w:divBdr>
        <w:top w:val="none" w:sz="0" w:space="0" w:color="auto"/>
        <w:left w:val="none" w:sz="0" w:space="0" w:color="auto"/>
        <w:bottom w:val="none" w:sz="0" w:space="0" w:color="auto"/>
        <w:right w:val="none" w:sz="0" w:space="0" w:color="auto"/>
      </w:divBdr>
    </w:div>
    <w:div w:id="1676884113">
      <w:bodyDiv w:val="1"/>
      <w:marLeft w:val="0"/>
      <w:marRight w:val="0"/>
      <w:marTop w:val="0"/>
      <w:marBottom w:val="0"/>
      <w:divBdr>
        <w:top w:val="none" w:sz="0" w:space="0" w:color="auto"/>
        <w:left w:val="none" w:sz="0" w:space="0" w:color="auto"/>
        <w:bottom w:val="none" w:sz="0" w:space="0" w:color="auto"/>
        <w:right w:val="none" w:sz="0" w:space="0" w:color="auto"/>
      </w:divBdr>
    </w:div>
    <w:div w:id="1705591840">
      <w:bodyDiv w:val="1"/>
      <w:marLeft w:val="0"/>
      <w:marRight w:val="0"/>
      <w:marTop w:val="0"/>
      <w:marBottom w:val="0"/>
      <w:divBdr>
        <w:top w:val="none" w:sz="0" w:space="0" w:color="auto"/>
        <w:left w:val="none" w:sz="0" w:space="0" w:color="auto"/>
        <w:bottom w:val="none" w:sz="0" w:space="0" w:color="auto"/>
        <w:right w:val="none" w:sz="0" w:space="0" w:color="auto"/>
      </w:divBdr>
    </w:div>
    <w:div w:id="1715350087">
      <w:bodyDiv w:val="1"/>
      <w:marLeft w:val="0"/>
      <w:marRight w:val="0"/>
      <w:marTop w:val="0"/>
      <w:marBottom w:val="0"/>
      <w:divBdr>
        <w:top w:val="none" w:sz="0" w:space="0" w:color="auto"/>
        <w:left w:val="none" w:sz="0" w:space="0" w:color="auto"/>
        <w:bottom w:val="none" w:sz="0" w:space="0" w:color="auto"/>
        <w:right w:val="none" w:sz="0" w:space="0" w:color="auto"/>
      </w:divBdr>
    </w:div>
    <w:div w:id="1717003130">
      <w:bodyDiv w:val="1"/>
      <w:marLeft w:val="0"/>
      <w:marRight w:val="0"/>
      <w:marTop w:val="0"/>
      <w:marBottom w:val="0"/>
      <w:divBdr>
        <w:top w:val="none" w:sz="0" w:space="0" w:color="auto"/>
        <w:left w:val="none" w:sz="0" w:space="0" w:color="auto"/>
        <w:bottom w:val="none" w:sz="0" w:space="0" w:color="auto"/>
        <w:right w:val="none" w:sz="0" w:space="0" w:color="auto"/>
      </w:divBdr>
    </w:div>
    <w:div w:id="1723401845">
      <w:bodyDiv w:val="1"/>
      <w:marLeft w:val="0"/>
      <w:marRight w:val="0"/>
      <w:marTop w:val="0"/>
      <w:marBottom w:val="0"/>
      <w:divBdr>
        <w:top w:val="none" w:sz="0" w:space="0" w:color="auto"/>
        <w:left w:val="none" w:sz="0" w:space="0" w:color="auto"/>
        <w:bottom w:val="none" w:sz="0" w:space="0" w:color="auto"/>
        <w:right w:val="none" w:sz="0" w:space="0" w:color="auto"/>
      </w:divBdr>
    </w:div>
    <w:div w:id="1725836087">
      <w:bodyDiv w:val="1"/>
      <w:marLeft w:val="0"/>
      <w:marRight w:val="0"/>
      <w:marTop w:val="0"/>
      <w:marBottom w:val="0"/>
      <w:divBdr>
        <w:top w:val="none" w:sz="0" w:space="0" w:color="auto"/>
        <w:left w:val="none" w:sz="0" w:space="0" w:color="auto"/>
        <w:bottom w:val="none" w:sz="0" w:space="0" w:color="auto"/>
        <w:right w:val="none" w:sz="0" w:space="0" w:color="auto"/>
      </w:divBdr>
    </w:div>
    <w:div w:id="1727487149">
      <w:bodyDiv w:val="1"/>
      <w:marLeft w:val="0"/>
      <w:marRight w:val="0"/>
      <w:marTop w:val="0"/>
      <w:marBottom w:val="0"/>
      <w:divBdr>
        <w:top w:val="none" w:sz="0" w:space="0" w:color="auto"/>
        <w:left w:val="none" w:sz="0" w:space="0" w:color="auto"/>
        <w:bottom w:val="none" w:sz="0" w:space="0" w:color="auto"/>
        <w:right w:val="none" w:sz="0" w:space="0" w:color="auto"/>
      </w:divBdr>
    </w:div>
    <w:div w:id="1727683969">
      <w:bodyDiv w:val="1"/>
      <w:marLeft w:val="0"/>
      <w:marRight w:val="0"/>
      <w:marTop w:val="0"/>
      <w:marBottom w:val="0"/>
      <w:divBdr>
        <w:top w:val="none" w:sz="0" w:space="0" w:color="auto"/>
        <w:left w:val="none" w:sz="0" w:space="0" w:color="auto"/>
        <w:bottom w:val="none" w:sz="0" w:space="0" w:color="auto"/>
        <w:right w:val="none" w:sz="0" w:space="0" w:color="auto"/>
      </w:divBdr>
    </w:div>
    <w:div w:id="1738353897">
      <w:bodyDiv w:val="1"/>
      <w:marLeft w:val="0"/>
      <w:marRight w:val="0"/>
      <w:marTop w:val="0"/>
      <w:marBottom w:val="0"/>
      <w:divBdr>
        <w:top w:val="none" w:sz="0" w:space="0" w:color="auto"/>
        <w:left w:val="none" w:sz="0" w:space="0" w:color="auto"/>
        <w:bottom w:val="none" w:sz="0" w:space="0" w:color="auto"/>
        <w:right w:val="none" w:sz="0" w:space="0" w:color="auto"/>
      </w:divBdr>
    </w:div>
    <w:div w:id="1747268404">
      <w:bodyDiv w:val="1"/>
      <w:marLeft w:val="0"/>
      <w:marRight w:val="0"/>
      <w:marTop w:val="0"/>
      <w:marBottom w:val="0"/>
      <w:divBdr>
        <w:top w:val="none" w:sz="0" w:space="0" w:color="auto"/>
        <w:left w:val="none" w:sz="0" w:space="0" w:color="auto"/>
        <w:bottom w:val="none" w:sz="0" w:space="0" w:color="auto"/>
        <w:right w:val="none" w:sz="0" w:space="0" w:color="auto"/>
      </w:divBdr>
    </w:div>
    <w:div w:id="1753310178">
      <w:bodyDiv w:val="1"/>
      <w:marLeft w:val="0"/>
      <w:marRight w:val="0"/>
      <w:marTop w:val="0"/>
      <w:marBottom w:val="0"/>
      <w:divBdr>
        <w:top w:val="none" w:sz="0" w:space="0" w:color="auto"/>
        <w:left w:val="none" w:sz="0" w:space="0" w:color="auto"/>
        <w:bottom w:val="none" w:sz="0" w:space="0" w:color="auto"/>
        <w:right w:val="none" w:sz="0" w:space="0" w:color="auto"/>
      </w:divBdr>
    </w:div>
    <w:div w:id="1793406000">
      <w:bodyDiv w:val="1"/>
      <w:marLeft w:val="0"/>
      <w:marRight w:val="0"/>
      <w:marTop w:val="0"/>
      <w:marBottom w:val="0"/>
      <w:divBdr>
        <w:top w:val="none" w:sz="0" w:space="0" w:color="auto"/>
        <w:left w:val="none" w:sz="0" w:space="0" w:color="auto"/>
        <w:bottom w:val="none" w:sz="0" w:space="0" w:color="auto"/>
        <w:right w:val="none" w:sz="0" w:space="0" w:color="auto"/>
      </w:divBdr>
    </w:div>
    <w:div w:id="1797212220">
      <w:bodyDiv w:val="1"/>
      <w:marLeft w:val="0"/>
      <w:marRight w:val="0"/>
      <w:marTop w:val="0"/>
      <w:marBottom w:val="0"/>
      <w:divBdr>
        <w:top w:val="none" w:sz="0" w:space="0" w:color="auto"/>
        <w:left w:val="none" w:sz="0" w:space="0" w:color="auto"/>
        <w:bottom w:val="none" w:sz="0" w:space="0" w:color="auto"/>
        <w:right w:val="none" w:sz="0" w:space="0" w:color="auto"/>
      </w:divBdr>
    </w:div>
    <w:div w:id="1833177388">
      <w:bodyDiv w:val="1"/>
      <w:marLeft w:val="0"/>
      <w:marRight w:val="0"/>
      <w:marTop w:val="0"/>
      <w:marBottom w:val="0"/>
      <w:divBdr>
        <w:top w:val="none" w:sz="0" w:space="0" w:color="auto"/>
        <w:left w:val="none" w:sz="0" w:space="0" w:color="auto"/>
        <w:bottom w:val="none" w:sz="0" w:space="0" w:color="auto"/>
        <w:right w:val="none" w:sz="0" w:space="0" w:color="auto"/>
      </w:divBdr>
    </w:div>
    <w:div w:id="1854565717">
      <w:bodyDiv w:val="1"/>
      <w:marLeft w:val="0"/>
      <w:marRight w:val="0"/>
      <w:marTop w:val="0"/>
      <w:marBottom w:val="0"/>
      <w:divBdr>
        <w:top w:val="none" w:sz="0" w:space="0" w:color="auto"/>
        <w:left w:val="none" w:sz="0" w:space="0" w:color="auto"/>
        <w:bottom w:val="none" w:sz="0" w:space="0" w:color="auto"/>
        <w:right w:val="none" w:sz="0" w:space="0" w:color="auto"/>
      </w:divBdr>
    </w:div>
    <w:div w:id="1857965961">
      <w:bodyDiv w:val="1"/>
      <w:marLeft w:val="0"/>
      <w:marRight w:val="0"/>
      <w:marTop w:val="0"/>
      <w:marBottom w:val="0"/>
      <w:divBdr>
        <w:top w:val="none" w:sz="0" w:space="0" w:color="auto"/>
        <w:left w:val="none" w:sz="0" w:space="0" w:color="auto"/>
        <w:bottom w:val="none" w:sz="0" w:space="0" w:color="auto"/>
        <w:right w:val="none" w:sz="0" w:space="0" w:color="auto"/>
      </w:divBdr>
    </w:div>
    <w:div w:id="1858613723">
      <w:bodyDiv w:val="1"/>
      <w:marLeft w:val="0"/>
      <w:marRight w:val="0"/>
      <w:marTop w:val="0"/>
      <w:marBottom w:val="0"/>
      <w:divBdr>
        <w:top w:val="none" w:sz="0" w:space="0" w:color="auto"/>
        <w:left w:val="none" w:sz="0" w:space="0" w:color="auto"/>
        <w:bottom w:val="none" w:sz="0" w:space="0" w:color="auto"/>
        <w:right w:val="none" w:sz="0" w:space="0" w:color="auto"/>
      </w:divBdr>
    </w:div>
    <w:div w:id="1869874253">
      <w:bodyDiv w:val="1"/>
      <w:marLeft w:val="0"/>
      <w:marRight w:val="0"/>
      <w:marTop w:val="0"/>
      <w:marBottom w:val="0"/>
      <w:divBdr>
        <w:top w:val="none" w:sz="0" w:space="0" w:color="auto"/>
        <w:left w:val="none" w:sz="0" w:space="0" w:color="auto"/>
        <w:bottom w:val="none" w:sz="0" w:space="0" w:color="auto"/>
        <w:right w:val="none" w:sz="0" w:space="0" w:color="auto"/>
      </w:divBdr>
    </w:div>
    <w:div w:id="1870607091">
      <w:bodyDiv w:val="1"/>
      <w:marLeft w:val="0"/>
      <w:marRight w:val="0"/>
      <w:marTop w:val="0"/>
      <w:marBottom w:val="0"/>
      <w:divBdr>
        <w:top w:val="none" w:sz="0" w:space="0" w:color="auto"/>
        <w:left w:val="none" w:sz="0" w:space="0" w:color="auto"/>
        <w:bottom w:val="none" w:sz="0" w:space="0" w:color="auto"/>
        <w:right w:val="none" w:sz="0" w:space="0" w:color="auto"/>
      </w:divBdr>
    </w:div>
    <w:div w:id="1888640402">
      <w:bodyDiv w:val="1"/>
      <w:marLeft w:val="0"/>
      <w:marRight w:val="0"/>
      <w:marTop w:val="0"/>
      <w:marBottom w:val="0"/>
      <w:divBdr>
        <w:top w:val="none" w:sz="0" w:space="0" w:color="auto"/>
        <w:left w:val="none" w:sz="0" w:space="0" w:color="auto"/>
        <w:bottom w:val="none" w:sz="0" w:space="0" w:color="auto"/>
        <w:right w:val="none" w:sz="0" w:space="0" w:color="auto"/>
      </w:divBdr>
    </w:div>
    <w:div w:id="1904177575">
      <w:bodyDiv w:val="1"/>
      <w:marLeft w:val="0"/>
      <w:marRight w:val="0"/>
      <w:marTop w:val="0"/>
      <w:marBottom w:val="0"/>
      <w:divBdr>
        <w:top w:val="none" w:sz="0" w:space="0" w:color="auto"/>
        <w:left w:val="none" w:sz="0" w:space="0" w:color="auto"/>
        <w:bottom w:val="none" w:sz="0" w:space="0" w:color="auto"/>
        <w:right w:val="none" w:sz="0" w:space="0" w:color="auto"/>
      </w:divBdr>
    </w:div>
    <w:div w:id="1912543942">
      <w:bodyDiv w:val="1"/>
      <w:marLeft w:val="0"/>
      <w:marRight w:val="0"/>
      <w:marTop w:val="0"/>
      <w:marBottom w:val="0"/>
      <w:divBdr>
        <w:top w:val="none" w:sz="0" w:space="0" w:color="auto"/>
        <w:left w:val="none" w:sz="0" w:space="0" w:color="auto"/>
        <w:bottom w:val="none" w:sz="0" w:space="0" w:color="auto"/>
        <w:right w:val="none" w:sz="0" w:space="0" w:color="auto"/>
      </w:divBdr>
    </w:div>
    <w:div w:id="1918322751">
      <w:bodyDiv w:val="1"/>
      <w:marLeft w:val="0"/>
      <w:marRight w:val="0"/>
      <w:marTop w:val="0"/>
      <w:marBottom w:val="0"/>
      <w:divBdr>
        <w:top w:val="none" w:sz="0" w:space="0" w:color="auto"/>
        <w:left w:val="none" w:sz="0" w:space="0" w:color="auto"/>
        <w:bottom w:val="none" w:sz="0" w:space="0" w:color="auto"/>
        <w:right w:val="none" w:sz="0" w:space="0" w:color="auto"/>
      </w:divBdr>
    </w:div>
    <w:div w:id="1924992687">
      <w:bodyDiv w:val="1"/>
      <w:marLeft w:val="0"/>
      <w:marRight w:val="0"/>
      <w:marTop w:val="0"/>
      <w:marBottom w:val="0"/>
      <w:divBdr>
        <w:top w:val="none" w:sz="0" w:space="0" w:color="auto"/>
        <w:left w:val="none" w:sz="0" w:space="0" w:color="auto"/>
        <w:bottom w:val="none" w:sz="0" w:space="0" w:color="auto"/>
        <w:right w:val="none" w:sz="0" w:space="0" w:color="auto"/>
      </w:divBdr>
    </w:div>
    <w:div w:id="1932809665">
      <w:bodyDiv w:val="1"/>
      <w:marLeft w:val="0"/>
      <w:marRight w:val="0"/>
      <w:marTop w:val="0"/>
      <w:marBottom w:val="0"/>
      <w:divBdr>
        <w:top w:val="none" w:sz="0" w:space="0" w:color="auto"/>
        <w:left w:val="none" w:sz="0" w:space="0" w:color="auto"/>
        <w:bottom w:val="none" w:sz="0" w:space="0" w:color="auto"/>
        <w:right w:val="none" w:sz="0" w:space="0" w:color="auto"/>
      </w:divBdr>
    </w:div>
    <w:div w:id="1945310191">
      <w:bodyDiv w:val="1"/>
      <w:marLeft w:val="0"/>
      <w:marRight w:val="0"/>
      <w:marTop w:val="0"/>
      <w:marBottom w:val="0"/>
      <w:divBdr>
        <w:top w:val="none" w:sz="0" w:space="0" w:color="auto"/>
        <w:left w:val="none" w:sz="0" w:space="0" w:color="auto"/>
        <w:bottom w:val="none" w:sz="0" w:space="0" w:color="auto"/>
        <w:right w:val="none" w:sz="0" w:space="0" w:color="auto"/>
      </w:divBdr>
    </w:div>
    <w:div w:id="1945578428">
      <w:bodyDiv w:val="1"/>
      <w:marLeft w:val="0"/>
      <w:marRight w:val="0"/>
      <w:marTop w:val="0"/>
      <w:marBottom w:val="0"/>
      <w:divBdr>
        <w:top w:val="none" w:sz="0" w:space="0" w:color="auto"/>
        <w:left w:val="none" w:sz="0" w:space="0" w:color="auto"/>
        <w:bottom w:val="none" w:sz="0" w:space="0" w:color="auto"/>
        <w:right w:val="none" w:sz="0" w:space="0" w:color="auto"/>
      </w:divBdr>
    </w:div>
    <w:div w:id="1945845285">
      <w:bodyDiv w:val="1"/>
      <w:marLeft w:val="0"/>
      <w:marRight w:val="0"/>
      <w:marTop w:val="0"/>
      <w:marBottom w:val="0"/>
      <w:divBdr>
        <w:top w:val="none" w:sz="0" w:space="0" w:color="auto"/>
        <w:left w:val="none" w:sz="0" w:space="0" w:color="auto"/>
        <w:bottom w:val="none" w:sz="0" w:space="0" w:color="auto"/>
        <w:right w:val="none" w:sz="0" w:space="0" w:color="auto"/>
      </w:divBdr>
    </w:div>
    <w:div w:id="1951546192">
      <w:bodyDiv w:val="1"/>
      <w:marLeft w:val="0"/>
      <w:marRight w:val="0"/>
      <w:marTop w:val="0"/>
      <w:marBottom w:val="0"/>
      <w:divBdr>
        <w:top w:val="none" w:sz="0" w:space="0" w:color="auto"/>
        <w:left w:val="none" w:sz="0" w:space="0" w:color="auto"/>
        <w:bottom w:val="none" w:sz="0" w:space="0" w:color="auto"/>
        <w:right w:val="none" w:sz="0" w:space="0" w:color="auto"/>
      </w:divBdr>
    </w:div>
    <w:div w:id="1958875403">
      <w:bodyDiv w:val="1"/>
      <w:marLeft w:val="0"/>
      <w:marRight w:val="0"/>
      <w:marTop w:val="0"/>
      <w:marBottom w:val="0"/>
      <w:divBdr>
        <w:top w:val="none" w:sz="0" w:space="0" w:color="auto"/>
        <w:left w:val="none" w:sz="0" w:space="0" w:color="auto"/>
        <w:bottom w:val="none" w:sz="0" w:space="0" w:color="auto"/>
        <w:right w:val="none" w:sz="0" w:space="0" w:color="auto"/>
      </w:divBdr>
    </w:div>
    <w:div w:id="1962033870">
      <w:bodyDiv w:val="1"/>
      <w:marLeft w:val="0"/>
      <w:marRight w:val="0"/>
      <w:marTop w:val="0"/>
      <w:marBottom w:val="0"/>
      <w:divBdr>
        <w:top w:val="none" w:sz="0" w:space="0" w:color="auto"/>
        <w:left w:val="none" w:sz="0" w:space="0" w:color="auto"/>
        <w:bottom w:val="none" w:sz="0" w:space="0" w:color="auto"/>
        <w:right w:val="none" w:sz="0" w:space="0" w:color="auto"/>
      </w:divBdr>
    </w:div>
    <w:div w:id="1972318282">
      <w:bodyDiv w:val="1"/>
      <w:marLeft w:val="0"/>
      <w:marRight w:val="0"/>
      <w:marTop w:val="0"/>
      <w:marBottom w:val="0"/>
      <w:divBdr>
        <w:top w:val="none" w:sz="0" w:space="0" w:color="auto"/>
        <w:left w:val="none" w:sz="0" w:space="0" w:color="auto"/>
        <w:bottom w:val="none" w:sz="0" w:space="0" w:color="auto"/>
        <w:right w:val="none" w:sz="0" w:space="0" w:color="auto"/>
      </w:divBdr>
    </w:div>
    <w:div w:id="1982076433">
      <w:bodyDiv w:val="1"/>
      <w:marLeft w:val="0"/>
      <w:marRight w:val="0"/>
      <w:marTop w:val="0"/>
      <w:marBottom w:val="0"/>
      <w:divBdr>
        <w:top w:val="none" w:sz="0" w:space="0" w:color="auto"/>
        <w:left w:val="none" w:sz="0" w:space="0" w:color="auto"/>
        <w:bottom w:val="none" w:sz="0" w:space="0" w:color="auto"/>
        <w:right w:val="none" w:sz="0" w:space="0" w:color="auto"/>
      </w:divBdr>
    </w:div>
    <w:div w:id="1989823512">
      <w:bodyDiv w:val="1"/>
      <w:marLeft w:val="0"/>
      <w:marRight w:val="0"/>
      <w:marTop w:val="0"/>
      <w:marBottom w:val="0"/>
      <w:divBdr>
        <w:top w:val="none" w:sz="0" w:space="0" w:color="auto"/>
        <w:left w:val="none" w:sz="0" w:space="0" w:color="auto"/>
        <w:bottom w:val="none" w:sz="0" w:space="0" w:color="auto"/>
        <w:right w:val="none" w:sz="0" w:space="0" w:color="auto"/>
      </w:divBdr>
    </w:div>
    <w:div w:id="2000695226">
      <w:bodyDiv w:val="1"/>
      <w:marLeft w:val="0"/>
      <w:marRight w:val="0"/>
      <w:marTop w:val="0"/>
      <w:marBottom w:val="0"/>
      <w:divBdr>
        <w:top w:val="none" w:sz="0" w:space="0" w:color="auto"/>
        <w:left w:val="none" w:sz="0" w:space="0" w:color="auto"/>
        <w:bottom w:val="none" w:sz="0" w:space="0" w:color="auto"/>
        <w:right w:val="none" w:sz="0" w:space="0" w:color="auto"/>
      </w:divBdr>
      <w:divsChild>
        <w:div w:id="524948888">
          <w:marLeft w:val="0"/>
          <w:marRight w:val="0"/>
          <w:marTop w:val="0"/>
          <w:marBottom w:val="240"/>
          <w:divBdr>
            <w:top w:val="none" w:sz="0" w:space="0" w:color="auto"/>
            <w:left w:val="none" w:sz="0" w:space="0" w:color="auto"/>
            <w:bottom w:val="none" w:sz="0" w:space="0" w:color="auto"/>
            <w:right w:val="none" w:sz="0" w:space="0" w:color="auto"/>
          </w:divBdr>
          <w:divsChild>
            <w:div w:id="12548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51000">
      <w:bodyDiv w:val="1"/>
      <w:marLeft w:val="0"/>
      <w:marRight w:val="0"/>
      <w:marTop w:val="0"/>
      <w:marBottom w:val="0"/>
      <w:divBdr>
        <w:top w:val="none" w:sz="0" w:space="0" w:color="auto"/>
        <w:left w:val="none" w:sz="0" w:space="0" w:color="auto"/>
        <w:bottom w:val="none" w:sz="0" w:space="0" w:color="auto"/>
        <w:right w:val="none" w:sz="0" w:space="0" w:color="auto"/>
      </w:divBdr>
    </w:div>
    <w:div w:id="2004966217">
      <w:bodyDiv w:val="1"/>
      <w:marLeft w:val="0"/>
      <w:marRight w:val="0"/>
      <w:marTop w:val="0"/>
      <w:marBottom w:val="0"/>
      <w:divBdr>
        <w:top w:val="none" w:sz="0" w:space="0" w:color="auto"/>
        <w:left w:val="none" w:sz="0" w:space="0" w:color="auto"/>
        <w:bottom w:val="none" w:sz="0" w:space="0" w:color="auto"/>
        <w:right w:val="none" w:sz="0" w:space="0" w:color="auto"/>
      </w:divBdr>
    </w:div>
    <w:div w:id="2010866722">
      <w:bodyDiv w:val="1"/>
      <w:marLeft w:val="0"/>
      <w:marRight w:val="0"/>
      <w:marTop w:val="0"/>
      <w:marBottom w:val="0"/>
      <w:divBdr>
        <w:top w:val="none" w:sz="0" w:space="0" w:color="auto"/>
        <w:left w:val="none" w:sz="0" w:space="0" w:color="auto"/>
        <w:bottom w:val="none" w:sz="0" w:space="0" w:color="auto"/>
        <w:right w:val="none" w:sz="0" w:space="0" w:color="auto"/>
      </w:divBdr>
    </w:div>
    <w:div w:id="2012562069">
      <w:bodyDiv w:val="1"/>
      <w:marLeft w:val="0"/>
      <w:marRight w:val="0"/>
      <w:marTop w:val="0"/>
      <w:marBottom w:val="0"/>
      <w:divBdr>
        <w:top w:val="none" w:sz="0" w:space="0" w:color="auto"/>
        <w:left w:val="none" w:sz="0" w:space="0" w:color="auto"/>
        <w:bottom w:val="none" w:sz="0" w:space="0" w:color="auto"/>
        <w:right w:val="none" w:sz="0" w:space="0" w:color="auto"/>
      </w:divBdr>
    </w:div>
    <w:div w:id="2019578011">
      <w:bodyDiv w:val="1"/>
      <w:marLeft w:val="0"/>
      <w:marRight w:val="0"/>
      <w:marTop w:val="0"/>
      <w:marBottom w:val="0"/>
      <w:divBdr>
        <w:top w:val="none" w:sz="0" w:space="0" w:color="auto"/>
        <w:left w:val="none" w:sz="0" w:space="0" w:color="auto"/>
        <w:bottom w:val="none" w:sz="0" w:space="0" w:color="auto"/>
        <w:right w:val="none" w:sz="0" w:space="0" w:color="auto"/>
      </w:divBdr>
    </w:div>
    <w:div w:id="2039308434">
      <w:bodyDiv w:val="1"/>
      <w:marLeft w:val="0"/>
      <w:marRight w:val="0"/>
      <w:marTop w:val="0"/>
      <w:marBottom w:val="0"/>
      <w:divBdr>
        <w:top w:val="none" w:sz="0" w:space="0" w:color="auto"/>
        <w:left w:val="none" w:sz="0" w:space="0" w:color="auto"/>
        <w:bottom w:val="none" w:sz="0" w:space="0" w:color="auto"/>
        <w:right w:val="none" w:sz="0" w:space="0" w:color="auto"/>
      </w:divBdr>
    </w:div>
    <w:div w:id="2047437716">
      <w:bodyDiv w:val="1"/>
      <w:marLeft w:val="0"/>
      <w:marRight w:val="0"/>
      <w:marTop w:val="0"/>
      <w:marBottom w:val="0"/>
      <w:divBdr>
        <w:top w:val="none" w:sz="0" w:space="0" w:color="auto"/>
        <w:left w:val="none" w:sz="0" w:space="0" w:color="auto"/>
        <w:bottom w:val="none" w:sz="0" w:space="0" w:color="auto"/>
        <w:right w:val="none" w:sz="0" w:space="0" w:color="auto"/>
      </w:divBdr>
    </w:div>
    <w:div w:id="2050717186">
      <w:bodyDiv w:val="1"/>
      <w:marLeft w:val="0"/>
      <w:marRight w:val="0"/>
      <w:marTop w:val="0"/>
      <w:marBottom w:val="0"/>
      <w:divBdr>
        <w:top w:val="none" w:sz="0" w:space="0" w:color="auto"/>
        <w:left w:val="none" w:sz="0" w:space="0" w:color="auto"/>
        <w:bottom w:val="none" w:sz="0" w:space="0" w:color="auto"/>
        <w:right w:val="none" w:sz="0" w:space="0" w:color="auto"/>
      </w:divBdr>
    </w:div>
    <w:div w:id="2083479487">
      <w:bodyDiv w:val="1"/>
      <w:marLeft w:val="0"/>
      <w:marRight w:val="0"/>
      <w:marTop w:val="0"/>
      <w:marBottom w:val="0"/>
      <w:divBdr>
        <w:top w:val="none" w:sz="0" w:space="0" w:color="auto"/>
        <w:left w:val="none" w:sz="0" w:space="0" w:color="auto"/>
        <w:bottom w:val="none" w:sz="0" w:space="0" w:color="auto"/>
        <w:right w:val="none" w:sz="0" w:space="0" w:color="auto"/>
      </w:divBdr>
    </w:div>
    <w:div w:id="2093355198">
      <w:bodyDiv w:val="1"/>
      <w:marLeft w:val="0"/>
      <w:marRight w:val="0"/>
      <w:marTop w:val="0"/>
      <w:marBottom w:val="0"/>
      <w:divBdr>
        <w:top w:val="none" w:sz="0" w:space="0" w:color="auto"/>
        <w:left w:val="none" w:sz="0" w:space="0" w:color="auto"/>
        <w:bottom w:val="none" w:sz="0" w:space="0" w:color="auto"/>
        <w:right w:val="none" w:sz="0" w:space="0" w:color="auto"/>
      </w:divBdr>
    </w:div>
    <w:div w:id="2119903783">
      <w:bodyDiv w:val="1"/>
      <w:marLeft w:val="0"/>
      <w:marRight w:val="0"/>
      <w:marTop w:val="0"/>
      <w:marBottom w:val="0"/>
      <w:divBdr>
        <w:top w:val="none" w:sz="0" w:space="0" w:color="auto"/>
        <w:left w:val="none" w:sz="0" w:space="0" w:color="auto"/>
        <w:bottom w:val="none" w:sz="0" w:space="0" w:color="auto"/>
        <w:right w:val="none" w:sz="0" w:space="0" w:color="auto"/>
      </w:divBdr>
    </w:div>
    <w:div w:id="2127042904">
      <w:bodyDiv w:val="1"/>
      <w:marLeft w:val="0"/>
      <w:marRight w:val="0"/>
      <w:marTop w:val="0"/>
      <w:marBottom w:val="0"/>
      <w:divBdr>
        <w:top w:val="none" w:sz="0" w:space="0" w:color="auto"/>
        <w:left w:val="none" w:sz="0" w:space="0" w:color="auto"/>
        <w:bottom w:val="none" w:sz="0" w:space="0" w:color="auto"/>
        <w:right w:val="none" w:sz="0" w:space="0" w:color="auto"/>
      </w:divBdr>
    </w:div>
    <w:div w:id="2132046935">
      <w:bodyDiv w:val="1"/>
      <w:marLeft w:val="0"/>
      <w:marRight w:val="0"/>
      <w:marTop w:val="0"/>
      <w:marBottom w:val="0"/>
      <w:divBdr>
        <w:top w:val="none" w:sz="0" w:space="0" w:color="auto"/>
        <w:left w:val="none" w:sz="0" w:space="0" w:color="auto"/>
        <w:bottom w:val="none" w:sz="0" w:space="0" w:color="auto"/>
        <w:right w:val="none" w:sz="0" w:space="0" w:color="auto"/>
      </w:divBdr>
    </w:div>
    <w:div w:id="2134715982">
      <w:bodyDiv w:val="1"/>
      <w:marLeft w:val="0"/>
      <w:marRight w:val="0"/>
      <w:marTop w:val="0"/>
      <w:marBottom w:val="0"/>
      <w:divBdr>
        <w:top w:val="none" w:sz="0" w:space="0" w:color="auto"/>
        <w:left w:val="none" w:sz="0" w:space="0" w:color="auto"/>
        <w:bottom w:val="none" w:sz="0" w:space="0" w:color="auto"/>
        <w:right w:val="none" w:sz="0" w:space="0" w:color="auto"/>
      </w:divBdr>
    </w:div>
    <w:div w:id="2142072648">
      <w:bodyDiv w:val="1"/>
      <w:marLeft w:val="0"/>
      <w:marRight w:val="0"/>
      <w:marTop w:val="0"/>
      <w:marBottom w:val="0"/>
      <w:divBdr>
        <w:top w:val="none" w:sz="0" w:space="0" w:color="auto"/>
        <w:left w:val="none" w:sz="0" w:space="0" w:color="auto"/>
        <w:bottom w:val="none" w:sz="0" w:space="0" w:color="auto"/>
        <w:right w:val="none" w:sz="0" w:space="0" w:color="auto"/>
      </w:divBdr>
      <w:divsChild>
        <w:div w:id="2071883604">
          <w:marLeft w:val="0"/>
          <w:marRight w:val="0"/>
          <w:marTop w:val="1200"/>
          <w:marBottom w:val="900"/>
          <w:divBdr>
            <w:top w:val="none" w:sz="0" w:space="0" w:color="auto"/>
            <w:left w:val="single" w:sz="6" w:space="23" w:color="3C6AF4"/>
            <w:bottom w:val="none" w:sz="0" w:space="0" w:color="auto"/>
            <w:right w:val="single" w:sz="6" w:space="23" w:color="3C6AF4"/>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chart" Target="charts/chart3.xml"/><Relationship Id="rId39" Type="http://schemas.openxmlformats.org/officeDocument/2006/relationships/hyperlink" Target="https://skilky-skilky.info/tag/prices/" TargetMode="External"/><Relationship Id="rId21" Type="http://schemas.openxmlformats.org/officeDocument/2006/relationships/diagramColors" Target="diagrams/colors3.xml"/><Relationship Id="rId34" Type="http://schemas.openxmlformats.org/officeDocument/2006/relationships/diagramQuickStyle" Target="diagrams/quickStyle4.xml"/><Relationship Id="rId42" Type="http://schemas.openxmlformats.org/officeDocument/2006/relationships/hyperlink" Target="http://beertechdrinks.com/all-a-beer/vyrobnytstvo-pyva-v-italiyi-v-2022-rotsi-skorotylosya-na-8-4/" TargetMode="External"/><Relationship Id="rId47" Type="http://schemas.openxmlformats.org/officeDocument/2006/relationships/hyperlink" Target="https://www.fixygen.ua/news/20230807/evrosoyuz-zbilshiv.html" TargetMode="External"/><Relationship Id="rId50" Type="http://schemas.openxmlformats.org/officeDocument/2006/relationships/hyperlink" Target="https://skilky-skilky.info/za-9-misiatsiv-2023-eksportovano-46-7-tys-t-pyva/" TargetMode="External"/><Relationship Id="rId55" Type="http://schemas.openxmlformats.org/officeDocument/2006/relationships/hyperlink" Target="http://nbuv.gov.ua/UJRN/NvChdieu_%20" TargetMode="External"/><Relationship Id="rId63" Type="http://schemas.openxmlformats.org/officeDocument/2006/relationships/hyperlink" Target="https://open4business.com.ua/2022-roku-poltavpyvo-narostylo-chystyj-prybutok-majzhe-v-4-razy-do-81-mln-grn/" TargetMode="External"/><Relationship Id="rId68" Type="http://schemas.openxmlformats.org/officeDocument/2006/relationships/hyperlink" Target="https://rating.zone/rynok-alkoholnoi-produktsii/" TargetMode="External"/><Relationship Id="rId76" Type="http://schemas.openxmlformats.org/officeDocument/2006/relationships/hyperlink" Target="https://economyandsociety.in.ua/index.php/journal/article/view/1636" TargetMode="External"/><Relationship Id="rId84" Type="http://schemas.openxmlformats.org/officeDocument/2006/relationships/hyperlink" Target="https://www.visualcapitalist.com/how-much-does-a-beer-cost-in-your-country/" TargetMode="External"/><Relationship Id="rId7" Type="http://schemas.openxmlformats.org/officeDocument/2006/relationships/endnotes" Target="endnotes.xml"/><Relationship Id="rId71" Type="http://schemas.openxmlformats.org/officeDocument/2006/relationships/hyperlink" Target="https://www.poltavpivo.com/pro-kompaniyu/" TargetMode="Externa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chart" Target="charts/chart6.xml"/><Relationship Id="rId11" Type="http://schemas.openxmlformats.org/officeDocument/2006/relationships/diagramColors" Target="diagrams/colors1.xml"/><Relationship Id="rId24" Type="http://schemas.openxmlformats.org/officeDocument/2006/relationships/chart" Target="charts/chart1.xml"/><Relationship Id="rId32" Type="http://schemas.openxmlformats.org/officeDocument/2006/relationships/diagramData" Target="diagrams/data4.xml"/><Relationship Id="rId37" Type="http://schemas.openxmlformats.org/officeDocument/2006/relationships/chart" Target="charts/chart9.xml"/><Relationship Id="rId40" Type="http://schemas.openxmlformats.org/officeDocument/2006/relationships/hyperlink" Target="http://irbis-nbuv.gov.ua/cgi-bin/irbis_nbuv/cgiirbis_64.exe?C21COM=2&amp;I21DBN=UJRN&amp;P21DBN=UJRN&amp;IMAGE_FILE_DOWNLOAD=1&amp;Image_file_name=PDF/ape_2016_7_6.pdf" TargetMode="External"/><Relationship Id="rId45" Type="http://schemas.openxmlformats.org/officeDocument/2006/relationships/hyperlink" Target="https://www.problecon.com/export_pdf/problems-of-economy-2020-1_0-pages-59_67.pdf" TargetMode="External"/><Relationship Id="rId53" Type="http://schemas.openxmlformats.org/officeDocument/2006/relationships/hyperlink" Target="http://www.economy.nayka.com.ua" TargetMode="External"/><Relationship Id="rId58" Type="http://schemas.openxmlformats.org/officeDocument/2006/relationships/hyperlink" Target="https://www.eurointegration.com.ua/news/2019/08/2/7099208/" TargetMode="External"/><Relationship Id="rId66" Type="http://schemas.openxmlformats.org/officeDocument/2006/relationships/hyperlink" Target="https://www.poltavpivo.com/pro-kompaniyu/" TargetMode="External"/><Relationship Id="rId74" Type="http://schemas.openxmlformats.org/officeDocument/2006/relationships/hyperlink" Target="http://www.economy.nayka.com.ua/?op=1&amp;z=1845" TargetMode="External"/><Relationship Id="rId79" Type="http://schemas.openxmlformats.org/officeDocument/2006/relationships/hyperlink" Target="https://molodyivchenyi.ua/index.php/journal/view/6060" TargetMode="External"/><Relationship Id="rId5" Type="http://schemas.openxmlformats.org/officeDocument/2006/relationships/webSettings" Target="webSettings.xml"/><Relationship Id="rId61" Type="http://schemas.openxmlformats.org/officeDocument/2006/relationships/hyperlink" Target="https://zakon.rada.gov.ua/laws/show/2755-17" TargetMode="External"/><Relationship Id="rId82" Type="http://schemas.openxmlformats.org/officeDocument/2006/relationships/hyperlink" Target="https://www.theiwsr.com/global-trends-report/" TargetMode="Externa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diagramColors" Target="diagrams/colors4.xml"/><Relationship Id="rId43" Type="http://schemas.openxmlformats.org/officeDocument/2006/relationships/hyperlink" Target="http://journals.khnu.km.ua/vestnik/pdf/ekon/2011_6_4/153-155.pdf" TargetMode="External"/><Relationship Id="rId48" Type="http://schemas.openxmlformats.org/officeDocument/2006/relationships/hyperlink" Target="http://zakon4.rada.gov.ua/laws/show/959-12" TargetMode="External"/><Relationship Id="rId56" Type="http://schemas.openxmlformats.org/officeDocument/2006/relationships/hyperlink" Target="http://dspace.nbuv.gov.ua/bitstream/handle/123456789/77994/44-Lipych.pdf?se" TargetMode="External"/><Relationship Id="rId64" Type="http://schemas.openxmlformats.org/officeDocument/2006/relationships/hyperlink" Target="https://zakon.rada.gov.ua/laws/show/481/95-%D0%B2%D1%80" TargetMode="External"/><Relationship Id="rId69" Type="http://schemas.openxmlformats.org/officeDocument/2006/relationships/hyperlink" Target="https://www.poltavpivo.com/shareholders/richna-informacziya-emitenta-czinnih-paperiv-za-2021-rik/" TargetMode="External"/><Relationship Id="rId77" Type="http://schemas.openxmlformats.org/officeDocument/2006/relationships/hyperlink" Target="https://ojs.kname.edu.ua/index.php/area/article/3155/2996" TargetMode="External"/><Relationship Id="rId8" Type="http://schemas.openxmlformats.org/officeDocument/2006/relationships/diagramData" Target="diagrams/data1.xml"/><Relationship Id="rId51" Type="http://schemas.openxmlformats.org/officeDocument/2006/relationships/hyperlink" Target="https://delo.ua/business/z-dnipra-do-norvegiyi-ta-niderlandiv-yak-ukrayinska-kraftova-brovarnya-mova-zmogla-uspisno-viiti-na-jevropeiski-rinki-426582/" TargetMode="External"/><Relationship Id="rId72" Type="http://schemas.openxmlformats.org/officeDocument/2006/relationships/hyperlink" Target="http://ebib.pp.ua/strategii-proniknoveniya-vneshnie-5044.html" TargetMode="External"/><Relationship Id="rId80" Type="http://schemas.openxmlformats.org/officeDocument/2006/relationships/hyperlink" Target="https://chmnu.edu.ua/wp-content/uploads/2019/07/SHinkarenko-R.V.-Semenets-V.V..pdf" TargetMode="External"/><Relationship Id="rId85" Type="http://schemas.openxmlformats.org/officeDocument/2006/relationships/fontTable" Target="fontTable.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chart" Target="charts/chart2.xml"/><Relationship Id="rId33" Type="http://schemas.openxmlformats.org/officeDocument/2006/relationships/diagramLayout" Target="diagrams/layout4.xml"/><Relationship Id="rId38" Type="http://schemas.openxmlformats.org/officeDocument/2006/relationships/hyperlink" Target="https://skilky-skilky.info/za-9-misiatsiv-2023-vyhotovleno-93-5-mln-dal-pyva/" TargetMode="External"/><Relationship Id="rId46" Type="http://schemas.openxmlformats.org/officeDocument/2006/relationships/hyperlink" Target="http://www.ukrstat.gov.ua/operativ/operativ2023/zd/tsztt/tsztt_u/arh_tsztt2022_u.html" TargetMode="External"/><Relationship Id="rId59" Type="http://schemas.openxmlformats.org/officeDocument/2006/relationships/hyperlink" Target="https://techdrinks.info/osnovni-trendy-v-pyvovarinni-v-2023-rotsi-za-prognozamy-iwsr/" TargetMode="External"/><Relationship Id="rId67" Type="http://schemas.openxmlformats.org/officeDocument/2006/relationships/hyperlink" Target="https://pro-consulting.ua/ua/pressroom/rynok-piva-v-ukraine-tezisy-iz-doklada-vedushego-analitika-pro-consulting-elmiry-guluevoj" TargetMode="External"/><Relationship Id="rId20" Type="http://schemas.openxmlformats.org/officeDocument/2006/relationships/diagramQuickStyle" Target="diagrams/quickStyle3.xml"/><Relationship Id="rId41" Type="http://schemas.openxmlformats.org/officeDocument/2006/relationships/hyperlink" Target="https://reposit.nupp.edu.ua/handle/PoltNTU/3989" TargetMode="External"/><Relationship Id="rId54" Type="http://schemas.openxmlformats.org/officeDocument/2006/relationships/hyperlink" Target="http://www.irbis-nbuv.gov.ua/cgi-bin/irbis_nbuv/cgiirbis_64.exe?%20" TargetMode="External"/><Relationship Id="rId62" Type="http://schemas.openxmlformats.org/officeDocument/2006/relationships/hyperlink" Target="http://ppeu.stu.cn.ua/article/view/195637" TargetMode="External"/><Relationship Id="rId70" Type="http://schemas.openxmlformats.org/officeDocument/2006/relationships/hyperlink" Target="https://www.eurointegration.com.ua/news/2023/06/2/7099208/" TargetMode="External"/><Relationship Id="rId75" Type="http://schemas.openxmlformats.org/officeDocument/2006/relationships/hyperlink" Target="https://techdrinks.info/u-yakyh-krayinah-spozhyvayut-najbilshe-pyva/" TargetMode="External"/><Relationship Id="rId83" Type="http://schemas.openxmlformats.org/officeDocument/2006/relationships/hyperlink" Target="https://www.visualcapitalist.com/how-much-does-a-beer-cost-in-your-countr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eader" Target="header1.xml"/><Relationship Id="rId28" Type="http://schemas.openxmlformats.org/officeDocument/2006/relationships/chart" Target="charts/chart5.xml"/><Relationship Id="rId36" Type="http://schemas.microsoft.com/office/2007/relationships/diagramDrawing" Target="diagrams/drawing4.xml"/><Relationship Id="rId49" Type="http://schemas.openxmlformats.org/officeDocument/2006/relationships/hyperlink" Target="http://journals.khnu.km.ua/vestnik/wp-content/uploads/2022/03/en2021-6-t2-34.pdf" TargetMode="External"/><Relationship Id="rId57" Type="http://schemas.openxmlformats.org/officeDocument/2006/relationships/hyperlink" Target="https://www.ukrinform.ua/rubric-economy/2649692-mali-transnacionalni-ak-ukrainski-kompanii-pidkoruut-evropu.html" TargetMode="External"/><Relationship Id="rId10" Type="http://schemas.openxmlformats.org/officeDocument/2006/relationships/diagramQuickStyle" Target="diagrams/quickStyle1.xml"/><Relationship Id="rId31" Type="http://schemas.openxmlformats.org/officeDocument/2006/relationships/chart" Target="charts/chart8.xml"/><Relationship Id="rId44" Type="http://schemas.openxmlformats.org/officeDocument/2006/relationships/hyperlink" Target="http://www.economy.nayka.com.ua/?op=1&amp;z=349" TargetMode="External"/><Relationship Id="rId52" Type="http://schemas.openxmlformats.org/officeDocument/2006/relationships/hyperlink" Target="https://jak.koshachek.com/articles/istorija-gollandskogo-piva-heineken.html" TargetMode="External"/><Relationship Id="rId60" Type="http://schemas.openxmlformats.org/officeDocument/2006/relationships/hyperlink" Target="https://www.0532.ua/news/3083675/zurnalist-zminiv-profesiu-i-den-popracuvav-na-zavodi-poltavpivo-akij-sogodni-vidpravlae-produkciu-do-ssa-nimeccini-izrailu-ta-kanadi-foto-video" TargetMode="External"/><Relationship Id="rId65" Type="http://schemas.openxmlformats.org/officeDocument/2006/relationships/hyperlink" Target="https://zakon.rada.gov.ua/laws/show/771/97-%D0%B2%D1%80" TargetMode="External"/><Relationship Id="rId73" Type="http://schemas.openxmlformats.org/officeDocument/2006/relationships/hyperlink" Target="https://blog.liga.net/user/yusorochynskyi/article/49540" TargetMode="External"/><Relationship Id="rId78" Type="http://schemas.openxmlformats.org/officeDocument/2006/relationships/hyperlink" Target="https://economyandsociety.in.ua/index.php/journal/article/view/1447" TargetMode="External"/><Relationship Id="rId81" Type="http://schemas.openxmlformats.org/officeDocument/2006/relationships/hyperlink" Target="https://www.theiwsr.com/key-trends-driving-the-global-beveragealcohol-industry-in-2022/" TargetMode="External"/><Relationship Id="rId86"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Аркуш1!$B$1</c:f>
              <c:strCache>
                <c:ptCount val="1"/>
                <c:pt idx="0">
                  <c:v>2021</c:v>
                </c:pt>
              </c:strCache>
            </c:strRef>
          </c:tx>
          <c:spPr>
            <a:pattFill prst="trellis">
              <a:fgClr>
                <a:schemeClr val="tx1">
                  <a:lumMod val="75000"/>
                  <a:lumOff val="25000"/>
                </a:schemeClr>
              </a:fgClr>
              <a:bgClr>
                <a:schemeClr val="bg1"/>
              </a:bgClr>
            </a:patt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Аркуш1!$A$2:$A$3</c:f>
              <c:strCache>
                <c:ptCount val="2"/>
                <c:pt idx="0">
                  <c:v>Пиво</c:v>
                </c:pt>
                <c:pt idx="1">
                  <c:v>Б/а напої</c:v>
                </c:pt>
              </c:strCache>
            </c:strRef>
          </c:cat>
          <c:val>
            <c:numRef>
              <c:f>Аркуш1!$B$2:$B$3</c:f>
              <c:numCache>
                <c:formatCode>General</c:formatCode>
                <c:ptCount val="2"/>
                <c:pt idx="0">
                  <c:v>2592.6999999999998</c:v>
                </c:pt>
                <c:pt idx="1">
                  <c:v>600.79999999999995</c:v>
                </c:pt>
              </c:numCache>
            </c:numRef>
          </c:val>
          <c:extLst>
            <c:ext xmlns:c16="http://schemas.microsoft.com/office/drawing/2014/chart" uri="{C3380CC4-5D6E-409C-BE32-E72D297353CC}">
              <c16:uniqueId val="{00000000-C3E8-40AB-B272-481457CE4B7C}"/>
            </c:ext>
          </c:extLst>
        </c:ser>
        <c:ser>
          <c:idx val="1"/>
          <c:order val="1"/>
          <c:tx>
            <c:strRef>
              <c:f>Аркуш1!$C$1</c:f>
              <c:strCache>
                <c:ptCount val="1"/>
                <c:pt idx="0">
                  <c:v>2022</c:v>
                </c:pt>
              </c:strCache>
            </c:strRef>
          </c:tx>
          <c:spPr>
            <a:pattFill prst="dotGrid">
              <a:fgClr>
                <a:schemeClr val="tx1">
                  <a:lumMod val="75000"/>
                  <a:lumOff val="25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Аркуш1!$A$2:$A$3</c:f>
              <c:strCache>
                <c:ptCount val="2"/>
                <c:pt idx="0">
                  <c:v>Пиво</c:v>
                </c:pt>
                <c:pt idx="1">
                  <c:v>Б/а напої</c:v>
                </c:pt>
              </c:strCache>
            </c:strRef>
          </c:cat>
          <c:val>
            <c:numRef>
              <c:f>Аркуш1!$C$2:$C$3</c:f>
              <c:numCache>
                <c:formatCode>General</c:formatCode>
                <c:ptCount val="2"/>
                <c:pt idx="0">
                  <c:v>4157</c:v>
                </c:pt>
                <c:pt idx="1">
                  <c:v>598.1</c:v>
                </c:pt>
              </c:numCache>
            </c:numRef>
          </c:val>
          <c:extLst>
            <c:ext xmlns:c16="http://schemas.microsoft.com/office/drawing/2014/chart" uri="{C3380CC4-5D6E-409C-BE32-E72D297353CC}">
              <c16:uniqueId val="{00000001-C3E8-40AB-B272-481457CE4B7C}"/>
            </c:ext>
          </c:extLst>
        </c:ser>
        <c:dLbls>
          <c:showLegendKey val="0"/>
          <c:showVal val="0"/>
          <c:showCatName val="0"/>
          <c:showSerName val="0"/>
          <c:showPercent val="0"/>
          <c:showBubbleSize val="0"/>
        </c:dLbls>
        <c:gapWidth val="219"/>
        <c:overlap val="-27"/>
        <c:axId val="420338336"/>
        <c:axId val="420336176"/>
      </c:barChart>
      <c:catAx>
        <c:axId val="42033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50" b="0" i="0" u="none" strike="noStrike" kern="1200" baseline="0">
                <a:solidFill>
                  <a:sysClr val="windowText" lastClr="000000"/>
                </a:solidFill>
                <a:latin typeface="Times New Roman" panose="02020603050405020304" pitchFamily="18" charset="0"/>
                <a:ea typeface="+mn-ea"/>
                <a:cs typeface="+mn-cs"/>
              </a:defRPr>
            </a:pPr>
            <a:endParaRPr lang="uk-UA"/>
          </a:p>
        </c:txPr>
        <c:crossAx val="420336176"/>
        <c:crosses val="autoZero"/>
        <c:auto val="1"/>
        <c:lblAlgn val="ctr"/>
        <c:lblOffset val="100"/>
        <c:noMultiLvlLbl val="0"/>
      </c:catAx>
      <c:valAx>
        <c:axId val="420336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20338336"/>
        <c:crosses val="autoZero"/>
        <c:crossBetween val="between"/>
      </c:valAx>
      <c:spPr>
        <a:noFill/>
        <a:ln>
          <a:noFill/>
        </a:ln>
        <a:effectLst/>
      </c:spPr>
    </c:plotArea>
    <c:legend>
      <c:legendPos val="b"/>
      <c:layout>
        <c:manualLayout>
          <c:xMode val="edge"/>
          <c:yMode val="edge"/>
          <c:x val="0.30732720909886263"/>
          <c:y val="0.89877150772820069"/>
          <c:w val="0.39367891513560804"/>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518742712941817"/>
          <c:y val="4.9816609462278762E-2"/>
          <c:w val="0.54487685914260708"/>
          <c:h val="0.83160869965803297"/>
        </c:manualLayout>
      </c:layout>
      <c:doughnutChart>
        <c:varyColors val="1"/>
        <c:ser>
          <c:idx val="0"/>
          <c:order val="0"/>
          <c:tx>
            <c:strRef>
              <c:f>Аркуш1!$B$6</c:f>
              <c:strCache>
                <c:ptCount val="1"/>
                <c:pt idx="0">
                  <c:v>2021</c:v>
                </c:pt>
              </c:strCache>
            </c:strRef>
          </c:tx>
          <c:dPt>
            <c:idx val="0"/>
            <c:bubble3D val="0"/>
            <c:spPr>
              <a:pattFill prst="pct75">
                <a:fgClr>
                  <a:schemeClr val="tx1"/>
                </a:fgClr>
                <a:bgClr>
                  <a:schemeClr val="bg1"/>
                </a:bgClr>
              </a:pattFill>
              <a:ln w="19050">
                <a:solidFill>
                  <a:schemeClr val="lt1"/>
                </a:solidFill>
              </a:ln>
              <a:effectLst/>
            </c:spPr>
            <c:extLst>
              <c:ext xmlns:c16="http://schemas.microsoft.com/office/drawing/2014/chart" uri="{C3380CC4-5D6E-409C-BE32-E72D297353CC}">
                <c16:uniqueId val="{00000001-3299-4476-B04C-DC744368377D}"/>
              </c:ext>
            </c:extLst>
          </c:dPt>
          <c:dPt>
            <c:idx val="1"/>
            <c:bubble3D val="0"/>
            <c:spPr>
              <a:pattFill prst="ltVert">
                <a:fgClr>
                  <a:schemeClr val="tx1"/>
                </a:fgClr>
                <a:bgClr>
                  <a:schemeClr val="bg1"/>
                </a:bgClr>
              </a:pattFill>
              <a:ln w="19050">
                <a:solidFill>
                  <a:schemeClr val="lt1"/>
                </a:solidFill>
              </a:ln>
              <a:effectLst/>
            </c:spPr>
            <c:extLst>
              <c:ext xmlns:c16="http://schemas.microsoft.com/office/drawing/2014/chart" uri="{C3380CC4-5D6E-409C-BE32-E72D297353CC}">
                <c16:uniqueId val="{00000003-3299-4476-B04C-DC744368377D}"/>
              </c:ext>
            </c:extLst>
          </c:dPt>
          <c:dPt>
            <c:idx val="2"/>
            <c:bubble3D val="0"/>
            <c:spPr>
              <a:pattFill prst="lgCheck">
                <a:fgClr>
                  <a:schemeClr val="tx1"/>
                </a:fgClr>
                <a:bgClr>
                  <a:schemeClr val="bg1"/>
                </a:bgClr>
              </a:pattFill>
              <a:ln w="19050">
                <a:solidFill>
                  <a:schemeClr val="lt1"/>
                </a:solidFill>
              </a:ln>
              <a:effectLst/>
            </c:spPr>
            <c:extLst>
              <c:ext xmlns:c16="http://schemas.microsoft.com/office/drawing/2014/chart" uri="{C3380CC4-5D6E-409C-BE32-E72D297353CC}">
                <c16:uniqueId val="{00000005-3299-4476-B04C-DC744368377D}"/>
              </c:ext>
            </c:extLst>
          </c:dPt>
          <c:dLbls>
            <c:dLbl>
              <c:idx val="0"/>
              <c:layout>
                <c:manualLayout>
                  <c:x val="-1.1111111111111112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99-4476-B04C-DC744368377D}"/>
                </c:ext>
              </c:extLst>
            </c:dLbl>
            <c:dLbl>
              <c:idx val="1"/>
              <c:layout>
                <c:manualLayout>
                  <c:x val="3.3333333333333381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99-4476-B04C-DC744368377D}"/>
                </c:ext>
              </c:extLst>
            </c:dLbl>
            <c:dLbl>
              <c:idx val="2"/>
              <c:layout>
                <c:manualLayout>
                  <c:x val="0"/>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299-4476-B04C-DC74436837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Аркуш1!$A$7:$A$9</c:f>
              <c:strCache>
                <c:ptCount val="3"/>
                <c:pt idx="0">
                  <c:v>Пиво</c:v>
                </c:pt>
                <c:pt idx="1">
                  <c:v>Безалкогольні напої</c:v>
                </c:pt>
                <c:pt idx="2">
                  <c:v>Напої ферментовані та їх суміші</c:v>
                </c:pt>
              </c:strCache>
            </c:strRef>
          </c:cat>
          <c:val>
            <c:numRef>
              <c:f>Аркуш1!$B$7:$B$9</c:f>
              <c:numCache>
                <c:formatCode>General</c:formatCode>
                <c:ptCount val="3"/>
                <c:pt idx="0">
                  <c:v>79.099999999999994</c:v>
                </c:pt>
                <c:pt idx="1">
                  <c:v>18.100000000000001</c:v>
                </c:pt>
                <c:pt idx="2">
                  <c:v>2.8</c:v>
                </c:pt>
              </c:numCache>
            </c:numRef>
          </c:val>
          <c:extLst>
            <c:ext xmlns:c16="http://schemas.microsoft.com/office/drawing/2014/chart" uri="{C3380CC4-5D6E-409C-BE32-E72D297353CC}">
              <c16:uniqueId val="{00000006-3299-4476-B04C-DC744368377D}"/>
            </c:ext>
          </c:extLst>
        </c:ser>
        <c:ser>
          <c:idx val="1"/>
          <c:order val="1"/>
          <c:tx>
            <c:strRef>
              <c:f>Аркуш1!$C$6</c:f>
              <c:strCache>
                <c:ptCount val="1"/>
                <c:pt idx="0">
                  <c:v>2022</c:v>
                </c:pt>
              </c:strCache>
            </c:strRef>
          </c:tx>
          <c:dPt>
            <c:idx val="0"/>
            <c:bubble3D val="0"/>
            <c:spPr>
              <a:pattFill prst="pct75">
                <a:fgClr>
                  <a:schemeClr val="tx1"/>
                </a:fgClr>
                <a:bgClr>
                  <a:schemeClr val="bg1"/>
                </a:bgClr>
              </a:pattFill>
              <a:ln w="19050">
                <a:solidFill>
                  <a:schemeClr val="lt1"/>
                </a:solidFill>
              </a:ln>
              <a:effectLst/>
            </c:spPr>
            <c:extLst>
              <c:ext xmlns:c16="http://schemas.microsoft.com/office/drawing/2014/chart" uri="{C3380CC4-5D6E-409C-BE32-E72D297353CC}">
                <c16:uniqueId val="{00000008-3299-4476-B04C-DC744368377D}"/>
              </c:ext>
            </c:extLst>
          </c:dPt>
          <c:dPt>
            <c:idx val="1"/>
            <c:bubble3D val="0"/>
            <c:spPr>
              <a:pattFill prst="ltVert">
                <a:fgClr>
                  <a:schemeClr val="tx1"/>
                </a:fgClr>
                <a:bgClr>
                  <a:schemeClr val="bg1"/>
                </a:bgClr>
              </a:pattFill>
              <a:ln w="19050">
                <a:solidFill>
                  <a:schemeClr val="lt1"/>
                </a:solidFill>
              </a:ln>
              <a:effectLst/>
            </c:spPr>
            <c:extLst>
              <c:ext xmlns:c16="http://schemas.microsoft.com/office/drawing/2014/chart" uri="{C3380CC4-5D6E-409C-BE32-E72D297353CC}">
                <c16:uniqueId val="{0000000A-3299-4476-B04C-DC744368377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3299-4476-B04C-DC744368377D}"/>
              </c:ext>
            </c:extLst>
          </c:dPt>
          <c:dLbls>
            <c:dLbl>
              <c:idx val="0"/>
              <c:layout>
                <c:manualLayout>
                  <c:x val="8.1135902636916835E-2"/>
                  <c:y val="8.25593395252822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299-4476-B04C-DC744368377D}"/>
                </c:ext>
              </c:extLst>
            </c:dLbl>
            <c:dLbl>
              <c:idx val="1"/>
              <c:layout>
                <c:manualLayout>
                  <c:x val="-2.7777777777777776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299-4476-B04C-DC744368377D}"/>
                </c:ext>
              </c:extLst>
            </c:dLbl>
            <c:dLbl>
              <c:idx val="2"/>
              <c:layout>
                <c:manualLayout>
                  <c:x val="5.8333333333333334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299-4476-B04C-DC74436837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Аркуш1!$A$7:$A$9</c:f>
              <c:strCache>
                <c:ptCount val="3"/>
                <c:pt idx="0">
                  <c:v>Пиво</c:v>
                </c:pt>
                <c:pt idx="1">
                  <c:v>Безалкогольні напої</c:v>
                </c:pt>
                <c:pt idx="2">
                  <c:v>Напої ферментовані та їх суміші</c:v>
                </c:pt>
              </c:strCache>
            </c:strRef>
          </c:cat>
          <c:val>
            <c:numRef>
              <c:f>Аркуш1!$C$7:$C$9</c:f>
              <c:numCache>
                <c:formatCode>General</c:formatCode>
                <c:ptCount val="3"/>
                <c:pt idx="0">
                  <c:v>92.6</c:v>
                </c:pt>
                <c:pt idx="1">
                  <c:v>6.7</c:v>
                </c:pt>
                <c:pt idx="2">
                  <c:v>0.7</c:v>
                </c:pt>
              </c:numCache>
            </c:numRef>
          </c:val>
          <c:extLst>
            <c:ext xmlns:c16="http://schemas.microsoft.com/office/drawing/2014/chart" uri="{C3380CC4-5D6E-409C-BE32-E72D297353CC}">
              <c16:uniqueId val="{0000000D-3299-4476-B04C-DC744368377D}"/>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5.2448504788828378E-2"/>
          <c:y val="0.8679163643870359"/>
          <c:w val="0.89510277746721822"/>
          <c:h val="0.114106107523076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170561763612"/>
          <c:y val="5.0925925925925923E-2"/>
          <c:w val="0.85839219199396488"/>
          <c:h val="0.66459025955088946"/>
        </c:manualLayout>
      </c:layout>
      <c:lineChart>
        <c:grouping val="standard"/>
        <c:varyColors val="0"/>
        <c:ser>
          <c:idx val="0"/>
          <c:order val="0"/>
          <c:tx>
            <c:strRef>
              <c:f>Аркуш1!$A$30</c:f>
              <c:strCache>
                <c:ptCount val="1"/>
                <c:pt idx="0">
                  <c:v>Дебіторська заборгованість</c:v>
                </c:pt>
              </c:strCache>
            </c:strRef>
          </c:tx>
          <c:spPr>
            <a:ln w="28575" cap="rnd">
              <a:solidFill>
                <a:schemeClr val="tx1"/>
              </a:solidFill>
              <a:prstDash val="sysDash"/>
              <a:round/>
            </a:ln>
            <a:effectLst/>
          </c:spPr>
          <c:marker>
            <c:symbol val="none"/>
          </c:marker>
          <c:dLbls>
            <c:dLbl>
              <c:idx val="0"/>
              <c:layout>
                <c:manualLayout>
                  <c:x val="-4.8790742641513747E-17"/>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C6-48A5-B6A4-E791B615E06C}"/>
                </c:ext>
              </c:extLst>
            </c:dLbl>
            <c:dLbl>
              <c:idx val="1"/>
              <c:layout>
                <c:manualLayout>
                  <c:x val="-7.9840319361278427E-3"/>
                  <c:y val="5.092592592592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C6-48A5-B6A4-E791B615E0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Аркуш1!$B$29:$D$29</c:f>
              <c:numCache>
                <c:formatCode>General</c:formatCode>
                <c:ptCount val="3"/>
                <c:pt idx="0">
                  <c:v>2020</c:v>
                </c:pt>
                <c:pt idx="1">
                  <c:v>2021</c:v>
                </c:pt>
                <c:pt idx="2">
                  <c:v>2022</c:v>
                </c:pt>
              </c:numCache>
            </c:numRef>
          </c:cat>
          <c:val>
            <c:numRef>
              <c:f>Аркуш1!$B$30:$D$30</c:f>
              <c:numCache>
                <c:formatCode>General</c:formatCode>
                <c:ptCount val="3"/>
                <c:pt idx="0">
                  <c:v>40662</c:v>
                </c:pt>
                <c:pt idx="1">
                  <c:v>47596</c:v>
                </c:pt>
                <c:pt idx="2">
                  <c:v>61660</c:v>
                </c:pt>
              </c:numCache>
            </c:numRef>
          </c:val>
          <c:smooth val="0"/>
          <c:extLst>
            <c:ext xmlns:c16="http://schemas.microsoft.com/office/drawing/2014/chart" uri="{C3380CC4-5D6E-409C-BE32-E72D297353CC}">
              <c16:uniqueId val="{00000002-AFC6-48A5-B6A4-E791B615E06C}"/>
            </c:ext>
          </c:extLst>
        </c:ser>
        <c:ser>
          <c:idx val="1"/>
          <c:order val="1"/>
          <c:tx>
            <c:strRef>
              <c:f>Аркуш1!$A$31</c:f>
              <c:strCache>
                <c:ptCount val="1"/>
                <c:pt idx="0">
                  <c:v>Запаси на кінець року</c:v>
                </c:pt>
              </c:strCache>
            </c:strRef>
          </c:tx>
          <c:spPr>
            <a:ln w="28575" cap="rnd">
              <a:solidFill>
                <a:schemeClr val="tx1">
                  <a:lumMod val="50000"/>
                  <a:lumOff val="50000"/>
                </a:schemeClr>
              </a:solidFill>
              <a:prstDash val="sysDot"/>
              <a:round/>
            </a:ln>
            <a:effectLst/>
          </c:spPr>
          <c:marker>
            <c:symbol val="none"/>
          </c:marker>
          <c:dLbls>
            <c:dLbl>
              <c:idx val="0"/>
              <c:layout>
                <c:manualLayout>
                  <c:x val="-5.8549567531603508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C6-48A5-B6A4-E791B615E06C}"/>
                </c:ext>
              </c:extLst>
            </c:dLbl>
            <c:dLbl>
              <c:idx val="1"/>
              <c:layout>
                <c:manualLayout>
                  <c:x val="-5.0565535595475712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FC6-48A5-B6A4-E791B615E0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Аркуш1!$B$29:$D$29</c:f>
              <c:numCache>
                <c:formatCode>General</c:formatCode>
                <c:ptCount val="3"/>
                <c:pt idx="0">
                  <c:v>2020</c:v>
                </c:pt>
                <c:pt idx="1">
                  <c:v>2021</c:v>
                </c:pt>
                <c:pt idx="2">
                  <c:v>2022</c:v>
                </c:pt>
              </c:numCache>
            </c:numRef>
          </c:cat>
          <c:val>
            <c:numRef>
              <c:f>Аркуш1!$B$31:$D$31</c:f>
              <c:numCache>
                <c:formatCode>General</c:formatCode>
                <c:ptCount val="3"/>
                <c:pt idx="0">
                  <c:v>36281</c:v>
                </c:pt>
                <c:pt idx="1">
                  <c:v>57989</c:v>
                </c:pt>
                <c:pt idx="2">
                  <c:v>75068</c:v>
                </c:pt>
              </c:numCache>
            </c:numRef>
          </c:val>
          <c:smooth val="0"/>
          <c:extLst>
            <c:ext xmlns:c16="http://schemas.microsoft.com/office/drawing/2014/chart" uri="{C3380CC4-5D6E-409C-BE32-E72D297353CC}">
              <c16:uniqueId val="{00000005-AFC6-48A5-B6A4-E791B615E06C}"/>
            </c:ext>
          </c:extLst>
        </c:ser>
        <c:ser>
          <c:idx val="2"/>
          <c:order val="2"/>
          <c:tx>
            <c:strRef>
              <c:f>Аркуш1!$A$32</c:f>
              <c:strCache>
                <c:ptCount val="1"/>
                <c:pt idx="0">
                  <c:v>Грошові кошти та їх еквіваленти</c:v>
                </c:pt>
              </c:strCache>
            </c:strRef>
          </c:tx>
          <c:spPr>
            <a:ln w="28575" cap="rnd">
              <a:solidFill>
                <a:schemeClr val="tx1">
                  <a:lumMod val="85000"/>
                  <a:lumOff val="15000"/>
                </a:schemeClr>
              </a:solidFill>
              <a:prstDash val="lgDash"/>
              <a:round/>
            </a:ln>
            <a:effectLst/>
          </c:spPr>
          <c:marker>
            <c:symbol val="none"/>
          </c:marker>
          <c:dLbls>
            <c:dLbl>
              <c:idx val="0"/>
              <c:layout>
                <c:manualLayout>
                  <c:x val="-1.5968063872255536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FC6-48A5-B6A4-E791B615E06C}"/>
                </c:ext>
              </c:extLst>
            </c:dLbl>
            <c:dLbl>
              <c:idx val="1"/>
              <c:layout>
                <c:manualLayout>
                  <c:x val="4.2253521126760479E-2"/>
                  <c:y val="-1.3888936007083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FC6-48A5-B6A4-E791B615E0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Аркуш1!$B$29:$D$29</c:f>
              <c:numCache>
                <c:formatCode>General</c:formatCode>
                <c:ptCount val="3"/>
                <c:pt idx="0">
                  <c:v>2020</c:v>
                </c:pt>
                <c:pt idx="1">
                  <c:v>2021</c:v>
                </c:pt>
                <c:pt idx="2">
                  <c:v>2022</c:v>
                </c:pt>
              </c:numCache>
            </c:numRef>
          </c:cat>
          <c:val>
            <c:numRef>
              <c:f>Аркуш1!$B$32:$D$32</c:f>
              <c:numCache>
                <c:formatCode>General</c:formatCode>
                <c:ptCount val="3"/>
                <c:pt idx="0">
                  <c:v>54493</c:v>
                </c:pt>
                <c:pt idx="1">
                  <c:v>52470</c:v>
                </c:pt>
                <c:pt idx="2">
                  <c:v>104232</c:v>
                </c:pt>
              </c:numCache>
            </c:numRef>
          </c:val>
          <c:smooth val="0"/>
          <c:extLst>
            <c:ext xmlns:c16="http://schemas.microsoft.com/office/drawing/2014/chart" uri="{C3380CC4-5D6E-409C-BE32-E72D297353CC}">
              <c16:uniqueId val="{00000008-AFC6-48A5-B6A4-E791B615E06C}"/>
            </c:ext>
          </c:extLst>
        </c:ser>
        <c:dLbls>
          <c:showLegendKey val="0"/>
          <c:showVal val="0"/>
          <c:showCatName val="0"/>
          <c:showSerName val="0"/>
          <c:showPercent val="0"/>
          <c:showBubbleSize val="0"/>
        </c:dLbls>
        <c:smooth val="0"/>
        <c:axId val="492550264"/>
        <c:axId val="492542344"/>
      </c:lineChart>
      <c:catAx>
        <c:axId val="492550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92542344"/>
        <c:crosses val="autoZero"/>
        <c:auto val="1"/>
        <c:lblAlgn val="ctr"/>
        <c:lblOffset val="100"/>
        <c:noMultiLvlLbl val="0"/>
      </c:catAx>
      <c:valAx>
        <c:axId val="492542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92550264"/>
        <c:crosses val="autoZero"/>
        <c:crossBetween val="between"/>
      </c:valAx>
      <c:spPr>
        <a:noFill/>
        <a:ln>
          <a:noFill/>
        </a:ln>
        <a:effectLst/>
      </c:spPr>
    </c:plotArea>
    <c:legend>
      <c:legendPos val="b"/>
      <c:layout>
        <c:manualLayout>
          <c:xMode val="edge"/>
          <c:yMode val="edge"/>
          <c:x val="4.5163007318695943E-2"/>
          <c:y val="0.81678962058190197"/>
          <c:w val="0.88572188955422493"/>
          <c:h val="0.15543279009276836"/>
        </c:manualLayout>
      </c:layout>
      <c:overlay val="0"/>
      <c:spPr>
        <a:noFill/>
        <a:ln>
          <a:noFill/>
        </a:ln>
        <a:effectLst/>
      </c:spPr>
      <c:txPr>
        <a:bodyPr rot="0" spcFirstLastPara="1" vertOverflow="ellipsis" vert="horz" wrap="square" anchor="ctr" anchorCtr="1"/>
        <a:lstStyle/>
        <a:p>
          <a:pPr>
            <a:defRPr sz="940" b="0" i="0" u="none" strike="noStrike" kern="1200" baseline="0">
              <a:solidFill>
                <a:sysClr val="windowText" lastClr="000000"/>
              </a:solidFill>
              <a:latin typeface="Times New Roman" panose="02020603050405020304" pitchFamily="18" charset="0"/>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Аркуш1!$B$52</c:f>
              <c:strCache>
                <c:ptCount val="1"/>
                <c:pt idx="0">
                  <c:v>2020</c:v>
                </c:pt>
              </c:strCache>
            </c:strRef>
          </c:tx>
          <c:spPr>
            <a:pattFill prst="dk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Аркуш1!$A$53:$A$55</c:f>
              <c:strCache>
                <c:ptCount val="3"/>
                <c:pt idx="0">
                  <c:v>Адміністративні витрати</c:v>
                </c:pt>
                <c:pt idx="1">
                  <c:v>Витрати на збут</c:v>
                </c:pt>
                <c:pt idx="2">
                  <c:v>Інші операційні витрати</c:v>
                </c:pt>
              </c:strCache>
            </c:strRef>
          </c:cat>
          <c:val>
            <c:numRef>
              <c:f>Аркуш1!$B$53:$B$55</c:f>
              <c:numCache>
                <c:formatCode>General</c:formatCode>
                <c:ptCount val="3"/>
                <c:pt idx="0">
                  <c:v>16173</c:v>
                </c:pt>
                <c:pt idx="1">
                  <c:v>47710</c:v>
                </c:pt>
                <c:pt idx="2">
                  <c:v>13138</c:v>
                </c:pt>
              </c:numCache>
            </c:numRef>
          </c:val>
          <c:extLst>
            <c:ext xmlns:c16="http://schemas.microsoft.com/office/drawing/2014/chart" uri="{C3380CC4-5D6E-409C-BE32-E72D297353CC}">
              <c16:uniqueId val="{00000000-92FE-4F53-8CB6-2E9DE72DA3F5}"/>
            </c:ext>
          </c:extLst>
        </c:ser>
        <c:ser>
          <c:idx val="1"/>
          <c:order val="1"/>
          <c:tx>
            <c:strRef>
              <c:f>Аркуш1!$C$52</c:f>
              <c:strCache>
                <c:ptCount val="1"/>
                <c:pt idx="0">
                  <c:v>2021</c:v>
                </c:pt>
              </c:strCache>
            </c:strRef>
          </c:tx>
          <c:spPr>
            <a:pattFill prst="lgCheck">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Аркуш1!$A$53:$A$55</c:f>
              <c:strCache>
                <c:ptCount val="3"/>
                <c:pt idx="0">
                  <c:v>Адміністративні витрати</c:v>
                </c:pt>
                <c:pt idx="1">
                  <c:v>Витрати на збут</c:v>
                </c:pt>
                <c:pt idx="2">
                  <c:v>Інші операційні витрати</c:v>
                </c:pt>
              </c:strCache>
            </c:strRef>
          </c:cat>
          <c:val>
            <c:numRef>
              <c:f>Аркуш1!$C$53:$C$55</c:f>
              <c:numCache>
                <c:formatCode>General</c:formatCode>
                <c:ptCount val="3"/>
                <c:pt idx="0">
                  <c:v>19104</c:v>
                </c:pt>
                <c:pt idx="1">
                  <c:v>44444</c:v>
                </c:pt>
                <c:pt idx="2">
                  <c:v>12307</c:v>
                </c:pt>
              </c:numCache>
            </c:numRef>
          </c:val>
          <c:extLst>
            <c:ext xmlns:c16="http://schemas.microsoft.com/office/drawing/2014/chart" uri="{C3380CC4-5D6E-409C-BE32-E72D297353CC}">
              <c16:uniqueId val="{00000001-92FE-4F53-8CB6-2E9DE72DA3F5}"/>
            </c:ext>
          </c:extLst>
        </c:ser>
        <c:ser>
          <c:idx val="2"/>
          <c:order val="2"/>
          <c:tx>
            <c:strRef>
              <c:f>Аркуш1!$D$52</c:f>
              <c:strCache>
                <c:ptCount val="1"/>
                <c:pt idx="0">
                  <c:v>2022</c:v>
                </c:pt>
              </c:strCache>
            </c:strRef>
          </c:tx>
          <c:spPr>
            <a:pattFill prst="dkVert">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Аркуш1!$A$53:$A$55</c:f>
              <c:strCache>
                <c:ptCount val="3"/>
                <c:pt idx="0">
                  <c:v>Адміністративні витрати</c:v>
                </c:pt>
                <c:pt idx="1">
                  <c:v>Витрати на збут</c:v>
                </c:pt>
                <c:pt idx="2">
                  <c:v>Інші операційні витрати</c:v>
                </c:pt>
              </c:strCache>
            </c:strRef>
          </c:cat>
          <c:val>
            <c:numRef>
              <c:f>Аркуш1!$D$53:$D$55</c:f>
              <c:numCache>
                <c:formatCode>General</c:formatCode>
                <c:ptCount val="3"/>
                <c:pt idx="0">
                  <c:v>21602</c:v>
                </c:pt>
                <c:pt idx="1">
                  <c:v>66511</c:v>
                </c:pt>
                <c:pt idx="2">
                  <c:v>55119</c:v>
                </c:pt>
              </c:numCache>
            </c:numRef>
          </c:val>
          <c:extLst>
            <c:ext xmlns:c16="http://schemas.microsoft.com/office/drawing/2014/chart" uri="{C3380CC4-5D6E-409C-BE32-E72D297353CC}">
              <c16:uniqueId val="{00000002-92FE-4F53-8CB6-2E9DE72DA3F5}"/>
            </c:ext>
          </c:extLst>
        </c:ser>
        <c:dLbls>
          <c:showLegendKey val="0"/>
          <c:showVal val="0"/>
          <c:showCatName val="0"/>
          <c:showSerName val="0"/>
          <c:showPercent val="0"/>
          <c:showBubbleSize val="0"/>
        </c:dLbls>
        <c:gapWidth val="182"/>
        <c:axId val="488154192"/>
        <c:axId val="488158512"/>
      </c:barChart>
      <c:catAx>
        <c:axId val="488154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uk-UA"/>
          </a:p>
        </c:txPr>
        <c:crossAx val="488158512"/>
        <c:crosses val="autoZero"/>
        <c:auto val="1"/>
        <c:lblAlgn val="ctr"/>
        <c:lblOffset val="100"/>
        <c:noMultiLvlLbl val="0"/>
      </c:catAx>
      <c:valAx>
        <c:axId val="488158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88154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Аркуш1!$A$75</c:f>
              <c:strCache>
                <c:ptCount val="1"/>
                <c:pt idx="0">
                  <c:v>Собівартість реалізованої продукції</c:v>
                </c:pt>
              </c:strCache>
            </c:strRef>
          </c:tx>
          <c:spPr>
            <a:pattFill prst="solidDmnd">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Аркуш1!$B$74:$D$74</c:f>
              <c:numCache>
                <c:formatCode>General</c:formatCode>
                <c:ptCount val="3"/>
                <c:pt idx="0">
                  <c:v>2020</c:v>
                </c:pt>
                <c:pt idx="1">
                  <c:v>2021</c:v>
                </c:pt>
                <c:pt idx="2">
                  <c:v>2022</c:v>
                </c:pt>
              </c:numCache>
            </c:numRef>
          </c:cat>
          <c:val>
            <c:numRef>
              <c:f>Аркуш1!$B$75:$D$75</c:f>
              <c:numCache>
                <c:formatCode>General</c:formatCode>
                <c:ptCount val="3"/>
                <c:pt idx="0">
                  <c:v>204621</c:v>
                </c:pt>
                <c:pt idx="1">
                  <c:v>229392</c:v>
                </c:pt>
                <c:pt idx="2">
                  <c:v>434744</c:v>
                </c:pt>
              </c:numCache>
            </c:numRef>
          </c:val>
          <c:extLst>
            <c:ext xmlns:c16="http://schemas.microsoft.com/office/drawing/2014/chart" uri="{C3380CC4-5D6E-409C-BE32-E72D297353CC}">
              <c16:uniqueId val="{00000001-41BB-49C5-8042-DD0365EBDE5E}"/>
            </c:ext>
          </c:extLst>
        </c:ser>
        <c:dLbls>
          <c:showLegendKey val="0"/>
          <c:showVal val="0"/>
          <c:showCatName val="0"/>
          <c:showSerName val="0"/>
          <c:showPercent val="0"/>
          <c:showBubbleSize val="0"/>
        </c:dLbls>
        <c:gapWidth val="219"/>
        <c:overlap val="-27"/>
        <c:axId val="294933472"/>
        <c:axId val="294933832"/>
      </c:barChart>
      <c:catAx>
        <c:axId val="29493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uk-UA"/>
          </a:p>
        </c:txPr>
        <c:crossAx val="294933832"/>
        <c:crosses val="autoZero"/>
        <c:auto val="1"/>
        <c:lblAlgn val="ctr"/>
        <c:lblOffset val="100"/>
        <c:noMultiLvlLbl val="0"/>
      </c:catAx>
      <c:valAx>
        <c:axId val="294933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949334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Аркуш1!$A$96</c:f>
              <c:strCache>
                <c:ptCount val="1"/>
                <c:pt idx="0">
                  <c:v>Валовий прибуток</c:v>
                </c:pt>
              </c:strCache>
            </c:strRef>
          </c:tx>
          <c:spPr>
            <a:pattFill prst="narVert">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Аркуш1!$B$95:$D$95</c:f>
              <c:numCache>
                <c:formatCode>General</c:formatCode>
                <c:ptCount val="3"/>
                <c:pt idx="0">
                  <c:v>2020</c:v>
                </c:pt>
                <c:pt idx="1">
                  <c:v>2021</c:v>
                </c:pt>
                <c:pt idx="2">
                  <c:v>2022</c:v>
                </c:pt>
              </c:numCache>
            </c:numRef>
          </c:cat>
          <c:val>
            <c:numRef>
              <c:f>Аркуш1!$B$96:$D$96</c:f>
              <c:numCache>
                <c:formatCode>General</c:formatCode>
                <c:ptCount val="3"/>
                <c:pt idx="0">
                  <c:v>107163</c:v>
                </c:pt>
                <c:pt idx="1">
                  <c:v>93938</c:v>
                </c:pt>
                <c:pt idx="2">
                  <c:v>230031</c:v>
                </c:pt>
              </c:numCache>
            </c:numRef>
          </c:val>
          <c:extLst>
            <c:ext xmlns:c16="http://schemas.microsoft.com/office/drawing/2014/chart" uri="{C3380CC4-5D6E-409C-BE32-E72D297353CC}">
              <c16:uniqueId val="{00000000-75F0-4314-BF15-2D5EA1CC86E5}"/>
            </c:ext>
          </c:extLst>
        </c:ser>
        <c:ser>
          <c:idx val="1"/>
          <c:order val="1"/>
          <c:tx>
            <c:strRef>
              <c:f>Аркуш1!$A$97</c:f>
              <c:strCache>
                <c:ptCount val="1"/>
                <c:pt idx="0">
                  <c:v>Прибуток від операційної діяльності</c:v>
                </c:pt>
              </c:strCache>
            </c:strRef>
          </c:tx>
          <c:spPr>
            <a:pattFill prst="wave">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Аркуш1!$B$95:$D$95</c:f>
              <c:numCache>
                <c:formatCode>General</c:formatCode>
                <c:ptCount val="3"/>
                <c:pt idx="0">
                  <c:v>2020</c:v>
                </c:pt>
                <c:pt idx="1">
                  <c:v>2021</c:v>
                </c:pt>
                <c:pt idx="2">
                  <c:v>2022</c:v>
                </c:pt>
              </c:numCache>
            </c:numRef>
          </c:cat>
          <c:val>
            <c:numRef>
              <c:f>Аркуш1!$B$97:$D$97</c:f>
              <c:numCache>
                <c:formatCode>General</c:formatCode>
                <c:ptCount val="3"/>
                <c:pt idx="0">
                  <c:v>44443</c:v>
                </c:pt>
                <c:pt idx="1">
                  <c:v>28656</c:v>
                </c:pt>
                <c:pt idx="2">
                  <c:v>105795</c:v>
                </c:pt>
              </c:numCache>
            </c:numRef>
          </c:val>
          <c:extLst>
            <c:ext xmlns:c16="http://schemas.microsoft.com/office/drawing/2014/chart" uri="{C3380CC4-5D6E-409C-BE32-E72D297353CC}">
              <c16:uniqueId val="{00000001-75F0-4314-BF15-2D5EA1CC86E5}"/>
            </c:ext>
          </c:extLst>
        </c:ser>
        <c:ser>
          <c:idx val="2"/>
          <c:order val="2"/>
          <c:tx>
            <c:strRef>
              <c:f>Аркуш1!$A$98</c:f>
              <c:strCache>
                <c:ptCount val="1"/>
                <c:pt idx="0">
                  <c:v>Чистий прибуток</c:v>
                </c:pt>
              </c:strCache>
            </c:strRef>
          </c:tx>
          <c:spPr>
            <a:pattFill prst="pct75">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Аркуш1!$B$95:$D$95</c:f>
              <c:numCache>
                <c:formatCode>General</c:formatCode>
                <c:ptCount val="3"/>
                <c:pt idx="0">
                  <c:v>2020</c:v>
                </c:pt>
                <c:pt idx="1">
                  <c:v>2021</c:v>
                </c:pt>
                <c:pt idx="2">
                  <c:v>2022</c:v>
                </c:pt>
              </c:numCache>
            </c:numRef>
          </c:cat>
          <c:val>
            <c:numRef>
              <c:f>Аркуш1!$B$98:$D$98</c:f>
              <c:numCache>
                <c:formatCode>General</c:formatCode>
                <c:ptCount val="3"/>
                <c:pt idx="0">
                  <c:v>31819</c:v>
                </c:pt>
                <c:pt idx="1">
                  <c:v>20695</c:v>
                </c:pt>
                <c:pt idx="2">
                  <c:v>81457</c:v>
                </c:pt>
              </c:numCache>
            </c:numRef>
          </c:val>
          <c:extLst>
            <c:ext xmlns:c16="http://schemas.microsoft.com/office/drawing/2014/chart" uri="{C3380CC4-5D6E-409C-BE32-E72D297353CC}">
              <c16:uniqueId val="{00000002-75F0-4314-BF15-2D5EA1CC86E5}"/>
            </c:ext>
          </c:extLst>
        </c:ser>
        <c:dLbls>
          <c:showLegendKey val="0"/>
          <c:showVal val="0"/>
          <c:showCatName val="0"/>
          <c:showSerName val="0"/>
          <c:showPercent val="0"/>
          <c:showBubbleSize val="0"/>
        </c:dLbls>
        <c:gapWidth val="219"/>
        <c:overlap val="-27"/>
        <c:axId val="393654992"/>
        <c:axId val="393654632"/>
      </c:barChart>
      <c:catAx>
        <c:axId val="39365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93654632"/>
        <c:crosses val="autoZero"/>
        <c:auto val="1"/>
        <c:lblAlgn val="ctr"/>
        <c:lblOffset val="100"/>
        <c:noMultiLvlLbl val="0"/>
      </c:catAx>
      <c:valAx>
        <c:axId val="393654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93654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Аркуш1!$A$117</c:f>
              <c:strCache>
                <c:ptCount val="1"/>
                <c:pt idx="0">
                  <c:v>Обсяг експорту продукції </c:v>
                </c:pt>
              </c:strCache>
            </c:strRef>
          </c:tx>
          <c:spPr>
            <a:pattFill prst="sphere">
              <a:fgClr>
                <a:schemeClr val="tx1">
                  <a:lumMod val="75000"/>
                  <a:lumOff val="25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Аркуш1!$B$116:$D$116</c:f>
              <c:strCache>
                <c:ptCount val="3"/>
                <c:pt idx="0">
                  <c:v>2020 рік</c:v>
                </c:pt>
                <c:pt idx="1">
                  <c:v>2021 рік</c:v>
                </c:pt>
                <c:pt idx="2">
                  <c:v>2022 рік</c:v>
                </c:pt>
              </c:strCache>
            </c:strRef>
          </c:cat>
          <c:val>
            <c:numRef>
              <c:f>Аркуш1!$B$117:$D$117</c:f>
              <c:numCache>
                <c:formatCode>General</c:formatCode>
                <c:ptCount val="3"/>
                <c:pt idx="0">
                  <c:v>104.9</c:v>
                </c:pt>
                <c:pt idx="1">
                  <c:v>100.5</c:v>
                </c:pt>
                <c:pt idx="2">
                  <c:v>20</c:v>
                </c:pt>
              </c:numCache>
            </c:numRef>
          </c:val>
          <c:extLst>
            <c:ext xmlns:c16="http://schemas.microsoft.com/office/drawing/2014/chart" uri="{C3380CC4-5D6E-409C-BE32-E72D297353CC}">
              <c16:uniqueId val="{00000000-701C-457F-BE56-24A1F25D4A17}"/>
            </c:ext>
          </c:extLst>
        </c:ser>
        <c:dLbls>
          <c:showLegendKey val="0"/>
          <c:showVal val="0"/>
          <c:showCatName val="0"/>
          <c:showSerName val="0"/>
          <c:showPercent val="0"/>
          <c:showBubbleSize val="0"/>
        </c:dLbls>
        <c:gapWidth val="219"/>
        <c:overlap val="-27"/>
        <c:axId val="394525168"/>
        <c:axId val="394526968"/>
      </c:barChart>
      <c:catAx>
        <c:axId val="39452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94526968"/>
        <c:crosses val="autoZero"/>
        <c:auto val="1"/>
        <c:lblAlgn val="ctr"/>
        <c:lblOffset val="100"/>
        <c:noMultiLvlLbl val="0"/>
      </c:catAx>
      <c:valAx>
        <c:axId val="394526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94525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Аркуш1!$B$136</c:f>
              <c:strCache>
                <c:ptCount val="1"/>
                <c:pt idx="0">
                  <c:v>2020 рік</c:v>
                </c:pt>
              </c:strCache>
            </c:strRef>
          </c:tx>
          <c:spPr>
            <a:pattFill prst="pct90">
              <a:fgClr>
                <a:schemeClr val="tx1">
                  <a:lumMod val="75000"/>
                  <a:lumOff val="25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Аркуш1!$A$137:$A$139</c:f>
              <c:strCache>
                <c:ptCount val="3"/>
                <c:pt idx="0">
                  <c:v>Пиво</c:v>
                </c:pt>
                <c:pt idx="1">
                  <c:v>Безалкогольні напої</c:v>
                </c:pt>
                <c:pt idx="2">
                  <c:v>Напої ферментовані та їх суміші</c:v>
                </c:pt>
              </c:strCache>
            </c:strRef>
          </c:cat>
          <c:val>
            <c:numRef>
              <c:f>Аркуш1!$B$137:$B$139</c:f>
              <c:numCache>
                <c:formatCode>General</c:formatCode>
                <c:ptCount val="3"/>
                <c:pt idx="0">
                  <c:v>59.9</c:v>
                </c:pt>
                <c:pt idx="1">
                  <c:v>32.299999999999997</c:v>
                </c:pt>
                <c:pt idx="2">
                  <c:v>19.7</c:v>
                </c:pt>
              </c:numCache>
            </c:numRef>
          </c:val>
          <c:extLst>
            <c:ext xmlns:c16="http://schemas.microsoft.com/office/drawing/2014/chart" uri="{C3380CC4-5D6E-409C-BE32-E72D297353CC}">
              <c16:uniqueId val="{00000000-D401-4334-B9BE-628FCD44F9B3}"/>
            </c:ext>
          </c:extLst>
        </c:ser>
        <c:ser>
          <c:idx val="1"/>
          <c:order val="1"/>
          <c:tx>
            <c:strRef>
              <c:f>Аркуш1!$C$136</c:f>
              <c:strCache>
                <c:ptCount val="1"/>
                <c:pt idx="0">
                  <c:v>2021 рік</c:v>
                </c:pt>
              </c:strCache>
            </c:strRef>
          </c:tx>
          <c:spPr>
            <a:pattFill prst="wdUpDiag">
              <a:fgClr>
                <a:schemeClr val="tx1">
                  <a:lumMod val="75000"/>
                  <a:lumOff val="25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Аркуш1!$A$137:$A$139</c:f>
              <c:strCache>
                <c:ptCount val="3"/>
                <c:pt idx="0">
                  <c:v>Пиво</c:v>
                </c:pt>
                <c:pt idx="1">
                  <c:v>Безалкогольні напої</c:v>
                </c:pt>
                <c:pt idx="2">
                  <c:v>Напої ферментовані та їх суміші</c:v>
                </c:pt>
              </c:strCache>
            </c:strRef>
          </c:cat>
          <c:val>
            <c:numRef>
              <c:f>Аркуш1!$C$137:$C$139</c:f>
              <c:numCache>
                <c:formatCode>General</c:formatCode>
                <c:ptCount val="3"/>
                <c:pt idx="0">
                  <c:v>51.3</c:v>
                </c:pt>
                <c:pt idx="1">
                  <c:v>31.6</c:v>
                </c:pt>
                <c:pt idx="2">
                  <c:v>17.600000000000001</c:v>
                </c:pt>
              </c:numCache>
            </c:numRef>
          </c:val>
          <c:extLst>
            <c:ext xmlns:c16="http://schemas.microsoft.com/office/drawing/2014/chart" uri="{C3380CC4-5D6E-409C-BE32-E72D297353CC}">
              <c16:uniqueId val="{00000001-D401-4334-B9BE-628FCD44F9B3}"/>
            </c:ext>
          </c:extLst>
        </c:ser>
        <c:ser>
          <c:idx val="2"/>
          <c:order val="2"/>
          <c:tx>
            <c:strRef>
              <c:f>Аркуш1!$D$136</c:f>
              <c:strCache>
                <c:ptCount val="1"/>
                <c:pt idx="0">
                  <c:v>2022 рік</c:v>
                </c:pt>
              </c:strCache>
            </c:strRef>
          </c:tx>
          <c:spPr>
            <a:pattFill prst="dkDnDiag">
              <a:fgClr>
                <a:schemeClr val="tx1">
                  <a:lumMod val="75000"/>
                  <a:lumOff val="25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Аркуш1!$A$137:$A$139</c:f>
              <c:strCache>
                <c:ptCount val="3"/>
                <c:pt idx="0">
                  <c:v>Пиво</c:v>
                </c:pt>
                <c:pt idx="1">
                  <c:v>Безалкогольні напої</c:v>
                </c:pt>
                <c:pt idx="2">
                  <c:v>Напої ферментовані та їх суміші</c:v>
                </c:pt>
              </c:strCache>
            </c:strRef>
          </c:cat>
          <c:val>
            <c:numRef>
              <c:f>Аркуш1!$D$137:$D$139</c:f>
              <c:numCache>
                <c:formatCode>General</c:formatCode>
                <c:ptCount val="3"/>
                <c:pt idx="0">
                  <c:v>18.8</c:v>
                </c:pt>
                <c:pt idx="1">
                  <c:v>6.6</c:v>
                </c:pt>
                <c:pt idx="2">
                  <c:v>0.6</c:v>
                </c:pt>
              </c:numCache>
            </c:numRef>
          </c:val>
          <c:extLst>
            <c:ext xmlns:c16="http://schemas.microsoft.com/office/drawing/2014/chart" uri="{C3380CC4-5D6E-409C-BE32-E72D297353CC}">
              <c16:uniqueId val="{00000002-D401-4334-B9BE-628FCD44F9B3}"/>
            </c:ext>
          </c:extLst>
        </c:ser>
        <c:dLbls>
          <c:showLegendKey val="0"/>
          <c:showVal val="0"/>
          <c:showCatName val="0"/>
          <c:showSerName val="0"/>
          <c:showPercent val="0"/>
          <c:showBubbleSize val="0"/>
        </c:dLbls>
        <c:gapWidth val="182"/>
        <c:axId val="513459688"/>
        <c:axId val="513459328"/>
      </c:barChart>
      <c:catAx>
        <c:axId val="513459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uk-UA"/>
          </a:p>
        </c:txPr>
        <c:crossAx val="513459328"/>
        <c:crosses val="autoZero"/>
        <c:auto val="1"/>
        <c:lblAlgn val="ctr"/>
        <c:lblOffset val="100"/>
        <c:noMultiLvlLbl val="0"/>
      </c:catAx>
      <c:valAx>
        <c:axId val="513459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13459688"/>
        <c:crosses val="autoZero"/>
        <c:crossBetween val="between"/>
      </c:valAx>
      <c:spPr>
        <a:noFill/>
        <a:ln>
          <a:noFill/>
        </a:ln>
        <a:effectLst/>
      </c:spPr>
    </c:plotArea>
    <c:legend>
      <c:legendPos val="b"/>
      <c:layout>
        <c:manualLayout>
          <c:xMode val="edge"/>
          <c:yMode val="edge"/>
          <c:x val="0.22124844942049587"/>
          <c:y val="0.89877150772820069"/>
          <c:w val="0.55750288820388316"/>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685732776553616"/>
          <c:y val="9.9810900830378663E-2"/>
          <c:w val="0.80194092176834064"/>
          <c:h val="0.69950054488802937"/>
        </c:manualLayout>
      </c:layout>
      <c:pie3DChart>
        <c:varyColors val="1"/>
        <c:ser>
          <c:idx val="0"/>
          <c:order val="0"/>
          <c:dPt>
            <c:idx val="0"/>
            <c:bubble3D val="0"/>
            <c:spPr>
              <a:pattFill prst="pct25">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1-8A9B-4AD6-8899-F08352693245}"/>
              </c:ext>
            </c:extLst>
          </c:dPt>
          <c:dPt>
            <c:idx val="1"/>
            <c:bubble3D val="0"/>
            <c:spPr>
              <a:pattFill prst="lgConfetti">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8A9B-4AD6-8899-F0835269324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A9B-4AD6-8899-F08352693245}"/>
              </c:ext>
            </c:extLst>
          </c:dPt>
          <c:dPt>
            <c:idx val="3"/>
            <c:bubble3D val="0"/>
            <c:spPr>
              <a:pattFill prst="pct5">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7-8A9B-4AD6-8899-F08352693245}"/>
              </c:ext>
            </c:extLst>
          </c:dPt>
          <c:dPt>
            <c:idx val="4"/>
            <c:bubble3D val="0"/>
            <c:spPr>
              <a:pattFill prst="diagBrick">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9-8A9B-4AD6-8899-F08352693245}"/>
              </c:ext>
            </c:extLst>
          </c:dPt>
          <c:dPt>
            <c:idx val="5"/>
            <c:bubble3D val="0"/>
            <c:spPr>
              <a:pattFill prst="sphere">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B-8A9B-4AD6-8899-F08352693245}"/>
              </c:ext>
            </c:extLst>
          </c:dPt>
          <c:dLbls>
            <c:dLbl>
              <c:idx val="0"/>
              <c:layout>
                <c:manualLayout>
                  <c:x val="9.7222222222222224E-2"/>
                  <c:y val="5.230497229512977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6.25E-2"/>
                      <c:h val="6.1342592592592594E-2"/>
                    </c:manualLayout>
                  </c15:layout>
                </c:ext>
                <c:ext xmlns:c16="http://schemas.microsoft.com/office/drawing/2014/chart" uri="{C3380CC4-5D6E-409C-BE32-E72D297353CC}">
                  <c16:uniqueId val="{00000001-8A9B-4AD6-8899-F08352693245}"/>
                </c:ext>
              </c:extLst>
            </c:dLbl>
            <c:dLbl>
              <c:idx val="1"/>
              <c:layout>
                <c:manualLayout>
                  <c:x val="1.3888888888888888E-2"/>
                  <c:y val="-6.586377223680381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7.7083333333333337E-2"/>
                      <c:h val="8.564814814814814E-2"/>
                    </c:manualLayout>
                  </c15:layout>
                </c:ext>
                <c:ext xmlns:c16="http://schemas.microsoft.com/office/drawing/2014/chart" uri="{C3380CC4-5D6E-409C-BE32-E72D297353CC}">
                  <c16:uniqueId val="{00000003-8A9B-4AD6-8899-F08352693245}"/>
                </c:ext>
              </c:extLst>
            </c:dLbl>
            <c:dLbl>
              <c:idx val="2"/>
              <c:layout>
                <c:manualLayout>
                  <c:x val="1.9043744531933509E-2"/>
                  <c:y val="2.2038495188101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9B-4AD6-8899-F08352693245}"/>
                </c:ext>
              </c:extLst>
            </c:dLbl>
            <c:dLbl>
              <c:idx val="3"/>
              <c:layout>
                <c:manualLayout>
                  <c:x val="-1.6447725284339458E-2"/>
                  <c:y val="-8.77515310586176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A9B-4AD6-8899-F08352693245}"/>
                </c:ext>
              </c:extLst>
            </c:dLbl>
            <c:dLbl>
              <c:idx val="4"/>
              <c:layout>
                <c:manualLayout>
                  <c:x val="8.8972003499562559E-3"/>
                  <c:y val="-1.98738699329250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A9B-4AD6-8899-F08352693245}"/>
                </c:ext>
              </c:extLst>
            </c:dLbl>
            <c:dLbl>
              <c:idx val="5"/>
              <c:layout>
                <c:manualLayout>
                  <c:x val="-2.0732830271216099E-2"/>
                  <c:y val="6.23884514435695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A9B-4AD6-8899-F083526932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Аркуш1!$A$1:$A$6</c:f>
              <c:strCache>
                <c:ptCount val="6"/>
                <c:pt idx="0">
                  <c:v>Німеччина</c:v>
                </c:pt>
                <c:pt idx="1">
                  <c:v>Іспанія</c:v>
                </c:pt>
                <c:pt idx="2">
                  <c:v>Польща</c:v>
                </c:pt>
                <c:pt idx="3">
                  <c:v>Нідерланди </c:v>
                </c:pt>
                <c:pt idx="4">
                  <c:v>Італія</c:v>
                </c:pt>
                <c:pt idx="5">
                  <c:v>Інші країни</c:v>
                </c:pt>
              </c:strCache>
            </c:strRef>
          </c:cat>
          <c:val>
            <c:numRef>
              <c:f>Аркуш1!$B$1:$B$6</c:f>
              <c:numCache>
                <c:formatCode>0.0</c:formatCode>
                <c:ptCount val="6"/>
                <c:pt idx="0">
                  <c:v>22.4</c:v>
                </c:pt>
                <c:pt idx="1">
                  <c:v>11.3</c:v>
                </c:pt>
                <c:pt idx="2">
                  <c:v>11</c:v>
                </c:pt>
                <c:pt idx="3">
                  <c:v>7.9</c:v>
                </c:pt>
                <c:pt idx="4">
                  <c:v>4.5</c:v>
                </c:pt>
                <c:pt idx="5">
                  <c:v>42.9</c:v>
                </c:pt>
              </c:numCache>
            </c:numRef>
          </c:val>
          <c:extLst>
            <c:ext xmlns:c16="http://schemas.microsoft.com/office/drawing/2014/chart" uri="{C3380CC4-5D6E-409C-BE32-E72D297353CC}">
              <c16:uniqueId val="{0000000C-8A9B-4AD6-8899-F0835269324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8.102644703658618E-2"/>
          <c:y val="0.85623735629537523"/>
          <c:w val="0.91100626120365114"/>
          <c:h val="0.120370830839127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5C2643-C7D9-4033-AE31-7B1AB39F4D0D}"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uk-UA"/>
        </a:p>
      </dgm:t>
    </dgm:pt>
    <dgm:pt modelId="{6F674D0E-CE12-4766-BB10-06245FB269C3}">
      <dgm:prSet phldrT="[Текст]" custT="1"/>
      <dgm:spPr>
        <a:solidFill>
          <a:schemeClr val="tx1">
            <a:lumMod val="65000"/>
            <a:lumOff val="35000"/>
          </a:schemeClr>
        </a:solidFill>
      </dgm:spPr>
      <dgm:t>
        <a:bodyPr/>
        <a:lstStyle/>
        <a:p>
          <a:r>
            <a:rPr lang="uk-UA" sz="1400" b="1">
              <a:solidFill>
                <a:schemeClr val="tx1"/>
              </a:solidFill>
              <a:latin typeface="Times New Roman" panose="02020603050405020304" pitchFamily="18" charset="0"/>
              <a:cs typeface="Times New Roman" panose="02020603050405020304" pitchFamily="18" charset="0"/>
            </a:rPr>
            <a:t>Переваги</a:t>
          </a:r>
        </a:p>
      </dgm:t>
    </dgm:pt>
    <dgm:pt modelId="{80AA77CC-B0AB-4072-9133-8472E8366380}" type="parTrans" cxnId="{7ACFFF71-391E-4881-86FE-1D10A6E403E6}">
      <dgm:prSet/>
      <dgm:spPr/>
      <dgm:t>
        <a:bodyPr/>
        <a:lstStyle/>
        <a:p>
          <a:endParaRPr lang="uk-UA"/>
        </a:p>
      </dgm:t>
    </dgm:pt>
    <dgm:pt modelId="{DE507B60-2512-4E26-BB57-28A904F464E5}" type="sibTrans" cxnId="{7ACFFF71-391E-4881-86FE-1D10A6E403E6}">
      <dgm:prSet/>
      <dgm:spPr/>
      <dgm:t>
        <a:bodyPr/>
        <a:lstStyle/>
        <a:p>
          <a:endParaRPr lang="uk-UA"/>
        </a:p>
      </dgm:t>
    </dgm:pt>
    <dgm:pt modelId="{139016FD-905C-4F08-B502-A19B8E32A755}">
      <dgm:prSet phldrT="[Текст]" custT="1"/>
      <dgm:spPr>
        <a:solidFill>
          <a:schemeClr val="bg1">
            <a:lumMod val="85000"/>
            <a:alpha val="90000"/>
          </a:schemeClr>
        </a:solidFill>
      </dgm:spPr>
      <dgm:t>
        <a:bodyPr/>
        <a:lstStyle/>
        <a:p>
          <a:r>
            <a:rPr lang="uk-UA" sz="1200">
              <a:latin typeface="Times New Roman" panose="02020603050405020304" pitchFamily="18" charset="0"/>
              <a:cs typeface="Times New Roman" panose="02020603050405020304" pitchFamily="18" charset="0"/>
            </a:rPr>
            <a:t>допомога у вивченні та адаптації на зовнішньому ринку;</a:t>
          </a:r>
        </a:p>
      </dgm:t>
    </dgm:pt>
    <dgm:pt modelId="{D3153BA9-E5CF-449C-8E69-114BEACE4E71}" type="parTrans" cxnId="{2CAA09A6-9072-4DFA-8213-846702792802}">
      <dgm:prSet/>
      <dgm:spPr/>
      <dgm:t>
        <a:bodyPr/>
        <a:lstStyle/>
        <a:p>
          <a:endParaRPr lang="uk-UA"/>
        </a:p>
      </dgm:t>
    </dgm:pt>
    <dgm:pt modelId="{36413408-7CE1-4880-8766-5EC52710CEA5}" type="sibTrans" cxnId="{2CAA09A6-9072-4DFA-8213-846702792802}">
      <dgm:prSet/>
      <dgm:spPr/>
      <dgm:t>
        <a:bodyPr/>
        <a:lstStyle/>
        <a:p>
          <a:endParaRPr lang="uk-UA"/>
        </a:p>
      </dgm:t>
    </dgm:pt>
    <dgm:pt modelId="{857C394D-9E4C-4298-A05D-751CCE6D1AB8}">
      <dgm:prSet phldrT="[Текст]" custT="1"/>
      <dgm:spPr>
        <a:solidFill>
          <a:schemeClr val="bg1">
            <a:lumMod val="85000"/>
            <a:alpha val="90000"/>
          </a:schemeClr>
        </a:solidFill>
      </dgm:spPr>
      <dgm:t>
        <a:bodyPr/>
        <a:lstStyle/>
        <a:p>
          <a:r>
            <a:rPr lang="ru-UA" sz="1200">
              <a:latin typeface="Times New Roman" panose="02020603050405020304" pitchFamily="18" charset="0"/>
              <a:cs typeface="Times New Roman" panose="02020603050405020304" pitchFamily="18" charset="0"/>
            </a:rPr>
            <a:t>отримання податкових та інших пільг; </a:t>
          </a:r>
          <a:endParaRPr lang="uk-UA" sz="1200">
            <a:latin typeface="Times New Roman" panose="02020603050405020304" pitchFamily="18" charset="0"/>
            <a:cs typeface="Times New Roman" panose="02020603050405020304" pitchFamily="18" charset="0"/>
          </a:endParaRPr>
        </a:p>
      </dgm:t>
    </dgm:pt>
    <dgm:pt modelId="{5CF10C51-CCE8-468B-8B7A-4421C2D1378E}" type="parTrans" cxnId="{6F937834-5B52-481C-86D3-EF219B9A3E0C}">
      <dgm:prSet/>
      <dgm:spPr/>
      <dgm:t>
        <a:bodyPr/>
        <a:lstStyle/>
        <a:p>
          <a:endParaRPr lang="uk-UA"/>
        </a:p>
      </dgm:t>
    </dgm:pt>
    <dgm:pt modelId="{5F945199-2711-493B-A77F-C6A072FDFDD2}" type="sibTrans" cxnId="{6F937834-5B52-481C-86D3-EF219B9A3E0C}">
      <dgm:prSet/>
      <dgm:spPr/>
      <dgm:t>
        <a:bodyPr/>
        <a:lstStyle/>
        <a:p>
          <a:endParaRPr lang="uk-UA"/>
        </a:p>
      </dgm:t>
    </dgm:pt>
    <dgm:pt modelId="{7E91AE22-10C8-4753-A2D6-70DB37FA3F47}">
      <dgm:prSet phldrT="[Текст]" custT="1"/>
      <dgm:spPr>
        <a:solidFill>
          <a:schemeClr val="tx1">
            <a:lumMod val="65000"/>
            <a:lumOff val="35000"/>
          </a:schemeClr>
        </a:solidFill>
      </dgm:spPr>
      <dgm:t>
        <a:bodyPr/>
        <a:lstStyle/>
        <a:p>
          <a:r>
            <a:rPr lang="uk-UA" sz="1400" b="1">
              <a:solidFill>
                <a:schemeClr val="tx1"/>
              </a:solidFill>
              <a:latin typeface="Times New Roman" panose="02020603050405020304" pitchFamily="18" charset="0"/>
              <a:cs typeface="Times New Roman" panose="02020603050405020304" pitchFamily="18" charset="0"/>
            </a:rPr>
            <a:t>Недоліки</a:t>
          </a:r>
        </a:p>
      </dgm:t>
    </dgm:pt>
    <dgm:pt modelId="{E347A8E2-F24C-4B25-95EA-93C2785CDC4C}" type="parTrans" cxnId="{463C3DE5-16AC-43E7-828D-5EB13E0D4735}">
      <dgm:prSet/>
      <dgm:spPr/>
      <dgm:t>
        <a:bodyPr/>
        <a:lstStyle/>
        <a:p>
          <a:endParaRPr lang="uk-UA"/>
        </a:p>
      </dgm:t>
    </dgm:pt>
    <dgm:pt modelId="{2EB1866F-8BD7-4CA9-A45C-58BD2805CD72}" type="sibTrans" cxnId="{463C3DE5-16AC-43E7-828D-5EB13E0D4735}">
      <dgm:prSet/>
      <dgm:spPr/>
      <dgm:t>
        <a:bodyPr/>
        <a:lstStyle/>
        <a:p>
          <a:endParaRPr lang="uk-UA"/>
        </a:p>
      </dgm:t>
    </dgm:pt>
    <dgm:pt modelId="{F97D5B79-8C88-4419-A56D-9948F4C769EC}">
      <dgm:prSet phldrT="[Текст]" custT="1"/>
      <dgm:spPr>
        <a:solidFill>
          <a:schemeClr val="bg1">
            <a:lumMod val="85000"/>
            <a:alpha val="90000"/>
          </a:schemeClr>
        </a:solidFill>
      </dgm:spPr>
      <dgm:t>
        <a:bodyPr/>
        <a:lstStyle/>
        <a:p>
          <a:r>
            <a:rPr lang="ru-UA" sz="1200">
              <a:latin typeface="Times New Roman" panose="02020603050405020304" pitchFamily="18" charset="0"/>
              <a:cs typeface="Times New Roman" panose="02020603050405020304" pitchFamily="18" charset="0"/>
            </a:rPr>
            <a:t>відсутність єдиної думки під час ведення бізнесу щодо інвестицій, маркетингу, ринку збуту тощо</a:t>
          </a:r>
          <a:r>
            <a:rPr lang="uk-UA" sz="1200">
              <a:latin typeface="Times New Roman" panose="02020603050405020304" pitchFamily="18" charset="0"/>
              <a:cs typeface="Times New Roman" panose="02020603050405020304" pitchFamily="18" charset="0"/>
            </a:rPr>
            <a:t>.</a:t>
          </a:r>
        </a:p>
      </dgm:t>
    </dgm:pt>
    <dgm:pt modelId="{8EEE4882-C8E8-4D15-91CD-2EBEC251A651}" type="parTrans" cxnId="{2987F0DE-2A8B-49FD-BE1C-43926E316B23}">
      <dgm:prSet/>
      <dgm:spPr/>
      <dgm:t>
        <a:bodyPr/>
        <a:lstStyle/>
        <a:p>
          <a:endParaRPr lang="uk-UA"/>
        </a:p>
      </dgm:t>
    </dgm:pt>
    <dgm:pt modelId="{6F268BFE-CD1D-43E9-BCA3-C1DE47498200}" type="sibTrans" cxnId="{2987F0DE-2A8B-49FD-BE1C-43926E316B23}">
      <dgm:prSet/>
      <dgm:spPr/>
      <dgm:t>
        <a:bodyPr/>
        <a:lstStyle/>
        <a:p>
          <a:endParaRPr lang="uk-UA"/>
        </a:p>
      </dgm:t>
    </dgm:pt>
    <dgm:pt modelId="{D282871F-8713-43F0-BBCE-2D6EE0347D87}">
      <dgm:prSet phldrT="[Текст]"/>
      <dgm:spPr>
        <a:solidFill>
          <a:schemeClr val="bg1">
            <a:lumMod val="85000"/>
            <a:alpha val="90000"/>
          </a:schemeClr>
        </a:solidFill>
      </dgm:spPr>
      <dgm:t>
        <a:bodyPr/>
        <a:lstStyle/>
        <a:p>
          <a:endParaRPr lang="uk-UA" sz="1100"/>
        </a:p>
      </dgm:t>
    </dgm:pt>
    <dgm:pt modelId="{6FEC8691-F704-4A18-AD01-CEE2C1FA39E2}" type="parTrans" cxnId="{8BEBB5AB-3CB4-4EA3-BE6D-DDE305E04D1A}">
      <dgm:prSet/>
      <dgm:spPr/>
      <dgm:t>
        <a:bodyPr/>
        <a:lstStyle/>
        <a:p>
          <a:endParaRPr lang="uk-UA"/>
        </a:p>
      </dgm:t>
    </dgm:pt>
    <dgm:pt modelId="{59103037-38AE-4EA1-9125-8923A8C0396D}" type="sibTrans" cxnId="{8BEBB5AB-3CB4-4EA3-BE6D-DDE305E04D1A}">
      <dgm:prSet/>
      <dgm:spPr/>
      <dgm:t>
        <a:bodyPr/>
        <a:lstStyle/>
        <a:p>
          <a:endParaRPr lang="uk-UA"/>
        </a:p>
      </dgm:t>
    </dgm:pt>
    <dgm:pt modelId="{390166B6-4D99-4125-B6CB-A78B79F6E0EB}">
      <dgm:prSet phldrT="[Текст]" custT="1"/>
      <dgm:spPr>
        <a:solidFill>
          <a:schemeClr val="bg1">
            <a:lumMod val="85000"/>
            <a:alpha val="90000"/>
          </a:schemeClr>
        </a:solidFill>
      </dgm:spPr>
      <dgm:t>
        <a:bodyPr/>
        <a:lstStyle/>
        <a:p>
          <a:r>
            <a:rPr lang="ru-UA" sz="1200">
              <a:latin typeface="Times New Roman" panose="02020603050405020304" pitchFamily="18" charset="0"/>
              <a:cs typeface="Times New Roman" panose="02020603050405020304" pitchFamily="18" charset="0"/>
            </a:rPr>
            <a:t>якнайшвидший розвиток та впровадження технологій, можливість обміну технологіями;</a:t>
          </a:r>
          <a:endParaRPr lang="uk-UA" sz="1200">
            <a:latin typeface="Times New Roman" panose="02020603050405020304" pitchFamily="18" charset="0"/>
            <a:cs typeface="Times New Roman" panose="02020603050405020304" pitchFamily="18" charset="0"/>
          </a:endParaRPr>
        </a:p>
      </dgm:t>
    </dgm:pt>
    <dgm:pt modelId="{41CCCE76-90E3-4A17-8825-329967D73449}" type="parTrans" cxnId="{44577DD9-51ED-4AD4-A429-5224CCE95484}">
      <dgm:prSet/>
      <dgm:spPr/>
      <dgm:t>
        <a:bodyPr/>
        <a:lstStyle/>
        <a:p>
          <a:endParaRPr lang="uk-UA"/>
        </a:p>
      </dgm:t>
    </dgm:pt>
    <dgm:pt modelId="{1788B5DF-FAC1-4944-A5F2-84429A819C26}" type="sibTrans" cxnId="{44577DD9-51ED-4AD4-A429-5224CCE95484}">
      <dgm:prSet/>
      <dgm:spPr/>
      <dgm:t>
        <a:bodyPr/>
        <a:lstStyle/>
        <a:p>
          <a:endParaRPr lang="uk-UA"/>
        </a:p>
      </dgm:t>
    </dgm:pt>
    <dgm:pt modelId="{36301516-6760-4DAA-A008-ED96BA71AFCE}">
      <dgm:prSet phldrT="[Текст]"/>
      <dgm:spPr>
        <a:solidFill>
          <a:schemeClr val="bg1">
            <a:lumMod val="85000"/>
            <a:alpha val="90000"/>
          </a:schemeClr>
        </a:solidFill>
      </dgm:spPr>
      <dgm:t>
        <a:bodyPr/>
        <a:lstStyle/>
        <a:p>
          <a:endParaRPr lang="uk-UA" sz="1100"/>
        </a:p>
      </dgm:t>
    </dgm:pt>
    <dgm:pt modelId="{75711AAA-B47E-4077-81EE-6932B0D4E201}" type="parTrans" cxnId="{6FE34884-11F9-4E84-988A-8BDCCD499174}">
      <dgm:prSet/>
      <dgm:spPr/>
      <dgm:t>
        <a:bodyPr/>
        <a:lstStyle/>
        <a:p>
          <a:endParaRPr lang="uk-UA"/>
        </a:p>
      </dgm:t>
    </dgm:pt>
    <dgm:pt modelId="{08F9DEA1-E6F5-4AA1-986C-51D43C9B9A0D}" type="sibTrans" cxnId="{6FE34884-11F9-4E84-988A-8BDCCD499174}">
      <dgm:prSet/>
      <dgm:spPr/>
      <dgm:t>
        <a:bodyPr/>
        <a:lstStyle/>
        <a:p>
          <a:endParaRPr lang="uk-UA"/>
        </a:p>
      </dgm:t>
    </dgm:pt>
    <dgm:pt modelId="{AA548206-4552-44F8-801C-7B4018562B76}">
      <dgm:prSet phldrT="[Текст]" custT="1"/>
      <dgm:spPr>
        <a:solidFill>
          <a:schemeClr val="bg1">
            <a:lumMod val="85000"/>
            <a:alpha val="90000"/>
          </a:schemeClr>
        </a:solidFill>
      </dgm:spPr>
      <dgm:t>
        <a:bodyPr/>
        <a:lstStyle/>
        <a:p>
          <a:r>
            <a:rPr lang="ru-UA" sz="1200">
              <a:latin typeface="Times New Roman" panose="02020603050405020304" pitchFamily="18" charset="0"/>
              <a:cs typeface="Times New Roman" panose="02020603050405020304" pitchFamily="18" charset="0"/>
            </a:rPr>
            <a:t>розподіл зовнішніх, відносно підприємств, зовнішніх ризиків між двома або більше сторонами;</a:t>
          </a:r>
          <a:endParaRPr lang="uk-UA" sz="1200">
            <a:latin typeface="Times New Roman" panose="02020603050405020304" pitchFamily="18" charset="0"/>
            <a:cs typeface="Times New Roman" panose="02020603050405020304" pitchFamily="18" charset="0"/>
          </a:endParaRPr>
        </a:p>
      </dgm:t>
    </dgm:pt>
    <dgm:pt modelId="{8E0560EE-5A43-4417-8503-550EA90368C5}" type="parTrans" cxnId="{6EE53901-1002-409F-BDBF-62463F1844C9}">
      <dgm:prSet/>
      <dgm:spPr/>
      <dgm:t>
        <a:bodyPr/>
        <a:lstStyle/>
        <a:p>
          <a:endParaRPr lang="uk-UA"/>
        </a:p>
      </dgm:t>
    </dgm:pt>
    <dgm:pt modelId="{52DAF8DA-6F0C-4A79-8173-63DC060C4FDB}" type="sibTrans" cxnId="{6EE53901-1002-409F-BDBF-62463F1844C9}">
      <dgm:prSet/>
      <dgm:spPr/>
      <dgm:t>
        <a:bodyPr/>
        <a:lstStyle/>
        <a:p>
          <a:endParaRPr lang="uk-UA"/>
        </a:p>
      </dgm:t>
    </dgm:pt>
    <dgm:pt modelId="{774A0B76-D17D-4F74-921B-311697B6B6DA}">
      <dgm:prSet phldrT="[Текст]"/>
      <dgm:spPr>
        <a:solidFill>
          <a:schemeClr val="bg1">
            <a:lumMod val="85000"/>
            <a:alpha val="90000"/>
          </a:schemeClr>
        </a:solidFill>
      </dgm:spPr>
      <dgm:t>
        <a:bodyPr/>
        <a:lstStyle/>
        <a:p>
          <a:endParaRPr lang="uk-UA" sz="1100"/>
        </a:p>
      </dgm:t>
    </dgm:pt>
    <dgm:pt modelId="{AC837FAB-9FAB-44B3-ADCD-E21BA7188F57}" type="parTrans" cxnId="{C497E2FA-D9CC-41F6-8C7C-59BA5B85BC5F}">
      <dgm:prSet/>
      <dgm:spPr/>
      <dgm:t>
        <a:bodyPr/>
        <a:lstStyle/>
        <a:p>
          <a:endParaRPr lang="uk-UA"/>
        </a:p>
      </dgm:t>
    </dgm:pt>
    <dgm:pt modelId="{6F68C2EB-811F-45CB-94CF-55870FBAE8B9}" type="sibTrans" cxnId="{C497E2FA-D9CC-41F6-8C7C-59BA5B85BC5F}">
      <dgm:prSet/>
      <dgm:spPr/>
      <dgm:t>
        <a:bodyPr/>
        <a:lstStyle/>
        <a:p>
          <a:endParaRPr lang="uk-UA"/>
        </a:p>
      </dgm:t>
    </dgm:pt>
    <dgm:pt modelId="{538A79A4-2A19-464F-8116-478EF6E5001A}">
      <dgm:prSet phldrT="[Текст]" custT="1"/>
      <dgm:spPr>
        <a:solidFill>
          <a:schemeClr val="bg1">
            <a:lumMod val="85000"/>
            <a:alpha val="90000"/>
          </a:schemeClr>
        </a:solidFill>
      </dgm:spPr>
      <dgm:t>
        <a:bodyPr/>
        <a:lstStyle/>
        <a:p>
          <a:r>
            <a:rPr lang="ru-UA" sz="1200">
              <a:latin typeface="Times New Roman" panose="02020603050405020304" pitchFamily="18" charset="0"/>
              <a:cs typeface="Times New Roman" panose="02020603050405020304" pitchFamily="18" charset="0"/>
            </a:rPr>
            <a:t>доступ до дешевших, різноманітних ресурсних джерел</a:t>
          </a:r>
          <a:r>
            <a:rPr lang="uk-UA" sz="1200">
              <a:latin typeface="Times New Roman" panose="02020603050405020304" pitchFamily="18" charset="0"/>
              <a:cs typeface="Times New Roman" panose="02020603050405020304" pitchFamily="18" charset="0"/>
            </a:rPr>
            <a:t>.</a:t>
          </a:r>
        </a:p>
      </dgm:t>
    </dgm:pt>
    <dgm:pt modelId="{B69F750C-139B-49F0-8A36-63060C5D96F5}" type="parTrans" cxnId="{2ED77C81-0B63-407E-88C8-CE456F37ADC5}">
      <dgm:prSet/>
      <dgm:spPr/>
      <dgm:t>
        <a:bodyPr/>
        <a:lstStyle/>
        <a:p>
          <a:endParaRPr lang="uk-UA"/>
        </a:p>
      </dgm:t>
    </dgm:pt>
    <dgm:pt modelId="{78783AA5-5F13-4339-BE33-3F8F9EAE4DFF}" type="sibTrans" cxnId="{2ED77C81-0B63-407E-88C8-CE456F37ADC5}">
      <dgm:prSet/>
      <dgm:spPr/>
      <dgm:t>
        <a:bodyPr/>
        <a:lstStyle/>
        <a:p>
          <a:endParaRPr lang="uk-UA"/>
        </a:p>
      </dgm:t>
    </dgm:pt>
    <dgm:pt modelId="{798C7A67-9667-4643-A680-721FB8829B4A}" type="pres">
      <dgm:prSet presAssocID="{455C2643-C7D9-4033-AE31-7B1AB39F4D0D}" presName="Name0" presStyleCnt="0">
        <dgm:presLayoutVars>
          <dgm:dir/>
          <dgm:animLvl val="lvl"/>
          <dgm:resizeHandles val="exact"/>
        </dgm:presLayoutVars>
      </dgm:prSet>
      <dgm:spPr/>
    </dgm:pt>
    <dgm:pt modelId="{8591662E-D2C6-4F19-B66E-8D0BF976F717}" type="pres">
      <dgm:prSet presAssocID="{6F674D0E-CE12-4766-BB10-06245FB269C3}" presName="composite" presStyleCnt="0"/>
      <dgm:spPr/>
    </dgm:pt>
    <dgm:pt modelId="{0452A816-A132-4879-8284-649D601AA134}" type="pres">
      <dgm:prSet presAssocID="{6F674D0E-CE12-4766-BB10-06245FB269C3}" presName="parTx" presStyleLbl="alignNode1" presStyleIdx="0" presStyleCnt="2">
        <dgm:presLayoutVars>
          <dgm:chMax val="0"/>
          <dgm:chPref val="0"/>
          <dgm:bulletEnabled val="1"/>
        </dgm:presLayoutVars>
      </dgm:prSet>
      <dgm:spPr/>
    </dgm:pt>
    <dgm:pt modelId="{C713750D-8C95-4E57-A0BD-4EE6D715CDB5}" type="pres">
      <dgm:prSet presAssocID="{6F674D0E-CE12-4766-BB10-06245FB269C3}" presName="desTx" presStyleLbl="alignAccFollowNode1" presStyleIdx="0" presStyleCnt="2">
        <dgm:presLayoutVars>
          <dgm:bulletEnabled val="1"/>
        </dgm:presLayoutVars>
      </dgm:prSet>
      <dgm:spPr/>
    </dgm:pt>
    <dgm:pt modelId="{05F8B102-8D5B-4BD1-949F-DD3ED6DD2803}" type="pres">
      <dgm:prSet presAssocID="{DE507B60-2512-4E26-BB57-28A904F464E5}" presName="space" presStyleCnt="0"/>
      <dgm:spPr/>
    </dgm:pt>
    <dgm:pt modelId="{0F9F59DC-3343-48B9-A3F1-B5C3149D7D8C}" type="pres">
      <dgm:prSet presAssocID="{7E91AE22-10C8-4753-A2D6-70DB37FA3F47}" presName="composite" presStyleCnt="0"/>
      <dgm:spPr/>
    </dgm:pt>
    <dgm:pt modelId="{A57E2492-2635-4374-B953-2488CC9C3206}" type="pres">
      <dgm:prSet presAssocID="{7E91AE22-10C8-4753-A2D6-70DB37FA3F47}" presName="parTx" presStyleLbl="alignNode1" presStyleIdx="1" presStyleCnt="2">
        <dgm:presLayoutVars>
          <dgm:chMax val="0"/>
          <dgm:chPref val="0"/>
          <dgm:bulletEnabled val="1"/>
        </dgm:presLayoutVars>
      </dgm:prSet>
      <dgm:spPr/>
    </dgm:pt>
    <dgm:pt modelId="{EEB4C96D-414B-4D64-86B5-8C1E64FB3DFF}" type="pres">
      <dgm:prSet presAssocID="{7E91AE22-10C8-4753-A2D6-70DB37FA3F47}" presName="desTx" presStyleLbl="alignAccFollowNode1" presStyleIdx="1" presStyleCnt="2">
        <dgm:presLayoutVars>
          <dgm:bulletEnabled val="1"/>
        </dgm:presLayoutVars>
      </dgm:prSet>
      <dgm:spPr/>
    </dgm:pt>
  </dgm:ptLst>
  <dgm:cxnLst>
    <dgm:cxn modelId="{6EE53901-1002-409F-BDBF-62463F1844C9}" srcId="{6F674D0E-CE12-4766-BB10-06245FB269C3}" destId="{AA548206-4552-44F8-801C-7B4018562B76}" srcOrd="3" destOrd="0" parTransId="{8E0560EE-5A43-4417-8503-550EA90368C5}" sibTransId="{52DAF8DA-6F0C-4A79-8173-63DC060C4FDB}"/>
    <dgm:cxn modelId="{A6047F02-7299-43BA-9557-E3C4CA23D5C6}" type="presOf" srcId="{538A79A4-2A19-464F-8116-478EF6E5001A}" destId="{C713750D-8C95-4E57-A0BD-4EE6D715CDB5}" srcOrd="0" destOrd="4" presId="urn:microsoft.com/office/officeart/2005/8/layout/hList1"/>
    <dgm:cxn modelId="{6F937834-5B52-481C-86D3-EF219B9A3E0C}" srcId="{6F674D0E-CE12-4766-BB10-06245FB269C3}" destId="{857C394D-9E4C-4298-A05D-751CCE6D1AB8}" srcOrd="1" destOrd="0" parTransId="{5CF10C51-CCE8-468B-8B7A-4421C2D1378E}" sibTransId="{5F945199-2711-493B-A77F-C6A072FDFDD2}"/>
    <dgm:cxn modelId="{AECD7667-D0DB-4557-B7BC-7FCF1C27976D}" type="presOf" srcId="{7E91AE22-10C8-4753-A2D6-70DB37FA3F47}" destId="{A57E2492-2635-4374-B953-2488CC9C3206}" srcOrd="0" destOrd="0" presId="urn:microsoft.com/office/officeart/2005/8/layout/hList1"/>
    <dgm:cxn modelId="{7ACFFF71-391E-4881-86FE-1D10A6E403E6}" srcId="{455C2643-C7D9-4033-AE31-7B1AB39F4D0D}" destId="{6F674D0E-CE12-4766-BB10-06245FB269C3}" srcOrd="0" destOrd="0" parTransId="{80AA77CC-B0AB-4072-9133-8472E8366380}" sibTransId="{DE507B60-2512-4E26-BB57-28A904F464E5}"/>
    <dgm:cxn modelId="{42D68072-A324-4CCB-9371-C8B8BF28BA12}" type="presOf" srcId="{857C394D-9E4C-4298-A05D-751CCE6D1AB8}" destId="{C713750D-8C95-4E57-A0BD-4EE6D715CDB5}" srcOrd="0" destOrd="1" presId="urn:microsoft.com/office/officeart/2005/8/layout/hList1"/>
    <dgm:cxn modelId="{28C68F53-9DEB-48D6-9E29-E30B4D2A5E6C}" type="presOf" srcId="{F97D5B79-8C88-4419-A56D-9948F4C769EC}" destId="{EEB4C96D-414B-4D64-86B5-8C1E64FB3DFF}" srcOrd="0" destOrd="0" presId="urn:microsoft.com/office/officeart/2005/8/layout/hList1"/>
    <dgm:cxn modelId="{E91ACB57-61A2-4A32-9462-30751E10E0D6}" type="presOf" srcId="{139016FD-905C-4F08-B502-A19B8E32A755}" destId="{C713750D-8C95-4E57-A0BD-4EE6D715CDB5}" srcOrd="0" destOrd="0" presId="urn:microsoft.com/office/officeart/2005/8/layout/hList1"/>
    <dgm:cxn modelId="{2ED77C81-0B63-407E-88C8-CE456F37ADC5}" srcId="{6F674D0E-CE12-4766-BB10-06245FB269C3}" destId="{538A79A4-2A19-464F-8116-478EF6E5001A}" srcOrd="4" destOrd="0" parTransId="{B69F750C-139B-49F0-8A36-63060C5D96F5}" sibTransId="{78783AA5-5F13-4339-BE33-3F8F9EAE4DFF}"/>
    <dgm:cxn modelId="{6FE34884-11F9-4E84-988A-8BDCCD499174}" srcId="{6F674D0E-CE12-4766-BB10-06245FB269C3}" destId="{36301516-6760-4DAA-A008-ED96BA71AFCE}" srcOrd="6" destOrd="0" parTransId="{75711AAA-B47E-4077-81EE-6932B0D4E201}" sibTransId="{08F9DEA1-E6F5-4AA1-986C-51D43C9B9A0D}"/>
    <dgm:cxn modelId="{F4287FA0-F653-4016-9CA1-DF2424F819F2}" type="presOf" srcId="{6F674D0E-CE12-4766-BB10-06245FB269C3}" destId="{0452A816-A132-4879-8284-649D601AA134}" srcOrd="0" destOrd="0" presId="urn:microsoft.com/office/officeart/2005/8/layout/hList1"/>
    <dgm:cxn modelId="{2CAA09A6-9072-4DFA-8213-846702792802}" srcId="{6F674D0E-CE12-4766-BB10-06245FB269C3}" destId="{139016FD-905C-4F08-B502-A19B8E32A755}" srcOrd="0" destOrd="0" parTransId="{D3153BA9-E5CF-449C-8E69-114BEACE4E71}" sibTransId="{36413408-7CE1-4880-8766-5EC52710CEA5}"/>
    <dgm:cxn modelId="{23A682A7-A9AF-43A9-9D82-5933BDEED47A}" type="presOf" srcId="{455C2643-C7D9-4033-AE31-7B1AB39F4D0D}" destId="{798C7A67-9667-4643-A680-721FB8829B4A}" srcOrd="0" destOrd="0" presId="urn:microsoft.com/office/officeart/2005/8/layout/hList1"/>
    <dgm:cxn modelId="{8BEBB5AB-3CB4-4EA3-BE6D-DDE305E04D1A}" srcId="{6F674D0E-CE12-4766-BB10-06245FB269C3}" destId="{D282871F-8713-43F0-BBCE-2D6EE0347D87}" srcOrd="7" destOrd="0" parTransId="{6FEC8691-F704-4A18-AD01-CEE2C1FA39E2}" sibTransId="{59103037-38AE-4EA1-9125-8923A8C0396D}"/>
    <dgm:cxn modelId="{67DE64CA-811E-4449-85CA-845A72214680}" type="presOf" srcId="{D282871F-8713-43F0-BBCE-2D6EE0347D87}" destId="{C713750D-8C95-4E57-A0BD-4EE6D715CDB5}" srcOrd="0" destOrd="7" presId="urn:microsoft.com/office/officeart/2005/8/layout/hList1"/>
    <dgm:cxn modelId="{44577DD9-51ED-4AD4-A429-5224CCE95484}" srcId="{6F674D0E-CE12-4766-BB10-06245FB269C3}" destId="{390166B6-4D99-4125-B6CB-A78B79F6E0EB}" srcOrd="2" destOrd="0" parTransId="{41CCCE76-90E3-4A17-8825-329967D73449}" sibTransId="{1788B5DF-FAC1-4944-A5F2-84429A819C26}"/>
    <dgm:cxn modelId="{2987F0DE-2A8B-49FD-BE1C-43926E316B23}" srcId="{7E91AE22-10C8-4753-A2D6-70DB37FA3F47}" destId="{F97D5B79-8C88-4419-A56D-9948F4C769EC}" srcOrd="0" destOrd="0" parTransId="{8EEE4882-C8E8-4D15-91CD-2EBEC251A651}" sibTransId="{6F268BFE-CD1D-43E9-BCA3-C1DE47498200}"/>
    <dgm:cxn modelId="{6A648CE1-AB97-4B61-9FD7-558203675134}" type="presOf" srcId="{774A0B76-D17D-4F74-921B-311697B6B6DA}" destId="{C713750D-8C95-4E57-A0BD-4EE6D715CDB5}" srcOrd="0" destOrd="5" presId="urn:microsoft.com/office/officeart/2005/8/layout/hList1"/>
    <dgm:cxn modelId="{463C3DE5-16AC-43E7-828D-5EB13E0D4735}" srcId="{455C2643-C7D9-4033-AE31-7B1AB39F4D0D}" destId="{7E91AE22-10C8-4753-A2D6-70DB37FA3F47}" srcOrd="1" destOrd="0" parTransId="{E347A8E2-F24C-4B25-95EA-93C2785CDC4C}" sibTransId="{2EB1866F-8BD7-4CA9-A45C-58BD2805CD72}"/>
    <dgm:cxn modelId="{18DA52EC-50C0-41F7-8691-6BF065A47A95}" type="presOf" srcId="{AA548206-4552-44F8-801C-7B4018562B76}" destId="{C713750D-8C95-4E57-A0BD-4EE6D715CDB5}" srcOrd="0" destOrd="3" presId="urn:microsoft.com/office/officeart/2005/8/layout/hList1"/>
    <dgm:cxn modelId="{90429BF4-569F-4420-9A10-3A1FA691794D}" type="presOf" srcId="{36301516-6760-4DAA-A008-ED96BA71AFCE}" destId="{C713750D-8C95-4E57-A0BD-4EE6D715CDB5}" srcOrd="0" destOrd="6" presId="urn:microsoft.com/office/officeart/2005/8/layout/hList1"/>
    <dgm:cxn modelId="{C497E2FA-D9CC-41F6-8C7C-59BA5B85BC5F}" srcId="{6F674D0E-CE12-4766-BB10-06245FB269C3}" destId="{774A0B76-D17D-4F74-921B-311697B6B6DA}" srcOrd="5" destOrd="0" parTransId="{AC837FAB-9FAB-44B3-ADCD-E21BA7188F57}" sibTransId="{6F68C2EB-811F-45CB-94CF-55870FBAE8B9}"/>
    <dgm:cxn modelId="{BFEF44FE-56F1-4628-A1C6-9DFC5CAFDE32}" type="presOf" srcId="{390166B6-4D99-4125-B6CB-A78B79F6E0EB}" destId="{C713750D-8C95-4E57-A0BD-4EE6D715CDB5}" srcOrd="0" destOrd="2" presId="urn:microsoft.com/office/officeart/2005/8/layout/hList1"/>
    <dgm:cxn modelId="{98756A6E-723F-484A-8D10-CC5420CA8B27}" type="presParOf" srcId="{798C7A67-9667-4643-A680-721FB8829B4A}" destId="{8591662E-D2C6-4F19-B66E-8D0BF976F717}" srcOrd="0" destOrd="0" presId="urn:microsoft.com/office/officeart/2005/8/layout/hList1"/>
    <dgm:cxn modelId="{BD611561-033F-4FBB-BF1C-1B0912B27AE5}" type="presParOf" srcId="{8591662E-D2C6-4F19-B66E-8D0BF976F717}" destId="{0452A816-A132-4879-8284-649D601AA134}" srcOrd="0" destOrd="0" presId="urn:microsoft.com/office/officeart/2005/8/layout/hList1"/>
    <dgm:cxn modelId="{6E9A5AC7-F1C8-4835-8B78-DD6E5628F59F}" type="presParOf" srcId="{8591662E-D2C6-4F19-B66E-8D0BF976F717}" destId="{C713750D-8C95-4E57-A0BD-4EE6D715CDB5}" srcOrd="1" destOrd="0" presId="urn:microsoft.com/office/officeart/2005/8/layout/hList1"/>
    <dgm:cxn modelId="{1A4FB6A9-54E4-495F-A706-9ECFE3B2F823}" type="presParOf" srcId="{798C7A67-9667-4643-A680-721FB8829B4A}" destId="{05F8B102-8D5B-4BD1-949F-DD3ED6DD2803}" srcOrd="1" destOrd="0" presId="urn:microsoft.com/office/officeart/2005/8/layout/hList1"/>
    <dgm:cxn modelId="{8867C3D1-807E-4C03-AC69-556187A73DF9}" type="presParOf" srcId="{798C7A67-9667-4643-A680-721FB8829B4A}" destId="{0F9F59DC-3343-48B9-A3F1-B5C3149D7D8C}" srcOrd="2" destOrd="0" presId="urn:microsoft.com/office/officeart/2005/8/layout/hList1"/>
    <dgm:cxn modelId="{813F3681-B0BE-410B-8908-27544135887E}" type="presParOf" srcId="{0F9F59DC-3343-48B9-A3F1-B5C3149D7D8C}" destId="{A57E2492-2635-4374-B953-2488CC9C3206}" srcOrd="0" destOrd="0" presId="urn:microsoft.com/office/officeart/2005/8/layout/hList1"/>
    <dgm:cxn modelId="{E4691069-4E9A-4BFC-9590-DDDD043ECD2C}" type="presParOf" srcId="{0F9F59DC-3343-48B9-A3F1-B5C3149D7D8C}" destId="{EEB4C96D-414B-4D64-86B5-8C1E64FB3DFF}"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36D55BB-F76E-4500-9BAB-595BD342AADB}"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uk-UA"/>
        </a:p>
      </dgm:t>
    </dgm:pt>
    <dgm:pt modelId="{3FCD50B4-49EF-4D97-990D-4EBFB4A1F287}">
      <dgm:prSet phldrT="[Текст]" custT="1"/>
      <dgm:spPr>
        <a:xfrm>
          <a:off x="314712" y="203946"/>
          <a:ext cx="5111796" cy="407712"/>
        </a:xfrm>
        <a:prstGeom prst="rect">
          <a:avLst/>
        </a:prstGeom>
        <a:solidFill>
          <a:sysClr val="window" lastClr="FFFFFF">
            <a:lumMod val="8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sz="1300">
              <a:solidFill>
                <a:sysClr val="windowText" lastClr="000000"/>
              </a:solidFill>
              <a:latin typeface="Times New Roman" panose="02020603050405020304" pitchFamily="18" charset="0"/>
              <a:cs typeface="Times New Roman" panose="02020603050405020304" pitchFamily="18" charset="0"/>
            </a:rPr>
            <a:t>Н</a:t>
          </a:r>
          <a:r>
            <a:rPr lang="ru-UA" sz="1300">
              <a:solidFill>
                <a:sysClr val="windowText" lastClr="000000"/>
              </a:solidFill>
              <a:latin typeface="Times New Roman" panose="02020603050405020304" pitchFamily="18" charset="0"/>
              <a:cs typeface="Times New Roman" panose="02020603050405020304" pitchFamily="18" charset="0"/>
            </a:rPr>
            <a:t>амаганням підприємств iнтегрувати нацiональні екoномiки в глoбaльний виробничий прoцeс</a:t>
          </a:r>
          <a:endParaRPr lang="uk-UA" sz="1300">
            <a:solidFill>
              <a:sysClr val="windowText" lastClr="000000"/>
            </a:solidFill>
            <a:latin typeface="Times New Roman" panose="02020603050405020304" pitchFamily="18" charset="0"/>
            <a:ea typeface="+mn-ea"/>
            <a:cs typeface="Times New Roman" panose="02020603050405020304" pitchFamily="18" charset="0"/>
          </a:endParaRPr>
        </a:p>
      </dgm:t>
    </dgm:pt>
    <dgm:pt modelId="{30FBCAA8-F11B-427E-BB7F-EC539FE78636}" type="parTrans" cxnId="{66D9C7A7-19FA-4B1A-B110-0B0D01BF1672}">
      <dgm:prSet/>
      <dgm:spPr/>
      <dgm:t>
        <a:bodyPr/>
        <a:lstStyle/>
        <a:p>
          <a:endParaRPr lang="uk-UA"/>
        </a:p>
      </dgm:t>
    </dgm:pt>
    <dgm:pt modelId="{CC99342C-F423-4BF8-8654-D74037F798D7}" type="sibTrans" cxnId="{66D9C7A7-19FA-4B1A-B110-0B0D01BF1672}">
      <dgm:prSet/>
      <dgm:spPr>
        <a:xfrm>
          <a:off x="-5070125" y="-777039"/>
          <a:ext cx="6040353" cy="6040353"/>
        </a:xfrm>
        <a:prstGeom prst="blockArc">
          <a:avLst>
            <a:gd name="adj1" fmla="val 18900000"/>
            <a:gd name="adj2" fmla="val 2700000"/>
            <a:gd name="adj3" fmla="val 358"/>
          </a:avLst>
        </a:prstGeom>
        <a:noFill/>
        <a:ln w="12700" cap="flat" cmpd="sng" algn="ctr">
          <a:solidFill>
            <a:sysClr val="windowText" lastClr="000000"/>
          </a:solidFill>
          <a:prstDash val="solid"/>
          <a:miter lim="800000"/>
        </a:ln>
        <a:effectLst/>
      </dgm:spPr>
      <dgm:t>
        <a:bodyPr/>
        <a:lstStyle/>
        <a:p>
          <a:endParaRPr lang="uk-UA"/>
        </a:p>
      </dgm:t>
    </dgm:pt>
    <dgm:pt modelId="{D0932264-BB82-49DC-8B86-FFD7A46B321B}">
      <dgm:prSet phldrT="[Текст]" custT="1"/>
      <dgm:spPr>
        <a:xfrm>
          <a:off x="683932" y="3262688"/>
          <a:ext cx="4742575" cy="407712"/>
        </a:xfrm>
        <a:prstGeom prst="rect">
          <a:avLst/>
        </a:prstGeom>
        <a:solidFill>
          <a:sysClr val="window" lastClr="FFFFFF">
            <a:lumMod val="8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UA" sz="1300">
              <a:solidFill>
                <a:sysClr val="windowText" lastClr="000000"/>
              </a:solidFill>
              <a:latin typeface="Times New Roman" panose="02020603050405020304" pitchFamily="18" charset="0"/>
              <a:cs typeface="Times New Roman" panose="02020603050405020304" pitchFamily="18" charset="0"/>
            </a:rPr>
            <a:t>нестач</a:t>
          </a:r>
          <a:r>
            <a:rPr lang="uk-UA" sz="1300">
              <a:solidFill>
                <a:sysClr val="windowText" lastClr="000000"/>
              </a:solidFill>
              <a:latin typeface="Times New Roman" panose="02020603050405020304" pitchFamily="18" charset="0"/>
              <a:cs typeface="Times New Roman" panose="02020603050405020304" pitchFamily="18" charset="0"/>
            </a:rPr>
            <a:t>а</a:t>
          </a:r>
          <a:r>
            <a:rPr lang="ru-UA" sz="1300">
              <a:solidFill>
                <a:sysClr val="windowText" lastClr="000000"/>
              </a:solidFill>
              <a:latin typeface="Times New Roman" panose="02020603050405020304" pitchFamily="18" charset="0"/>
              <a:cs typeface="Times New Roman" panose="02020603050405020304" pitchFamily="18" charset="0"/>
            </a:rPr>
            <a:t> природних ресурсів планети та загостреною боротьбою за їх використання</a:t>
          </a:r>
          <a:endParaRPr lang="uk-UA" sz="1300">
            <a:solidFill>
              <a:sysClr val="windowText" lastClr="000000"/>
            </a:solidFill>
            <a:latin typeface="Times New Roman" panose="02020603050405020304" pitchFamily="18" charset="0"/>
            <a:ea typeface="+mn-ea"/>
            <a:cs typeface="Times New Roman" panose="02020603050405020304" pitchFamily="18" charset="0"/>
          </a:endParaRPr>
        </a:p>
      </dgm:t>
    </dgm:pt>
    <dgm:pt modelId="{57D4B8F4-6F90-4912-9701-959CA1E5D37A}" type="parTrans" cxnId="{FBF114FA-E56B-4E21-9FE6-43A2C2D5C468}">
      <dgm:prSet/>
      <dgm:spPr/>
      <dgm:t>
        <a:bodyPr/>
        <a:lstStyle/>
        <a:p>
          <a:endParaRPr lang="uk-UA"/>
        </a:p>
      </dgm:t>
    </dgm:pt>
    <dgm:pt modelId="{57A35A36-D855-4760-8D18-2CD9B3C53EE6}" type="sibTrans" cxnId="{FBF114FA-E56B-4E21-9FE6-43A2C2D5C468}">
      <dgm:prSet/>
      <dgm:spPr/>
      <dgm:t>
        <a:bodyPr/>
        <a:lstStyle/>
        <a:p>
          <a:endParaRPr lang="uk-UA"/>
        </a:p>
      </dgm:t>
    </dgm:pt>
    <dgm:pt modelId="{E299F46B-2C9A-49C6-8F54-38D2C7C95792}">
      <dgm:prSet phldrT="[Текст]"/>
      <dgm:spPr/>
      <dgm:t>
        <a:bodyPr/>
        <a:lstStyle/>
        <a:p>
          <a:endParaRPr lang="uk-UA"/>
        </a:p>
      </dgm:t>
    </dgm:pt>
    <dgm:pt modelId="{E2FDFF63-45DF-4F84-9085-D1F12E4BE735}" type="parTrans" cxnId="{5FDF99A0-614D-459A-A11C-90FAEA1B521C}">
      <dgm:prSet/>
      <dgm:spPr/>
      <dgm:t>
        <a:bodyPr/>
        <a:lstStyle/>
        <a:p>
          <a:endParaRPr lang="uk-UA"/>
        </a:p>
      </dgm:t>
    </dgm:pt>
    <dgm:pt modelId="{941EAB9B-C076-4323-A927-9C0A5DC5383E}" type="sibTrans" cxnId="{5FDF99A0-614D-459A-A11C-90FAEA1B521C}">
      <dgm:prSet/>
      <dgm:spPr/>
      <dgm:t>
        <a:bodyPr/>
        <a:lstStyle/>
        <a:p>
          <a:endParaRPr lang="uk-UA"/>
        </a:p>
      </dgm:t>
    </dgm:pt>
    <dgm:pt modelId="{E9FCB114-796C-479C-9E43-2E2A9AAAEE0A}">
      <dgm:prSet custT="1"/>
      <dgm:spPr>
        <a:xfrm>
          <a:off x="886263" y="2651209"/>
          <a:ext cx="4540244" cy="407712"/>
        </a:xfrm>
        <a:prstGeom prst="rect">
          <a:avLst/>
        </a:prstGeom>
        <a:solidFill>
          <a:sysClr val="window" lastClr="FFFFFF">
            <a:lumMod val="8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UA" sz="1300">
              <a:solidFill>
                <a:sysClr val="windowText" lastClr="000000"/>
              </a:solidFill>
              <a:latin typeface="Times New Roman" panose="02020603050405020304" pitchFamily="18" charset="0"/>
              <a:cs typeface="Times New Roman" panose="02020603050405020304" pitchFamily="18" charset="0"/>
            </a:rPr>
            <a:t>конкурентн</a:t>
          </a:r>
          <a:r>
            <a:rPr lang="uk-UA" sz="1300">
              <a:solidFill>
                <a:sysClr val="windowText" lastClr="000000"/>
              </a:solidFill>
              <a:latin typeface="Times New Roman" panose="02020603050405020304" pitchFamily="18" charset="0"/>
              <a:cs typeface="Times New Roman" panose="02020603050405020304" pitchFamily="18" charset="0"/>
            </a:rPr>
            <a:t>а</a:t>
          </a:r>
          <a:r>
            <a:rPr lang="ru-UA" sz="1300">
              <a:solidFill>
                <a:sysClr val="windowText" lastClr="000000"/>
              </a:solidFill>
              <a:latin typeface="Times New Roman" panose="02020603050405020304" pitchFamily="18" charset="0"/>
              <a:cs typeface="Times New Roman" panose="02020603050405020304" pitchFamily="18" charset="0"/>
            </a:rPr>
            <a:t> боротьб</a:t>
          </a:r>
          <a:r>
            <a:rPr lang="uk-UA" sz="1300">
              <a:solidFill>
                <a:sysClr val="windowText" lastClr="000000"/>
              </a:solidFill>
              <a:latin typeface="Times New Roman" panose="02020603050405020304" pitchFamily="18" charset="0"/>
              <a:cs typeface="Times New Roman" panose="02020603050405020304" pitchFamily="18" charset="0"/>
            </a:rPr>
            <a:t>а</a:t>
          </a:r>
          <a:r>
            <a:rPr lang="ru-UA" sz="1300">
              <a:solidFill>
                <a:sysClr val="windowText" lastClr="000000"/>
              </a:solidFill>
              <a:latin typeface="Times New Roman" panose="02020603050405020304" pitchFamily="18" charset="0"/>
              <a:cs typeface="Times New Roman" panose="02020603050405020304" pitchFamily="18" charset="0"/>
            </a:rPr>
            <a:t> за ринки збуту в умовах надвиробництва в розвинених країнах</a:t>
          </a:r>
          <a:endParaRPr lang="uk-UA" sz="1300">
            <a:solidFill>
              <a:sysClr val="windowText" lastClr="000000"/>
            </a:solidFill>
            <a:latin typeface="Times New Roman" panose="02020603050405020304" pitchFamily="18" charset="0"/>
            <a:ea typeface="+mn-ea"/>
            <a:cs typeface="Times New Roman" panose="02020603050405020304" pitchFamily="18" charset="0"/>
          </a:endParaRPr>
        </a:p>
      </dgm:t>
    </dgm:pt>
    <dgm:pt modelId="{BE889C87-9D06-462B-B9D2-DF604A5AE80B}" type="parTrans" cxnId="{742E7064-6A67-4144-9935-15CEFAC9EF4E}">
      <dgm:prSet/>
      <dgm:spPr/>
      <dgm:t>
        <a:bodyPr/>
        <a:lstStyle/>
        <a:p>
          <a:endParaRPr lang="uk-UA"/>
        </a:p>
      </dgm:t>
    </dgm:pt>
    <dgm:pt modelId="{1762D8A8-F01B-49C8-A056-374A522180B5}" type="sibTrans" cxnId="{742E7064-6A67-4144-9935-15CEFAC9EF4E}">
      <dgm:prSet/>
      <dgm:spPr/>
      <dgm:t>
        <a:bodyPr/>
        <a:lstStyle/>
        <a:p>
          <a:endParaRPr lang="uk-UA"/>
        </a:p>
      </dgm:t>
    </dgm:pt>
    <dgm:pt modelId="{89DEA1BB-DE1A-42DC-BFFF-470EA8879C5C}">
      <dgm:prSet custT="1"/>
      <dgm:spPr>
        <a:xfrm>
          <a:off x="950865" y="2039281"/>
          <a:ext cx="4475642" cy="407712"/>
        </a:xfrm>
        <a:prstGeom prst="rect">
          <a:avLst/>
        </a:prstGeom>
        <a:solidFill>
          <a:sysClr val="window" lastClr="FFFFFF">
            <a:lumMod val="8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UA" sz="1300">
              <a:solidFill>
                <a:sysClr val="windowText" lastClr="000000"/>
              </a:solidFill>
              <a:latin typeface="Times New Roman" panose="02020603050405020304" pitchFamily="18" charset="0"/>
              <a:cs typeface="Times New Roman" panose="02020603050405020304" pitchFamily="18" charset="0"/>
            </a:rPr>
            <a:t>об’єднання сукупностей технологічно сполучених виробництв за допомогою однотипних технологічних ланцюгів</a:t>
          </a:r>
          <a:endParaRPr lang="uk-UA" sz="1300">
            <a:solidFill>
              <a:sysClr val="windowText" lastClr="000000"/>
            </a:solidFill>
            <a:latin typeface="Times New Roman" panose="02020603050405020304" pitchFamily="18" charset="0"/>
            <a:ea typeface="+mn-ea"/>
            <a:cs typeface="Times New Roman" panose="02020603050405020304" pitchFamily="18" charset="0"/>
          </a:endParaRPr>
        </a:p>
      </dgm:t>
    </dgm:pt>
    <dgm:pt modelId="{00C67F96-53BA-4BE9-A59C-4A93BFFAC5F3}" type="parTrans" cxnId="{3DAB0980-B0CF-4ED7-A2D3-4E171E708307}">
      <dgm:prSet/>
      <dgm:spPr/>
      <dgm:t>
        <a:bodyPr/>
        <a:lstStyle/>
        <a:p>
          <a:endParaRPr lang="uk-UA"/>
        </a:p>
      </dgm:t>
    </dgm:pt>
    <dgm:pt modelId="{68B5E44B-F446-4C4B-BAF5-F1C7D26CF93A}" type="sibTrans" cxnId="{3DAB0980-B0CF-4ED7-A2D3-4E171E708307}">
      <dgm:prSet/>
      <dgm:spPr/>
      <dgm:t>
        <a:bodyPr/>
        <a:lstStyle/>
        <a:p>
          <a:endParaRPr lang="uk-UA"/>
        </a:p>
      </dgm:t>
    </dgm:pt>
    <dgm:pt modelId="{683FC5FA-B8DC-47B6-9C10-5B31FC83B271}">
      <dgm:prSet/>
      <dgm:spPr>
        <a:xfrm>
          <a:off x="886263" y="1427353"/>
          <a:ext cx="4540244" cy="407712"/>
        </a:xfrm>
        <a:prstGeom prst="rect">
          <a:avLst/>
        </a:prstGeom>
        <a:solidFill>
          <a:sysClr val="window" lastClr="FFFFFF">
            <a:lumMod val="8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UA">
              <a:solidFill>
                <a:sysClr val="windowText" lastClr="000000"/>
              </a:solidFill>
              <a:latin typeface="Times New Roman" panose="02020603050405020304" pitchFamily="18" charset="0"/>
              <a:cs typeface="Times New Roman" panose="02020603050405020304" pitchFamily="18" charset="0"/>
            </a:rPr>
            <a:t>доступ до основних ринків робочої сили (ціна, кваліфікація)</a:t>
          </a:r>
          <a:endParaRPr lang="uk-UA">
            <a:solidFill>
              <a:sysClr val="windowText" lastClr="000000"/>
            </a:solidFill>
            <a:latin typeface="Times New Roman" panose="02020603050405020304" pitchFamily="18" charset="0"/>
            <a:ea typeface="+mn-ea"/>
            <a:cs typeface="Times New Roman" panose="02020603050405020304" pitchFamily="18" charset="0"/>
          </a:endParaRPr>
        </a:p>
      </dgm:t>
    </dgm:pt>
    <dgm:pt modelId="{017CEE2E-4187-4CAD-B750-C0852C42C898}" type="parTrans" cxnId="{9322C26F-3E3A-4845-8F49-2CF7596C69DA}">
      <dgm:prSet/>
      <dgm:spPr/>
      <dgm:t>
        <a:bodyPr/>
        <a:lstStyle/>
        <a:p>
          <a:endParaRPr lang="uk-UA"/>
        </a:p>
      </dgm:t>
    </dgm:pt>
    <dgm:pt modelId="{7FDFFBA2-E0D3-4E20-BEEA-9CDCE773D57C}" type="sibTrans" cxnId="{9322C26F-3E3A-4845-8F49-2CF7596C69DA}">
      <dgm:prSet/>
      <dgm:spPr/>
      <dgm:t>
        <a:bodyPr/>
        <a:lstStyle/>
        <a:p>
          <a:endParaRPr lang="uk-UA"/>
        </a:p>
      </dgm:t>
    </dgm:pt>
    <dgm:pt modelId="{0633193F-5F3D-4CFC-A29B-5ABF1E01B419}">
      <dgm:prSet/>
      <dgm:spPr/>
      <dgm:t>
        <a:bodyPr/>
        <a:lstStyle/>
        <a:p>
          <a:endParaRPr lang="uk-UA"/>
        </a:p>
      </dgm:t>
    </dgm:pt>
    <dgm:pt modelId="{958419E4-CA03-4814-AE54-685B3843A7A8}" type="parTrans" cxnId="{8AE6E68F-8B2D-4B73-93D1-ECFAE32B820E}">
      <dgm:prSet/>
      <dgm:spPr/>
      <dgm:t>
        <a:bodyPr/>
        <a:lstStyle/>
        <a:p>
          <a:endParaRPr lang="uk-UA"/>
        </a:p>
      </dgm:t>
    </dgm:pt>
    <dgm:pt modelId="{B0BCD6BE-B886-4410-8423-AC2CAFDA2E7B}" type="sibTrans" cxnId="{8AE6E68F-8B2D-4B73-93D1-ECFAE32B820E}">
      <dgm:prSet/>
      <dgm:spPr/>
      <dgm:t>
        <a:bodyPr/>
        <a:lstStyle/>
        <a:p>
          <a:endParaRPr lang="uk-UA"/>
        </a:p>
      </dgm:t>
    </dgm:pt>
    <dgm:pt modelId="{18959146-88C4-4FE2-B59B-D75A7813DC44}">
      <dgm:prSet/>
      <dgm:spPr/>
      <dgm:t>
        <a:bodyPr/>
        <a:lstStyle/>
        <a:p>
          <a:endParaRPr lang="uk-UA"/>
        </a:p>
      </dgm:t>
    </dgm:pt>
    <dgm:pt modelId="{E0072B6D-9E5E-4DD2-BE13-9EC0B47E0035}" type="parTrans" cxnId="{E0F441A1-92BE-4BA7-9F4B-F34DFCAE067F}">
      <dgm:prSet/>
      <dgm:spPr/>
      <dgm:t>
        <a:bodyPr/>
        <a:lstStyle/>
        <a:p>
          <a:endParaRPr lang="uk-UA"/>
        </a:p>
      </dgm:t>
    </dgm:pt>
    <dgm:pt modelId="{19E29960-F05F-4745-9A8C-4E75ECD5D674}" type="sibTrans" cxnId="{E0F441A1-92BE-4BA7-9F4B-F34DFCAE067F}">
      <dgm:prSet/>
      <dgm:spPr/>
      <dgm:t>
        <a:bodyPr/>
        <a:lstStyle/>
        <a:p>
          <a:endParaRPr lang="uk-UA"/>
        </a:p>
      </dgm:t>
    </dgm:pt>
    <dgm:pt modelId="{B0D2DA8F-96F5-43EE-B638-E864A5409681}">
      <dgm:prSet custT="1"/>
      <dgm:spPr>
        <a:xfrm>
          <a:off x="314712" y="3874616"/>
          <a:ext cx="5111796" cy="407712"/>
        </a:xfrm>
        <a:prstGeom prst="rect">
          <a:avLst/>
        </a:prstGeom>
        <a:solidFill>
          <a:sysClr val="window" lastClr="FFFFFF">
            <a:lumMod val="8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UA" sz="1300">
              <a:solidFill>
                <a:sysClr val="windowText" lastClr="000000"/>
              </a:solidFill>
              <a:latin typeface="Times New Roman" panose="02020603050405020304" pitchFamily="18" charset="0"/>
              <a:cs typeface="Times New Roman" panose="02020603050405020304" pitchFamily="18" charset="0"/>
            </a:rPr>
            <a:t>інформаційн</a:t>
          </a:r>
          <a:r>
            <a:rPr lang="uk-UA" sz="1300">
              <a:solidFill>
                <a:sysClr val="windowText" lastClr="000000"/>
              </a:solidFill>
              <a:latin typeface="Times New Roman" panose="02020603050405020304" pitchFamily="18" charset="0"/>
              <a:cs typeface="Times New Roman" panose="02020603050405020304" pitchFamily="18" charset="0"/>
            </a:rPr>
            <a:t>а</a:t>
          </a:r>
          <a:r>
            <a:rPr lang="ru-UA" sz="1300">
              <a:solidFill>
                <a:sysClr val="windowText" lastClr="000000"/>
              </a:solidFill>
              <a:latin typeface="Times New Roman" panose="02020603050405020304" pitchFamily="18" charset="0"/>
              <a:cs typeface="Times New Roman" panose="02020603050405020304" pitchFamily="18" charset="0"/>
            </a:rPr>
            <a:t> революці</a:t>
          </a:r>
          <a:r>
            <a:rPr lang="uk-UA" sz="1300">
              <a:solidFill>
                <a:sysClr val="windowText" lastClr="000000"/>
              </a:solidFill>
              <a:latin typeface="Times New Roman" panose="02020603050405020304" pitchFamily="18" charset="0"/>
              <a:cs typeface="Times New Roman" panose="02020603050405020304" pitchFamily="18" charset="0"/>
            </a:rPr>
            <a:t>я</a:t>
          </a:r>
          <a:r>
            <a:rPr lang="ru-UA" sz="1300">
              <a:solidFill>
                <a:sysClr val="windowText" lastClr="000000"/>
              </a:solidFill>
              <a:latin typeface="Times New Roman" panose="02020603050405020304" pitchFamily="18" charset="0"/>
              <a:cs typeface="Times New Roman" panose="02020603050405020304" pitchFamily="18" charset="0"/>
            </a:rPr>
            <a:t>, що забезпечує технічну базу для створення глобальних інформаційних мереж </a:t>
          </a:r>
          <a:endParaRPr lang="uk-UA" sz="1300">
            <a:solidFill>
              <a:sysClr val="windowText" lastClr="000000"/>
            </a:solidFill>
            <a:latin typeface="Times New Roman" panose="02020603050405020304" pitchFamily="18" charset="0"/>
            <a:ea typeface="+mn-ea"/>
            <a:cs typeface="Times New Roman" panose="02020603050405020304" pitchFamily="18" charset="0"/>
          </a:endParaRPr>
        </a:p>
      </dgm:t>
    </dgm:pt>
    <dgm:pt modelId="{9BE4BE04-C913-4E63-ADEA-B22BD1832889}" type="parTrans" cxnId="{0C453601-674A-45D8-826D-BE24557A0109}">
      <dgm:prSet/>
      <dgm:spPr/>
      <dgm:t>
        <a:bodyPr/>
        <a:lstStyle/>
        <a:p>
          <a:endParaRPr lang="uk-UA"/>
        </a:p>
      </dgm:t>
    </dgm:pt>
    <dgm:pt modelId="{2C277449-4D1D-4838-A8EC-DCA04E475DBA}" type="sibTrans" cxnId="{0C453601-674A-45D8-826D-BE24557A0109}">
      <dgm:prSet/>
      <dgm:spPr/>
      <dgm:t>
        <a:bodyPr/>
        <a:lstStyle/>
        <a:p>
          <a:endParaRPr lang="uk-UA"/>
        </a:p>
      </dgm:t>
    </dgm:pt>
    <dgm:pt modelId="{B4159372-F565-41D5-95C3-0EB99527E87E}">
      <dgm:prSet/>
      <dgm:spPr>
        <a:xfrm>
          <a:off x="693654" y="815873"/>
          <a:ext cx="4742575" cy="407712"/>
        </a:xfrm>
        <a:prstGeom prst="rect">
          <a:avLst/>
        </a:prstGeom>
        <a:solidFill>
          <a:sysClr val="window" lastClr="FFFFFF">
            <a:lumMod val="8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k-UA">
              <a:solidFill>
                <a:sysClr val="windowText" lastClr="000000"/>
              </a:solidFill>
              <a:latin typeface="Times New Roman" panose="02020603050405020304" pitchFamily="18" charset="0"/>
              <a:ea typeface="+mn-ea"/>
              <a:cs typeface="Times New Roman" panose="02020603050405020304" pitchFamily="18" charset="0"/>
            </a:rPr>
            <a:t> </a:t>
          </a:r>
          <a:r>
            <a:rPr lang="ru-UA">
              <a:solidFill>
                <a:sysClr val="windowText" lastClr="000000"/>
              </a:solidFill>
              <a:latin typeface="Times New Roman" panose="02020603050405020304" pitchFamily="18" charset="0"/>
              <a:cs typeface="Times New Roman" panose="02020603050405020304" pitchFamily="18" charset="0"/>
            </a:rPr>
            <a:t>міжнародн</a:t>
          </a:r>
          <a:r>
            <a:rPr lang="uk-UA">
              <a:solidFill>
                <a:sysClr val="windowText" lastClr="000000"/>
              </a:solidFill>
              <a:latin typeface="Times New Roman" panose="02020603050405020304" pitchFamily="18" charset="0"/>
              <a:cs typeface="Times New Roman" panose="02020603050405020304" pitchFamily="18" charset="0"/>
            </a:rPr>
            <a:t>а</a:t>
          </a:r>
          <a:r>
            <a:rPr lang="ru-UA">
              <a:solidFill>
                <a:sysClr val="windowText" lastClr="000000"/>
              </a:solidFill>
              <a:latin typeface="Times New Roman" panose="02020603050405020304" pitchFamily="18" charset="0"/>
              <a:cs typeface="Times New Roman" panose="02020603050405020304" pitchFamily="18" charset="0"/>
            </a:rPr>
            <a:t> спеціалізаці</a:t>
          </a:r>
          <a:r>
            <a:rPr lang="uk-UA">
              <a:solidFill>
                <a:sysClr val="windowText" lastClr="000000"/>
              </a:solidFill>
              <a:latin typeface="Times New Roman" panose="02020603050405020304" pitchFamily="18" charset="0"/>
              <a:cs typeface="Times New Roman" panose="02020603050405020304" pitchFamily="18" charset="0"/>
            </a:rPr>
            <a:t>я</a:t>
          </a:r>
          <a:r>
            <a:rPr lang="ru-UA">
              <a:solidFill>
                <a:sysClr val="windowText" lastClr="000000"/>
              </a:solidFill>
              <a:latin typeface="Times New Roman" panose="02020603050405020304" pitchFamily="18" charset="0"/>
              <a:cs typeface="Times New Roman" panose="02020603050405020304" pitchFamily="18" charset="0"/>
            </a:rPr>
            <a:t> виробництва і торгівл</a:t>
          </a:r>
          <a:r>
            <a:rPr lang="uk-UA">
              <a:solidFill>
                <a:sysClr val="windowText" lastClr="000000"/>
              </a:solidFill>
              <a:latin typeface="Times New Roman" panose="02020603050405020304" pitchFamily="18" charset="0"/>
              <a:cs typeface="Times New Roman" panose="02020603050405020304" pitchFamily="18" charset="0"/>
            </a:rPr>
            <a:t>я</a:t>
          </a:r>
          <a:r>
            <a:rPr lang="ru-UA">
              <a:solidFill>
                <a:sysClr val="windowText" lastClr="000000"/>
              </a:solidFill>
              <a:latin typeface="Times New Roman" panose="02020603050405020304" pitchFamily="18" charset="0"/>
              <a:cs typeface="Times New Roman" panose="02020603050405020304" pitchFamily="18" charset="0"/>
            </a:rPr>
            <a:t> товарами та послугами</a:t>
          </a:r>
          <a:endParaRPr lang="uk-UA">
            <a:solidFill>
              <a:sysClr val="windowText" lastClr="000000"/>
            </a:solidFill>
            <a:latin typeface="Times New Roman" panose="02020603050405020304" pitchFamily="18" charset="0"/>
            <a:ea typeface="+mn-ea"/>
            <a:cs typeface="Times New Roman" panose="02020603050405020304" pitchFamily="18" charset="0"/>
          </a:endParaRPr>
        </a:p>
      </dgm:t>
    </dgm:pt>
    <dgm:pt modelId="{949AC2EB-71C4-48C9-A653-7ACFA5BB29C6}" type="parTrans" cxnId="{F1743E08-4F03-40A8-9DAE-86F886D1D1CB}">
      <dgm:prSet/>
      <dgm:spPr/>
      <dgm:t>
        <a:bodyPr/>
        <a:lstStyle/>
        <a:p>
          <a:endParaRPr lang="uk-UA"/>
        </a:p>
      </dgm:t>
    </dgm:pt>
    <dgm:pt modelId="{DEEE2DE0-E817-4301-9173-67A63CDB456D}" type="sibTrans" cxnId="{F1743E08-4F03-40A8-9DAE-86F886D1D1CB}">
      <dgm:prSet/>
      <dgm:spPr/>
      <dgm:t>
        <a:bodyPr/>
        <a:lstStyle/>
        <a:p>
          <a:endParaRPr lang="uk-UA"/>
        </a:p>
      </dgm:t>
    </dgm:pt>
    <dgm:pt modelId="{1836D7DE-A020-4C77-AF7A-6BA46072F331}" type="pres">
      <dgm:prSet presAssocID="{636D55BB-F76E-4500-9BAB-595BD342AADB}" presName="Name0" presStyleCnt="0">
        <dgm:presLayoutVars>
          <dgm:chMax val="7"/>
          <dgm:chPref val="7"/>
          <dgm:dir/>
        </dgm:presLayoutVars>
      </dgm:prSet>
      <dgm:spPr/>
    </dgm:pt>
    <dgm:pt modelId="{1017CE47-8EDE-48B0-9373-F87FD388C5AA}" type="pres">
      <dgm:prSet presAssocID="{636D55BB-F76E-4500-9BAB-595BD342AADB}" presName="Name1" presStyleCnt="0"/>
      <dgm:spPr/>
    </dgm:pt>
    <dgm:pt modelId="{DCE77EF6-E1FA-4E2E-A903-16AA27DA404D}" type="pres">
      <dgm:prSet presAssocID="{636D55BB-F76E-4500-9BAB-595BD342AADB}" presName="cycle" presStyleCnt="0"/>
      <dgm:spPr/>
    </dgm:pt>
    <dgm:pt modelId="{F14B7EF7-4E78-45B3-A7F7-F053FC1EEB65}" type="pres">
      <dgm:prSet presAssocID="{636D55BB-F76E-4500-9BAB-595BD342AADB}" presName="srcNode" presStyleLbl="node1" presStyleIdx="0" presStyleCnt="7"/>
      <dgm:spPr/>
    </dgm:pt>
    <dgm:pt modelId="{3256957E-4F40-4237-8259-C8031A31B0AC}" type="pres">
      <dgm:prSet presAssocID="{636D55BB-F76E-4500-9BAB-595BD342AADB}" presName="conn" presStyleLbl="parChTrans1D2" presStyleIdx="0" presStyleCnt="1"/>
      <dgm:spPr/>
    </dgm:pt>
    <dgm:pt modelId="{4C6FCBE4-1D29-4724-8241-18846519A8DA}" type="pres">
      <dgm:prSet presAssocID="{636D55BB-F76E-4500-9BAB-595BD342AADB}" presName="extraNode" presStyleLbl="node1" presStyleIdx="0" presStyleCnt="7"/>
      <dgm:spPr/>
    </dgm:pt>
    <dgm:pt modelId="{2C6D61BC-1C95-42A9-9C6A-F73210BB6202}" type="pres">
      <dgm:prSet presAssocID="{636D55BB-F76E-4500-9BAB-595BD342AADB}" presName="dstNode" presStyleLbl="node1" presStyleIdx="0" presStyleCnt="7"/>
      <dgm:spPr/>
    </dgm:pt>
    <dgm:pt modelId="{D7E13BC6-05F1-42B0-9B9D-EF208968EF46}" type="pres">
      <dgm:prSet presAssocID="{3FCD50B4-49EF-4D97-990D-4EBFB4A1F287}" presName="text_1" presStyleLbl="node1" presStyleIdx="0" presStyleCnt="7">
        <dgm:presLayoutVars>
          <dgm:bulletEnabled val="1"/>
        </dgm:presLayoutVars>
      </dgm:prSet>
      <dgm:spPr/>
    </dgm:pt>
    <dgm:pt modelId="{AFAFE6CE-968E-4939-8A0F-30357ED1EB7B}" type="pres">
      <dgm:prSet presAssocID="{3FCD50B4-49EF-4D97-990D-4EBFB4A1F287}" presName="accent_1" presStyleCnt="0"/>
      <dgm:spPr/>
    </dgm:pt>
    <dgm:pt modelId="{39ACE3D5-D771-42A9-A1F9-452F67A62577}" type="pres">
      <dgm:prSet presAssocID="{3FCD50B4-49EF-4D97-990D-4EBFB4A1F287}" presName="accentRepeatNode" presStyleLbl="solidFgAcc1" presStyleIdx="0" presStyleCnt="7"/>
      <dgm:spPr>
        <a:xfrm>
          <a:off x="59891" y="152981"/>
          <a:ext cx="509640" cy="509640"/>
        </a:xfrm>
        <a:prstGeom prst="ellipse">
          <a:avLst/>
        </a:prstGeom>
        <a:solidFill>
          <a:sysClr val="window" lastClr="FFFFFF">
            <a:lumMod val="65000"/>
          </a:sysClr>
        </a:solidFill>
        <a:ln w="12700" cap="flat" cmpd="sng" algn="ctr">
          <a:solidFill>
            <a:sysClr val="windowText" lastClr="000000"/>
          </a:solidFill>
          <a:prstDash val="solid"/>
          <a:miter lim="800000"/>
        </a:ln>
        <a:effectLst/>
      </dgm:spPr>
    </dgm:pt>
    <dgm:pt modelId="{FF029343-7654-46F2-82BE-57CF423DB244}" type="pres">
      <dgm:prSet presAssocID="{B4159372-F565-41D5-95C3-0EB99527E87E}" presName="text_2" presStyleLbl="node1" presStyleIdx="1" presStyleCnt="7" custLinFactNeighborX="205">
        <dgm:presLayoutVars>
          <dgm:bulletEnabled val="1"/>
        </dgm:presLayoutVars>
      </dgm:prSet>
      <dgm:spPr/>
    </dgm:pt>
    <dgm:pt modelId="{29CB64B8-50F4-4373-98AF-8C78CD7A4C06}" type="pres">
      <dgm:prSet presAssocID="{B4159372-F565-41D5-95C3-0EB99527E87E}" presName="accent_2" presStyleCnt="0"/>
      <dgm:spPr/>
    </dgm:pt>
    <dgm:pt modelId="{8DFA0654-9CC7-4954-8307-F73AE59566CF}" type="pres">
      <dgm:prSet presAssocID="{B4159372-F565-41D5-95C3-0EB99527E87E}" presName="accentRepeatNode" presStyleLbl="solidFgAcc1" presStyleIdx="1" presStyleCnt="7"/>
      <dgm:spPr>
        <a:xfrm>
          <a:off x="429112" y="764909"/>
          <a:ext cx="509640" cy="509640"/>
        </a:xfrm>
        <a:prstGeom prst="ellipse">
          <a:avLst/>
        </a:prstGeom>
        <a:solidFill>
          <a:sysClr val="window" lastClr="FFFFFF">
            <a:lumMod val="65000"/>
          </a:sysClr>
        </a:solidFill>
        <a:ln w="12700" cap="flat" cmpd="sng" algn="ctr">
          <a:solidFill>
            <a:sysClr val="windowText" lastClr="000000"/>
          </a:solidFill>
          <a:prstDash val="solid"/>
          <a:miter lim="800000"/>
        </a:ln>
        <a:effectLst/>
      </dgm:spPr>
    </dgm:pt>
    <dgm:pt modelId="{B7121AFA-9BAE-4971-B1A1-D2BD4F3F3EEF}" type="pres">
      <dgm:prSet presAssocID="{683FC5FA-B8DC-47B6-9C10-5B31FC83B271}" presName="text_3" presStyleLbl="node1" presStyleIdx="2" presStyleCnt="7">
        <dgm:presLayoutVars>
          <dgm:bulletEnabled val="1"/>
        </dgm:presLayoutVars>
      </dgm:prSet>
      <dgm:spPr/>
    </dgm:pt>
    <dgm:pt modelId="{952E042E-0B31-4AF8-8704-140A93B0BCF1}" type="pres">
      <dgm:prSet presAssocID="{683FC5FA-B8DC-47B6-9C10-5B31FC83B271}" presName="accent_3" presStyleCnt="0"/>
      <dgm:spPr/>
    </dgm:pt>
    <dgm:pt modelId="{20B9A102-18D7-481C-883B-B06E7B342EE7}" type="pres">
      <dgm:prSet presAssocID="{683FC5FA-B8DC-47B6-9C10-5B31FC83B271}" presName="accentRepeatNode" presStyleLbl="solidFgAcc1" presStyleIdx="2" presStyleCnt="7"/>
      <dgm:spPr>
        <a:xfrm>
          <a:off x="631443" y="1376389"/>
          <a:ext cx="509640" cy="509640"/>
        </a:xfrm>
        <a:prstGeom prst="ellipse">
          <a:avLst/>
        </a:prstGeom>
        <a:solidFill>
          <a:sysClr val="window" lastClr="FFFFFF">
            <a:lumMod val="65000"/>
          </a:sysClr>
        </a:solidFill>
        <a:ln w="12700" cap="flat" cmpd="sng" algn="ctr">
          <a:solidFill>
            <a:sysClr val="windowText" lastClr="000000"/>
          </a:solidFill>
          <a:prstDash val="solid"/>
          <a:miter lim="800000"/>
        </a:ln>
        <a:effectLst/>
      </dgm:spPr>
    </dgm:pt>
    <dgm:pt modelId="{94D26348-2BD4-42B3-B1E9-0F4207670A58}" type="pres">
      <dgm:prSet presAssocID="{89DEA1BB-DE1A-42DC-BFFF-470EA8879C5C}" presName="text_4" presStyleLbl="node1" presStyleIdx="3" presStyleCnt="7" custScaleY="145202">
        <dgm:presLayoutVars>
          <dgm:bulletEnabled val="1"/>
        </dgm:presLayoutVars>
      </dgm:prSet>
      <dgm:spPr/>
    </dgm:pt>
    <dgm:pt modelId="{AED8B88C-B6F0-4ACB-AEE7-E58D00A83556}" type="pres">
      <dgm:prSet presAssocID="{89DEA1BB-DE1A-42DC-BFFF-470EA8879C5C}" presName="accent_4" presStyleCnt="0"/>
      <dgm:spPr/>
    </dgm:pt>
    <dgm:pt modelId="{7B26D9CA-9052-4D1F-B38B-FEE924BC5796}" type="pres">
      <dgm:prSet presAssocID="{89DEA1BB-DE1A-42DC-BFFF-470EA8879C5C}" presName="accentRepeatNode" presStyleLbl="solidFgAcc1" presStyleIdx="3" presStyleCnt="7"/>
      <dgm:spPr>
        <a:xfrm>
          <a:off x="696045" y="1988317"/>
          <a:ext cx="509640" cy="509640"/>
        </a:xfrm>
        <a:prstGeom prst="ellipse">
          <a:avLst/>
        </a:prstGeom>
        <a:solidFill>
          <a:sysClr val="window" lastClr="FFFFFF">
            <a:lumMod val="65000"/>
          </a:sysClr>
        </a:solidFill>
        <a:ln w="12700" cap="flat" cmpd="sng" algn="ctr">
          <a:solidFill>
            <a:sysClr val="windowText" lastClr="000000"/>
          </a:solidFill>
          <a:prstDash val="solid"/>
          <a:miter lim="800000"/>
        </a:ln>
        <a:effectLst/>
      </dgm:spPr>
    </dgm:pt>
    <dgm:pt modelId="{46B0C41E-A689-4736-AF83-B20397ED8F86}" type="pres">
      <dgm:prSet presAssocID="{E9FCB114-796C-479C-9E43-2E2A9AAAEE0A}" presName="text_5" presStyleLbl="node1" presStyleIdx="4" presStyleCnt="7">
        <dgm:presLayoutVars>
          <dgm:bulletEnabled val="1"/>
        </dgm:presLayoutVars>
      </dgm:prSet>
      <dgm:spPr/>
    </dgm:pt>
    <dgm:pt modelId="{94B9AE4F-DEF2-4377-94D3-3D80326C5668}" type="pres">
      <dgm:prSet presAssocID="{E9FCB114-796C-479C-9E43-2E2A9AAAEE0A}" presName="accent_5" presStyleCnt="0"/>
      <dgm:spPr/>
    </dgm:pt>
    <dgm:pt modelId="{4C7F3B76-AD22-4628-94BD-14DD55CE6258}" type="pres">
      <dgm:prSet presAssocID="{E9FCB114-796C-479C-9E43-2E2A9AAAEE0A}" presName="accentRepeatNode" presStyleLbl="solidFgAcc1" presStyleIdx="4" presStyleCnt="7"/>
      <dgm:spPr>
        <a:xfrm>
          <a:off x="631443" y="2600244"/>
          <a:ext cx="509640" cy="509640"/>
        </a:xfrm>
        <a:prstGeom prst="ellipse">
          <a:avLst/>
        </a:prstGeom>
        <a:solidFill>
          <a:sysClr val="window" lastClr="FFFFFF">
            <a:lumMod val="65000"/>
          </a:sysClr>
        </a:solidFill>
        <a:ln w="12700" cap="flat" cmpd="sng" algn="ctr">
          <a:solidFill>
            <a:sysClr val="windowText" lastClr="000000"/>
          </a:solidFill>
          <a:prstDash val="solid"/>
          <a:miter lim="800000"/>
        </a:ln>
        <a:effectLst/>
      </dgm:spPr>
    </dgm:pt>
    <dgm:pt modelId="{D06E7C49-DBDC-4BA3-BB6D-E3802E4F3942}" type="pres">
      <dgm:prSet presAssocID="{D0932264-BB82-49DC-8B86-FFD7A46B321B}" presName="text_6" presStyleLbl="node1" presStyleIdx="5" presStyleCnt="7">
        <dgm:presLayoutVars>
          <dgm:bulletEnabled val="1"/>
        </dgm:presLayoutVars>
      </dgm:prSet>
      <dgm:spPr/>
    </dgm:pt>
    <dgm:pt modelId="{FBE315CD-6058-459C-9255-121FCFD4ADD2}" type="pres">
      <dgm:prSet presAssocID="{D0932264-BB82-49DC-8B86-FFD7A46B321B}" presName="accent_6" presStyleCnt="0"/>
      <dgm:spPr/>
    </dgm:pt>
    <dgm:pt modelId="{6F523B7E-815D-45F9-98F2-51B7486E7356}" type="pres">
      <dgm:prSet presAssocID="{D0932264-BB82-49DC-8B86-FFD7A46B321B}" presName="accentRepeatNode" presStyleLbl="solidFgAcc1" presStyleIdx="5" presStyleCnt="7"/>
      <dgm:spPr>
        <a:xfrm>
          <a:off x="429112" y="3211724"/>
          <a:ext cx="509640" cy="509640"/>
        </a:xfrm>
        <a:prstGeom prst="ellipse">
          <a:avLst/>
        </a:prstGeom>
        <a:solidFill>
          <a:sysClr val="window" lastClr="FFFFFF">
            <a:lumMod val="65000"/>
          </a:sysClr>
        </a:solidFill>
        <a:ln w="12700" cap="flat" cmpd="sng" algn="ctr">
          <a:solidFill>
            <a:sysClr val="windowText" lastClr="000000"/>
          </a:solidFill>
          <a:prstDash val="solid"/>
          <a:miter lim="800000"/>
        </a:ln>
        <a:effectLst/>
      </dgm:spPr>
    </dgm:pt>
    <dgm:pt modelId="{7031EBB4-0E45-4B2C-B84D-8D2C3376097A}" type="pres">
      <dgm:prSet presAssocID="{B0D2DA8F-96F5-43EE-B638-E864A5409681}" presName="text_7" presStyleLbl="node1" presStyleIdx="6" presStyleCnt="7">
        <dgm:presLayoutVars>
          <dgm:bulletEnabled val="1"/>
        </dgm:presLayoutVars>
      </dgm:prSet>
      <dgm:spPr/>
    </dgm:pt>
    <dgm:pt modelId="{C93CF86C-AF6F-43AD-85D5-BBEB9FFC581A}" type="pres">
      <dgm:prSet presAssocID="{B0D2DA8F-96F5-43EE-B638-E864A5409681}" presName="accent_7" presStyleCnt="0"/>
      <dgm:spPr/>
    </dgm:pt>
    <dgm:pt modelId="{9DBA36E5-3CD0-4440-9439-3BBE3AFBF9AE}" type="pres">
      <dgm:prSet presAssocID="{B0D2DA8F-96F5-43EE-B638-E864A5409681}" presName="accentRepeatNode" presStyleLbl="solidFgAcc1" presStyleIdx="6" presStyleCnt="7"/>
      <dgm:spPr>
        <a:xfrm>
          <a:off x="59891" y="3823652"/>
          <a:ext cx="509640" cy="509640"/>
        </a:xfrm>
        <a:prstGeom prst="ellipse">
          <a:avLst/>
        </a:prstGeom>
        <a:solidFill>
          <a:sysClr val="window" lastClr="FFFFFF">
            <a:lumMod val="65000"/>
          </a:sysClr>
        </a:solidFill>
        <a:ln w="12700" cap="flat" cmpd="sng" algn="ctr">
          <a:solidFill>
            <a:sysClr val="windowText" lastClr="000000"/>
          </a:solidFill>
          <a:prstDash val="solid"/>
          <a:miter lim="800000"/>
        </a:ln>
        <a:effectLst/>
      </dgm:spPr>
    </dgm:pt>
  </dgm:ptLst>
  <dgm:cxnLst>
    <dgm:cxn modelId="{0C453601-674A-45D8-826D-BE24557A0109}" srcId="{636D55BB-F76E-4500-9BAB-595BD342AADB}" destId="{B0D2DA8F-96F5-43EE-B638-E864A5409681}" srcOrd="6" destOrd="0" parTransId="{9BE4BE04-C913-4E63-ADEA-B22BD1832889}" sibTransId="{2C277449-4D1D-4838-A8EC-DCA04E475DBA}"/>
    <dgm:cxn modelId="{F1743E08-4F03-40A8-9DAE-86F886D1D1CB}" srcId="{636D55BB-F76E-4500-9BAB-595BD342AADB}" destId="{B4159372-F565-41D5-95C3-0EB99527E87E}" srcOrd="1" destOrd="0" parTransId="{949AC2EB-71C4-48C9-A653-7ACFA5BB29C6}" sibTransId="{DEEE2DE0-E817-4301-9173-67A63CDB456D}"/>
    <dgm:cxn modelId="{B98DB63D-181C-4D75-9A65-867A0620706D}" type="presOf" srcId="{3FCD50B4-49EF-4D97-990D-4EBFB4A1F287}" destId="{D7E13BC6-05F1-42B0-9B9D-EF208968EF46}" srcOrd="0" destOrd="0" presId="urn:microsoft.com/office/officeart/2008/layout/VerticalCurvedList"/>
    <dgm:cxn modelId="{742E7064-6A67-4144-9935-15CEFAC9EF4E}" srcId="{636D55BB-F76E-4500-9BAB-595BD342AADB}" destId="{E9FCB114-796C-479C-9E43-2E2A9AAAEE0A}" srcOrd="4" destOrd="0" parTransId="{BE889C87-9D06-462B-B9D2-DF604A5AE80B}" sibTransId="{1762D8A8-F01B-49C8-A056-374A522180B5}"/>
    <dgm:cxn modelId="{5F54CA66-6E11-41A4-BEBA-5EDA8BD49273}" type="presOf" srcId="{B4159372-F565-41D5-95C3-0EB99527E87E}" destId="{FF029343-7654-46F2-82BE-57CF423DB244}" srcOrd="0" destOrd="0" presId="urn:microsoft.com/office/officeart/2008/layout/VerticalCurvedList"/>
    <dgm:cxn modelId="{C6603E6D-75A7-41AC-84EB-4E2AD106946B}" type="presOf" srcId="{D0932264-BB82-49DC-8B86-FFD7A46B321B}" destId="{D06E7C49-DBDC-4BA3-BB6D-E3802E4F3942}" srcOrd="0" destOrd="0" presId="urn:microsoft.com/office/officeart/2008/layout/VerticalCurvedList"/>
    <dgm:cxn modelId="{9322C26F-3E3A-4845-8F49-2CF7596C69DA}" srcId="{636D55BB-F76E-4500-9BAB-595BD342AADB}" destId="{683FC5FA-B8DC-47B6-9C10-5B31FC83B271}" srcOrd="2" destOrd="0" parTransId="{017CEE2E-4187-4CAD-B750-C0852C42C898}" sibTransId="{7FDFFBA2-E0D3-4E20-BEEA-9CDCE773D57C}"/>
    <dgm:cxn modelId="{3F0EC471-B9D8-43EA-846E-1BFF1D87118C}" type="presOf" srcId="{B0D2DA8F-96F5-43EE-B638-E864A5409681}" destId="{7031EBB4-0E45-4B2C-B84D-8D2C3376097A}" srcOrd="0" destOrd="0" presId="urn:microsoft.com/office/officeart/2008/layout/VerticalCurvedList"/>
    <dgm:cxn modelId="{3DAB0980-B0CF-4ED7-A2D3-4E171E708307}" srcId="{636D55BB-F76E-4500-9BAB-595BD342AADB}" destId="{89DEA1BB-DE1A-42DC-BFFF-470EA8879C5C}" srcOrd="3" destOrd="0" parTransId="{00C67F96-53BA-4BE9-A59C-4A93BFFAC5F3}" sibTransId="{68B5E44B-F446-4C4B-BAF5-F1C7D26CF93A}"/>
    <dgm:cxn modelId="{97FD108C-E13C-4500-8A16-8E015E9351A4}" type="presOf" srcId="{E9FCB114-796C-479C-9E43-2E2A9AAAEE0A}" destId="{46B0C41E-A689-4736-AF83-B20397ED8F86}" srcOrd="0" destOrd="0" presId="urn:microsoft.com/office/officeart/2008/layout/VerticalCurvedList"/>
    <dgm:cxn modelId="{8AE6E68F-8B2D-4B73-93D1-ECFAE32B820E}" srcId="{636D55BB-F76E-4500-9BAB-595BD342AADB}" destId="{0633193F-5F3D-4CFC-A29B-5ABF1E01B419}" srcOrd="8" destOrd="0" parTransId="{958419E4-CA03-4814-AE54-685B3843A7A8}" sibTransId="{B0BCD6BE-B886-4410-8423-AC2CAFDA2E7B}"/>
    <dgm:cxn modelId="{5FDF99A0-614D-459A-A11C-90FAEA1B521C}" srcId="{636D55BB-F76E-4500-9BAB-595BD342AADB}" destId="{E299F46B-2C9A-49C6-8F54-38D2C7C95792}" srcOrd="9" destOrd="0" parTransId="{E2FDFF63-45DF-4F84-9085-D1F12E4BE735}" sibTransId="{941EAB9B-C076-4323-A927-9C0A5DC5383E}"/>
    <dgm:cxn modelId="{E0F441A1-92BE-4BA7-9F4B-F34DFCAE067F}" srcId="{636D55BB-F76E-4500-9BAB-595BD342AADB}" destId="{18959146-88C4-4FE2-B59B-D75A7813DC44}" srcOrd="7" destOrd="0" parTransId="{E0072B6D-9E5E-4DD2-BE13-9EC0B47E0035}" sibTransId="{19E29960-F05F-4745-9A8C-4E75ECD5D674}"/>
    <dgm:cxn modelId="{66D9C7A7-19FA-4B1A-B110-0B0D01BF1672}" srcId="{636D55BB-F76E-4500-9BAB-595BD342AADB}" destId="{3FCD50B4-49EF-4D97-990D-4EBFB4A1F287}" srcOrd="0" destOrd="0" parTransId="{30FBCAA8-F11B-427E-BB7F-EC539FE78636}" sibTransId="{CC99342C-F423-4BF8-8654-D74037F798D7}"/>
    <dgm:cxn modelId="{487AADCA-63A1-4385-BC17-39074D6C0D64}" type="presOf" srcId="{89DEA1BB-DE1A-42DC-BFFF-470EA8879C5C}" destId="{94D26348-2BD4-42B3-B1E9-0F4207670A58}" srcOrd="0" destOrd="0" presId="urn:microsoft.com/office/officeart/2008/layout/VerticalCurvedList"/>
    <dgm:cxn modelId="{E3CCD6E7-55AC-4058-A32F-902031B4D22C}" type="presOf" srcId="{636D55BB-F76E-4500-9BAB-595BD342AADB}" destId="{1836D7DE-A020-4C77-AF7A-6BA46072F331}" srcOrd="0" destOrd="0" presId="urn:microsoft.com/office/officeart/2008/layout/VerticalCurvedList"/>
    <dgm:cxn modelId="{9672CEF1-C622-4F78-943F-1B1C44A63244}" type="presOf" srcId="{CC99342C-F423-4BF8-8654-D74037F798D7}" destId="{3256957E-4F40-4237-8259-C8031A31B0AC}" srcOrd="0" destOrd="0" presId="urn:microsoft.com/office/officeart/2008/layout/VerticalCurvedList"/>
    <dgm:cxn modelId="{AEFBCDF6-F35D-4FD9-8957-0954C9FE5666}" type="presOf" srcId="{683FC5FA-B8DC-47B6-9C10-5B31FC83B271}" destId="{B7121AFA-9BAE-4971-B1A1-D2BD4F3F3EEF}" srcOrd="0" destOrd="0" presId="urn:microsoft.com/office/officeart/2008/layout/VerticalCurvedList"/>
    <dgm:cxn modelId="{FBF114FA-E56B-4E21-9FE6-43A2C2D5C468}" srcId="{636D55BB-F76E-4500-9BAB-595BD342AADB}" destId="{D0932264-BB82-49DC-8B86-FFD7A46B321B}" srcOrd="5" destOrd="0" parTransId="{57D4B8F4-6F90-4912-9701-959CA1E5D37A}" sibTransId="{57A35A36-D855-4760-8D18-2CD9B3C53EE6}"/>
    <dgm:cxn modelId="{B76E09A1-A2FE-45CE-B0C9-6ADD6AA3DDE0}" type="presParOf" srcId="{1836D7DE-A020-4C77-AF7A-6BA46072F331}" destId="{1017CE47-8EDE-48B0-9373-F87FD388C5AA}" srcOrd="0" destOrd="0" presId="urn:microsoft.com/office/officeart/2008/layout/VerticalCurvedList"/>
    <dgm:cxn modelId="{E76E1873-C91E-44D2-91C1-1032B40E25E8}" type="presParOf" srcId="{1017CE47-8EDE-48B0-9373-F87FD388C5AA}" destId="{DCE77EF6-E1FA-4E2E-A903-16AA27DA404D}" srcOrd="0" destOrd="0" presId="urn:microsoft.com/office/officeart/2008/layout/VerticalCurvedList"/>
    <dgm:cxn modelId="{F4D83A12-F285-4DF4-AE1C-B199F49F9663}" type="presParOf" srcId="{DCE77EF6-E1FA-4E2E-A903-16AA27DA404D}" destId="{F14B7EF7-4E78-45B3-A7F7-F053FC1EEB65}" srcOrd="0" destOrd="0" presId="urn:microsoft.com/office/officeart/2008/layout/VerticalCurvedList"/>
    <dgm:cxn modelId="{6EBEAA11-87F5-4974-B3D1-EE8B48F1B9DA}" type="presParOf" srcId="{DCE77EF6-E1FA-4E2E-A903-16AA27DA404D}" destId="{3256957E-4F40-4237-8259-C8031A31B0AC}" srcOrd="1" destOrd="0" presId="urn:microsoft.com/office/officeart/2008/layout/VerticalCurvedList"/>
    <dgm:cxn modelId="{1B21A95A-0CA6-4B80-B001-F48B7DDC18B1}" type="presParOf" srcId="{DCE77EF6-E1FA-4E2E-A903-16AA27DA404D}" destId="{4C6FCBE4-1D29-4724-8241-18846519A8DA}" srcOrd="2" destOrd="0" presId="urn:microsoft.com/office/officeart/2008/layout/VerticalCurvedList"/>
    <dgm:cxn modelId="{88F9B848-8C64-4082-84FD-A1AFA219A93E}" type="presParOf" srcId="{DCE77EF6-E1FA-4E2E-A903-16AA27DA404D}" destId="{2C6D61BC-1C95-42A9-9C6A-F73210BB6202}" srcOrd="3" destOrd="0" presId="urn:microsoft.com/office/officeart/2008/layout/VerticalCurvedList"/>
    <dgm:cxn modelId="{CDFFF6E7-D45D-4C57-90DC-FDFB928DA2EB}" type="presParOf" srcId="{1017CE47-8EDE-48B0-9373-F87FD388C5AA}" destId="{D7E13BC6-05F1-42B0-9B9D-EF208968EF46}" srcOrd="1" destOrd="0" presId="urn:microsoft.com/office/officeart/2008/layout/VerticalCurvedList"/>
    <dgm:cxn modelId="{561E90ED-FDF5-402B-9BF5-ACC9EA5E9810}" type="presParOf" srcId="{1017CE47-8EDE-48B0-9373-F87FD388C5AA}" destId="{AFAFE6CE-968E-4939-8A0F-30357ED1EB7B}" srcOrd="2" destOrd="0" presId="urn:microsoft.com/office/officeart/2008/layout/VerticalCurvedList"/>
    <dgm:cxn modelId="{993413A2-A641-4E1F-AC96-5EF256644702}" type="presParOf" srcId="{AFAFE6CE-968E-4939-8A0F-30357ED1EB7B}" destId="{39ACE3D5-D771-42A9-A1F9-452F67A62577}" srcOrd="0" destOrd="0" presId="urn:microsoft.com/office/officeart/2008/layout/VerticalCurvedList"/>
    <dgm:cxn modelId="{CFAC1CF2-573D-49E3-B586-CA37ACE33E85}" type="presParOf" srcId="{1017CE47-8EDE-48B0-9373-F87FD388C5AA}" destId="{FF029343-7654-46F2-82BE-57CF423DB244}" srcOrd="3" destOrd="0" presId="urn:microsoft.com/office/officeart/2008/layout/VerticalCurvedList"/>
    <dgm:cxn modelId="{6EB9330A-EACF-453A-9474-BD2BEE032358}" type="presParOf" srcId="{1017CE47-8EDE-48B0-9373-F87FD388C5AA}" destId="{29CB64B8-50F4-4373-98AF-8C78CD7A4C06}" srcOrd="4" destOrd="0" presId="urn:microsoft.com/office/officeart/2008/layout/VerticalCurvedList"/>
    <dgm:cxn modelId="{A9CD1424-900C-4A41-B029-4EAE3ACE494D}" type="presParOf" srcId="{29CB64B8-50F4-4373-98AF-8C78CD7A4C06}" destId="{8DFA0654-9CC7-4954-8307-F73AE59566CF}" srcOrd="0" destOrd="0" presId="urn:microsoft.com/office/officeart/2008/layout/VerticalCurvedList"/>
    <dgm:cxn modelId="{E207A8EC-9220-4900-83C8-B85975C56E4D}" type="presParOf" srcId="{1017CE47-8EDE-48B0-9373-F87FD388C5AA}" destId="{B7121AFA-9BAE-4971-B1A1-D2BD4F3F3EEF}" srcOrd="5" destOrd="0" presId="urn:microsoft.com/office/officeart/2008/layout/VerticalCurvedList"/>
    <dgm:cxn modelId="{43DAD7C8-EE1F-41B9-939B-4B6B15B58977}" type="presParOf" srcId="{1017CE47-8EDE-48B0-9373-F87FD388C5AA}" destId="{952E042E-0B31-4AF8-8704-140A93B0BCF1}" srcOrd="6" destOrd="0" presId="urn:microsoft.com/office/officeart/2008/layout/VerticalCurvedList"/>
    <dgm:cxn modelId="{EC71AD21-15FF-4BC8-9AB2-106E0A6391CF}" type="presParOf" srcId="{952E042E-0B31-4AF8-8704-140A93B0BCF1}" destId="{20B9A102-18D7-481C-883B-B06E7B342EE7}" srcOrd="0" destOrd="0" presId="urn:microsoft.com/office/officeart/2008/layout/VerticalCurvedList"/>
    <dgm:cxn modelId="{071EA05D-3B0D-4AD5-B5EA-F345B33DEAAB}" type="presParOf" srcId="{1017CE47-8EDE-48B0-9373-F87FD388C5AA}" destId="{94D26348-2BD4-42B3-B1E9-0F4207670A58}" srcOrd="7" destOrd="0" presId="urn:microsoft.com/office/officeart/2008/layout/VerticalCurvedList"/>
    <dgm:cxn modelId="{8E9D9352-C50A-41EA-B07C-D9F6078F73D7}" type="presParOf" srcId="{1017CE47-8EDE-48B0-9373-F87FD388C5AA}" destId="{AED8B88C-B6F0-4ACB-AEE7-E58D00A83556}" srcOrd="8" destOrd="0" presId="urn:microsoft.com/office/officeart/2008/layout/VerticalCurvedList"/>
    <dgm:cxn modelId="{FA08D250-F292-43D0-B82C-5C15C6BE6893}" type="presParOf" srcId="{AED8B88C-B6F0-4ACB-AEE7-E58D00A83556}" destId="{7B26D9CA-9052-4D1F-B38B-FEE924BC5796}" srcOrd="0" destOrd="0" presId="urn:microsoft.com/office/officeart/2008/layout/VerticalCurvedList"/>
    <dgm:cxn modelId="{380B1D6F-CD0F-4A22-BE2F-78E121FF08F7}" type="presParOf" srcId="{1017CE47-8EDE-48B0-9373-F87FD388C5AA}" destId="{46B0C41E-A689-4736-AF83-B20397ED8F86}" srcOrd="9" destOrd="0" presId="urn:microsoft.com/office/officeart/2008/layout/VerticalCurvedList"/>
    <dgm:cxn modelId="{F02BE297-F360-4F2E-819E-F89771FCD3B4}" type="presParOf" srcId="{1017CE47-8EDE-48B0-9373-F87FD388C5AA}" destId="{94B9AE4F-DEF2-4377-94D3-3D80326C5668}" srcOrd="10" destOrd="0" presId="urn:microsoft.com/office/officeart/2008/layout/VerticalCurvedList"/>
    <dgm:cxn modelId="{20BEC1B4-66AD-4127-95A2-36A36F8AC6E6}" type="presParOf" srcId="{94B9AE4F-DEF2-4377-94D3-3D80326C5668}" destId="{4C7F3B76-AD22-4628-94BD-14DD55CE6258}" srcOrd="0" destOrd="0" presId="urn:microsoft.com/office/officeart/2008/layout/VerticalCurvedList"/>
    <dgm:cxn modelId="{E77F0F8D-1E69-4690-99C0-687A7B3C3699}" type="presParOf" srcId="{1017CE47-8EDE-48B0-9373-F87FD388C5AA}" destId="{D06E7C49-DBDC-4BA3-BB6D-E3802E4F3942}" srcOrd="11" destOrd="0" presId="urn:microsoft.com/office/officeart/2008/layout/VerticalCurvedList"/>
    <dgm:cxn modelId="{4EE2CE30-2077-4C6A-AB25-AC2B632EF241}" type="presParOf" srcId="{1017CE47-8EDE-48B0-9373-F87FD388C5AA}" destId="{FBE315CD-6058-459C-9255-121FCFD4ADD2}" srcOrd="12" destOrd="0" presId="urn:microsoft.com/office/officeart/2008/layout/VerticalCurvedList"/>
    <dgm:cxn modelId="{FD2639B7-F353-40B4-B694-C07BF39FFFFD}" type="presParOf" srcId="{FBE315CD-6058-459C-9255-121FCFD4ADD2}" destId="{6F523B7E-815D-45F9-98F2-51B7486E7356}" srcOrd="0" destOrd="0" presId="urn:microsoft.com/office/officeart/2008/layout/VerticalCurvedList"/>
    <dgm:cxn modelId="{85763D7F-2C1F-4E69-8C4D-AAA3EE1DB73F}" type="presParOf" srcId="{1017CE47-8EDE-48B0-9373-F87FD388C5AA}" destId="{7031EBB4-0E45-4B2C-B84D-8D2C3376097A}" srcOrd="13" destOrd="0" presId="urn:microsoft.com/office/officeart/2008/layout/VerticalCurvedList"/>
    <dgm:cxn modelId="{17D2755E-5439-4E81-AEE4-43841D981F70}" type="presParOf" srcId="{1017CE47-8EDE-48B0-9373-F87FD388C5AA}" destId="{C93CF86C-AF6F-43AD-85D5-BBEB9FFC581A}" srcOrd="14" destOrd="0" presId="urn:microsoft.com/office/officeart/2008/layout/VerticalCurvedList"/>
    <dgm:cxn modelId="{36954AAD-7B00-457F-B95E-ECC93C24648D}" type="presParOf" srcId="{C93CF86C-AF6F-43AD-85D5-BBEB9FFC581A}" destId="{9DBA36E5-3CD0-4440-9439-3BBE3AFBF9AE}" srcOrd="0" destOrd="0" presId="urn:microsoft.com/office/officeart/2008/layout/VerticalCurv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2CBAB86-9B95-4E5E-9F72-AFDC3FB73B4B}"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uk-UA"/>
        </a:p>
      </dgm:t>
    </dgm:pt>
    <dgm:pt modelId="{536CE1FD-B590-44E2-8C4C-D60905CAF7CF}">
      <dgm:prSet custT="1"/>
      <dgm:spPr>
        <a:xfrm>
          <a:off x="772903" y="1111"/>
          <a:ext cx="1362017" cy="8172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Визначення мотивів, цілей, задач виходу на зовнішні ринки</a:t>
          </a:r>
        </a:p>
      </dgm:t>
    </dgm:pt>
    <dgm:pt modelId="{159D3B5B-08F4-4C3D-8930-19087B0B0236}" type="parTrans" cxnId="{867760A0-D743-4E80-9F7E-15DF60B7AA4E}">
      <dgm:prSet/>
      <dgm:spPr/>
      <dgm:t>
        <a:bodyPr/>
        <a:lstStyle/>
        <a:p>
          <a:pPr algn="ctr"/>
          <a:endParaRPr lang="uk-UA" sz="1100">
            <a:latin typeface="Times New Roman" panose="02020603050405020304" pitchFamily="18" charset="0"/>
            <a:cs typeface="Times New Roman" panose="02020603050405020304" pitchFamily="18" charset="0"/>
          </a:endParaRPr>
        </a:p>
      </dgm:t>
    </dgm:pt>
    <dgm:pt modelId="{0B4321AB-FE07-4B0D-8269-304ED958DB1D}" type="sibTrans" cxnId="{867760A0-D743-4E80-9F7E-15DF60B7AA4E}">
      <dgm:prSet custT="1"/>
      <dgm:spPr>
        <a:xfrm>
          <a:off x="2254779" y="240826"/>
          <a:ext cx="288747" cy="33778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lgn="ct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98E6F2C-104D-494F-A470-85925A0482B1}">
      <dgm:prSet custT="1"/>
      <dgm:spPr>
        <a:xfrm>
          <a:off x="2679728" y="1111"/>
          <a:ext cx="1362017" cy="8172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Аналіз потенціалу підприємства з метою виявлення перспектив його виходу на зовнішні ринки</a:t>
          </a:r>
        </a:p>
      </dgm:t>
    </dgm:pt>
    <dgm:pt modelId="{84F2BC82-C8EA-49AA-AF94-0357AE336950}" type="parTrans" cxnId="{0308DC23-8FEB-48D5-BC95-600EA3AA974F}">
      <dgm:prSet/>
      <dgm:spPr/>
      <dgm:t>
        <a:bodyPr/>
        <a:lstStyle/>
        <a:p>
          <a:pPr algn="ctr"/>
          <a:endParaRPr lang="uk-UA" sz="1100">
            <a:latin typeface="Times New Roman" panose="02020603050405020304" pitchFamily="18" charset="0"/>
            <a:cs typeface="Times New Roman" panose="02020603050405020304" pitchFamily="18" charset="0"/>
          </a:endParaRPr>
        </a:p>
      </dgm:t>
    </dgm:pt>
    <dgm:pt modelId="{A8D5003D-80A4-4296-996B-60E1D6EE9C03}" type="sibTrans" cxnId="{0308DC23-8FEB-48D5-BC95-600EA3AA974F}">
      <dgm:prSet custT="1"/>
      <dgm:spPr>
        <a:xfrm>
          <a:off x="4161603" y="240826"/>
          <a:ext cx="288747" cy="33778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lgn="ct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A3F6381-1A70-4901-95FF-CED9A702EE49}">
      <dgm:prSet custT="1"/>
      <dgm:spPr>
        <a:xfrm>
          <a:off x="4586553" y="1111"/>
          <a:ext cx="1362017" cy="8172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Вибір методу оцінки  зовнішніх ринків</a:t>
          </a:r>
        </a:p>
      </dgm:t>
    </dgm:pt>
    <dgm:pt modelId="{AA154556-C811-436D-AAEC-515DFC397A4E}" type="parTrans" cxnId="{BB1216CC-C913-4516-812A-D3494837F8E7}">
      <dgm:prSet/>
      <dgm:spPr/>
      <dgm:t>
        <a:bodyPr/>
        <a:lstStyle/>
        <a:p>
          <a:pPr algn="ctr"/>
          <a:endParaRPr lang="uk-UA" sz="1100">
            <a:latin typeface="Times New Roman" panose="02020603050405020304" pitchFamily="18" charset="0"/>
            <a:cs typeface="Times New Roman" panose="02020603050405020304" pitchFamily="18" charset="0"/>
          </a:endParaRPr>
        </a:p>
      </dgm:t>
    </dgm:pt>
    <dgm:pt modelId="{3A36DF2C-A0D1-41C4-85FF-C92A315B2646}" type="sibTrans" cxnId="{BB1216CC-C913-4516-812A-D3494837F8E7}">
      <dgm:prSet custT="1"/>
      <dgm:spPr>
        <a:xfrm rot="9233982">
          <a:off x="2071119" y="1340610"/>
          <a:ext cx="1903068" cy="33778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lgn="ct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6722D33-176B-4998-811F-60878273E3B6}">
      <dgm:prSet custT="1"/>
      <dgm:spPr>
        <a:xfrm>
          <a:off x="0" y="2248070"/>
          <a:ext cx="1362017" cy="8172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Оцінка можливостей подолання бар</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єрів</a:t>
          </a:r>
        </a:p>
      </dgm:t>
    </dgm:pt>
    <dgm:pt modelId="{D9A09ADC-6601-4F82-9FE7-F7643F1F6560}" type="parTrans" cxnId="{ECBF39FC-EA6D-4E33-AA9F-738F96157DD0}">
      <dgm:prSet/>
      <dgm:spPr/>
      <dgm:t>
        <a:bodyPr/>
        <a:lstStyle/>
        <a:p>
          <a:pPr algn="ctr"/>
          <a:endParaRPr lang="uk-UA" sz="1100">
            <a:latin typeface="Times New Roman" panose="02020603050405020304" pitchFamily="18" charset="0"/>
            <a:cs typeface="Times New Roman" panose="02020603050405020304" pitchFamily="18" charset="0"/>
          </a:endParaRPr>
        </a:p>
      </dgm:t>
    </dgm:pt>
    <dgm:pt modelId="{7FE56FF1-D811-49B3-9B5E-44D86B2C201D}" type="sibTrans" cxnId="{ECBF39FC-EA6D-4E33-AA9F-738F96157DD0}">
      <dgm:prSet custT="1"/>
      <dgm:spPr>
        <a:xfrm rot="20503497">
          <a:off x="1633365" y="2051842"/>
          <a:ext cx="735483" cy="33778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lgn="ct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D2FB8D6-B504-4BA6-AAED-6DF3FC3FB749}">
      <dgm:prSet custT="1"/>
      <dgm:spPr>
        <a:xfrm>
          <a:off x="2679728" y="1363129"/>
          <a:ext cx="1362017" cy="8172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Аналіз альтернативних варіантів зовнішніх ринків</a:t>
          </a:r>
        </a:p>
      </dgm:t>
    </dgm:pt>
    <dgm:pt modelId="{F3C198E7-9024-47F0-84F0-45ECDAD84662}" type="parTrans" cxnId="{D6A921A6-253D-4754-881C-F48E46E342C3}">
      <dgm:prSet/>
      <dgm:spPr/>
      <dgm:t>
        <a:bodyPr/>
        <a:lstStyle/>
        <a:p>
          <a:pPr algn="ctr"/>
          <a:endParaRPr lang="uk-UA" sz="1100">
            <a:latin typeface="Times New Roman" panose="02020603050405020304" pitchFamily="18" charset="0"/>
            <a:cs typeface="Times New Roman" panose="02020603050405020304" pitchFamily="18" charset="0"/>
          </a:endParaRPr>
        </a:p>
      </dgm:t>
    </dgm:pt>
    <dgm:pt modelId="{EC50086E-ED79-4BA9-BE77-1416EEDC6A2B}" type="sibTrans" cxnId="{D6A921A6-253D-4754-881C-F48E46E342C3}">
      <dgm:prSet custT="1"/>
      <dgm:spPr>
        <a:xfrm rot="10800000">
          <a:off x="2271123" y="1602844"/>
          <a:ext cx="288747" cy="33778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lgn="ct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CB52B75-545C-4F2B-ADEA-2183E62A434F}">
      <dgm:prSet custT="1"/>
      <dgm:spPr>
        <a:xfrm>
          <a:off x="4586553" y="2725147"/>
          <a:ext cx="1362017" cy="8172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Формування стратегії сегментування ринку</a:t>
          </a:r>
        </a:p>
      </dgm:t>
    </dgm:pt>
    <dgm:pt modelId="{EBD87534-4433-455F-B062-C633D4FC6721}" type="parTrans" cxnId="{851C29AD-42DC-4B90-965C-CD55C7C95E44}">
      <dgm:prSet/>
      <dgm:spPr/>
      <dgm:t>
        <a:bodyPr/>
        <a:lstStyle/>
        <a:p>
          <a:pPr algn="ctr"/>
          <a:endParaRPr lang="uk-UA" sz="1100">
            <a:latin typeface="Times New Roman" panose="02020603050405020304" pitchFamily="18" charset="0"/>
            <a:cs typeface="Times New Roman" panose="02020603050405020304" pitchFamily="18" charset="0"/>
          </a:endParaRPr>
        </a:p>
      </dgm:t>
    </dgm:pt>
    <dgm:pt modelId="{02E74A32-B677-468C-A414-A574365C5FD3}" type="sibTrans" cxnId="{851C29AD-42DC-4B90-965C-CD55C7C95E44}">
      <dgm:prSet custT="1"/>
      <dgm:spPr>
        <a:xfrm rot="5400000">
          <a:off x="5123188" y="3637698"/>
          <a:ext cx="288747" cy="33778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lgn="ct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E31A385-BBC5-4E20-845B-2C0F3588EFB4}">
      <dgm:prSet custT="1"/>
      <dgm:spPr>
        <a:xfrm>
          <a:off x="772903" y="1363129"/>
          <a:ext cx="1362017" cy="8172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Визначення варіантів зовнішніх ринків для розгляду</a:t>
          </a:r>
        </a:p>
      </dgm:t>
    </dgm:pt>
    <dgm:pt modelId="{0B5162AB-F5AA-43A8-A4EB-83210F4FAA69}" type="parTrans" cxnId="{0A782C29-2FC7-491E-B21C-1523D29C1860}">
      <dgm:prSet/>
      <dgm:spPr/>
      <dgm:t>
        <a:bodyPr/>
        <a:lstStyle/>
        <a:p>
          <a:pPr algn="ctr"/>
          <a:endParaRPr lang="uk-UA" sz="1100">
            <a:latin typeface="Times New Roman" panose="02020603050405020304" pitchFamily="18" charset="0"/>
            <a:cs typeface="Times New Roman" panose="02020603050405020304" pitchFamily="18" charset="0"/>
          </a:endParaRPr>
        </a:p>
      </dgm:t>
    </dgm:pt>
    <dgm:pt modelId="{9A15DA1D-DE4A-4BB2-B10F-368593994A71}" type="sibTrans" cxnId="{0A782C29-2FC7-491E-B21C-1523D29C1860}">
      <dgm:prSet custT="1"/>
      <dgm:spPr>
        <a:xfrm rot="5400000">
          <a:off x="1309538" y="2275681"/>
          <a:ext cx="288747" cy="33778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lgn="ct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657EB55-2B0E-4A48-93B8-4BD24388398D}">
      <dgm:prSet custT="1"/>
      <dgm:spPr>
        <a:xfrm>
          <a:off x="4586553" y="4087164"/>
          <a:ext cx="1362017" cy="8172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Визначення основних конкурентних переваг</a:t>
          </a:r>
        </a:p>
      </dgm:t>
    </dgm:pt>
    <dgm:pt modelId="{306BA7E3-F5EE-4955-A3E8-DA387B486E5B}" type="parTrans" cxnId="{6705D70A-2BCC-439A-9BE5-12E6A22CA0E2}">
      <dgm:prSet/>
      <dgm:spPr/>
      <dgm:t>
        <a:bodyPr/>
        <a:lstStyle/>
        <a:p>
          <a:pPr algn="ctr"/>
          <a:endParaRPr lang="uk-UA" sz="1100">
            <a:latin typeface="Times New Roman" panose="02020603050405020304" pitchFamily="18" charset="0"/>
            <a:cs typeface="Times New Roman" panose="02020603050405020304" pitchFamily="18" charset="0"/>
          </a:endParaRPr>
        </a:p>
      </dgm:t>
    </dgm:pt>
    <dgm:pt modelId="{5979DB91-C717-49E7-8822-D8EE2CF7D558}" type="sibTrans" cxnId="{6705D70A-2BCC-439A-9BE5-12E6A22CA0E2}">
      <dgm:prSet custT="1"/>
      <dgm:spPr>
        <a:xfrm rot="10800000">
          <a:off x="4177948" y="4326879"/>
          <a:ext cx="288747" cy="33778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lgn="ct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AE469A8-C50B-40A7-A6E9-D964E448CF9B}">
      <dgm:prSet custT="1"/>
      <dgm:spPr>
        <a:xfrm>
          <a:off x="772903" y="2725147"/>
          <a:ext cx="1362017" cy="8172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Вибір напряму  інтернаціоналізації бізнесу</a:t>
          </a:r>
        </a:p>
      </dgm:t>
    </dgm:pt>
    <dgm:pt modelId="{FDD238C8-DCF0-4A06-8891-13D57C6FFABA}" type="parTrans" cxnId="{AB4B901F-CADA-43FC-A5B8-17534D02ECF6}">
      <dgm:prSet/>
      <dgm:spPr/>
      <dgm:t>
        <a:bodyPr/>
        <a:lstStyle/>
        <a:p>
          <a:pPr algn="ctr"/>
          <a:endParaRPr lang="uk-UA" sz="1100"/>
        </a:p>
      </dgm:t>
    </dgm:pt>
    <dgm:pt modelId="{CB94D634-E935-4D1D-B1E0-524A7782A5C1}" type="sibTrans" cxnId="{AB4B901F-CADA-43FC-A5B8-17534D02ECF6}">
      <dgm:prSet custT="1"/>
      <dgm:spPr>
        <a:xfrm>
          <a:off x="2254779" y="2964862"/>
          <a:ext cx="288747" cy="33778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lgn="ctr">
            <a:buNone/>
          </a:pPr>
          <a:endParaRPr lang="uk-UA" sz="1100">
            <a:solidFill>
              <a:sysClr val="windowText" lastClr="000000">
                <a:hueOff val="0"/>
                <a:satOff val="0"/>
                <a:lumOff val="0"/>
                <a:alphaOff val="0"/>
              </a:sysClr>
            </a:solidFill>
            <a:latin typeface="Calibri" panose="020F0502020204030204"/>
            <a:ea typeface="+mn-ea"/>
            <a:cs typeface="+mn-cs"/>
          </a:endParaRPr>
        </a:p>
      </dgm:t>
    </dgm:pt>
    <dgm:pt modelId="{1A473D76-4EDC-4E27-8B7F-90E868C57031}">
      <dgm:prSet custT="1"/>
      <dgm:spPr>
        <a:xfrm>
          <a:off x="2679728" y="2725147"/>
          <a:ext cx="1362017" cy="8172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Вибір ринку та </a:t>
          </a: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SWOT</a:t>
          </a:r>
          <a:r>
            <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-аналіз</a:t>
          </a:r>
        </a:p>
      </dgm:t>
    </dgm:pt>
    <dgm:pt modelId="{6D1529DF-D8A2-4441-9D33-1DFBE30044F4}" type="parTrans" cxnId="{9AEA72CA-78B0-4786-992F-9C8B571DBEAD}">
      <dgm:prSet/>
      <dgm:spPr/>
      <dgm:t>
        <a:bodyPr/>
        <a:lstStyle/>
        <a:p>
          <a:pPr algn="ctr"/>
          <a:endParaRPr lang="uk-UA" sz="1100"/>
        </a:p>
      </dgm:t>
    </dgm:pt>
    <dgm:pt modelId="{11652965-EBF6-4E5F-90FB-AC8107D0DF34}" type="sibTrans" cxnId="{9AEA72CA-78B0-4786-992F-9C8B571DBEAD}">
      <dgm:prSet custT="1"/>
      <dgm:spPr>
        <a:xfrm>
          <a:off x="4161603" y="2964862"/>
          <a:ext cx="288747" cy="33778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lgn="ctr">
            <a:buNone/>
          </a:pPr>
          <a:endParaRPr lang="uk-UA" sz="1100">
            <a:solidFill>
              <a:sysClr val="windowText" lastClr="000000">
                <a:hueOff val="0"/>
                <a:satOff val="0"/>
                <a:lumOff val="0"/>
                <a:alphaOff val="0"/>
              </a:sysClr>
            </a:solidFill>
            <a:latin typeface="Calibri" panose="020F0502020204030204"/>
            <a:ea typeface="+mn-ea"/>
            <a:cs typeface="+mn-cs"/>
          </a:endParaRPr>
        </a:p>
      </dgm:t>
    </dgm:pt>
    <dgm:pt modelId="{A561F37A-2B93-458E-875F-D16002205300}">
      <dgm:prSet custT="1"/>
      <dgm:spPr>
        <a:xfrm>
          <a:off x="2679728" y="4087164"/>
          <a:ext cx="1362017" cy="8172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Формування комплексу маркетингу, тактичних та оперативних положень, адаптація товару</a:t>
          </a:r>
        </a:p>
      </dgm:t>
    </dgm:pt>
    <dgm:pt modelId="{1C2D4FD7-EE23-4A16-B011-6A11B2764A9B}" type="parTrans" cxnId="{88A84614-1585-4CC6-8C42-F64B9B97529F}">
      <dgm:prSet/>
      <dgm:spPr/>
      <dgm:t>
        <a:bodyPr/>
        <a:lstStyle/>
        <a:p>
          <a:pPr algn="ctr"/>
          <a:endParaRPr lang="uk-UA" sz="1100"/>
        </a:p>
      </dgm:t>
    </dgm:pt>
    <dgm:pt modelId="{19CDFCEA-1B11-4F42-8323-82E6D64CA687}" type="sibTrans" cxnId="{88A84614-1585-4CC6-8C42-F64B9B97529F}">
      <dgm:prSet custT="1"/>
      <dgm:spPr>
        <a:xfrm rot="10800000">
          <a:off x="2271123" y="4326879"/>
          <a:ext cx="288747" cy="33778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lgn="ctr">
            <a:buNone/>
          </a:pPr>
          <a:endParaRPr lang="uk-UA" sz="1100">
            <a:solidFill>
              <a:sysClr val="windowText" lastClr="000000">
                <a:hueOff val="0"/>
                <a:satOff val="0"/>
                <a:lumOff val="0"/>
                <a:alphaOff val="0"/>
              </a:sysClr>
            </a:solidFill>
            <a:latin typeface="Calibri" panose="020F0502020204030204"/>
            <a:ea typeface="+mn-ea"/>
            <a:cs typeface="+mn-cs"/>
          </a:endParaRPr>
        </a:p>
      </dgm:t>
    </dgm:pt>
    <dgm:pt modelId="{431CF22F-1BAC-411D-9E3B-627D6C729615}">
      <dgm:prSet custT="1"/>
      <dgm:spPr>
        <a:xfrm>
          <a:off x="772903" y="4087164"/>
          <a:ext cx="1362017" cy="81721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Вихід на зовніній ринок</a:t>
          </a:r>
        </a:p>
      </dgm:t>
    </dgm:pt>
    <dgm:pt modelId="{A7796AA0-18EA-4F33-82DA-4A9D8AA5A747}" type="parTrans" cxnId="{7BAC268B-5E16-4B67-A563-205F33FBA480}">
      <dgm:prSet/>
      <dgm:spPr/>
      <dgm:t>
        <a:bodyPr/>
        <a:lstStyle/>
        <a:p>
          <a:pPr algn="ctr"/>
          <a:endParaRPr lang="uk-UA" sz="1100"/>
        </a:p>
      </dgm:t>
    </dgm:pt>
    <dgm:pt modelId="{0655B828-34B6-4BEB-90CF-6C36CDE0687C}" type="sibTrans" cxnId="{7BAC268B-5E16-4B67-A563-205F33FBA480}">
      <dgm:prSet/>
      <dgm:spPr/>
      <dgm:t>
        <a:bodyPr/>
        <a:lstStyle/>
        <a:p>
          <a:pPr algn="ctr"/>
          <a:endParaRPr lang="uk-UA" sz="1100"/>
        </a:p>
      </dgm:t>
    </dgm:pt>
    <dgm:pt modelId="{3F8E426F-9D72-47EB-83D5-D33B73616E29}" type="pres">
      <dgm:prSet presAssocID="{22CBAB86-9B95-4E5E-9F72-AFDC3FB73B4B}" presName="diagram" presStyleCnt="0">
        <dgm:presLayoutVars>
          <dgm:dir/>
          <dgm:resizeHandles val="exact"/>
        </dgm:presLayoutVars>
      </dgm:prSet>
      <dgm:spPr/>
    </dgm:pt>
    <dgm:pt modelId="{A8FDF366-B545-49C3-83E2-EEF37BDDF61F}" type="pres">
      <dgm:prSet presAssocID="{536CE1FD-B590-44E2-8C4C-D60905CAF7CF}" presName="node" presStyleLbl="node1" presStyleIdx="0" presStyleCnt="12" custScaleX="114217" custScaleY="162110" custLinFactNeighborX="-39007" custLinFactNeighborY="12255">
        <dgm:presLayoutVars>
          <dgm:bulletEnabled val="1"/>
        </dgm:presLayoutVars>
      </dgm:prSet>
      <dgm:spPr/>
    </dgm:pt>
    <dgm:pt modelId="{4485AF37-4425-4A92-9D35-B28FEF03AFBF}" type="pres">
      <dgm:prSet presAssocID="{0B4321AB-FE07-4B0D-8269-304ED958DB1D}" presName="sibTrans" presStyleLbl="sibTrans2D1" presStyleIdx="0" presStyleCnt="11" custScaleY="152879" custLinFactNeighborX="6832" custLinFactNeighborY="14350"/>
      <dgm:spPr/>
    </dgm:pt>
    <dgm:pt modelId="{A1463735-7F01-480F-9358-5F062F4DF8E6}" type="pres">
      <dgm:prSet presAssocID="{0B4321AB-FE07-4B0D-8269-304ED958DB1D}" presName="connectorText" presStyleLbl="sibTrans2D1" presStyleIdx="0" presStyleCnt="11"/>
      <dgm:spPr/>
    </dgm:pt>
    <dgm:pt modelId="{730AB80A-7A1D-4FF9-974B-FD63B5C8A23C}" type="pres">
      <dgm:prSet presAssocID="{898E6F2C-104D-494F-A470-85925A0482B1}" presName="node" presStyleLbl="node1" presStyleIdx="1" presStyleCnt="12" custScaleX="117669" custScaleY="147345" custLinFactNeighborX="-12492" custLinFactNeighborY="14104">
        <dgm:presLayoutVars>
          <dgm:bulletEnabled val="1"/>
        </dgm:presLayoutVars>
      </dgm:prSet>
      <dgm:spPr/>
    </dgm:pt>
    <dgm:pt modelId="{6FF330C6-51A6-4326-9BFE-29E0F4166868}" type="pres">
      <dgm:prSet presAssocID="{A8D5003D-80A4-4296-996B-60E1D6EE9C03}" presName="sibTrans" presStyleLbl="sibTrans2D1" presStyleIdx="1" presStyleCnt="11" custScaleY="153033" custLinFactNeighborX="11020" custLinFactNeighborY="-803"/>
      <dgm:spPr/>
    </dgm:pt>
    <dgm:pt modelId="{0C42AF61-3F89-4679-B8EF-F351574F7A6D}" type="pres">
      <dgm:prSet presAssocID="{A8D5003D-80A4-4296-996B-60E1D6EE9C03}" presName="connectorText" presStyleLbl="sibTrans2D1" presStyleIdx="1" presStyleCnt="11"/>
      <dgm:spPr/>
    </dgm:pt>
    <dgm:pt modelId="{AE64F285-6DEB-4894-8DB3-F019AD5A31D0}" type="pres">
      <dgm:prSet presAssocID="{AA3F6381-1A70-4901-95FF-CED9A702EE49}" presName="node" presStyleLbl="node1" presStyleIdx="2" presStyleCnt="12" custScaleX="123471" custScaleY="136942" custLinFactNeighborX="4507" custLinFactNeighborY="14724">
        <dgm:presLayoutVars>
          <dgm:bulletEnabled val="1"/>
        </dgm:presLayoutVars>
      </dgm:prSet>
      <dgm:spPr/>
    </dgm:pt>
    <dgm:pt modelId="{8D426862-E63E-47B0-B8A0-8A4940680923}" type="pres">
      <dgm:prSet presAssocID="{3A36DF2C-A0D1-41C4-85FF-C92A315B2646}" presName="sibTrans" presStyleLbl="sibTrans2D1" presStyleIdx="2" presStyleCnt="11" custAng="17347234" custFlipHor="1" custScaleX="24890" custLinFactX="31652" custLinFactNeighborX="100000" custLinFactNeighborY="7630"/>
      <dgm:spPr/>
    </dgm:pt>
    <dgm:pt modelId="{03D64CFD-711C-424A-A8EE-AFDB8B29A77F}" type="pres">
      <dgm:prSet presAssocID="{3A36DF2C-A0D1-41C4-85FF-C92A315B2646}" presName="connectorText" presStyleLbl="sibTrans2D1" presStyleIdx="2" presStyleCnt="11"/>
      <dgm:spPr/>
    </dgm:pt>
    <dgm:pt modelId="{3F9DC75B-9ECA-457A-BCD6-1E9E6AFEF2A7}" type="pres">
      <dgm:prSet presAssocID="{26722D33-176B-4998-811F-60878273E3B6}" presName="node" presStyleLbl="node1" presStyleIdx="3" presStyleCnt="12" custScaleX="113042" custScaleY="134863" custLinFactX="-156824" custLinFactNeighborX="-200000" custLinFactNeighborY="-12754">
        <dgm:presLayoutVars>
          <dgm:bulletEnabled val="1"/>
        </dgm:presLayoutVars>
      </dgm:prSet>
      <dgm:spPr/>
    </dgm:pt>
    <dgm:pt modelId="{C952F6E6-8BA4-4F37-8925-7B69F032F4C4}" type="pres">
      <dgm:prSet presAssocID="{7FE56FF1-D811-49B3-9B5E-44D86B2C201D}" presName="sibTrans" presStyleLbl="sibTrans2D1" presStyleIdx="3" presStyleCnt="11" custScaleX="118580" custScaleY="157088" custLinFactY="200000" custLinFactNeighborX="5973" custLinFactNeighborY="265591"/>
      <dgm:spPr/>
    </dgm:pt>
    <dgm:pt modelId="{C446DBFE-19C0-4B20-89C2-34F17E66AE79}" type="pres">
      <dgm:prSet presAssocID="{7FE56FF1-D811-49B3-9B5E-44D86B2C201D}" presName="connectorText" presStyleLbl="sibTrans2D1" presStyleIdx="3" presStyleCnt="11"/>
      <dgm:spPr/>
    </dgm:pt>
    <dgm:pt modelId="{4692D496-168C-4088-B14D-45CE025F89AA}" type="pres">
      <dgm:prSet presAssocID="{9D2FB8D6-B504-4BA6-AAED-6DF3FC3FB749}" presName="node" presStyleLbl="node1" presStyleIdx="4" presStyleCnt="12" custScaleX="114417" custScaleY="136522" custLinFactNeighborX="-25546" custLinFactNeighborY="-14928">
        <dgm:presLayoutVars>
          <dgm:bulletEnabled val="1"/>
        </dgm:presLayoutVars>
      </dgm:prSet>
      <dgm:spPr/>
    </dgm:pt>
    <dgm:pt modelId="{5B7426CD-29EA-4F37-8941-CD31E145F968}" type="pres">
      <dgm:prSet presAssocID="{EC50086E-ED79-4BA9-BE77-1416EEDC6A2B}" presName="sibTrans" presStyleLbl="sibTrans2D1" presStyleIdx="4" presStyleCnt="11" custAng="2016509" custScaleX="74679" custScaleY="145059" custLinFactX="182774" custLinFactY="-100000" custLinFactNeighborX="200000" custLinFactNeighborY="-140881"/>
      <dgm:spPr/>
    </dgm:pt>
    <dgm:pt modelId="{961069C8-DB6F-4CD4-B34E-FC5DC72A0299}" type="pres">
      <dgm:prSet presAssocID="{EC50086E-ED79-4BA9-BE77-1416EEDC6A2B}" presName="connectorText" presStyleLbl="sibTrans2D1" presStyleIdx="4" presStyleCnt="11"/>
      <dgm:spPr/>
    </dgm:pt>
    <dgm:pt modelId="{8DAFAF01-40E7-4FAF-9CBE-99FA3ACDF911}" type="pres">
      <dgm:prSet presAssocID="{1E31A385-BBC5-4E20-845B-2C0F3588EFB4}" presName="node" presStyleLbl="node1" presStyleIdx="5" presStyleCnt="12" custScaleX="111178" custScaleY="134841" custLinFactY="78563" custLinFactNeighborX="-55727" custLinFactNeighborY="100000">
        <dgm:presLayoutVars>
          <dgm:bulletEnabled val="1"/>
        </dgm:presLayoutVars>
      </dgm:prSet>
      <dgm:spPr/>
    </dgm:pt>
    <dgm:pt modelId="{2AC00AFB-2F70-4094-ABEC-3C947D2C6029}" type="pres">
      <dgm:prSet presAssocID="{9A15DA1D-DE4A-4BB2-B10F-368593994A71}" presName="sibTrans" presStyleLbl="sibTrans2D1" presStyleIdx="5" presStyleCnt="11" custAng="6418136" custScaleX="20695" custLinFactX="-22732" custLinFactNeighborX="-100000" custLinFactNeighborY="2522"/>
      <dgm:spPr/>
    </dgm:pt>
    <dgm:pt modelId="{DD3128B9-EEA4-4243-99F8-27B0CF89D006}" type="pres">
      <dgm:prSet presAssocID="{9A15DA1D-DE4A-4BB2-B10F-368593994A71}" presName="connectorText" presStyleLbl="sibTrans2D1" presStyleIdx="5" presStyleCnt="11"/>
      <dgm:spPr/>
    </dgm:pt>
    <dgm:pt modelId="{2FEB2202-542E-4CBE-B9D7-3A6C72FD728C}" type="pres">
      <dgm:prSet presAssocID="{0AE469A8-C50B-40A7-A6E9-D964E448CF9B}" presName="node" presStyleLbl="node1" presStyleIdx="6" presStyleCnt="12" custScaleX="120845" custScaleY="130253" custLinFactX="107547" custLinFactY="-100000" custLinFactNeighborX="200000" custLinFactNeighborY="-119386">
        <dgm:presLayoutVars>
          <dgm:bulletEnabled val="1"/>
        </dgm:presLayoutVars>
      </dgm:prSet>
      <dgm:spPr/>
    </dgm:pt>
    <dgm:pt modelId="{371A6B9A-FFE7-4D21-9BBB-D905DEFB08C8}" type="pres">
      <dgm:prSet presAssocID="{CB94D634-E935-4D1D-B1E0-524A7782A5C1}" presName="sibTrans" presStyleLbl="sibTrans2D1" presStyleIdx="6" presStyleCnt="11" custAng="1826647" custScaleX="68200" custScaleY="133771" custLinFactX="-191620" custLinFactY="-100000" custLinFactNeighborX="-200000" custLinFactNeighborY="-145149"/>
      <dgm:spPr/>
    </dgm:pt>
    <dgm:pt modelId="{4C8E3F84-FDDB-4262-AC35-4C90A29F5F78}" type="pres">
      <dgm:prSet presAssocID="{CB94D634-E935-4D1D-B1E0-524A7782A5C1}" presName="connectorText" presStyleLbl="sibTrans2D1" presStyleIdx="6" presStyleCnt="11"/>
      <dgm:spPr/>
    </dgm:pt>
    <dgm:pt modelId="{AFA9D26F-6278-49AF-B085-D93F726F7E0C}" type="pres">
      <dgm:prSet presAssocID="{1A473D76-4EDC-4E27-8B7F-90E868C57031}" presName="node" presStyleLbl="node1" presStyleIdx="7" presStyleCnt="12" custScaleX="109829" custScaleY="133027" custLinFactNeighborX="-37955" custLinFactNeighborY="-31067">
        <dgm:presLayoutVars>
          <dgm:bulletEnabled val="1"/>
        </dgm:presLayoutVars>
      </dgm:prSet>
      <dgm:spPr/>
    </dgm:pt>
    <dgm:pt modelId="{05C2E52B-AEB1-41E0-94CC-CBB1FCAAB605}" type="pres">
      <dgm:prSet presAssocID="{11652965-EBF6-4E5F-90FB-AC8107D0DF34}" presName="sibTrans" presStyleLbl="sibTrans2D1" presStyleIdx="7" presStyleCnt="11" custScaleX="95223" custScaleY="137990"/>
      <dgm:spPr/>
    </dgm:pt>
    <dgm:pt modelId="{BCCACF2D-81E4-4019-AFB0-0F39A370B33A}" type="pres">
      <dgm:prSet presAssocID="{11652965-EBF6-4E5F-90FB-AC8107D0DF34}" presName="connectorText" presStyleLbl="sibTrans2D1" presStyleIdx="7" presStyleCnt="11"/>
      <dgm:spPr/>
    </dgm:pt>
    <dgm:pt modelId="{9E37A08E-52FE-43EF-855A-4E796EC80371}" type="pres">
      <dgm:prSet presAssocID="{FCB52B75-545C-4F2B-ADEA-2183E62A434F}" presName="node" presStyleLbl="node1" presStyleIdx="8" presStyleCnt="12" custScaleX="119377" custScaleY="145506" custLinFactNeighborX="-5856" custLinFactNeighborY="-25405">
        <dgm:presLayoutVars>
          <dgm:bulletEnabled val="1"/>
        </dgm:presLayoutVars>
      </dgm:prSet>
      <dgm:spPr/>
    </dgm:pt>
    <dgm:pt modelId="{CE254E50-6765-4960-956B-763B6B37FDC1}" type="pres">
      <dgm:prSet presAssocID="{02E74A32-B677-468C-A414-A574365C5FD3}" presName="sibTrans" presStyleLbl="sibTrans2D1" presStyleIdx="8" presStyleCnt="11" custAng="21555775" custScaleX="100374" custScaleY="161429" custLinFactNeighborX="9557" custLinFactNeighborY="7661"/>
      <dgm:spPr/>
    </dgm:pt>
    <dgm:pt modelId="{13C5B659-6C8A-47A4-9F47-6135E8A82E45}" type="pres">
      <dgm:prSet presAssocID="{02E74A32-B677-468C-A414-A574365C5FD3}" presName="connectorText" presStyleLbl="sibTrans2D1" presStyleIdx="8" presStyleCnt="11"/>
      <dgm:spPr/>
    </dgm:pt>
    <dgm:pt modelId="{F5317A54-705E-4AE1-BBFE-C1426A41B300}" type="pres">
      <dgm:prSet presAssocID="{F657EB55-2B0E-4A48-93B8-4BD24388398D}" presName="node" presStyleLbl="node1" presStyleIdx="9" presStyleCnt="12" custScaleX="124039" custScaleY="149003" custLinFactNeighborX="-6009" custLinFactNeighborY="-33428">
        <dgm:presLayoutVars>
          <dgm:bulletEnabled val="1"/>
        </dgm:presLayoutVars>
      </dgm:prSet>
      <dgm:spPr/>
    </dgm:pt>
    <dgm:pt modelId="{45474B73-BEFD-49F3-8071-32948A37EF79}" type="pres">
      <dgm:prSet presAssocID="{5979DB91-C717-49E7-8822-D8EE2CF7D558}" presName="sibTrans" presStyleLbl="sibTrans2D1" presStyleIdx="9" presStyleCnt="11" custAng="10724061" custFlipHor="1" custScaleX="133174" custScaleY="141169" custLinFactNeighborX="-12349" custLinFactNeighborY="-11923"/>
      <dgm:spPr/>
    </dgm:pt>
    <dgm:pt modelId="{298F74A6-7DD8-4221-AD83-E315DF9BADE0}" type="pres">
      <dgm:prSet presAssocID="{5979DB91-C717-49E7-8822-D8EE2CF7D558}" presName="connectorText" presStyleLbl="sibTrans2D1" presStyleIdx="9" presStyleCnt="11"/>
      <dgm:spPr/>
    </dgm:pt>
    <dgm:pt modelId="{524341DF-F540-4EEF-B1E1-78C047B82969}" type="pres">
      <dgm:prSet presAssocID="{A561F37A-2B93-458E-875F-D16002205300}" presName="node" presStyleLbl="node1" presStyleIdx="10" presStyleCnt="12" custScaleX="116309" custScaleY="164681" custLinFactNeighborX="-28633" custLinFactNeighborY="-40159">
        <dgm:presLayoutVars>
          <dgm:bulletEnabled val="1"/>
        </dgm:presLayoutVars>
      </dgm:prSet>
      <dgm:spPr/>
    </dgm:pt>
    <dgm:pt modelId="{27F61A1F-F52C-45AB-A7F7-AB98B6417EF1}" type="pres">
      <dgm:prSet presAssocID="{19CDFCEA-1B11-4F42-8323-82E6D64CA687}" presName="sibTrans" presStyleLbl="sibTrans2D1" presStyleIdx="10" presStyleCnt="11" custAng="92012" custScaleY="145524" custLinFactNeighborY="-12140"/>
      <dgm:spPr/>
    </dgm:pt>
    <dgm:pt modelId="{9B2B4953-D941-4283-A47F-A75AFB398B9B}" type="pres">
      <dgm:prSet presAssocID="{19CDFCEA-1B11-4F42-8323-82E6D64CA687}" presName="connectorText" presStyleLbl="sibTrans2D1" presStyleIdx="10" presStyleCnt="11"/>
      <dgm:spPr/>
    </dgm:pt>
    <dgm:pt modelId="{DB3C26A2-DDD1-48E7-82D4-1E9D451936E4}" type="pres">
      <dgm:prSet presAssocID="{431CF22F-1BAC-411D-9E3B-627D6C729615}" presName="node" presStyleLbl="node1" presStyleIdx="11" presStyleCnt="12" custScaleY="142603" custLinFactNeighborX="-64427" custLinFactNeighborY="-45412">
        <dgm:presLayoutVars>
          <dgm:bulletEnabled val="1"/>
        </dgm:presLayoutVars>
      </dgm:prSet>
      <dgm:spPr/>
    </dgm:pt>
  </dgm:ptLst>
  <dgm:cxnLst>
    <dgm:cxn modelId="{971F9A00-ACF1-4595-9A51-2C33DBC43895}" type="presOf" srcId="{02E74A32-B677-468C-A414-A574365C5FD3}" destId="{CE254E50-6765-4960-956B-763B6B37FDC1}" srcOrd="0" destOrd="0" presId="urn:microsoft.com/office/officeart/2005/8/layout/process5"/>
    <dgm:cxn modelId="{6705D70A-2BCC-439A-9BE5-12E6A22CA0E2}" srcId="{22CBAB86-9B95-4E5E-9F72-AFDC3FB73B4B}" destId="{F657EB55-2B0E-4A48-93B8-4BD24388398D}" srcOrd="9" destOrd="0" parTransId="{306BA7E3-F5EE-4955-A3E8-DA387B486E5B}" sibTransId="{5979DB91-C717-49E7-8822-D8EE2CF7D558}"/>
    <dgm:cxn modelId="{C2BB330D-5A6F-4C9A-BDD8-B5648801F253}" type="presOf" srcId="{AA3F6381-1A70-4901-95FF-CED9A702EE49}" destId="{AE64F285-6DEB-4894-8DB3-F019AD5A31D0}" srcOrd="0" destOrd="0" presId="urn:microsoft.com/office/officeart/2005/8/layout/process5"/>
    <dgm:cxn modelId="{88A84614-1585-4CC6-8C42-F64B9B97529F}" srcId="{22CBAB86-9B95-4E5E-9F72-AFDC3FB73B4B}" destId="{A561F37A-2B93-458E-875F-D16002205300}" srcOrd="10" destOrd="0" parTransId="{1C2D4FD7-EE23-4A16-B011-6A11B2764A9B}" sibTransId="{19CDFCEA-1B11-4F42-8323-82E6D64CA687}"/>
    <dgm:cxn modelId="{782B6C17-8BE6-43FA-A930-07884AFBA033}" type="presOf" srcId="{A561F37A-2B93-458E-875F-D16002205300}" destId="{524341DF-F540-4EEF-B1E1-78C047B82969}" srcOrd="0" destOrd="0" presId="urn:microsoft.com/office/officeart/2005/8/layout/process5"/>
    <dgm:cxn modelId="{2F2B4719-CB9C-49E3-BE15-788F797D046C}" type="presOf" srcId="{7FE56FF1-D811-49B3-9B5E-44D86B2C201D}" destId="{C446DBFE-19C0-4B20-89C2-34F17E66AE79}" srcOrd="1" destOrd="0" presId="urn:microsoft.com/office/officeart/2005/8/layout/process5"/>
    <dgm:cxn modelId="{AB4B901F-CADA-43FC-A5B8-17534D02ECF6}" srcId="{22CBAB86-9B95-4E5E-9F72-AFDC3FB73B4B}" destId="{0AE469A8-C50B-40A7-A6E9-D964E448CF9B}" srcOrd="6" destOrd="0" parTransId="{FDD238C8-DCF0-4A06-8891-13D57C6FFABA}" sibTransId="{CB94D634-E935-4D1D-B1E0-524A7782A5C1}"/>
    <dgm:cxn modelId="{0308DC23-8FEB-48D5-BC95-600EA3AA974F}" srcId="{22CBAB86-9B95-4E5E-9F72-AFDC3FB73B4B}" destId="{898E6F2C-104D-494F-A470-85925A0482B1}" srcOrd="1" destOrd="0" parTransId="{84F2BC82-C8EA-49AA-AF94-0357AE336950}" sibTransId="{A8D5003D-80A4-4296-996B-60E1D6EE9C03}"/>
    <dgm:cxn modelId="{BA539726-A32C-41AD-8B9C-174CB60900E8}" type="presOf" srcId="{898E6F2C-104D-494F-A470-85925A0482B1}" destId="{730AB80A-7A1D-4FF9-974B-FD63B5C8A23C}" srcOrd="0" destOrd="0" presId="urn:microsoft.com/office/officeart/2005/8/layout/process5"/>
    <dgm:cxn modelId="{84B44E28-DF89-4CE4-A804-0730E1F095C7}" type="presOf" srcId="{0B4321AB-FE07-4B0D-8269-304ED958DB1D}" destId="{A1463735-7F01-480F-9358-5F062F4DF8E6}" srcOrd="1" destOrd="0" presId="urn:microsoft.com/office/officeart/2005/8/layout/process5"/>
    <dgm:cxn modelId="{0A782C29-2FC7-491E-B21C-1523D29C1860}" srcId="{22CBAB86-9B95-4E5E-9F72-AFDC3FB73B4B}" destId="{1E31A385-BBC5-4E20-845B-2C0F3588EFB4}" srcOrd="5" destOrd="0" parTransId="{0B5162AB-F5AA-43A8-A4EB-83210F4FAA69}" sibTransId="{9A15DA1D-DE4A-4BB2-B10F-368593994A71}"/>
    <dgm:cxn modelId="{0FCCE62F-D415-4058-80A0-E297DB9DFEBE}" type="presOf" srcId="{19CDFCEA-1B11-4F42-8323-82E6D64CA687}" destId="{27F61A1F-F52C-45AB-A7F7-AB98B6417EF1}" srcOrd="0" destOrd="0" presId="urn:microsoft.com/office/officeart/2005/8/layout/process5"/>
    <dgm:cxn modelId="{80107834-4129-4B2B-8F65-494C4C51F96F}" type="presOf" srcId="{11652965-EBF6-4E5F-90FB-AC8107D0DF34}" destId="{05C2E52B-AEB1-41E0-94CC-CBB1FCAAB605}" srcOrd="0" destOrd="0" presId="urn:microsoft.com/office/officeart/2005/8/layout/process5"/>
    <dgm:cxn modelId="{F10FF23B-F972-4F27-ACA3-ECEABBB77732}" type="presOf" srcId="{1E31A385-BBC5-4E20-845B-2C0F3588EFB4}" destId="{8DAFAF01-40E7-4FAF-9CBE-99FA3ACDF911}" srcOrd="0" destOrd="0" presId="urn:microsoft.com/office/officeart/2005/8/layout/process5"/>
    <dgm:cxn modelId="{8DDEF53F-A78E-4888-A6AE-8FCA25038A14}" type="presOf" srcId="{9D2FB8D6-B504-4BA6-AAED-6DF3FC3FB749}" destId="{4692D496-168C-4088-B14D-45CE025F89AA}" srcOrd="0" destOrd="0" presId="urn:microsoft.com/office/officeart/2005/8/layout/process5"/>
    <dgm:cxn modelId="{E2F0375B-2AF9-46EE-B1CD-CA8E1B26A357}" type="presOf" srcId="{7FE56FF1-D811-49B3-9B5E-44D86B2C201D}" destId="{C952F6E6-8BA4-4F37-8925-7B69F032F4C4}" srcOrd="0" destOrd="0" presId="urn:microsoft.com/office/officeart/2005/8/layout/process5"/>
    <dgm:cxn modelId="{F8ECF35D-4110-424C-A1A0-ACDD1BD8123C}" type="presOf" srcId="{19CDFCEA-1B11-4F42-8323-82E6D64CA687}" destId="{9B2B4953-D941-4283-A47F-A75AFB398B9B}" srcOrd="1" destOrd="0" presId="urn:microsoft.com/office/officeart/2005/8/layout/process5"/>
    <dgm:cxn modelId="{CB69EE6A-CA21-478E-961F-E9DD2008DC96}" type="presOf" srcId="{431CF22F-1BAC-411D-9E3B-627D6C729615}" destId="{DB3C26A2-DDD1-48E7-82D4-1E9D451936E4}" srcOrd="0" destOrd="0" presId="urn:microsoft.com/office/officeart/2005/8/layout/process5"/>
    <dgm:cxn modelId="{885AA16B-89CF-4781-8BB4-565F9C4D3D22}" type="presOf" srcId="{5979DB91-C717-49E7-8822-D8EE2CF7D558}" destId="{45474B73-BEFD-49F3-8071-32948A37EF79}" srcOrd="0" destOrd="0" presId="urn:microsoft.com/office/officeart/2005/8/layout/process5"/>
    <dgm:cxn modelId="{E0F89A6E-E63B-4EF5-A431-7A686BB054A5}" type="presOf" srcId="{A8D5003D-80A4-4296-996B-60E1D6EE9C03}" destId="{0C42AF61-3F89-4679-B8EF-F351574F7A6D}" srcOrd="1" destOrd="0" presId="urn:microsoft.com/office/officeart/2005/8/layout/process5"/>
    <dgm:cxn modelId="{EA1F8E50-CA04-49D6-A956-D5DBFAB9037F}" type="presOf" srcId="{CB94D634-E935-4D1D-B1E0-524A7782A5C1}" destId="{371A6B9A-FFE7-4D21-9BBB-D905DEFB08C8}" srcOrd="0" destOrd="0" presId="urn:microsoft.com/office/officeart/2005/8/layout/process5"/>
    <dgm:cxn modelId="{99C48956-98C9-4699-8688-775826253FAA}" type="presOf" srcId="{CB94D634-E935-4D1D-B1E0-524A7782A5C1}" destId="{4C8E3F84-FDDB-4262-AC35-4C90A29F5F78}" srcOrd="1" destOrd="0" presId="urn:microsoft.com/office/officeart/2005/8/layout/process5"/>
    <dgm:cxn modelId="{3759F656-3C11-4F66-B33B-5416CEE212B5}" type="presOf" srcId="{3A36DF2C-A0D1-41C4-85FF-C92A315B2646}" destId="{8D426862-E63E-47B0-B8A0-8A4940680923}" srcOrd="0" destOrd="0" presId="urn:microsoft.com/office/officeart/2005/8/layout/process5"/>
    <dgm:cxn modelId="{5A979478-C2F0-44AA-A769-8FD2A4F1C693}" type="presOf" srcId="{3A36DF2C-A0D1-41C4-85FF-C92A315B2646}" destId="{03D64CFD-711C-424A-A8EE-AFDB8B29A77F}" srcOrd="1" destOrd="0" presId="urn:microsoft.com/office/officeart/2005/8/layout/process5"/>
    <dgm:cxn modelId="{124FF583-FBB2-437C-B7AD-D91AD8FEB381}" type="presOf" srcId="{0B4321AB-FE07-4B0D-8269-304ED958DB1D}" destId="{4485AF37-4425-4A92-9D35-B28FEF03AFBF}" srcOrd="0" destOrd="0" presId="urn:microsoft.com/office/officeart/2005/8/layout/process5"/>
    <dgm:cxn modelId="{FDC40987-74F3-41E8-829A-9AF85C626896}" type="presOf" srcId="{11652965-EBF6-4E5F-90FB-AC8107D0DF34}" destId="{BCCACF2D-81E4-4019-AFB0-0F39A370B33A}" srcOrd="1" destOrd="0" presId="urn:microsoft.com/office/officeart/2005/8/layout/process5"/>
    <dgm:cxn modelId="{3CC15F8A-43B7-4E8D-BBED-3D8E08DA1CD2}" type="presOf" srcId="{EC50086E-ED79-4BA9-BE77-1416EEDC6A2B}" destId="{961069C8-DB6F-4CD4-B34E-FC5DC72A0299}" srcOrd="1" destOrd="0" presId="urn:microsoft.com/office/officeart/2005/8/layout/process5"/>
    <dgm:cxn modelId="{7BAC268B-5E16-4B67-A563-205F33FBA480}" srcId="{22CBAB86-9B95-4E5E-9F72-AFDC3FB73B4B}" destId="{431CF22F-1BAC-411D-9E3B-627D6C729615}" srcOrd="11" destOrd="0" parTransId="{A7796AA0-18EA-4F33-82DA-4A9D8AA5A747}" sibTransId="{0655B828-34B6-4BEB-90CF-6C36CDE0687C}"/>
    <dgm:cxn modelId="{17145094-9994-478D-AF25-CE2D4FA6F444}" type="presOf" srcId="{EC50086E-ED79-4BA9-BE77-1416EEDC6A2B}" destId="{5B7426CD-29EA-4F37-8941-CD31E145F968}" srcOrd="0" destOrd="0" presId="urn:microsoft.com/office/officeart/2005/8/layout/process5"/>
    <dgm:cxn modelId="{867760A0-D743-4E80-9F7E-15DF60B7AA4E}" srcId="{22CBAB86-9B95-4E5E-9F72-AFDC3FB73B4B}" destId="{536CE1FD-B590-44E2-8C4C-D60905CAF7CF}" srcOrd="0" destOrd="0" parTransId="{159D3B5B-08F4-4C3D-8930-19087B0B0236}" sibTransId="{0B4321AB-FE07-4B0D-8269-304ED958DB1D}"/>
    <dgm:cxn modelId="{28B4D6A3-849E-4EBC-B86A-F1FB3CC4BE1F}" type="presOf" srcId="{0AE469A8-C50B-40A7-A6E9-D964E448CF9B}" destId="{2FEB2202-542E-4CBE-B9D7-3A6C72FD728C}" srcOrd="0" destOrd="0" presId="urn:microsoft.com/office/officeart/2005/8/layout/process5"/>
    <dgm:cxn modelId="{D6A921A6-253D-4754-881C-F48E46E342C3}" srcId="{22CBAB86-9B95-4E5E-9F72-AFDC3FB73B4B}" destId="{9D2FB8D6-B504-4BA6-AAED-6DF3FC3FB749}" srcOrd="4" destOrd="0" parTransId="{F3C198E7-9024-47F0-84F0-45ECDAD84662}" sibTransId="{EC50086E-ED79-4BA9-BE77-1416EEDC6A2B}"/>
    <dgm:cxn modelId="{57EDB4AB-A451-4FD8-B53E-542CE0D90AB0}" type="presOf" srcId="{A8D5003D-80A4-4296-996B-60E1D6EE9C03}" destId="{6FF330C6-51A6-4326-9BFE-29E0F4166868}" srcOrd="0" destOrd="0" presId="urn:microsoft.com/office/officeart/2005/8/layout/process5"/>
    <dgm:cxn modelId="{851C29AD-42DC-4B90-965C-CD55C7C95E44}" srcId="{22CBAB86-9B95-4E5E-9F72-AFDC3FB73B4B}" destId="{FCB52B75-545C-4F2B-ADEA-2183E62A434F}" srcOrd="8" destOrd="0" parTransId="{EBD87534-4433-455F-B062-C633D4FC6721}" sibTransId="{02E74A32-B677-468C-A414-A574365C5FD3}"/>
    <dgm:cxn modelId="{494044B6-E265-467B-9380-B678670408C7}" type="presOf" srcId="{5979DB91-C717-49E7-8822-D8EE2CF7D558}" destId="{298F74A6-7DD8-4221-AD83-E315DF9BADE0}" srcOrd="1" destOrd="0" presId="urn:microsoft.com/office/officeart/2005/8/layout/process5"/>
    <dgm:cxn modelId="{0BB5F0B8-1B8B-4F35-8808-BF465EA5BA82}" type="presOf" srcId="{26722D33-176B-4998-811F-60878273E3B6}" destId="{3F9DC75B-9ECA-457A-BCD6-1E9E6AFEF2A7}" srcOrd="0" destOrd="0" presId="urn:microsoft.com/office/officeart/2005/8/layout/process5"/>
    <dgm:cxn modelId="{EC6208BB-A9BF-40DF-9531-12148A2682B4}" type="presOf" srcId="{9A15DA1D-DE4A-4BB2-B10F-368593994A71}" destId="{2AC00AFB-2F70-4094-ABEC-3C947D2C6029}" srcOrd="0" destOrd="0" presId="urn:microsoft.com/office/officeart/2005/8/layout/process5"/>
    <dgm:cxn modelId="{C47612C3-2E92-485F-83A8-3DF6D9D4F712}" type="presOf" srcId="{1A473D76-4EDC-4E27-8B7F-90E868C57031}" destId="{AFA9D26F-6278-49AF-B085-D93F726F7E0C}" srcOrd="0" destOrd="0" presId="urn:microsoft.com/office/officeart/2005/8/layout/process5"/>
    <dgm:cxn modelId="{9AEA72CA-78B0-4786-992F-9C8B571DBEAD}" srcId="{22CBAB86-9B95-4E5E-9F72-AFDC3FB73B4B}" destId="{1A473D76-4EDC-4E27-8B7F-90E868C57031}" srcOrd="7" destOrd="0" parTransId="{6D1529DF-D8A2-4441-9D33-1DFBE30044F4}" sibTransId="{11652965-EBF6-4E5F-90FB-AC8107D0DF34}"/>
    <dgm:cxn modelId="{BB1216CC-C913-4516-812A-D3494837F8E7}" srcId="{22CBAB86-9B95-4E5E-9F72-AFDC3FB73B4B}" destId="{AA3F6381-1A70-4901-95FF-CED9A702EE49}" srcOrd="2" destOrd="0" parTransId="{AA154556-C811-436D-AAEC-515DFC397A4E}" sibTransId="{3A36DF2C-A0D1-41C4-85FF-C92A315B2646}"/>
    <dgm:cxn modelId="{A423BBD3-2FB6-4E30-8780-4CD366E8E030}" type="presOf" srcId="{9A15DA1D-DE4A-4BB2-B10F-368593994A71}" destId="{DD3128B9-EEA4-4243-99F8-27B0CF89D006}" srcOrd="1" destOrd="0" presId="urn:microsoft.com/office/officeart/2005/8/layout/process5"/>
    <dgm:cxn modelId="{F8EAF2D5-A8FB-4562-A750-420B1B4373E7}" type="presOf" srcId="{536CE1FD-B590-44E2-8C4C-D60905CAF7CF}" destId="{A8FDF366-B545-49C3-83E2-EEF37BDDF61F}" srcOrd="0" destOrd="0" presId="urn:microsoft.com/office/officeart/2005/8/layout/process5"/>
    <dgm:cxn modelId="{B2353AD7-3589-496C-88A0-FD0A845DADE1}" type="presOf" srcId="{F657EB55-2B0E-4A48-93B8-4BD24388398D}" destId="{F5317A54-705E-4AE1-BBFE-C1426A41B300}" srcOrd="0" destOrd="0" presId="urn:microsoft.com/office/officeart/2005/8/layout/process5"/>
    <dgm:cxn modelId="{A0B548D9-8F02-48A0-9E3C-B047FF5E3AC8}" type="presOf" srcId="{FCB52B75-545C-4F2B-ADEA-2183E62A434F}" destId="{9E37A08E-52FE-43EF-855A-4E796EC80371}" srcOrd="0" destOrd="0" presId="urn:microsoft.com/office/officeart/2005/8/layout/process5"/>
    <dgm:cxn modelId="{BBA0A7E6-41D9-4686-B987-33A8B22FB7FB}" type="presOf" srcId="{22CBAB86-9B95-4E5E-9F72-AFDC3FB73B4B}" destId="{3F8E426F-9D72-47EB-83D5-D33B73616E29}" srcOrd="0" destOrd="0" presId="urn:microsoft.com/office/officeart/2005/8/layout/process5"/>
    <dgm:cxn modelId="{7FC4BBEA-B3A1-4438-A4FC-2384C0084913}" type="presOf" srcId="{02E74A32-B677-468C-A414-A574365C5FD3}" destId="{13C5B659-6C8A-47A4-9F47-6135E8A82E45}" srcOrd="1" destOrd="0" presId="urn:microsoft.com/office/officeart/2005/8/layout/process5"/>
    <dgm:cxn modelId="{ECBF39FC-EA6D-4E33-AA9F-738F96157DD0}" srcId="{22CBAB86-9B95-4E5E-9F72-AFDC3FB73B4B}" destId="{26722D33-176B-4998-811F-60878273E3B6}" srcOrd="3" destOrd="0" parTransId="{D9A09ADC-6601-4F82-9FE7-F7643F1F6560}" sibTransId="{7FE56FF1-D811-49B3-9B5E-44D86B2C201D}"/>
    <dgm:cxn modelId="{2BD64CB1-0B99-4422-84A2-A4BE7BB482E6}" type="presParOf" srcId="{3F8E426F-9D72-47EB-83D5-D33B73616E29}" destId="{A8FDF366-B545-49C3-83E2-EEF37BDDF61F}" srcOrd="0" destOrd="0" presId="urn:microsoft.com/office/officeart/2005/8/layout/process5"/>
    <dgm:cxn modelId="{567AB877-6E62-431F-B785-A95DD2E0C9E0}" type="presParOf" srcId="{3F8E426F-9D72-47EB-83D5-D33B73616E29}" destId="{4485AF37-4425-4A92-9D35-B28FEF03AFBF}" srcOrd="1" destOrd="0" presId="urn:microsoft.com/office/officeart/2005/8/layout/process5"/>
    <dgm:cxn modelId="{55D82E9D-F247-49A2-9301-20B1DFC84B3C}" type="presParOf" srcId="{4485AF37-4425-4A92-9D35-B28FEF03AFBF}" destId="{A1463735-7F01-480F-9358-5F062F4DF8E6}" srcOrd="0" destOrd="0" presId="urn:microsoft.com/office/officeart/2005/8/layout/process5"/>
    <dgm:cxn modelId="{0FAAE630-F62C-47D7-8C09-6D0062B224EE}" type="presParOf" srcId="{3F8E426F-9D72-47EB-83D5-D33B73616E29}" destId="{730AB80A-7A1D-4FF9-974B-FD63B5C8A23C}" srcOrd="2" destOrd="0" presId="urn:microsoft.com/office/officeart/2005/8/layout/process5"/>
    <dgm:cxn modelId="{9B8D4A5F-C2F0-47AB-81F6-0E39202B696F}" type="presParOf" srcId="{3F8E426F-9D72-47EB-83D5-D33B73616E29}" destId="{6FF330C6-51A6-4326-9BFE-29E0F4166868}" srcOrd="3" destOrd="0" presId="urn:microsoft.com/office/officeart/2005/8/layout/process5"/>
    <dgm:cxn modelId="{CF5C4CB6-161B-4A67-9577-5FBEAED9B1DF}" type="presParOf" srcId="{6FF330C6-51A6-4326-9BFE-29E0F4166868}" destId="{0C42AF61-3F89-4679-B8EF-F351574F7A6D}" srcOrd="0" destOrd="0" presId="urn:microsoft.com/office/officeart/2005/8/layout/process5"/>
    <dgm:cxn modelId="{E4E0AD93-0EFD-4659-9F81-E4C2EFEB287D}" type="presParOf" srcId="{3F8E426F-9D72-47EB-83D5-D33B73616E29}" destId="{AE64F285-6DEB-4894-8DB3-F019AD5A31D0}" srcOrd="4" destOrd="0" presId="urn:microsoft.com/office/officeart/2005/8/layout/process5"/>
    <dgm:cxn modelId="{A504358C-5708-45C0-9278-869F8B29CA2E}" type="presParOf" srcId="{3F8E426F-9D72-47EB-83D5-D33B73616E29}" destId="{8D426862-E63E-47B0-B8A0-8A4940680923}" srcOrd="5" destOrd="0" presId="urn:microsoft.com/office/officeart/2005/8/layout/process5"/>
    <dgm:cxn modelId="{EB37B214-E26C-4FDA-8697-A42D1047575B}" type="presParOf" srcId="{8D426862-E63E-47B0-B8A0-8A4940680923}" destId="{03D64CFD-711C-424A-A8EE-AFDB8B29A77F}" srcOrd="0" destOrd="0" presId="urn:microsoft.com/office/officeart/2005/8/layout/process5"/>
    <dgm:cxn modelId="{84961BF0-1C37-4AF6-9317-0781D92E2750}" type="presParOf" srcId="{3F8E426F-9D72-47EB-83D5-D33B73616E29}" destId="{3F9DC75B-9ECA-457A-BCD6-1E9E6AFEF2A7}" srcOrd="6" destOrd="0" presId="urn:microsoft.com/office/officeart/2005/8/layout/process5"/>
    <dgm:cxn modelId="{08ACB386-FA59-435A-AD1D-7522F2E52067}" type="presParOf" srcId="{3F8E426F-9D72-47EB-83D5-D33B73616E29}" destId="{C952F6E6-8BA4-4F37-8925-7B69F032F4C4}" srcOrd="7" destOrd="0" presId="urn:microsoft.com/office/officeart/2005/8/layout/process5"/>
    <dgm:cxn modelId="{35CC2584-BA64-42C6-B45C-B240D2190592}" type="presParOf" srcId="{C952F6E6-8BA4-4F37-8925-7B69F032F4C4}" destId="{C446DBFE-19C0-4B20-89C2-34F17E66AE79}" srcOrd="0" destOrd="0" presId="urn:microsoft.com/office/officeart/2005/8/layout/process5"/>
    <dgm:cxn modelId="{DDC88F56-26B8-452D-B7F9-54D9E1F96762}" type="presParOf" srcId="{3F8E426F-9D72-47EB-83D5-D33B73616E29}" destId="{4692D496-168C-4088-B14D-45CE025F89AA}" srcOrd="8" destOrd="0" presId="urn:microsoft.com/office/officeart/2005/8/layout/process5"/>
    <dgm:cxn modelId="{3AEDA6BA-8833-47C4-A544-5A77B4CA6C5A}" type="presParOf" srcId="{3F8E426F-9D72-47EB-83D5-D33B73616E29}" destId="{5B7426CD-29EA-4F37-8941-CD31E145F968}" srcOrd="9" destOrd="0" presId="urn:microsoft.com/office/officeart/2005/8/layout/process5"/>
    <dgm:cxn modelId="{E4E1DD4C-49DF-4937-9523-D9383ECC2FC3}" type="presParOf" srcId="{5B7426CD-29EA-4F37-8941-CD31E145F968}" destId="{961069C8-DB6F-4CD4-B34E-FC5DC72A0299}" srcOrd="0" destOrd="0" presId="urn:microsoft.com/office/officeart/2005/8/layout/process5"/>
    <dgm:cxn modelId="{045137EE-0C83-4E01-B842-0C86D4B60C94}" type="presParOf" srcId="{3F8E426F-9D72-47EB-83D5-D33B73616E29}" destId="{8DAFAF01-40E7-4FAF-9CBE-99FA3ACDF911}" srcOrd="10" destOrd="0" presId="urn:microsoft.com/office/officeart/2005/8/layout/process5"/>
    <dgm:cxn modelId="{BE8C7827-66F6-46EA-942C-595E39A6DD17}" type="presParOf" srcId="{3F8E426F-9D72-47EB-83D5-D33B73616E29}" destId="{2AC00AFB-2F70-4094-ABEC-3C947D2C6029}" srcOrd="11" destOrd="0" presId="urn:microsoft.com/office/officeart/2005/8/layout/process5"/>
    <dgm:cxn modelId="{DF289A04-E6A2-4DA2-AE3E-917C314B2153}" type="presParOf" srcId="{2AC00AFB-2F70-4094-ABEC-3C947D2C6029}" destId="{DD3128B9-EEA4-4243-99F8-27B0CF89D006}" srcOrd="0" destOrd="0" presId="urn:microsoft.com/office/officeart/2005/8/layout/process5"/>
    <dgm:cxn modelId="{18A46F47-DA4F-4636-9CEA-336B6BA1E9F4}" type="presParOf" srcId="{3F8E426F-9D72-47EB-83D5-D33B73616E29}" destId="{2FEB2202-542E-4CBE-B9D7-3A6C72FD728C}" srcOrd="12" destOrd="0" presId="urn:microsoft.com/office/officeart/2005/8/layout/process5"/>
    <dgm:cxn modelId="{E5C4D630-D8BF-41A2-9058-8BB4309E5D75}" type="presParOf" srcId="{3F8E426F-9D72-47EB-83D5-D33B73616E29}" destId="{371A6B9A-FFE7-4D21-9BBB-D905DEFB08C8}" srcOrd="13" destOrd="0" presId="urn:microsoft.com/office/officeart/2005/8/layout/process5"/>
    <dgm:cxn modelId="{B7D3186E-1A45-4095-A1A6-AEDD36818354}" type="presParOf" srcId="{371A6B9A-FFE7-4D21-9BBB-D905DEFB08C8}" destId="{4C8E3F84-FDDB-4262-AC35-4C90A29F5F78}" srcOrd="0" destOrd="0" presId="urn:microsoft.com/office/officeart/2005/8/layout/process5"/>
    <dgm:cxn modelId="{3F5AE59A-6AAF-41A3-B69B-DDD12F57AFA9}" type="presParOf" srcId="{3F8E426F-9D72-47EB-83D5-D33B73616E29}" destId="{AFA9D26F-6278-49AF-B085-D93F726F7E0C}" srcOrd="14" destOrd="0" presId="urn:microsoft.com/office/officeart/2005/8/layout/process5"/>
    <dgm:cxn modelId="{D5DFADF8-BA79-4926-AAAB-345873703E05}" type="presParOf" srcId="{3F8E426F-9D72-47EB-83D5-D33B73616E29}" destId="{05C2E52B-AEB1-41E0-94CC-CBB1FCAAB605}" srcOrd="15" destOrd="0" presId="urn:microsoft.com/office/officeart/2005/8/layout/process5"/>
    <dgm:cxn modelId="{324B6933-ACD9-4BFF-A84E-EDABC92CC0A7}" type="presParOf" srcId="{05C2E52B-AEB1-41E0-94CC-CBB1FCAAB605}" destId="{BCCACF2D-81E4-4019-AFB0-0F39A370B33A}" srcOrd="0" destOrd="0" presId="urn:microsoft.com/office/officeart/2005/8/layout/process5"/>
    <dgm:cxn modelId="{232FE28E-A4F3-4D0B-AAD1-ED2FBF4B6F67}" type="presParOf" srcId="{3F8E426F-9D72-47EB-83D5-D33B73616E29}" destId="{9E37A08E-52FE-43EF-855A-4E796EC80371}" srcOrd="16" destOrd="0" presId="urn:microsoft.com/office/officeart/2005/8/layout/process5"/>
    <dgm:cxn modelId="{B05C8F46-CC96-4E35-B17F-103308C85961}" type="presParOf" srcId="{3F8E426F-9D72-47EB-83D5-D33B73616E29}" destId="{CE254E50-6765-4960-956B-763B6B37FDC1}" srcOrd="17" destOrd="0" presId="urn:microsoft.com/office/officeart/2005/8/layout/process5"/>
    <dgm:cxn modelId="{97F36F41-61E1-42D3-B2D8-9DE9300B678C}" type="presParOf" srcId="{CE254E50-6765-4960-956B-763B6B37FDC1}" destId="{13C5B659-6C8A-47A4-9F47-6135E8A82E45}" srcOrd="0" destOrd="0" presId="urn:microsoft.com/office/officeart/2005/8/layout/process5"/>
    <dgm:cxn modelId="{792D7E18-270C-43D7-9D68-C291DE470363}" type="presParOf" srcId="{3F8E426F-9D72-47EB-83D5-D33B73616E29}" destId="{F5317A54-705E-4AE1-BBFE-C1426A41B300}" srcOrd="18" destOrd="0" presId="urn:microsoft.com/office/officeart/2005/8/layout/process5"/>
    <dgm:cxn modelId="{2ACDBF38-21EF-4634-B6CE-33E6C66AB5A3}" type="presParOf" srcId="{3F8E426F-9D72-47EB-83D5-D33B73616E29}" destId="{45474B73-BEFD-49F3-8071-32948A37EF79}" srcOrd="19" destOrd="0" presId="urn:microsoft.com/office/officeart/2005/8/layout/process5"/>
    <dgm:cxn modelId="{FD3A6D1F-2B6B-4D98-937C-99C7D09A8F25}" type="presParOf" srcId="{45474B73-BEFD-49F3-8071-32948A37EF79}" destId="{298F74A6-7DD8-4221-AD83-E315DF9BADE0}" srcOrd="0" destOrd="0" presId="urn:microsoft.com/office/officeart/2005/8/layout/process5"/>
    <dgm:cxn modelId="{90658DC9-962D-4B3C-B2C8-E9434E01F280}" type="presParOf" srcId="{3F8E426F-9D72-47EB-83D5-D33B73616E29}" destId="{524341DF-F540-4EEF-B1E1-78C047B82969}" srcOrd="20" destOrd="0" presId="urn:microsoft.com/office/officeart/2005/8/layout/process5"/>
    <dgm:cxn modelId="{2EF053E7-A653-4B81-AD15-840AF27C2037}" type="presParOf" srcId="{3F8E426F-9D72-47EB-83D5-D33B73616E29}" destId="{27F61A1F-F52C-45AB-A7F7-AB98B6417EF1}" srcOrd="21" destOrd="0" presId="urn:microsoft.com/office/officeart/2005/8/layout/process5"/>
    <dgm:cxn modelId="{E7CB26FC-6F96-43C5-B94F-C0CFB2B89B8E}" type="presParOf" srcId="{27F61A1F-F52C-45AB-A7F7-AB98B6417EF1}" destId="{9B2B4953-D941-4283-A47F-A75AFB398B9B}" srcOrd="0" destOrd="0" presId="urn:microsoft.com/office/officeart/2005/8/layout/process5"/>
    <dgm:cxn modelId="{3E9D2015-61FC-4477-9B86-C3F5669F9219}" type="presParOf" srcId="{3F8E426F-9D72-47EB-83D5-D33B73616E29}" destId="{DB3C26A2-DDD1-48E7-82D4-1E9D451936E4}" srcOrd="22" destOrd="0" presId="urn:microsoft.com/office/officeart/2005/8/layout/process5"/>
  </dgm:cxnLst>
  <dgm:bg/>
  <dgm:whole>
    <a:ln>
      <a:solidFill>
        <a:schemeClr val="dk1">
          <a:shade val="80000"/>
          <a:hueOff val="0"/>
          <a:satOff val="0"/>
          <a:lumOff val="0"/>
        </a:schemeClr>
      </a:solidFill>
    </a:ln>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5300FA2-58E6-434D-B8FD-65F31770E841}" type="doc">
      <dgm:prSet loTypeId="urn:microsoft.com/office/officeart/2005/8/layout/pyramid1" loCatId="pyramid" qsTypeId="urn:microsoft.com/office/officeart/2005/8/quickstyle/simple1" qsCatId="simple" csTypeId="urn:microsoft.com/office/officeart/2005/8/colors/accent1_2" csCatId="accent1" phldr="1"/>
      <dgm:spPr/>
    </dgm:pt>
    <dgm:pt modelId="{259B0CE9-B114-4009-AA2B-43350DE28C89}">
      <dgm:prSet phldrT="[Текст]" custT="1"/>
      <dgm:spPr>
        <a:solidFill>
          <a:schemeClr val="bg1">
            <a:lumMod val="95000"/>
          </a:schemeClr>
        </a:solidFill>
      </dgm:spPr>
      <dgm:t>
        <a:bodyPr/>
        <a:lstStyle/>
        <a:p>
          <a:r>
            <a:rPr lang="uk-UA" sz="1200"/>
            <a:t>Anheuser Busch </a:t>
          </a:r>
        </a:p>
        <a:p>
          <a:r>
            <a:rPr lang="uk-UA" sz="1200"/>
            <a:t>Inbev SV/NV</a:t>
          </a:r>
        </a:p>
      </dgm:t>
    </dgm:pt>
    <dgm:pt modelId="{9E2A70FE-7CE3-44E0-9DCC-D4D7895B5DFC}" type="parTrans" cxnId="{70AFF082-03B7-494C-BB8A-BC2EAB949892}">
      <dgm:prSet/>
      <dgm:spPr/>
      <dgm:t>
        <a:bodyPr/>
        <a:lstStyle/>
        <a:p>
          <a:endParaRPr lang="uk-UA"/>
        </a:p>
      </dgm:t>
    </dgm:pt>
    <dgm:pt modelId="{112FD73C-1C1A-4103-9554-FE2DF337682C}" type="sibTrans" cxnId="{70AFF082-03B7-494C-BB8A-BC2EAB949892}">
      <dgm:prSet/>
      <dgm:spPr/>
      <dgm:t>
        <a:bodyPr/>
        <a:lstStyle/>
        <a:p>
          <a:endParaRPr lang="uk-UA"/>
        </a:p>
      </dgm:t>
    </dgm:pt>
    <dgm:pt modelId="{EDD76FDC-7690-4607-BFAC-7A66EAE9CFEC}">
      <dgm:prSet phldrT="[Текст]" custT="1"/>
      <dgm:spPr>
        <a:solidFill>
          <a:schemeClr val="bg1">
            <a:lumMod val="95000"/>
          </a:schemeClr>
        </a:solidFill>
      </dgm:spPr>
      <dgm:t>
        <a:bodyPr/>
        <a:lstStyle/>
        <a:p>
          <a:r>
            <a:rPr lang="uk-UA" sz="1200"/>
            <a:t>Heineken</a:t>
          </a:r>
        </a:p>
      </dgm:t>
    </dgm:pt>
    <dgm:pt modelId="{11C7B33F-61C8-47D0-BE5B-E89B4D82D937}" type="parTrans" cxnId="{FD6380B4-5A7C-4071-BBEC-A1B50D194280}">
      <dgm:prSet/>
      <dgm:spPr/>
      <dgm:t>
        <a:bodyPr/>
        <a:lstStyle/>
        <a:p>
          <a:endParaRPr lang="uk-UA"/>
        </a:p>
      </dgm:t>
    </dgm:pt>
    <dgm:pt modelId="{AB4AE728-0E3C-43DD-9D23-FCE226B8E34A}" type="sibTrans" cxnId="{FD6380B4-5A7C-4071-BBEC-A1B50D194280}">
      <dgm:prSet/>
      <dgm:spPr/>
      <dgm:t>
        <a:bodyPr/>
        <a:lstStyle/>
        <a:p>
          <a:endParaRPr lang="uk-UA"/>
        </a:p>
      </dgm:t>
    </dgm:pt>
    <dgm:pt modelId="{1218ED21-F8B8-427E-A4AB-DF99182AEE66}">
      <dgm:prSet phldrT="[Текст]" custT="1"/>
      <dgm:spPr>
        <a:solidFill>
          <a:schemeClr val="bg1">
            <a:lumMod val="95000"/>
          </a:schemeClr>
        </a:solidFill>
      </dgm:spPr>
      <dgm:t>
        <a:bodyPr/>
        <a:lstStyle/>
        <a:p>
          <a:r>
            <a:rPr lang="uk-UA" sz="1200"/>
            <a:t>Asahi</a:t>
          </a:r>
        </a:p>
      </dgm:t>
    </dgm:pt>
    <dgm:pt modelId="{1B3C80CA-2B01-440A-A2B3-464D75A7C97D}" type="parTrans" cxnId="{76356A47-F5A9-4A9D-9163-54F14373D3B1}">
      <dgm:prSet/>
      <dgm:spPr/>
      <dgm:t>
        <a:bodyPr/>
        <a:lstStyle/>
        <a:p>
          <a:endParaRPr lang="uk-UA"/>
        </a:p>
      </dgm:t>
    </dgm:pt>
    <dgm:pt modelId="{50C76FEC-2923-48EE-988A-B1A3A4F49CAF}" type="sibTrans" cxnId="{76356A47-F5A9-4A9D-9163-54F14373D3B1}">
      <dgm:prSet/>
      <dgm:spPr/>
      <dgm:t>
        <a:bodyPr/>
        <a:lstStyle/>
        <a:p>
          <a:endParaRPr lang="uk-UA"/>
        </a:p>
      </dgm:t>
    </dgm:pt>
    <dgm:pt modelId="{B5EA2EFA-4F25-4E4D-BC8C-125DB17654BB}">
      <dgm:prSet custT="1"/>
      <dgm:spPr>
        <a:solidFill>
          <a:schemeClr val="bg1">
            <a:lumMod val="65000"/>
          </a:schemeClr>
        </a:solidFill>
      </dgm:spPr>
      <dgm:t>
        <a:bodyPr/>
        <a:lstStyle/>
        <a:p>
          <a:r>
            <a:rPr lang="uk-UA" sz="1400"/>
            <a:t>Thai Beverage</a:t>
          </a:r>
        </a:p>
      </dgm:t>
    </dgm:pt>
    <dgm:pt modelId="{42AB27F3-E095-4B07-86C4-A15C5737AF67}" type="parTrans" cxnId="{D86F8B8C-3706-4265-AED4-D7585C918B3D}">
      <dgm:prSet/>
      <dgm:spPr/>
      <dgm:t>
        <a:bodyPr/>
        <a:lstStyle/>
        <a:p>
          <a:endParaRPr lang="uk-UA"/>
        </a:p>
      </dgm:t>
    </dgm:pt>
    <dgm:pt modelId="{CF2D775A-BB71-4D85-BA51-7B59086A29A7}" type="sibTrans" cxnId="{D86F8B8C-3706-4265-AED4-D7585C918B3D}">
      <dgm:prSet/>
      <dgm:spPr/>
      <dgm:t>
        <a:bodyPr/>
        <a:lstStyle/>
        <a:p>
          <a:endParaRPr lang="uk-UA"/>
        </a:p>
      </dgm:t>
    </dgm:pt>
    <dgm:pt modelId="{67C5341B-683B-4198-A184-F5F7758DE658}">
      <dgm:prSet custT="1"/>
      <dgm:spPr>
        <a:solidFill>
          <a:schemeClr val="bg1">
            <a:lumMod val="65000"/>
          </a:schemeClr>
        </a:solidFill>
      </dgm:spPr>
      <dgm:t>
        <a:bodyPr/>
        <a:lstStyle/>
        <a:p>
          <a:r>
            <a:rPr lang="uk-UA" sz="1400"/>
            <a:t>Castel Group</a:t>
          </a:r>
        </a:p>
      </dgm:t>
    </dgm:pt>
    <dgm:pt modelId="{0F3B105F-A615-419E-91E9-92B162E6A7CA}" type="parTrans" cxnId="{F082F05E-25B9-4BB5-8E79-93B89528A27B}">
      <dgm:prSet/>
      <dgm:spPr/>
      <dgm:t>
        <a:bodyPr/>
        <a:lstStyle/>
        <a:p>
          <a:endParaRPr lang="uk-UA"/>
        </a:p>
      </dgm:t>
    </dgm:pt>
    <dgm:pt modelId="{E7DEA04C-BE31-4F05-8060-51B8E29035E4}" type="sibTrans" cxnId="{F082F05E-25B9-4BB5-8E79-93B89528A27B}">
      <dgm:prSet/>
      <dgm:spPr/>
      <dgm:t>
        <a:bodyPr/>
        <a:lstStyle/>
        <a:p>
          <a:endParaRPr lang="uk-UA"/>
        </a:p>
      </dgm:t>
    </dgm:pt>
    <dgm:pt modelId="{5876C9FF-DE1D-4427-9781-05CF08BABB77}">
      <dgm:prSet custT="1"/>
      <dgm:spPr>
        <a:solidFill>
          <a:schemeClr val="bg1">
            <a:lumMod val="85000"/>
          </a:schemeClr>
        </a:solidFill>
      </dgm:spPr>
      <dgm:t>
        <a:bodyPr/>
        <a:lstStyle/>
        <a:p>
          <a:r>
            <a:rPr lang="uk-UA" sz="1400"/>
            <a:t>Kirin</a:t>
          </a:r>
        </a:p>
      </dgm:t>
    </dgm:pt>
    <dgm:pt modelId="{5C1D853C-26E0-47CB-A13A-B99C96A1940D}" type="parTrans" cxnId="{312EA7B1-614A-4CE1-8A8F-15C18333FAE4}">
      <dgm:prSet/>
      <dgm:spPr/>
      <dgm:t>
        <a:bodyPr/>
        <a:lstStyle/>
        <a:p>
          <a:endParaRPr lang="uk-UA"/>
        </a:p>
      </dgm:t>
    </dgm:pt>
    <dgm:pt modelId="{60492B71-6152-4749-A4FB-00D80F9903DE}" type="sibTrans" cxnId="{312EA7B1-614A-4CE1-8A8F-15C18333FAE4}">
      <dgm:prSet/>
      <dgm:spPr/>
      <dgm:t>
        <a:bodyPr/>
        <a:lstStyle/>
        <a:p>
          <a:endParaRPr lang="uk-UA"/>
        </a:p>
      </dgm:t>
    </dgm:pt>
    <dgm:pt modelId="{578AB9A7-751F-4CF6-8698-E02BC4F11AD2}">
      <dgm:prSet custT="1"/>
      <dgm:spPr>
        <a:solidFill>
          <a:schemeClr val="bg1">
            <a:lumMod val="75000"/>
          </a:schemeClr>
        </a:solidFill>
      </dgm:spPr>
      <dgm:t>
        <a:bodyPr/>
        <a:lstStyle/>
        <a:p>
          <a:r>
            <a:rPr lang="uk-UA" sz="1400"/>
            <a:t>Constellation Brands</a:t>
          </a:r>
        </a:p>
      </dgm:t>
    </dgm:pt>
    <dgm:pt modelId="{C22FD9C1-1707-46D1-8391-BAB91858831D}" type="parTrans" cxnId="{35A0BF09-A9E6-4BB5-A2E3-45B7AF0D9314}">
      <dgm:prSet/>
      <dgm:spPr/>
      <dgm:t>
        <a:bodyPr/>
        <a:lstStyle/>
        <a:p>
          <a:endParaRPr lang="uk-UA"/>
        </a:p>
      </dgm:t>
    </dgm:pt>
    <dgm:pt modelId="{322474B9-9523-4774-90F4-94FFC3B6A51B}" type="sibTrans" cxnId="{35A0BF09-A9E6-4BB5-A2E3-45B7AF0D9314}">
      <dgm:prSet/>
      <dgm:spPr/>
      <dgm:t>
        <a:bodyPr/>
        <a:lstStyle/>
        <a:p>
          <a:endParaRPr lang="uk-UA"/>
        </a:p>
      </dgm:t>
    </dgm:pt>
    <dgm:pt modelId="{2F166358-7242-4B74-A52B-DCCB052A30B5}">
      <dgm:prSet custT="1"/>
      <dgm:spPr>
        <a:solidFill>
          <a:schemeClr val="bg1">
            <a:lumMod val="85000"/>
          </a:schemeClr>
        </a:solidFill>
      </dgm:spPr>
      <dgm:t>
        <a:bodyPr/>
        <a:lstStyle/>
        <a:p>
          <a:r>
            <a:rPr lang="uk-UA" sz="1200"/>
            <a:t>Molson Coors</a:t>
          </a:r>
        </a:p>
      </dgm:t>
    </dgm:pt>
    <dgm:pt modelId="{81A662E3-4EA8-4085-8C06-CA96D067C3F7}" type="parTrans" cxnId="{273BD253-45B2-4F7B-9CD0-2ACBE8EBD1E4}">
      <dgm:prSet/>
      <dgm:spPr/>
      <dgm:t>
        <a:bodyPr/>
        <a:lstStyle/>
        <a:p>
          <a:endParaRPr lang="uk-UA"/>
        </a:p>
      </dgm:t>
    </dgm:pt>
    <dgm:pt modelId="{67ED4388-F87F-4124-BB6B-546141402939}" type="sibTrans" cxnId="{273BD253-45B2-4F7B-9CD0-2ACBE8EBD1E4}">
      <dgm:prSet/>
      <dgm:spPr/>
      <dgm:t>
        <a:bodyPr/>
        <a:lstStyle/>
        <a:p>
          <a:endParaRPr lang="uk-UA"/>
        </a:p>
      </dgm:t>
    </dgm:pt>
    <dgm:pt modelId="{F2F8F6D2-67DE-45E3-A88D-03E7652A5D24}">
      <dgm:prSet custT="1"/>
      <dgm:spPr>
        <a:solidFill>
          <a:schemeClr val="bg1">
            <a:lumMod val="75000"/>
          </a:schemeClr>
        </a:solidFill>
      </dgm:spPr>
      <dgm:t>
        <a:bodyPr/>
        <a:lstStyle/>
        <a:p>
          <a:r>
            <a:rPr lang="uk-UA" sz="1400"/>
            <a:t>Carlsberg</a:t>
          </a:r>
        </a:p>
      </dgm:t>
    </dgm:pt>
    <dgm:pt modelId="{9E6CFEAB-7123-4242-B04E-74B27972515A}" type="parTrans" cxnId="{65CA3C3A-6F68-4EB1-A88E-474DDD8CBE3F}">
      <dgm:prSet/>
      <dgm:spPr/>
      <dgm:t>
        <a:bodyPr/>
        <a:lstStyle/>
        <a:p>
          <a:endParaRPr lang="uk-UA"/>
        </a:p>
      </dgm:t>
    </dgm:pt>
    <dgm:pt modelId="{6A2E33AF-9238-48F1-B0C4-BF9C3EACE41B}" type="sibTrans" cxnId="{65CA3C3A-6F68-4EB1-A88E-474DDD8CBE3F}">
      <dgm:prSet/>
      <dgm:spPr/>
      <dgm:t>
        <a:bodyPr/>
        <a:lstStyle/>
        <a:p>
          <a:endParaRPr lang="uk-UA"/>
        </a:p>
      </dgm:t>
    </dgm:pt>
    <dgm:pt modelId="{8CB5E37F-8589-4986-919B-4934FAA73371}" type="pres">
      <dgm:prSet presAssocID="{95300FA2-58E6-434D-B8FD-65F31770E841}" presName="Name0" presStyleCnt="0">
        <dgm:presLayoutVars>
          <dgm:dir/>
          <dgm:animLvl val="lvl"/>
          <dgm:resizeHandles val="exact"/>
        </dgm:presLayoutVars>
      </dgm:prSet>
      <dgm:spPr/>
    </dgm:pt>
    <dgm:pt modelId="{DDFAB1FF-AD1A-4AC3-970D-F8DEBE1FF2D9}" type="pres">
      <dgm:prSet presAssocID="{259B0CE9-B114-4009-AA2B-43350DE28C89}" presName="Name8" presStyleCnt="0"/>
      <dgm:spPr/>
    </dgm:pt>
    <dgm:pt modelId="{B1A28D36-86FE-4CDC-9A0F-1DF618CE02A3}" type="pres">
      <dgm:prSet presAssocID="{259B0CE9-B114-4009-AA2B-43350DE28C89}" presName="level" presStyleLbl="node1" presStyleIdx="0" presStyleCnt="9" custScaleX="139004" custLinFactNeighborX="4725" custLinFactNeighborY="2288">
        <dgm:presLayoutVars>
          <dgm:chMax val="1"/>
          <dgm:bulletEnabled val="1"/>
        </dgm:presLayoutVars>
      </dgm:prSet>
      <dgm:spPr/>
    </dgm:pt>
    <dgm:pt modelId="{AB00A413-1A1B-42B8-A79E-4FB005F8C986}" type="pres">
      <dgm:prSet presAssocID="{259B0CE9-B114-4009-AA2B-43350DE28C89}" presName="levelTx" presStyleLbl="revTx" presStyleIdx="0" presStyleCnt="0">
        <dgm:presLayoutVars>
          <dgm:chMax val="1"/>
          <dgm:bulletEnabled val="1"/>
        </dgm:presLayoutVars>
      </dgm:prSet>
      <dgm:spPr/>
    </dgm:pt>
    <dgm:pt modelId="{76C405C6-7410-4569-9B91-36B3F4E5B2A7}" type="pres">
      <dgm:prSet presAssocID="{EDD76FDC-7690-4607-BFAC-7A66EAE9CFEC}" presName="Name8" presStyleCnt="0"/>
      <dgm:spPr/>
    </dgm:pt>
    <dgm:pt modelId="{17E8B649-C0FF-4634-A45B-BBDB96F35AB1}" type="pres">
      <dgm:prSet presAssocID="{EDD76FDC-7690-4607-BFAC-7A66EAE9CFEC}" presName="level" presStyleLbl="node1" presStyleIdx="1" presStyleCnt="9" custScaleX="112284" custScaleY="63592">
        <dgm:presLayoutVars>
          <dgm:chMax val="1"/>
          <dgm:bulletEnabled val="1"/>
        </dgm:presLayoutVars>
      </dgm:prSet>
      <dgm:spPr/>
    </dgm:pt>
    <dgm:pt modelId="{425D4E83-FEBC-4FD7-B048-2D642D2CFA24}" type="pres">
      <dgm:prSet presAssocID="{EDD76FDC-7690-4607-BFAC-7A66EAE9CFEC}" presName="levelTx" presStyleLbl="revTx" presStyleIdx="0" presStyleCnt="0">
        <dgm:presLayoutVars>
          <dgm:chMax val="1"/>
          <dgm:bulletEnabled val="1"/>
        </dgm:presLayoutVars>
      </dgm:prSet>
      <dgm:spPr/>
    </dgm:pt>
    <dgm:pt modelId="{1CB978E0-94B5-4A12-9147-E7D353CE15B2}" type="pres">
      <dgm:prSet presAssocID="{1218ED21-F8B8-427E-A4AB-DF99182AEE66}" presName="Name8" presStyleCnt="0"/>
      <dgm:spPr/>
    </dgm:pt>
    <dgm:pt modelId="{A1D990F8-333D-4253-B736-878C19733DD9}" type="pres">
      <dgm:prSet presAssocID="{1218ED21-F8B8-427E-A4AB-DF99182AEE66}" presName="level" presStyleLbl="node1" presStyleIdx="2" presStyleCnt="9" custScaleX="102710" custScaleY="73159">
        <dgm:presLayoutVars>
          <dgm:chMax val="1"/>
          <dgm:bulletEnabled val="1"/>
        </dgm:presLayoutVars>
      </dgm:prSet>
      <dgm:spPr/>
    </dgm:pt>
    <dgm:pt modelId="{53DAE8F6-A686-4550-A9F6-8014052B2551}" type="pres">
      <dgm:prSet presAssocID="{1218ED21-F8B8-427E-A4AB-DF99182AEE66}" presName="levelTx" presStyleLbl="revTx" presStyleIdx="0" presStyleCnt="0">
        <dgm:presLayoutVars>
          <dgm:chMax val="1"/>
          <dgm:bulletEnabled val="1"/>
        </dgm:presLayoutVars>
      </dgm:prSet>
      <dgm:spPr/>
    </dgm:pt>
    <dgm:pt modelId="{668B834B-036A-4E07-9BE0-C1DA164FE394}" type="pres">
      <dgm:prSet presAssocID="{5876C9FF-DE1D-4427-9781-05CF08BABB77}" presName="Name8" presStyleCnt="0"/>
      <dgm:spPr/>
    </dgm:pt>
    <dgm:pt modelId="{7BBC3AE7-CE90-408F-B07F-9ED5904CCAFA}" type="pres">
      <dgm:prSet presAssocID="{5876C9FF-DE1D-4427-9781-05CF08BABB77}" presName="level" presStyleLbl="node1" presStyleIdx="3" presStyleCnt="9" custScaleX="102740" custScaleY="66073">
        <dgm:presLayoutVars>
          <dgm:chMax val="1"/>
          <dgm:bulletEnabled val="1"/>
        </dgm:presLayoutVars>
      </dgm:prSet>
      <dgm:spPr/>
    </dgm:pt>
    <dgm:pt modelId="{D36BBADF-9781-4534-A9B4-00FCA6B0425F}" type="pres">
      <dgm:prSet presAssocID="{5876C9FF-DE1D-4427-9781-05CF08BABB77}" presName="levelTx" presStyleLbl="revTx" presStyleIdx="0" presStyleCnt="0">
        <dgm:presLayoutVars>
          <dgm:chMax val="1"/>
          <dgm:bulletEnabled val="1"/>
        </dgm:presLayoutVars>
      </dgm:prSet>
      <dgm:spPr/>
    </dgm:pt>
    <dgm:pt modelId="{8ADA2B50-2383-4150-890D-1E3D577D4C2C}" type="pres">
      <dgm:prSet presAssocID="{2F166358-7242-4B74-A52B-DCCB052A30B5}" presName="Name8" presStyleCnt="0"/>
      <dgm:spPr/>
    </dgm:pt>
    <dgm:pt modelId="{ECD27A3A-CE9B-459E-A07E-E5628D0DC5B3}" type="pres">
      <dgm:prSet presAssocID="{2F166358-7242-4B74-A52B-DCCB052A30B5}" presName="level" presStyleLbl="node1" presStyleIdx="4" presStyleCnt="9" custScaleX="102115" custScaleY="98811">
        <dgm:presLayoutVars>
          <dgm:chMax val="1"/>
          <dgm:bulletEnabled val="1"/>
        </dgm:presLayoutVars>
      </dgm:prSet>
      <dgm:spPr/>
    </dgm:pt>
    <dgm:pt modelId="{71374447-0EF1-44CC-85A0-DC6E21754E59}" type="pres">
      <dgm:prSet presAssocID="{2F166358-7242-4B74-A52B-DCCB052A30B5}" presName="levelTx" presStyleLbl="revTx" presStyleIdx="0" presStyleCnt="0">
        <dgm:presLayoutVars>
          <dgm:chMax val="1"/>
          <dgm:bulletEnabled val="1"/>
        </dgm:presLayoutVars>
      </dgm:prSet>
      <dgm:spPr/>
    </dgm:pt>
    <dgm:pt modelId="{C09C86E0-A273-42DF-A566-AAEAE0DF823E}" type="pres">
      <dgm:prSet presAssocID="{F2F8F6D2-67DE-45E3-A88D-03E7652A5D24}" presName="Name8" presStyleCnt="0"/>
      <dgm:spPr/>
    </dgm:pt>
    <dgm:pt modelId="{93E47ED7-A6AE-4AAD-9EDF-6FA8DE9EAFA6}" type="pres">
      <dgm:prSet presAssocID="{F2F8F6D2-67DE-45E3-A88D-03E7652A5D24}" presName="level" presStyleLbl="node1" presStyleIdx="5" presStyleCnt="9">
        <dgm:presLayoutVars>
          <dgm:chMax val="1"/>
          <dgm:bulletEnabled val="1"/>
        </dgm:presLayoutVars>
      </dgm:prSet>
      <dgm:spPr/>
    </dgm:pt>
    <dgm:pt modelId="{76BC160A-4865-4B00-921F-F5C550220211}" type="pres">
      <dgm:prSet presAssocID="{F2F8F6D2-67DE-45E3-A88D-03E7652A5D24}" presName="levelTx" presStyleLbl="revTx" presStyleIdx="0" presStyleCnt="0">
        <dgm:presLayoutVars>
          <dgm:chMax val="1"/>
          <dgm:bulletEnabled val="1"/>
        </dgm:presLayoutVars>
      </dgm:prSet>
      <dgm:spPr/>
    </dgm:pt>
    <dgm:pt modelId="{747D1940-2113-405F-B1A8-F9AC3AA373EB}" type="pres">
      <dgm:prSet presAssocID="{578AB9A7-751F-4CF6-8698-E02BC4F11AD2}" presName="Name8" presStyleCnt="0"/>
      <dgm:spPr/>
    </dgm:pt>
    <dgm:pt modelId="{735B4A1B-AF54-4E2C-BEEA-69800312D188}" type="pres">
      <dgm:prSet presAssocID="{578AB9A7-751F-4CF6-8698-E02BC4F11AD2}" presName="level" presStyleLbl="node1" presStyleIdx="6" presStyleCnt="9" custScaleX="99565">
        <dgm:presLayoutVars>
          <dgm:chMax val="1"/>
          <dgm:bulletEnabled val="1"/>
        </dgm:presLayoutVars>
      </dgm:prSet>
      <dgm:spPr/>
    </dgm:pt>
    <dgm:pt modelId="{608C9C97-2AD7-4354-9CC8-321D0B883343}" type="pres">
      <dgm:prSet presAssocID="{578AB9A7-751F-4CF6-8698-E02BC4F11AD2}" presName="levelTx" presStyleLbl="revTx" presStyleIdx="0" presStyleCnt="0">
        <dgm:presLayoutVars>
          <dgm:chMax val="1"/>
          <dgm:bulletEnabled val="1"/>
        </dgm:presLayoutVars>
      </dgm:prSet>
      <dgm:spPr/>
    </dgm:pt>
    <dgm:pt modelId="{4EB1845C-0BA5-43EF-8EA9-7DECA84A4008}" type="pres">
      <dgm:prSet presAssocID="{B5EA2EFA-4F25-4E4D-BC8C-125DB17654BB}" presName="Name8" presStyleCnt="0"/>
      <dgm:spPr/>
    </dgm:pt>
    <dgm:pt modelId="{080D2705-3DF9-4F98-A96B-C95D801E261B}" type="pres">
      <dgm:prSet presAssocID="{B5EA2EFA-4F25-4E4D-BC8C-125DB17654BB}" presName="level" presStyleLbl="node1" presStyleIdx="7" presStyleCnt="9">
        <dgm:presLayoutVars>
          <dgm:chMax val="1"/>
          <dgm:bulletEnabled val="1"/>
        </dgm:presLayoutVars>
      </dgm:prSet>
      <dgm:spPr/>
    </dgm:pt>
    <dgm:pt modelId="{82B911E1-E421-45BF-A248-E0FF4823AC50}" type="pres">
      <dgm:prSet presAssocID="{B5EA2EFA-4F25-4E4D-BC8C-125DB17654BB}" presName="levelTx" presStyleLbl="revTx" presStyleIdx="0" presStyleCnt="0">
        <dgm:presLayoutVars>
          <dgm:chMax val="1"/>
          <dgm:bulletEnabled val="1"/>
        </dgm:presLayoutVars>
      </dgm:prSet>
      <dgm:spPr/>
    </dgm:pt>
    <dgm:pt modelId="{43347D18-A900-45B2-991A-23079497B2EF}" type="pres">
      <dgm:prSet presAssocID="{67C5341B-683B-4198-A184-F5F7758DE658}" presName="Name8" presStyleCnt="0"/>
      <dgm:spPr/>
    </dgm:pt>
    <dgm:pt modelId="{AC83FAC6-1F63-46A3-BDD1-780ABF1D1B76}" type="pres">
      <dgm:prSet presAssocID="{67C5341B-683B-4198-A184-F5F7758DE658}" presName="level" presStyleLbl="node1" presStyleIdx="8" presStyleCnt="9">
        <dgm:presLayoutVars>
          <dgm:chMax val="1"/>
          <dgm:bulletEnabled val="1"/>
        </dgm:presLayoutVars>
      </dgm:prSet>
      <dgm:spPr/>
    </dgm:pt>
    <dgm:pt modelId="{1F6C3C55-89EB-4479-832F-03EAA6467C5B}" type="pres">
      <dgm:prSet presAssocID="{67C5341B-683B-4198-A184-F5F7758DE658}" presName="levelTx" presStyleLbl="revTx" presStyleIdx="0" presStyleCnt="0">
        <dgm:presLayoutVars>
          <dgm:chMax val="1"/>
          <dgm:bulletEnabled val="1"/>
        </dgm:presLayoutVars>
      </dgm:prSet>
      <dgm:spPr/>
    </dgm:pt>
  </dgm:ptLst>
  <dgm:cxnLst>
    <dgm:cxn modelId="{35A0BF09-A9E6-4BB5-A2E3-45B7AF0D9314}" srcId="{95300FA2-58E6-434D-B8FD-65F31770E841}" destId="{578AB9A7-751F-4CF6-8698-E02BC4F11AD2}" srcOrd="6" destOrd="0" parTransId="{C22FD9C1-1707-46D1-8391-BAB91858831D}" sibTransId="{322474B9-9523-4774-90F4-94FFC3B6A51B}"/>
    <dgm:cxn modelId="{D069DF18-617E-433B-9B2A-64F488C6B8E7}" type="presOf" srcId="{259B0CE9-B114-4009-AA2B-43350DE28C89}" destId="{B1A28D36-86FE-4CDC-9A0F-1DF618CE02A3}" srcOrd="0" destOrd="0" presId="urn:microsoft.com/office/officeart/2005/8/layout/pyramid1"/>
    <dgm:cxn modelId="{2DE1E331-613D-4E2F-B20F-BD1C31B14E97}" type="presOf" srcId="{259B0CE9-B114-4009-AA2B-43350DE28C89}" destId="{AB00A413-1A1B-42B8-A79E-4FB005F8C986}" srcOrd="1" destOrd="0" presId="urn:microsoft.com/office/officeart/2005/8/layout/pyramid1"/>
    <dgm:cxn modelId="{65CA3C3A-6F68-4EB1-A88E-474DDD8CBE3F}" srcId="{95300FA2-58E6-434D-B8FD-65F31770E841}" destId="{F2F8F6D2-67DE-45E3-A88D-03E7652A5D24}" srcOrd="5" destOrd="0" parTransId="{9E6CFEAB-7123-4242-B04E-74B27972515A}" sibTransId="{6A2E33AF-9238-48F1-B0C4-BF9C3EACE41B}"/>
    <dgm:cxn modelId="{B304603C-17D4-4106-9A20-560B732FC488}" type="presOf" srcId="{578AB9A7-751F-4CF6-8698-E02BC4F11AD2}" destId="{608C9C97-2AD7-4354-9CC8-321D0B883343}" srcOrd="1" destOrd="0" presId="urn:microsoft.com/office/officeart/2005/8/layout/pyramid1"/>
    <dgm:cxn modelId="{6A736C40-CFC3-4C60-8EBD-06F76CA7A7CE}" type="presOf" srcId="{2F166358-7242-4B74-A52B-DCCB052A30B5}" destId="{ECD27A3A-CE9B-459E-A07E-E5628D0DC5B3}" srcOrd="0" destOrd="0" presId="urn:microsoft.com/office/officeart/2005/8/layout/pyramid1"/>
    <dgm:cxn modelId="{F082F05E-25B9-4BB5-8E79-93B89528A27B}" srcId="{95300FA2-58E6-434D-B8FD-65F31770E841}" destId="{67C5341B-683B-4198-A184-F5F7758DE658}" srcOrd="8" destOrd="0" parTransId="{0F3B105F-A615-419E-91E9-92B162E6A7CA}" sibTransId="{E7DEA04C-BE31-4F05-8060-51B8E29035E4}"/>
    <dgm:cxn modelId="{76356A47-F5A9-4A9D-9163-54F14373D3B1}" srcId="{95300FA2-58E6-434D-B8FD-65F31770E841}" destId="{1218ED21-F8B8-427E-A4AB-DF99182AEE66}" srcOrd="2" destOrd="0" parTransId="{1B3C80CA-2B01-440A-A2B3-464D75A7C97D}" sibTransId="{50C76FEC-2923-48EE-988A-B1A3A4F49CAF}"/>
    <dgm:cxn modelId="{A5C8116B-7E5C-4322-BDDB-F0D5987519AC}" type="presOf" srcId="{EDD76FDC-7690-4607-BFAC-7A66EAE9CFEC}" destId="{425D4E83-FEBC-4FD7-B048-2D642D2CFA24}" srcOrd="1" destOrd="0" presId="urn:microsoft.com/office/officeart/2005/8/layout/pyramid1"/>
    <dgm:cxn modelId="{F7161B6D-4600-4DDE-8798-363BDFF85558}" type="presOf" srcId="{F2F8F6D2-67DE-45E3-A88D-03E7652A5D24}" destId="{76BC160A-4865-4B00-921F-F5C550220211}" srcOrd="1" destOrd="0" presId="urn:microsoft.com/office/officeart/2005/8/layout/pyramid1"/>
    <dgm:cxn modelId="{28A5D650-214A-4B18-8336-8139775F6B57}" type="presOf" srcId="{EDD76FDC-7690-4607-BFAC-7A66EAE9CFEC}" destId="{17E8B649-C0FF-4634-A45B-BBDB96F35AB1}" srcOrd="0" destOrd="0" presId="urn:microsoft.com/office/officeart/2005/8/layout/pyramid1"/>
    <dgm:cxn modelId="{273BD253-45B2-4F7B-9CD0-2ACBE8EBD1E4}" srcId="{95300FA2-58E6-434D-B8FD-65F31770E841}" destId="{2F166358-7242-4B74-A52B-DCCB052A30B5}" srcOrd="4" destOrd="0" parTransId="{81A662E3-4EA8-4085-8C06-CA96D067C3F7}" sibTransId="{67ED4388-F87F-4124-BB6B-546141402939}"/>
    <dgm:cxn modelId="{70AFF082-03B7-494C-BB8A-BC2EAB949892}" srcId="{95300FA2-58E6-434D-B8FD-65F31770E841}" destId="{259B0CE9-B114-4009-AA2B-43350DE28C89}" srcOrd="0" destOrd="0" parTransId="{9E2A70FE-7CE3-44E0-9DCC-D4D7895B5DFC}" sibTransId="{112FD73C-1C1A-4103-9554-FE2DF337682C}"/>
    <dgm:cxn modelId="{40962487-4D29-46F7-B750-639E7D348968}" type="presOf" srcId="{95300FA2-58E6-434D-B8FD-65F31770E841}" destId="{8CB5E37F-8589-4986-919B-4934FAA73371}" srcOrd="0" destOrd="0" presId="urn:microsoft.com/office/officeart/2005/8/layout/pyramid1"/>
    <dgm:cxn modelId="{D86F8B8C-3706-4265-AED4-D7585C918B3D}" srcId="{95300FA2-58E6-434D-B8FD-65F31770E841}" destId="{B5EA2EFA-4F25-4E4D-BC8C-125DB17654BB}" srcOrd="7" destOrd="0" parTransId="{42AB27F3-E095-4B07-86C4-A15C5737AF67}" sibTransId="{CF2D775A-BB71-4D85-BA51-7B59086A29A7}"/>
    <dgm:cxn modelId="{6520938E-2792-45B8-A179-8E56ED6A654E}" type="presOf" srcId="{1218ED21-F8B8-427E-A4AB-DF99182AEE66}" destId="{A1D990F8-333D-4253-B736-878C19733DD9}" srcOrd="0" destOrd="0" presId="urn:microsoft.com/office/officeart/2005/8/layout/pyramid1"/>
    <dgm:cxn modelId="{BFCF429A-6B71-4912-8C10-A06115A68280}" type="presOf" srcId="{2F166358-7242-4B74-A52B-DCCB052A30B5}" destId="{71374447-0EF1-44CC-85A0-DC6E21754E59}" srcOrd="1" destOrd="0" presId="urn:microsoft.com/office/officeart/2005/8/layout/pyramid1"/>
    <dgm:cxn modelId="{96445EA6-62E9-4F7E-B625-14227FF9816A}" type="presOf" srcId="{67C5341B-683B-4198-A184-F5F7758DE658}" destId="{AC83FAC6-1F63-46A3-BDD1-780ABF1D1B76}" srcOrd="0" destOrd="0" presId="urn:microsoft.com/office/officeart/2005/8/layout/pyramid1"/>
    <dgm:cxn modelId="{5A2E4AAF-A0E8-46F2-A754-F5E13870BD1C}" type="presOf" srcId="{578AB9A7-751F-4CF6-8698-E02BC4F11AD2}" destId="{735B4A1B-AF54-4E2C-BEEA-69800312D188}" srcOrd="0" destOrd="0" presId="urn:microsoft.com/office/officeart/2005/8/layout/pyramid1"/>
    <dgm:cxn modelId="{F8AC2BB0-93B3-4B99-8E0C-8E4EC4BE11FB}" type="presOf" srcId="{5876C9FF-DE1D-4427-9781-05CF08BABB77}" destId="{D36BBADF-9781-4534-A9B4-00FCA6B0425F}" srcOrd="1" destOrd="0" presId="urn:microsoft.com/office/officeart/2005/8/layout/pyramid1"/>
    <dgm:cxn modelId="{312EA7B1-614A-4CE1-8A8F-15C18333FAE4}" srcId="{95300FA2-58E6-434D-B8FD-65F31770E841}" destId="{5876C9FF-DE1D-4427-9781-05CF08BABB77}" srcOrd="3" destOrd="0" parTransId="{5C1D853C-26E0-47CB-A13A-B99C96A1940D}" sibTransId="{60492B71-6152-4749-A4FB-00D80F9903DE}"/>
    <dgm:cxn modelId="{F1FEF2B2-6BD0-44E0-B643-440519D8BC61}" type="presOf" srcId="{B5EA2EFA-4F25-4E4D-BC8C-125DB17654BB}" destId="{82B911E1-E421-45BF-A248-E0FF4823AC50}" srcOrd="1" destOrd="0" presId="urn:microsoft.com/office/officeart/2005/8/layout/pyramid1"/>
    <dgm:cxn modelId="{FD6380B4-5A7C-4071-BBEC-A1B50D194280}" srcId="{95300FA2-58E6-434D-B8FD-65F31770E841}" destId="{EDD76FDC-7690-4607-BFAC-7A66EAE9CFEC}" srcOrd="1" destOrd="0" parTransId="{11C7B33F-61C8-47D0-BE5B-E89B4D82D937}" sibTransId="{AB4AE728-0E3C-43DD-9D23-FCE226B8E34A}"/>
    <dgm:cxn modelId="{ED71F7BD-9927-4AD2-A45F-135B1CEB0A8A}" type="presOf" srcId="{B5EA2EFA-4F25-4E4D-BC8C-125DB17654BB}" destId="{080D2705-3DF9-4F98-A96B-C95D801E261B}" srcOrd="0" destOrd="0" presId="urn:microsoft.com/office/officeart/2005/8/layout/pyramid1"/>
    <dgm:cxn modelId="{DE44E1C9-F34C-43DD-BA5D-BC5734431C22}" type="presOf" srcId="{F2F8F6D2-67DE-45E3-A88D-03E7652A5D24}" destId="{93E47ED7-A6AE-4AAD-9EDF-6FA8DE9EAFA6}" srcOrd="0" destOrd="0" presId="urn:microsoft.com/office/officeart/2005/8/layout/pyramid1"/>
    <dgm:cxn modelId="{EF27CCD6-A6B3-4FA6-A955-BD90F8146BBA}" type="presOf" srcId="{5876C9FF-DE1D-4427-9781-05CF08BABB77}" destId="{7BBC3AE7-CE90-408F-B07F-9ED5904CCAFA}" srcOrd="0" destOrd="0" presId="urn:microsoft.com/office/officeart/2005/8/layout/pyramid1"/>
    <dgm:cxn modelId="{F19861E4-E873-407D-ADB9-AEE2478098AB}" type="presOf" srcId="{67C5341B-683B-4198-A184-F5F7758DE658}" destId="{1F6C3C55-89EB-4479-832F-03EAA6467C5B}" srcOrd="1" destOrd="0" presId="urn:microsoft.com/office/officeart/2005/8/layout/pyramid1"/>
    <dgm:cxn modelId="{22ED66E9-80CD-4FDE-A36F-1EAF9C8431F8}" type="presOf" srcId="{1218ED21-F8B8-427E-A4AB-DF99182AEE66}" destId="{53DAE8F6-A686-4550-A9F6-8014052B2551}" srcOrd="1" destOrd="0" presId="urn:microsoft.com/office/officeart/2005/8/layout/pyramid1"/>
    <dgm:cxn modelId="{B9316622-8350-4201-8827-9FF2A300D564}" type="presParOf" srcId="{8CB5E37F-8589-4986-919B-4934FAA73371}" destId="{DDFAB1FF-AD1A-4AC3-970D-F8DEBE1FF2D9}" srcOrd="0" destOrd="0" presId="urn:microsoft.com/office/officeart/2005/8/layout/pyramid1"/>
    <dgm:cxn modelId="{B8C403B4-4B42-45F7-8C3E-0CC075D29A6F}" type="presParOf" srcId="{DDFAB1FF-AD1A-4AC3-970D-F8DEBE1FF2D9}" destId="{B1A28D36-86FE-4CDC-9A0F-1DF618CE02A3}" srcOrd="0" destOrd="0" presId="urn:microsoft.com/office/officeart/2005/8/layout/pyramid1"/>
    <dgm:cxn modelId="{6BA12351-38B8-498B-84E6-09FECBD971C4}" type="presParOf" srcId="{DDFAB1FF-AD1A-4AC3-970D-F8DEBE1FF2D9}" destId="{AB00A413-1A1B-42B8-A79E-4FB005F8C986}" srcOrd="1" destOrd="0" presId="urn:microsoft.com/office/officeart/2005/8/layout/pyramid1"/>
    <dgm:cxn modelId="{488FF772-AC05-4183-B41B-B998FE475E41}" type="presParOf" srcId="{8CB5E37F-8589-4986-919B-4934FAA73371}" destId="{76C405C6-7410-4569-9B91-36B3F4E5B2A7}" srcOrd="1" destOrd="0" presId="urn:microsoft.com/office/officeart/2005/8/layout/pyramid1"/>
    <dgm:cxn modelId="{C3B22818-F95A-4765-8B1A-2C9FF0D29559}" type="presParOf" srcId="{76C405C6-7410-4569-9B91-36B3F4E5B2A7}" destId="{17E8B649-C0FF-4634-A45B-BBDB96F35AB1}" srcOrd="0" destOrd="0" presId="urn:microsoft.com/office/officeart/2005/8/layout/pyramid1"/>
    <dgm:cxn modelId="{7904AD29-E75F-4487-B635-3C9EB90C5CE0}" type="presParOf" srcId="{76C405C6-7410-4569-9B91-36B3F4E5B2A7}" destId="{425D4E83-FEBC-4FD7-B048-2D642D2CFA24}" srcOrd="1" destOrd="0" presId="urn:microsoft.com/office/officeart/2005/8/layout/pyramid1"/>
    <dgm:cxn modelId="{B7A8AC7D-57D7-4EDB-B301-370032020E94}" type="presParOf" srcId="{8CB5E37F-8589-4986-919B-4934FAA73371}" destId="{1CB978E0-94B5-4A12-9147-E7D353CE15B2}" srcOrd="2" destOrd="0" presId="urn:microsoft.com/office/officeart/2005/8/layout/pyramid1"/>
    <dgm:cxn modelId="{9090C6B5-83F8-49F2-AFCD-624ADB94220A}" type="presParOf" srcId="{1CB978E0-94B5-4A12-9147-E7D353CE15B2}" destId="{A1D990F8-333D-4253-B736-878C19733DD9}" srcOrd="0" destOrd="0" presId="urn:microsoft.com/office/officeart/2005/8/layout/pyramid1"/>
    <dgm:cxn modelId="{FF491EDC-3401-4A3A-BB1C-51BEE2EE036D}" type="presParOf" srcId="{1CB978E0-94B5-4A12-9147-E7D353CE15B2}" destId="{53DAE8F6-A686-4550-A9F6-8014052B2551}" srcOrd="1" destOrd="0" presId="urn:microsoft.com/office/officeart/2005/8/layout/pyramid1"/>
    <dgm:cxn modelId="{2AAEF9A5-FBF4-4905-8FB6-88FE7817B380}" type="presParOf" srcId="{8CB5E37F-8589-4986-919B-4934FAA73371}" destId="{668B834B-036A-4E07-9BE0-C1DA164FE394}" srcOrd="3" destOrd="0" presId="urn:microsoft.com/office/officeart/2005/8/layout/pyramid1"/>
    <dgm:cxn modelId="{B52B98C6-01DC-4881-9174-5EA5208C78AD}" type="presParOf" srcId="{668B834B-036A-4E07-9BE0-C1DA164FE394}" destId="{7BBC3AE7-CE90-408F-B07F-9ED5904CCAFA}" srcOrd="0" destOrd="0" presId="urn:microsoft.com/office/officeart/2005/8/layout/pyramid1"/>
    <dgm:cxn modelId="{8BA530AD-74AB-4352-AEE6-7785919ABF5F}" type="presParOf" srcId="{668B834B-036A-4E07-9BE0-C1DA164FE394}" destId="{D36BBADF-9781-4534-A9B4-00FCA6B0425F}" srcOrd="1" destOrd="0" presId="urn:microsoft.com/office/officeart/2005/8/layout/pyramid1"/>
    <dgm:cxn modelId="{7BC45BEC-A6BC-43AA-9BCE-458B7ED13C43}" type="presParOf" srcId="{8CB5E37F-8589-4986-919B-4934FAA73371}" destId="{8ADA2B50-2383-4150-890D-1E3D577D4C2C}" srcOrd="4" destOrd="0" presId="urn:microsoft.com/office/officeart/2005/8/layout/pyramid1"/>
    <dgm:cxn modelId="{A6AE7FF3-3A50-447B-AFD0-ABBDF36C068D}" type="presParOf" srcId="{8ADA2B50-2383-4150-890D-1E3D577D4C2C}" destId="{ECD27A3A-CE9B-459E-A07E-E5628D0DC5B3}" srcOrd="0" destOrd="0" presId="urn:microsoft.com/office/officeart/2005/8/layout/pyramid1"/>
    <dgm:cxn modelId="{2FDADFEA-F6C4-434D-B741-E27A8A59EF8A}" type="presParOf" srcId="{8ADA2B50-2383-4150-890D-1E3D577D4C2C}" destId="{71374447-0EF1-44CC-85A0-DC6E21754E59}" srcOrd="1" destOrd="0" presId="urn:microsoft.com/office/officeart/2005/8/layout/pyramid1"/>
    <dgm:cxn modelId="{FF4A5480-8A49-4EDA-8AEC-7DBBA5092D84}" type="presParOf" srcId="{8CB5E37F-8589-4986-919B-4934FAA73371}" destId="{C09C86E0-A273-42DF-A566-AAEAE0DF823E}" srcOrd="5" destOrd="0" presId="urn:microsoft.com/office/officeart/2005/8/layout/pyramid1"/>
    <dgm:cxn modelId="{8BE110C9-261A-4A23-9FD3-C66C24502A9D}" type="presParOf" srcId="{C09C86E0-A273-42DF-A566-AAEAE0DF823E}" destId="{93E47ED7-A6AE-4AAD-9EDF-6FA8DE9EAFA6}" srcOrd="0" destOrd="0" presId="urn:microsoft.com/office/officeart/2005/8/layout/pyramid1"/>
    <dgm:cxn modelId="{21F64FC9-DB5D-4C0C-A289-7CFA3B77D30A}" type="presParOf" srcId="{C09C86E0-A273-42DF-A566-AAEAE0DF823E}" destId="{76BC160A-4865-4B00-921F-F5C550220211}" srcOrd="1" destOrd="0" presId="urn:microsoft.com/office/officeart/2005/8/layout/pyramid1"/>
    <dgm:cxn modelId="{E94A988A-D2D1-4E46-A0BB-894BE8890B91}" type="presParOf" srcId="{8CB5E37F-8589-4986-919B-4934FAA73371}" destId="{747D1940-2113-405F-B1A8-F9AC3AA373EB}" srcOrd="6" destOrd="0" presId="urn:microsoft.com/office/officeart/2005/8/layout/pyramid1"/>
    <dgm:cxn modelId="{BD9FF737-EB7D-4890-BD97-92F20A7410CD}" type="presParOf" srcId="{747D1940-2113-405F-B1A8-F9AC3AA373EB}" destId="{735B4A1B-AF54-4E2C-BEEA-69800312D188}" srcOrd="0" destOrd="0" presId="urn:microsoft.com/office/officeart/2005/8/layout/pyramid1"/>
    <dgm:cxn modelId="{13B6FE2C-91A7-44B7-AC96-73D319ED97CB}" type="presParOf" srcId="{747D1940-2113-405F-B1A8-F9AC3AA373EB}" destId="{608C9C97-2AD7-4354-9CC8-321D0B883343}" srcOrd="1" destOrd="0" presId="urn:microsoft.com/office/officeart/2005/8/layout/pyramid1"/>
    <dgm:cxn modelId="{0DA7D087-37DF-46F3-AE76-BBCB04E420F4}" type="presParOf" srcId="{8CB5E37F-8589-4986-919B-4934FAA73371}" destId="{4EB1845C-0BA5-43EF-8EA9-7DECA84A4008}" srcOrd="7" destOrd="0" presId="urn:microsoft.com/office/officeart/2005/8/layout/pyramid1"/>
    <dgm:cxn modelId="{A20C65A5-2792-4668-B037-B32C7AA99BCD}" type="presParOf" srcId="{4EB1845C-0BA5-43EF-8EA9-7DECA84A4008}" destId="{080D2705-3DF9-4F98-A96B-C95D801E261B}" srcOrd="0" destOrd="0" presId="urn:microsoft.com/office/officeart/2005/8/layout/pyramid1"/>
    <dgm:cxn modelId="{705DD6D5-47A5-482F-A582-C934F70FC619}" type="presParOf" srcId="{4EB1845C-0BA5-43EF-8EA9-7DECA84A4008}" destId="{82B911E1-E421-45BF-A248-E0FF4823AC50}" srcOrd="1" destOrd="0" presId="urn:microsoft.com/office/officeart/2005/8/layout/pyramid1"/>
    <dgm:cxn modelId="{7495D69E-163C-4C51-8D12-78B77FB8D34B}" type="presParOf" srcId="{8CB5E37F-8589-4986-919B-4934FAA73371}" destId="{43347D18-A900-45B2-991A-23079497B2EF}" srcOrd="8" destOrd="0" presId="urn:microsoft.com/office/officeart/2005/8/layout/pyramid1"/>
    <dgm:cxn modelId="{281889BE-902E-44A7-A4E8-867790E4C06E}" type="presParOf" srcId="{43347D18-A900-45B2-991A-23079497B2EF}" destId="{AC83FAC6-1F63-46A3-BDD1-780ABF1D1B76}" srcOrd="0" destOrd="0" presId="urn:microsoft.com/office/officeart/2005/8/layout/pyramid1"/>
    <dgm:cxn modelId="{110AC1A5-E236-44DF-AB74-35A8F18AB9C7}" type="presParOf" srcId="{43347D18-A900-45B2-991A-23079497B2EF}" destId="{1F6C3C55-89EB-4479-832F-03EAA6467C5B}" srcOrd="1" destOrd="0" presId="urn:microsoft.com/office/officeart/2005/8/layout/pyramid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52A816-A132-4879-8284-649D601AA134}">
      <dsp:nvSpPr>
        <dsp:cNvPr id="0" name=""/>
        <dsp:cNvSpPr/>
      </dsp:nvSpPr>
      <dsp:spPr>
        <a:xfrm>
          <a:off x="26" y="11249"/>
          <a:ext cx="2563713" cy="374400"/>
        </a:xfrm>
        <a:prstGeom prst="rect">
          <a:avLst/>
        </a:prstGeom>
        <a:solidFill>
          <a:schemeClr val="tx1">
            <a:lumMod val="65000"/>
            <a:lumOff val="3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uk-UA" sz="1400" b="1" kern="1200">
              <a:solidFill>
                <a:schemeClr val="tx1"/>
              </a:solidFill>
              <a:latin typeface="Times New Roman" panose="02020603050405020304" pitchFamily="18" charset="0"/>
              <a:cs typeface="Times New Roman" panose="02020603050405020304" pitchFamily="18" charset="0"/>
            </a:rPr>
            <a:t>Переваги</a:t>
          </a:r>
        </a:p>
      </dsp:txBody>
      <dsp:txXfrm>
        <a:off x="26" y="11249"/>
        <a:ext cx="2563713" cy="374400"/>
      </dsp:txXfrm>
    </dsp:sp>
    <dsp:sp modelId="{C713750D-8C95-4E57-A0BD-4EE6D715CDB5}">
      <dsp:nvSpPr>
        <dsp:cNvPr id="0" name=""/>
        <dsp:cNvSpPr/>
      </dsp:nvSpPr>
      <dsp:spPr>
        <a:xfrm>
          <a:off x="26" y="385649"/>
          <a:ext cx="2563713" cy="2712060"/>
        </a:xfrm>
        <a:prstGeom prst="rect">
          <a:avLst/>
        </a:prstGeom>
        <a:solidFill>
          <a:schemeClr val="bg1">
            <a:lumMod val="85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допомога у вивченні та адаптації на зовнішньому ринку;</a:t>
          </a:r>
        </a:p>
        <a:p>
          <a:pPr marL="114300" lvl="1" indent="-114300" algn="l" defTabSz="533400">
            <a:lnSpc>
              <a:spcPct val="90000"/>
            </a:lnSpc>
            <a:spcBef>
              <a:spcPct val="0"/>
            </a:spcBef>
            <a:spcAft>
              <a:spcPct val="15000"/>
            </a:spcAft>
            <a:buChar char="•"/>
          </a:pPr>
          <a:r>
            <a:rPr lang="ru-UA" sz="1200" kern="1200">
              <a:latin typeface="Times New Roman" panose="02020603050405020304" pitchFamily="18" charset="0"/>
              <a:cs typeface="Times New Roman" panose="02020603050405020304" pitchFamily="18" charset="0"/>
            </a:rPr>
            <a:t>отримання податкових та інших пільг; </a:t>
          </a:r>
          <a:endParaRPr lang="uk-UA"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ru-UA" sz="1200" kern="1200">
              <a:latin typeface="Times New Roman" panose="02020603050405020304" pitchFamily="18" charset="0"/>
              <a:cs typeface="Times New Roman" panose="02020603050405020304" pitchFamily="18" charset="0"/>
            </a:rPr>
            <a:t>якнайшвидший розвиток та впровадження технологій, можливість обміну технологіями;</a:t>
          </a:r>
          <a:endParaRPr lang="uk-UA"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ru-UA" sz="1200" kern="1200">
              <a:latin typeface="Times New Roman" panose="02020603050405020304" pitchFamily="18" charset="0"/>
              <a:cs typeface="Times New Roman" panose="02020603050405020304" pitchFamily="18" charset="0"/>
            </a:rPr>
            <a:t>розподіл зовнішніх, відносно підприємств, зовнішніх ризиків між двома або більше сторонами;</a:t>
          </a:r>
          <a:endParaRPr lang="uk-UA"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ru-UA" sz="1200" kern="1200">
              <a:latin typeface="Times New Roman" panose="02020603050405020304" pitchFamily="18" charset="0"/>
              <a:cs typeface="Times New Roman" panose="02020603050405020304" pitchFamily="18" charset="0"/>
            </a:rPr>
            <a:t>доступ до дешевших, різноманітних ресурсних джерел</a:t>
          </a:r>
          <a:r>
            <a:rPr lang="uk-UA" sz="1200" kern="1200">
              <a:latin typeface="Times New Roman" panose="02020603050405020304" pitchFamily="18" charset="0"/>
              <a:cs typeface="Times New Roman" panose="02020603050405020304" pitchFamily="18" charset="0"/>
            </a:rPr>
            <a:t>.</a:t>
          </a:r>
        </a:p>
        <a:p>
          <a:pPr marL="57150" lvl="1" indent="-57150" algn="l" defTabSz="488950">
            <a:lnSpc>
              <a:spcPct val="90000"/>
            </a:lnSpc>
            <a:spcBef>
              <a:spcPct val="0"/>
            </a:spcBef>
            <a:spcAft>
              <a:spcPct val="15000"/>
            </a:spcAft>
            <a:buChar char="•"/>
          </a:pPr>
          <a:endParaRPr lang="uk-UA" sz="1100" kern="1200"/>
        </a:p>
        <a:p>
          <a:pPr marL="57150" lvl="1" indent="-57150" algn="l" defTabSz="488950">
            <a:lnSpc>
              <a:spcPct val="90000"/>
            </a:lnSpc>
            <a:spcBef>
              <a:spcPct val="0"/>
            </a:spcBef>
            <a:spcAft>
              <a:spcPct val="15000"/>
            </a:spcAft>
            <a:buChar char="•"/>
          </a:pPr>
          <a:endParaRPr lang="uk-UA" sz="1100" kern="1200"/>
        </a:p>
        <a:p>
          <a:pPr marL="57150" lvl="1" indent="-57150" algn="l" defTabSz="488950">
            <a:lnSpc>
              <a:spcPct val="90000"/>
            </a:lnSpc>
            <a:spcBef>
              <a:spcPct val="0"/>
            </a:spcBef>
            <a:spcAft>
              <a:spcPct val="15000"/>
            </a:spcAft>
            <a:buChar char="•"/>
          </a:pPr>
          <a:endParaRPr lang="uk-UA" sz="1100" kern="1200"/>
        </a:p>
      </dsp:txBody>
      <dsp:txXfrm>
        <a:off x="26" y="385649"/>
        <a:ext cx="2563713" cy="2712060"/>
      </dsp:txXfrm>
    </dsp:sp>
    <dsp:sp modelId="{A57E2492-2635-4374-B953-2488CC9C3206}">
      <dsp:nvSpPr>
        <dsp:cNvPr id="0" name=""/>
        <dsp:cNvSpPr/>
      </dsp:nvSpPr>
      <dsp:spPr>
        <a:xfrm>
          <a:off x="2922659" y="11249"/>
          <a:ext cx="2563713" cy="374400"/>
        </a:xfrm>
        <a:prstGeom prst="rect">
          <a:avLst/>
        </a:prstGeom>
        <a:solidFill>
          <a:schemeClr val="tx1">
            <a:lumMod val="65000"/>
            <a:lumOff val="3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uk-UA" sz="1400" b="1" kern="1200">
              <a:solidFill>
                <a:schemeClr val="tx1"/>
              </a:solidFill>
              <a:latin typeface="Times New Roman" panose="02020603050405020304" pitchFamily="18" charset="0"/>
              <a:cs typeface="Times New Roman" panose="02020603050405020304" pitchFamily="18" charset="0"/>
            </a:rPr>
            <a:t>Недоліки</a:t>
          </a:r>
        </a:p>
      </dsp:txBody>
      <dsp:txXfrm>
        <a:off x="2922659" y="11249"/>
        <a:ext cx="2563713" cy="374400"/>
      </dsp:txXfrm>
    </dsp:sp>
    <dsp:sp modelId="{EEB4C96D-414B-4D64-86B5-8C1E64FB3DFF}">
      <dsp:nvSpPr>
        <dsp:cNvPr id="0" name=""/>
        <dsp:cNvSpPr/>
      </dsp:nvSpPr>
      <dsp:spPr>
        <a:xfrm>
          <a:off x="2922659" y="385649"/>
          <a:ext cx="2563713" cy="2712060"/>
        </a:xfrm>
        <a:prstGeom prst="rect">
          <a:avLst/>
        </a:prstGeom>
        <a:solidFill>
          <a:schemeClr val="bg1">
            <a:lumMod val="85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u-UA" sz="1200" kern="1200">
              <a:latin typeface="Times New Roman" panose="02020603050405020304" pitchFamily="18" charset="0"/>
              <a:cs typeface="Times New Roman" panose="02020603050405020304" pitchFamily="18" charset="0"/>
            </a:rPr>
            <a:t>відсутність єдиної думки під час ведення бізнесу щодо інвестицій, маркетингу, ринку збуту тощо</a:t>
          </a:r>
          <a:r>
            <a:rPr lang="uk-UA" sz="1200" kern="1200">
              <a:latin typeface="Times New Roman" panose="02020603050405020304" pitchFamily="18" charset="0"/>
              <a:cs typeface="Times New Roman" panose="02020603050405020304" pitchFamily="18" charset="0"/>
            </a:rPr>
            <a:t>.</a:t>
          </a:r>
        </a:p>
      </dsp:txBody>
      <dsp:txXfrm>
        <a:off x="2922659" y="385649"/>
        <a:ext cx="2563713" cy="27120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6957E-4F40-4237-8259-C8031A31B0AC}">
      <dsp:nvSpPr>
        <dsp:cNvPr id="0" name=""/>
        <dsp:cNvSpPr/>
      </dsp:nvSpPr>
      <dsp:spPr>
        <a:xfrm>
          <a:off x="-5070125" y="-777039"/>
          <a:ext cx="6040353" cy="6040353"/>
        </a:xfrm>
        <a:prstGeom prst="blockArc">
          <a:avLst>
            <a:gd name="adj1" fmla="val 18900000"/>
            <a:gd name="adj2" fmla="val 2700000"/>
            <a:gd name="adj3" fmla="val 358"/>
          </a:avLst>
        </a:pr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D7E13BC6-05F1-42B0-9B9D-EF208968EF46}">
      <dsp:nvSpPr>
        <dsp:cNvPr id="0" name=""/>
        <dsp:cNvSpPr/>
      </dsp:nvSpPr>
      <dsp:spPr>
        <a:xfrm>
          <a:off x="314712" y="203946"/>
          <a:ext cx="5111796" cy="407712"/>
        </a:xfrm>
        <a:prstGeom prst="rect">
          <a:avLst/>
        </a:prstGeom>
        <a:solidFill>
          <a:sysClr val="window" lastClr="FFFFFF">
            <a:lumMod val="8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3020" rIns="33020" bIns="33020" numCol="1" spcCol="1270" anchor="ctr" anchorCtr="0">
          <a:noAutofit/>
        </a:bodyPr>
        <a:lstStyle/>
        <a:p>
          <a:pPr marL="0" lvl="0" indent="0" algn="l" defTabSz="577850">
            <a:lnSpc>
              <a:spcPct val="90000"/>
            </a:lnSpc>
            <a:spcBef>
              <a:spcPct val="0"/>
            </a:spcBef>
            <a:spcAft>
              <a:spcPct val="35000"/>
            </a:spcAft>
            <a:buNone/>
          </a:pPr>
          <a:r>
            <a:rPr lang="uk-UA" sz="1300" kern="1200">
              <a:solidFill>
                <a:sysClr val="windowText" lastClr="000000"/>
              </a:solidFill>
              <a:latin typeface="Times New Roman" panose="02020603050405020304" pitchFamily="18" charset="0"/>
              <a:cs typeface="Times New Roman" panose="02020603050405020304" pitchFamily="18" charset="0"/>
            </a:rPr>
            <a:t>Н</a:t>
          </a:r>
          <a:r>
            <a:rPr lang="ru-UA" sz="1300" kern="1200">
              <a:solidFill>
                <a:sysClr val="windowText" lastClr="000000"/>
              </a:solidFill>
              <a:latin typeface="Times New Roman" panose="02020603050405020304" pitchFamily="18" charset="0"/>
              <a:cs typeface="Times New Roman" panose="02020603050405020304" pitchFamily="18" charset="0"/>
            </a:rPr>
            <a:t>амаганням підприємств iнтегрувати нацiональні екoномiки в глoбaльний виробничий прoцeс</a:t>
          </a:r>
          <a:endParaRPr lang="uk-UA" sz="13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14712" y="203946"/>
        <a:ext cx="5111796" cy="407712"/>
      </dsp:txXfrm>
    </dsp:sp>
    <dsp:sp modelId="{39ACE3D5-D771-42A9-A1F9-452F67A62577}">
      <dsp:nvSpPr>
        <dsp:cNvPr id="0" name=""/>
        <dsp:cNvSpPr/>
      </dsp:nvSpPr>
      <dsp:spPr>
        <a:xfrm>
          <a:off x="59891" y="152981"/>
          <a:ext cx="509640" cy="509640"/>
        </a:xfrm>
        <a:prstGeom prst="ellipse">
          <a:avLst/>
        </a:prstGeom>
        <a:solidFill>
          <a:sysClr val="window" lastClr="FFFFFF">
            <a:lumMod val="6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dsp:style>
    </dsp:sp>
    <dsp:sp modelId="{FF029343-7654-46F2-82BE-57CF423DB244}">
      <dsp:nvSpPr>
        <dsp:cNvPr id="0" name=""/>
        <dsp:cNvSpPr/>
      </dsp:nvSpPr>
      <dsp:spPr>
        <a:xfrm>
          <a:off x="693654" y="815873"/>
          <a:ext cx="4742575" cy="407712"/>
        </a:xfrm>
        <a:prstGeom prst="rect">
          <a:avLst/>
        </a:prstGeom>
        <a:solidFill>
          <a:sysClr val="window" lastClr="FFFFFF">
            <a:lumMod val="8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3020" rIns="33020" bIns="33020" numCol="1" spcCol="1270" anchor="ctr" anchorCtr="0">
          <a:noAutofit/>
        </a:bodyPr>
        <a:lstStyle/>
        <a:p>
          <a:pPr marL="0" lvl="0" indent="0" algn="l" defTabSz="577850">
            <a:lnSpc>
              <a:spcPct val="90000"/>
            </a:lnSpc>
            <a:spcBef>
              <a:spcPct val="0"/>
            </a:spcBef>
            <a:spcAft>
              <a:spcPct val="35000"/>
            </a:spcAft>
            <a:buNone/>
          </a:pPr>
          <a:r>
            <a:rPr lang="uk-UA" sz="1300" kern="1200">
              <a:solidFill>
                <a:sysClr val="windowText" lastClr="000000"/>
              </a:solidFill>
              <a:latin typeface="Times New Roman" panose="02020603050405020304" pitchFamily="18" charset="0"/>
              <a:ea typeface="+mn-ea"/>
              <a:cs typeface="Times New Roman" panose="02020603050405020304" pitchFamily="18" charset="0"/>
            </a:rPr>
            <a:t> </a:t>
          </a:r>
          <a:r>
            <a:rPr lang="ru-UA" sz="1300" kern="1200">
              <a:solidFill>
                <a:sysClr val="windowText" lastClr="000000"/>
              </a:solidFill>
              <a:latin typeface="Times New Roman" panose="02020603050405020304" pitchFamily="18" charset="0"/>
              <a:cs typeface="Times New Roman" panose="02020603050405020304" pitchFamily="18" charset="0"/>
            </a:rPr>
            <a:t>міжнародн</a:t>
          </a:r>
          <a:r>
            <a:rPr lang="uk-UA" sz="1300" kern="1200">
              <a:solidFill>
                <a:sysClr val="windowText" lastClr="000000"/>
              </a:solidFill>
              <a:latin typeface="Times New Roman" panose="02020603050405020304" pitchFamily="18" charset="0"/>
              <a:cs typeface="Times New Roman" panose="02020603050405020304" pitchFamily="18" charset="0"/>
            </a:rPr>
            <a:t>а</a:t>
          </a:r>
          <a:r>
            <a:rPr lang="ru-UA" sz="1300" kern="1200">
              <a:solidFill>
                <a:sysClr val="windowText" lastClr="000000"/>
              </a:solidFill>
              <a:latin typeface="Times New Roman" panose="02020603050405020304" pitchFamily="18" charset="0"/>
              <a:cs typeface="Times New Roman" panose="02020603050405020304" pitchFamily="18" charset="0"/>
            </a:rPr>
            <a:t> спеціалізаці</a:t>
          </a:r>
          <a:r>
            <a:rPr lang="uk-UA" sz="1300" kern="1200">
              <a:solidFill>
                <a:sysClr val="windowText" lastClr="000000"/>
              </a:solidFill>
              <a:latin typeface="Times New Roman" panose="02020603050405020304" pitchFamily="18" charset="0"/>
              <a:cs typeface="Times New Roman" panose="02020603050405020304" pitchFamily="18" charset="0"/>
            </a:rPr>
            <a:t>я</a:t>
          </a:r>
          <a:r>
            <a:rPr lang="ru-UA" sz="1300" kern="1200">
              <a:solidFill>
                <a:sysClr val="windowText" lastClr="000000"/>
              </a:solidFill>
              <a:latin typeface="Times New Roman" panose="02020603050405020304" pitchFamily="18" charset="0"/>
              <a:cs typeface="Times New Roman" panose="02020603050405020304" pitchFamily="18" charset="0"/>
            </a:rPr>
            <a:t> виробництва і торгівл</a:t>
          </a:r>
          <a:r>
            <a:rPr lang="uk-UA" sz="1300" kern="1200">
              <a:solidFill>
                <a:sysClr val="windowText" lastClr="000000"/>
              </a:solidFill>
              <a:latin typeface="Times New Roman" panose="02020603050405020304" pitchFamily="18" charset="0"/>
              <a:cs typeface="Times New Roman" panose="02020603050405020304" pitchFamily="18" charset="0"/>
            </a:rPr>
            <a:t>я</a:t>
          </a:r>
          <a:r>
            <a:rPr lang="ru-UA" sz="1300" kern="1200">
              <a:solidFill>
                <a:sysClr val="windowText" lastClr="000000"/>
              </a:solidFill>
              <a:latin typeface="Times New Roman" panose="02020603050405020304" pitchFamily="18" charset="0"/>
              <a:cs typeface="Times New Roman" panose="02020603050405020304" pitchFamily="18" charset="0"/>
            </a:rPr>
            <a:t> товарами та послугами</a:t>
          </a:r>
          <a:endParaRPr lang="uk-UA" sz="13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693654" y="815873"/>
        <a:ext cx="4742575" cy="407712"/>
      </dsp:txXfrm>
    </dsp:sp>
    <dsp:sp modelId="{8DFA0654-9CC7-4954-8307-F73AE59566CF}">
      <dsp:nvSpPr>
        <dsp:cNvPr id="0" name=""/>
        <dsp:cNvSpPr/>
      </dsp:nvSpPr>
      <dsp:spPr>
        <a:xfrm>
          <a:off x="429112" y="764909"/>
          <a:ext cx="509640" cy="509640"/>
        </a:xfrm>
        <a:prstGeom prst="ellipse">
          <a:avLst/>
        </a:prstGeom>
        <a:solidFill>
          <a:sysClr val="window" lastClr="FFFFFF">
            <a:lumMod val="6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dsp:style>
    </dsp:sp>
    <dsp:sp modelId="{B7121AFA-9BAE-4971-B1A1-D2BD4F3F3EEF}">
      <dsp:nvSpPr>
        <dsp:cNvPr id="0" name=""/>
        <dsp:cNvSpPr/>
      </dsp:nvSpPr>
      <dsp:spPr>
        <a:xfrm>
          <a:off x="886263" y="1427353"/>
          <a:ext cx="4540244" cy="407712"/>
        </a:xfrm>
        <a:prstGeom prst="rect">
          <a:avLst/>
        </a:prstGeom>
        <a:solidFill>
          <a:sysClr val="window" lastClr="FFFFFF">
            <a:lumMod val="8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3020" rIns="33020" bIns="33020" numCol="1" spcCol="1270" anchor="ctr" anchorCtr="0">
          <a:noAutofit/>
        </a:bodyPr>
        <a:lstStyle/>
        <a:p>
          <a:pPr marL="0" lvl="0" indent="0" algn="l" defTabSz="577850">
            <a:lnSpc>
              <a:spcPct val="90000"/>
            </a:lnSpc>
            <a:spcBef>
              <a:spcPct val="0"/>
            </a:spcBef>
            <a:spcAft>
              <a:spcPct val="35000"/>
            </a:spcAft>
            <a:buNone/>
          </a:pPr>
          <a:r>
            <a:rPr lang="ru-UA" sz="1300" kern="1200">
              <a:solidFill>
                <a:sysClr val="windowText" lastClr="000000"/>
              </a:solidFill>
              <a:latin typeface="Times New Roman" panose="02020603050405020304" pitchFamily="18" charset="0"/>
              <a:cs typeface="Times New Roman" panose="02020603050405020304" pitchFamily="18" charset="0"/>
            </a:rPr>
            <a:t>доступ до основних ринків робочої сили (ціна, кваліфікація)</a:t>
          </a:r>
          <a:endParaRPr lang="uk-UA" sz="13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886263" y="1427353"/>
        <a:ext cx="4540244" cy="407712"/>
      </dsp:txXfrm>
    </dsp:sp>
    <dsp:sp modelId="{20B9A102-18D7-481C-883B-B06E7B342EE7}">
      <dsp:nvSpPr>
        <dsp:cNvPr id="0" name=""/>
        <dsp:cNvSpPr/>
      </dsp:nvSpPr>
      <dsp:spPr>
        <a:xfrm>
          <a:off x="631443" y="1376389"/>
          <a:ext cx="509640" cy="509640"/>
        </a:xfrm>
        <a:prstGeom prst="ellipse">
          <a:avLst/>
        </a:prstGeom>
        <a:solidFill>
          <a:sysClr val="window" lastClr="FFFFFF">
            <a:lumMod val="6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dsp:style>
    </dsp:sp>
    <dsp:sp modelId="{94D26348-2BD4-42B3-B1E9-0F4207670A58}">
      <dsp:nvSpPr>
        <dsp:cNvPr id="0" name=""/>
        <dsp:cNvSpPr/>
      </dsp:nvSpPr>
      <dsp:spPr>
        <a:xfrm>
          <a:off x="950865" y="1947134"/>
          <a:ext cx="4475642" cy="592006"/>
        </a:xfrm>
        <a:prstGeom prst="rect">
          <a:avLst/>
        </a:prstGeom>
        <a:solidFill>
          <a:sysClr val="window" lastClr="FFFFFF">
            <a:lumMod val="8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3020" rIns="33020" bIns="33020" numCol="1" spcCol="1270" anchor="ctr" anchorCtr="0">
          <a:noAutofit/>
        </a:bodyPr>
        <a:lstStyle/>
        <a:p>
          <a:pPr marL="0" lvl="0" indent="0" algn="l" defTabSz="577850">
            <a:lnSpc>
              <a:spcPct val="90000"/>
            </a:lnSpc>
            <a:spcBef>
              <a:spcPct val="0"/>
            </a:spcBef>
            <a:spcAft>
              <a:spcPct val="35000"/>
            </a:spcAft>
            <a:buNone/>
          </a:pPr>
          <a:r>
            <a:rPr lang="ru-UA" sz="1300" kern="1200">
              <a:solidFill>
                <a:sysClr val="windowText" lastClr="000000"/>
              </a:solidFill>
              <a:latin typeface="Times New Roman" panose="02020603050405020304" pitchFamily="18" charset="0"/>
              <a:cs typeface="Times New Roman" panose="02020603050405020304" pitchFamily="18" charset="0"/>
            </a:rPr>
            <a:t>об’єднання сукупностей технологічно сполучених виробництв за допомогою однотипних технологічних ланцюгів</a:t>
          </a:r>
          <a:endParaRPr lang="uk-UA" sz="13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950865" y="1947134"/>
        <a:ext cx="4475642" cy="592006"/>
      </dsp:txXfrm>
    </dsp:sp>
    <dsp:sp modelId="{7B26D9CA-9052-4D1F-B38B-FEE924BC5796}">
      <dsp:nvSpPr>
        <dsp:cNvPr id="0" name=""/>
        <dsp:cNvSpPr/>
      </dsp:nvSpPr>
      <dsp:spPr>
        <a:xfrm>
          <a:off x="696045" y="1988317"/>
          <a:ext cx="509640" cy="509640"/>
        </a:xfrm>
        <a:prstGeom prst="ellipse">
          <a:avLst/>
        </a:prstGeom>
        <a:solidFill>
          <a:sysClr val="window" lastClr="FFFFFF">
            <a:lumMod val="6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dsp:style>
    </dsp:sp>
    <dsp:sp modelId="{46B0C41E-A689-4736-AF83-B20397ED8F86}">
      <dsp:nvSpPr>
        <dsp:cNvPr id="0" name=""/>
        <dsp:cNvSpPr/>
      </dsp:nvSpPr>
      <dsp:spPr>
        <a:xfrm>
          <a:off x="886263" y="2651209"/>
          <a:ext cx="4540244" cy="407712"/>
        </a:xfrm>
        <a:prstGeom prst="rect">
          <a:avLst/>
        </a:prstGeom>
        <a:solidFill>
          <a:sysClr val="window" lastClr="FFFFFF">
            <a:lumMod val="8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3020" rIns="33020" bIns="33020" numCol="1" spcCol="1270" anchor="ctr" anchorCtr="0">
          <a:noAutofit/>
        </a:bodyPr>
        <a:lstStyle/>
        <a:p>
          <a:pPr marL="0" lvl="0" indent="0" algn="l" defTabSz="577850">
            <a:lnSpc>
              <a:spcPct val="90000"/>
            </a:lnSpc>
            <a:spcBef>
              <a:spcPct val="0"/>
            </a:spcBef>
            <a:spcAft>
              <a:spcPct val="35000"/>
            </a:spcAft>
            <a:buNone/>
          </a:pPr>
          <a:r>
            <a:rPr lang="ru-UA" sz="1300" kern="1200">
              <a:solidFill>
                <a:sysClr val="windowText" lastClr="000000"/>
              </a:solidFill>
              <a:latin typeface="Times New Roman" panose="02020603050405020304" pitchFamily="18" charset="0"/>
              <a:cs typeface="Times New Roman" panose="02020603050405020304" pitchFamily="18" charset="0"/>
            </a:rPr>
            <a:t>конкурентн</a:t>
          </a:r>
          <a:r>
            <a:rPr lang="uk-UA" sz="1300" kern="1200">
              <a:solidFill>
                <a:sysClr val="windowText" lastClr="000000"/>
              </a:solidFill>
              <a:latin typeface="Times New Roman" panose="02020603050405020304" pitchFamily="18" charset="0"/>
              <a:cs typeface="Times New Roman" panose="02020603050405020304" pitchFamily="18" charset="0"/>
            </a:rPr>
            <a:t>а</a:t>
          </a:r>
          <a:r>
            <a:rPr lang="ru-UA" sz="1300" kern="1200">
              <a:solidFill>
                <a:sysClr val="windowText" lastClr="000000"/>
              </a:solidFill>
              <a:latin typeface="Times New Roman" panose="02020603050405020304" pitchFamily="18" charset="0"/>
              <a:cs typeface="Times New Roman" panose="02020603050405020304" pitchFamily="18" charset="0"/>
            </a:rPr>
            <a:t> боротьб</a:t>
          </a:r>
          <a:r>
            <a:rPr lang="uk-UA" sz="1300" kern="1200">
              <a:solidFill>
                <a:sysClr val="windowText" lastClr="000000"/>
              </a:solidFill>
              <a:latin typeface="Times New Roman" panose="02020603050405020304" pitchFamily="18" charset="0"/>
              <a:cs typeface="Times New Roman" panose="02020603050405020304" pitchFamily="18" charset="0"/>
            </a:rPr>
            <a:t>а</a:t>
          </a:r>
          <a:r>
            <a:rPr lang="ru-UA" sz="1300" kern="1200">
              <a:solidFill>
                <a:sysClr val="windowText" lastClr="000000"/>
              </a:solidFill>
              <a:latin typeface="Times New Roman" panose="02020603050405020304" pitchFamily="18" charset="0"/>
              <a:cs typeface="Times New Roman" panose="02020603050405020304" pitchFamily="18" charset="0"/>
            </a:rPr>
            <a:t> за ринки збуту в умовах надвиробництва в розвинених країнах</a:t>
          </a:r>
          <a:endParaRPr lang="uk-UA" sz="13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886263" y="2651209"/>
        <a:ext cx="4540244" cy="407712"/>
      </dsp:txXfrm>
    </dsp:sp>
    <dsp:sp modelId="{4C7F3B76-AD22-4628-94BD-14DD55CE6258}">
      <dsp:nvSpPr>
        <dsp:cNvPr id="0" name=""/>
        <dsp:cNvSpPr/>
      </dsp:nvSpPr>
      <dsp:spPr>
        <a:xfrm>
          <a:off x="631443" y="2600244"/>
          <a:ext cx="509640" cy="509640"/>
        </a:xfrm>
        <a:prstGeom prst="ellipse">
          <a:avLst/>
        </a:prstGeom>
        <a:solidFill>
          <a:sysClr val="window" lastClr="FFFFFF">
            <a:lumMod val="6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dsp:style>
    </dsp:sp>
    <dsp:sp modelId="{D06E7C49-DBDC-4BA3-BB6D-E3802E4F3942}">
      <dsp:nvSpPr>
        <dsp:cNvPr id="0" name=""/>
        <dsp:cNvSpPr/>
      </dsp:nvSpPr>
      <dsp:spPr>
        <a:xfrm>
          <a:off x="683932" y="3262688"/>
          <a:ext cx="4742575" cy="407712"/>
        </a:xfrm>
        <a:prstGeom prst="rect">
          <a:avLst/>
        </a:prstGeom>
        <a:solidFill>
          <a:sysClr val="window" lastClr="FFFFFF">
            <a:lumMod val="8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3020" rIns="33020" bIns="33020" numCol="1" spcCol="1270" anchor="ctr" anchorCtr="0">
          <a:noAutofit/>
        </a:bodyPr>
        <a:lstStyle/>
        <a:p>
          <a:pPr marL="0" lvl="0" indent="0" algn="l" defTabSz="577850">
            <a:lnSpc>
              <a:spcPct val="90000"/>
            </a:lnSpc>
            <a:spcBef>
              <a:spcPct val="0"/>
            </a:spcBef>
            <a:spcAft>
              <a:spcPct val="35000"/>
            </a:spcAft>
            <a:buNone/>
          </a:pPr>
          <a:r>
            <a:rPr lang="ru-UA" sz="1300" kern="1200">
              <a:solidFill>
                <a:sysClr val="windowText" lastClr="000000"/>
              </a:solidFill>
              <a:latin typeface="Times New Roman" panose="02020603050405020304" pitchFamily="18" charset="0"/>
              <a:cs typeface="Times New Roman" panose="02020603050405020304" pitchFamily="18" charset="0"/>
            </a:rPr>
            <a:t>нестач</a:t>
          </a:r>
          <a:r>
            <a:rPr lang="uk-UA" sz="1300" kern="1200">
              <a:solidFill>
                <a:sysClr val="windowText" lastClr="000000"/>
              </a:solidFill>
              <a:latin typeface="Times New Roman" panose="02020603050405020304" pitchFamily="18" charset="0"/>
              <a:cs typeface="Times New Roman" panose="02020603050405020304" pitchFamily="18" charset="0"/>
            </a:rPr>
            <a:t>а</a:t>
          </a:r>
          <a:r>
            <a:rPr lang="ru-UA" sz="1300" kern="1200">
              <a:solidFill>
                <a:sysClr val="windowText" lastClr="000000"/>
              </a:solidFill>
              <a:latin typeface="Times New Roman" panose="02020603050405020304" pitchFamily="18" charset="0"/>
              <a:cs typeface="Times New Roman" panose="02020603050405020304" pitchFamily="18" charset="0"/>
            </a:rPr>
            <a:t> природних ресурсів планети та загостреною боротьбою за їх використання</a:t>
          </a:r>
          <a:endParaRPr lang="uk-UA" sz="13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683932" y="3262688"/>
        <a:ext cx="4742575" cy="407712"/>
      </dsp:txXfrm>
    </dsp:sp>
    <dsp:sp modelId="{6F523B7E-815D-45F9-98F2-51B7486E7356}">
      <dsp:nvSpPr>
        <dsp:cNvPr id="0" name=""/>
        <dsp:cNvSpPr/>
      </dsp:nvSpPr>
      <dsp:spPr>
        <a:xfrm>
          <a:off x="429112" y="3211724"/>
          <a:ext cx="509640" cy="509640"/>
        </a:xfrm>
        <a:prstGeom prst="ellipse">
          <a:avLst/>
        </a:prstGeom>
        <a:solidFill>
          <a:sysClr val="window" lastClr="FFFFFF">
            <a:lumMod val="6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dsp:style>
    </dsp:sp>
    <dsp:sp modelId="{7031EBB4-0E45-4B2C-B84D-8D2C3376097A}">
      <dsp:nvSpPr>
        <dsp:cNvPr id="0" name=""/>
        <dsp:cNvSpPr/>
      </dsp:nvSpPr>
      <dsp:spPr>
        <a:xfrm>
          <a:off x="314712" y="3874616"/>
          <a:ext cx="5111796" cy="407712"/>
        </a:xfrm>
        <a:prstGeom prst="rect">
          <a:avLst/>
        </a:prstGeom>
        <a:solidFill>
          <a:sysClr val="window" lastClr="FFFFFF">
            <a:lumMod val="8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3020" rIns="33020" bIns="33020" numCol="1" spcCol="1270" anchor="ctr" anchorCtr="0">
          <a:noAutofit/>
        </a:bodyPr>
        <a:lstStyle/>
        <a:p>
          <a:pPr marL="0" lvl="0" indent="0" algn="l" defTabSz="577850">
            <a:lnSpc>
              <a:spcPct val="90000"/>
            </a:lnSpc>
            <a:spcBef>
              <a:spcPct val="0"/>
            </a:spcBef>
            <a:spcAft>
              <a:spcPct val="35000"/>
            </a:spcAft>
            <a:buNone/>
          </a:pPr>
          <a:r>
            <a:rPr lang="ru-UA" sz="1300" kern="1200">
              <a:solidFill>
                <a:sysClr val="windowText" lastClr="000000"/>
              </a:solidFill>
              <a:latin typeface="Times New Roman" panose="02020603050405020304" pitchFamily="18" charset="0"/>
              <a:cs typeface="Times New Roman" panose="02020603050405020304" pitchFamily="18" charset="0"/>
            </a:rPr>
            <a:t>інформаційн</a:t>
          </a:r>
          <a:r>
            <a:rPr lang="uk-UA" sz="1300" kern="1200">
              <a:solidFill>
                <a:sysClr val="windowText" lastClr="000000"/>
              </a:solidFill>
              <a:latin typeface="Times New Roman" panose="02020603050405020304" pitchFamily="18" charset="0"/>
              <a:cs typeface="Times New Roman" panose="02020603050405020304" pitchFamily="18" charset="0"/>
            </a:rPr>
            <a:t>а</a:t>
          </a:r>
          <a:r>
            <a:rPr lang="ru-UA" sz="1300" kern="1200">
              <a:solidFill>
                <a:sysClr val="windowText" lastClr="000000"/>
              </a:solidFill>
              <a:latin typeface="Times New Roman" panose="02020603050405020304" pitchFamily="18" charset="0"/>
              <a:cs typeface="Times New Roman" panose="02020603050405020304" pitchFamily="18" charset="0"/>
            </a:rPr>
            <a:t> революці</a:t>
          </a:r>
          <a:r>
            <a:rPr lang="uk-UA" sz="1300" kern="1200">
              <a:solidFill>
                <a:sysClr val="windowText" lastClr="000000"/>
              </a:solidFill>
              <a:latin typeface="Times New Roman" panose="02020603050405020304" pitchFamily="18" charset="0"/>
              <a:cs typeface="Times New Roman" panose="02020603050405020304" pitchFamily="18" charset="0"/>
            </a:rPr>
            <a:t>я</a:t>
          </a:r>
          <a:r>
            <a:rPr lang="ru-UA" sz="1300" kern="1200">
              <a:solidFill>
                <a:sysClr val="windowText" lastClr="000000"/>
              </a:solidFill>
              <a:latin typeface="Times New Roman" panose="02020603050405020304" pitchFamily="18" charset="0"/>
              <a:cs typeface="Times New Roman" panose="02020603050405020304" pitchFamily="18" charset="0"/>
            </a:rPr>
            <a:t>, що забезпечує технічну базу для створення глобальних інформаційних мереж </a:t>
          </a:r>
          <a:endParaRPr lang="uk-UA" sz="13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14712" y="3874616"/>
        <a:ext cx="5111796" cy="407712"/>
      </dsp:txXfrm>
    </dsp:sp>
    <dsp:sp modelId="{9DBA36E5-3CD0-4440-9439-3BBE3AFBF9AE}">
      <dsp:nvSpPr>
        <dsp:cNvPr id="0" name=""/>
        <dsp:cNvSpPr/>
      </dsp:nvSpPr>
      <dsp:spPr>
        <a:xfrm>
          <a:off x="59891" y="3823652"/>
          <a:ext cx="509640" cy="509640"/>
        </a:xfrm>
        <a:prstGeom prst="ellipse">
          <a:avLst/>
        </a:prstGeom>
        <a:solidFill>
          <a:sysClr val="window" lastClr="FFFFFF">
            <a:lumMod val="6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FDF366-B545-49C3-83E2-EEF37BDDF61F}">
      <dsp:nvSpPr>
        <dsp:cNvPr id="0" name=""/>
        <dsp:cNvSpPr/>
      </dsp:nvSpPr>
      <dsp:spPr>
        <a:xfrm>
          <a:off x="64547" y="81201"/>
          <a:ext cx="1224314" cy="10426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Визначення мотивів, цілей, задач виходу на зовнішні ринки</a:t>
          </a:r>
        </a:p>
      </dsp:txBody>
      <dsp:txXfrm>
        <a:off x="95084" y="111738"/>
        <a:ext cx="1163240" cy="981539"/>
      </dsp:txXfrm>
    </dsp:sp>
    <dsp:sp modelId="{4485AF37-4425-4A92-9D35-B28FEF03AFBF}">
      <dsp:nvSpPr>
        <dsp:cNvPr id="0" name=""/>
        <dsp:cNvSpPr/>
      </dsp:nvSpPr>
      <dsp:spPr>
        <a:xfrm rot="20902">
          <a:off x="1471533" y="443276"/>
          <a:ext cx="377890" cy="406407"/>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71534" y="524212"/>
        <a:ext cx="264523" cy="243845"/>
      </dsp:txXfrm>
    </dsp:sp>
    <dsp:sp modelId="{730AB80A-7A1D-4FF9-974B-FD63B5C8A23C}">
      <dsp:nvSpPr>
        <dsp:cNvPr id="0" name=""/>
        <dsp:cNvSpPr/>
      </dsp:nvSpPr>
      <dsp:spPr>
        <a:xfrm>
          <a:off x="2001849" y="140574"/>
          <a:ext cx="1261317" cy="94765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Аналіз потенціалу підприємства з метою виявлення перспектив його виходу на зовнішні ринки</a:t>
          </a:r>
        </a:p>
      </dsp:txBody>
      <dsp:txXfrm>
        <a:off x="2029605" y="168330"/>
        <a:ext cx="1205805" cy="892140"/>
      </dsp:txXfrm>
    </dsp:sp>
    <dsp:sp modelId="{6FF330C6-51A6-4326-9BFE-29E0F4166868}">
      <dsp:nvSpPr>
        <dsp:cNvPr id="0" name=""/>
        <dsp:cNvSpPr/>
      </dsp:nvSpPr>
      <dsp:spPr>
        <a:xfrm rot="7202">
          <a:off x="3433268" y="410799"/>
          <a:ext cx="323822" cy="406817"/>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433268" y="492060"/>
        <a:ext cx="226675" cy="244091"/>
      </dsp:txXfrm>
    </dsp:sp>
    <dsp:sp modelId="{AE64F285-6DEB-4894-8DB3-F019AD5A31D0}">
      <dsp:nvSpPr>
        <dsp:cNvPr id="0" name=""/>
        <dsp:cNvSpPr/>
      </dsp:nvSpPr>
      <dsp:spPr>
        <a:xfrm>
          <a:off x="3874150" y="178015"/>
          <a:ext cx="1323510" cy="88074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Вибір методу оцінки  зовнішніх ринків</a:t>
          </a:r>
        </a:p>
      </dsp:txBody>
      <dsp:txXfrm>
        <a:off x="3899946" y="203811"/>
        <a:ext cx="1271918" cy="829153"/>
      </dsp:txXfrm>
    </dsp:sp>
    <dsp:sp modelId="{8D426862-E63E-47B0-B8A0-8A4940680923}">
      <dsp:nvSpPr>
        <dsp:cNvPr id="0" name=""/>
        <dsp:cNvSpPr/>
      </dsp:nvSpPr>
      <dsp:spPr>
        <a:xfrm rot="16109959" flipH="1">
          <a:off x="4327727" y="1108668"/>
          <a:ext cx="352900" cy="265836"/>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10800000">
        <a:off x="4366558" y="1121973"/>
        <a:ext cx="273149" cy="159502"/>
      </dsp:txXfrm>
    </dsp:sp>
    <dsp:sp modelId="{3F9DC75B-9ECA-457A-BCD6-1E9E6AFEF2A7}">
      <dsp:nvSpPr>
        <dsp:cNvPr id="0" name=""/>
        <dsp:cNvSpPr/>
      </dsp:nvSpPr>
      <dsp:spPr>
        <a:xfrm>
          <a:off x="112762" y="1397072"/>
          <a:ext cx="1211719" cy="867374"/>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Оцінка можливостей подолання бар</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єрів</a:t>
          </a:r>
        </a:p>
      </dsp:txBody>
      <dsp:txXfrm>
        <a:off x="138167" y="1422477"/>
        <a:ext cx="1160909" cy="816564"/>
      </dsp:txXfrm>
    </dsp:sp>
    <dsp:sp modelId="{C952F6E6-8BA4-4F37-8925-7B69F032F4C4}">
      <dsp:nvSpPr>
        <dsp:cNvPr id="0" name=""/>
        <dsp:cNvSpPr/>
      </dsp:nvSpPr>
      <dsp:spPr>
        <a:xfrm rot="21574744">
          <a:off x="1462950" y="2852781"/>
          <a:ext cx="429943" cy="417596"/>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62952" y="2936760"/>
        <a:ext cx="304664" cy="250558"/>
      </dsp:txXfrm>
    </dsp:sp>
    <dsp:sp modelId="{4692D496-168C-4088-B14D-45CE025F89AA}">
      <dsp:nvSpPr>
        <dsp:cNvPr id="0" name=""/>
        <dsp:cNvSpPr/>
      </dsp:nvSpPr>
      <dsp:spPr>
        <a:xfrm>
          <a:off x="2008570" y="1377755"/>
          <a:ext cx="1226458" cy="87804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Аналіз альтернативних варіантів зовнішніх ринків</a:t>
          </a:r>
        </a:p>
      </dsp:txBody>
      <dsp:txXfrm>
        <a:off x="2034287" y="1403472"/>
        <a:ext cx="1175024" cy="826609"/>
      </dsp:txXfrm>
    </dsp:sp>
    <dsp:sp modelId="{5B7426CD-29EA-4F37-8941-CD31E145F968}">
      <dsp:nvSpPr>
        <dsp:cNvPr id="0" name=""/>
        <dsp:cNvSpPr/>
      </dsp:nvSpPr>
      <dsp:spPr>
        <a:xfrm rot="10872872">
          <a:off x="3274822" y="1604186"/>
          <a:ext cx="352627" cy="385619"/>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10800000">
        <a:off x="3380598" y="1682431"/>
        <a:ext cx="246839" cy="231371"/>
      </dsp:txXfrm>
    </dsp:sp>
    <dsp:sp modelId="{8DAFAF01-40E7-4FAF-9CBE-99FA3ACDF911}">
      <dsp:nvSpPr>
        <dsp:cNvPr id="0" name=""/>
        <dsp:cNvSpPr/>
      </dsp:nvSpPr>
      <dsp:spPr>
        <a:xfrm>
          <a:off x="64547" y="2627602"/>
          <a:ext cx="1191739" cy="86723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Визначення варіантів зовнішніх ринків для розгляду</a:t>
          </a:r>
        </a:p>
      </dsp:txBody>
      <dsp:txXfrm>
        <a:off x="89947" y="2653002"/>
        <a:ext cx="1140939" cy="816432"/>
      </dsp:txXfrm>
    </dsp:sp>
    <dsp:sp modelId="{2AC00AFB-2F70-4094-ABEC-3C947D2C6029}">
      <dsp:nvSpPr>
        <dsp:cNvPr id="0" name=""/>
        <dsp:cNvSpPr/>
      </dsp:nvSpPr>
      <dsp:spPr>
        <a:xfrm rot="5384324">
          <a:off x="571364" y="2343752"/>
          <a:ext cx="310320" cy="265836"/>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11058" y="2357044"/>
        <a:ext cx="230569" cy="159502"/>
      </dsp:txXfrm>
    </dsp:sp>
    <dsp:sp modelId="{2FEB2202-542E-4CBE-B9D7-3A6C72FD728C}">
      <dsp:nvSpPr>
        <dsp:cNvPr id="0" name=""/>
        <dsp:cNvSpPr/>
      </dsp:nvSpPr>
      <dsp:spPr>
        <a:xfrm>
          <a:off x="3958553" y="1418641"/>
          <a:ext cx="1295361" cy="837724"/>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Вибір напряму  інтернаціоналізації бізнесу</a:t>
          </a:r>
        </a:p>
      </dsp:txBody>
      <dsp:txXfrm>
        <a:off x="3983089" y="1443177"/>
        <a:ext cx="1246289" cy="788652"/>
      </dsp:txXfrm>
    </dsp:sp>
    <dsp:sp modelId="{371A6B9A-FFE7-4D21-9BBB-D905DEFB08C8}">
      <dsp:nvSpPr>
        <dsp:cNvPr id="0" name=""/>
        <dsp:cNvSpPr/>
      </dsp:nvSpPr>
      <dsp:spPr>
        <a:xfrm rot="10783582">
          <a:off x="1464389" y="1623983"/>
          <a:ext cx="337242" cy="355611"/>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Calibri" panose="020F0502020204030204"/>
            <a:ea typeface="+mn-ea"/>
            <a:cs typeface="+mn-cs"/>
          </a:endParaRPr>
        </a:p>
      </dsp:txBody>
      <dsp:txXfrm rot="10800000">
        <a:off x="1565561" y="1694863"/>
        <a:ext cx="236069" cy="213367"/>
      </dsp:txXfrm>
    </dsp:sp>
    <dsp:sp modelId="{AFA9D26F-6278-49AF-B085-D93F726F7E0C}">
      <dsp:nvSpPr>
        <dsp:cNvPr id="0" name=""/>
        <dsp:cNvSpPr/>
      </dsp:nvSpPr>
      <dsp:spPr>
        <a:xfrm>
          <a:off x="1979178" y="2620898"/>
          <a:ext cx="1177279" cy="85556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Вибір ринку та </a:t>
          </a: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SWOT</a:t>
          </a:r>
          <a:r>
            <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-аналіз</a:t>
          </a:r>
        </a:p>
      </dsp:txBody>
      <dsp:txXfrm>
        <a:off x="2004237" y="2645957"/>
        <a:ext cx="1127161" cy="805447"/>
      </dsp:txXfrm>
    </dsp:sp>
    <dsp:sp modelId="{05C2E52B-AEB1-41E0-94CC-CBB1FCAAB605}">
      <dsp:nvSpPr>
        <dsp:cNvPr id="0" name=""/>
        <dsp:cNvSpPr/>
      </dsp:nvSpPr>
      <dsp:spPr>
        <a:xfrm rot="62546">
          <a:off x="3336234" y="2882798"/>
          <a:ext cx="390104" cy="366827"/>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Calibri" panose="020F0502020204030204"/>
            <a:ea typeface="+mn-ea"/>
            <a:cs typeface="+mn-cs"/>
          </a:endParaRPr>
        </a:p>
      </dsp:txBody>
      <dsp:txXfrm>
        <a:off x="3336243" y="2955162"/>
        <a:ext cx="280056" cy="220097"/>
      </dsp:txXfrm>
    </dsp:sp>
    <dsp:sp modelId="{9E37A08E-52FE-43EF-855A-4E796EC80371}">
      <dsp:nvSpPr>
        <dsp:cNvPr id="0" name=""/>
        <dsp:cNvSpPr/>
      </dsp:nvSpPr>
      <dsp:spPr>
        <a:xfrm>
          <a:off x="3929301" y="2617184"/>
          <a:ext cx="1279625" cy="935824"/>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Формування стратегії сегментування ринку</a:t>
          </a:r>
        </a:p>
      </dsp:txBody>
      <dsp:txXfrm>
        <a:off x="3956710" y="2644593"/>
        <a:ext cx="1224807" cy="881006"/>
      </dsp:txXfrm>
    </dsp:sp>
    <dsp:sp modelId="{CE254E50-6765-4960-956B-763B6B37FDC1}">
      <dsp:nvSpPr>
        <dsp:cNvPr id="0" name=""/>
        <dsp:cNvSpPr/>
      </dsp:nvSpPr>
      <dsp:spPr>
        <a:xfrm rot="5422354">
          <a:off x="4463941" y="3566184"/>
          <a:ext cx="227510" cy="429136"/>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4449177" y="3666997"/>
        <a:ext cx="257482" cy="159257"/>
      </dsp:txXfrm>
    </dsp:sp>
    <dsp:sp modelId="{F5317A54-705E-4AE1-BBFE-C1426A41B300}">
      <dsp:nvSpPr>
        <dsp:cNvPr id="0" name=""/>
        <dsp:cNvSpPr/>
      </dsp:nvSpPr>
      <dsp:spPr>
        <a:xfrm>
          <a:off x="3877688" y="3980593"/>
          <a:ext cx="1329598" cy="95831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Визначення основних конкурентних переваг</a:t>
          </a:r>
        </a:p>
      </dsp:txBody>
      <dsp:txXfrm>
        <a:off x="3905756" y="4008661"/>
        <a:ext cx="1273462" cy="902179"/>
      </dsp:txXfrm>
    </dsp:sp>
    <dsp:sp modelId="{45474B73-BEFD-49F3-8071-32948A37EF79}">
      <dsp:nvSpPr>
        <dsp:cNvPr id="0" name=""/>
        <dsp:cNvSpPr/>
      </dsp:nvSpPr>
      <dsp:spPr>
        <a:xfrm flipH="1">
          <a:off x="3271212" y="4218536"/>
          <a:ext cx="473919" cy="375278"/>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10800000">
        <a:off x="3383795" y="4293592"/>
        <a:ext cx="361336" cy="225166"/>
      </dsp:txXfrm>
    </dsp:sp>
    <dsp:sp modelId="{524341DF-F540-4EEF-B1E1-78C047B82969}">
      <dsp:nvSpPr>
        <dsp:cNvPr id="0" name=""/>
        <dsp:cNvSpPr/>
      </dsp:nvSpPr>
      <dsp:spPr>
        <a:xfrm>
          <a:off x="1959669" y="3886886"/>
          <a:ext cx="1246739" cy="10591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Формування комплексу маркетингу, тактичних та оперативних положень, адаптація товару</a:t>
          </a:r>
        </a:p>
      </dsp:txBody>
      <dsp:txXfrm>
        <a:off x="1990690" y="3917907"/>
        <a:ext cx="1184697" cy="997107"/>
      </dsp:txXfrm>
    </dsp:sp>
    <dsp:sp modelId="{27F61A1F-F52C-45AB-A7F7-AB98B6417EF1}">
      <dsp:nvSpPr>
        <dsp:cNvPr id="0" name=""/>
        <dsp:cNvSpPr/>
      </dsp:nvSpPr>
      <dsp:spPr>
        <a:xfrm rot="10950909">
          <a:off x="1350299" y="4173328"/>
          <a:ext cx="430662" cy="386855"/>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Calibri" panose="020F0502020204030204"/>
            <a:ea typeface="+mn-ea"/>
            <a:cs typeface="+mn-cs"/>
          </a:endParaRPr>
        </a:p>
      </dsp:txBody>
      <dsp:txXfrm rot="10800000">
        <a:off x="1466299" y="4253245"/>
        <a:ext cx="314606" cy="232113"/>
      </dsp:txXfrm>
    </dsp:sp>
    <dsp:sp modelId="{DB3C26A2-DDD1-48E7-82D4-1E9D451936E4}">
      <dsp:nvSpPr>
        <dsp:cNvPr id="0" name=""/>
        <dsp:cNvSpPr/>
      </dsp:nvSpPr>
      <dsp:spPr>
        <a:xfrm>
          <a:off x="75298" y="3924099"/>
          <a:ext cx="1071919" cy="917154"/>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Вихід на зовніній ринок</a:t>
          </a:r>
        </a:p>
      </dsp:txBody>
      <dsp:txXfrm>
        <a:off x="102161" y="3950962"/>
        <a:ext cx="1018193" cy="86342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A28D36-86FE-4CDC-9A0F-1DF618CE02A3}">
      <dsp:nvSpPr>
        <dsp:cNvPr id="0" name=""/>
        <dsp:cNvSpPr/>
      </dsp:nvSpPr>
      <dsp:spPr>
        <a:xfrm>
          <a:off x="2468096" y="11862"/>
          <a:ext cx="1020934" cy="518483"/>
        </a:xfrm>
        <a:prstGeom prst="trapezoid">
          <a:avLst>
            <a:gd name="adj" fmla="val 70828"/>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t>Anheuser Busch </a:t>
          </a:r>
        </a:p>
        <a:p>
          <a:pPr marL="0" lvl="0" indent="0" algn="ctr" defTabSz="533400">
            <a:lnSpc>
              <a:spcPct val="90000"/>
            </a:lnSpc>
            <a:spcBef>
              <a:spcPct val="0"/>
            </a:spcBef>
            <a:spcAft>
              <a:spcPct val="35000"/>
            </a:spcAft>
            <a:buNone/>
          </a:pPr>
          <a:r>
            <a:rPr lang="uk-UA" sz="1200" kern="1200"/>
            <a:t>Inbev SV/NV</a:t>
          </a:r>
        </a:p>
      </dsp:txBody>
      <dsp:txXfrm>
        <a:off x="2468096" y="11862"/>
        <a:ext cx="1020934" cy="518483"/>
      </dsp:txXfrm>
    </dsp:sp>
    <dsp:sp modelId="{17E8B649-C0FF-4634-A45B-BBDB96F35AB1}">
      <dsp:nvSpPr>
        <dsp:cNvPr id="0" name=""/>
        <dsp:cNvSpPr/>
      </dsp:nvSpPr>
      <dsp:spPr>
        <a:xfrm>
          <a:off x="2269300" y="518483"/>
          <a:ext cx="1349119" cy="329713"/>
        </a:xfrm>
        <a:prstGeom prst="trapezoid">
          <a:avLst>
            <a:gd name="adj" fmla="val 70828"/>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t>Heineken</a:t>
          </a:r>
        </a:p>
      </dsp:txBody>
      <dsp:txXfrm>
        <a:off x="2505396" y="518483"/>
        <a:ext cx="876927" cy="329713"/>
      </dsp:txXfrm>
    </dsp:sp>
    <dsp:sp modelId="{A1D990F8-333D-4253-B736-878C19733DD9}">
      <dsp:nvSpPr>
        <dsp:cNvPr id="0" name=""/>
        <dsp:cNvSpPr/>
      </dsp:nvSpPr>
      <dsp:spPr>
        <a:xfrm>
          <a:off x="2050873" y="848196"/>
          <a:ext cx="1785973" cy="379317"/>
        </a:xfrm>
        <a:prstGeom prst="trapezoid">
          <a:avLst>
            <a:gd name="adj" fmla="val 70828"/>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t>Asahi</a:t>
          </a:r>
        </a:p>
      </dsp:txBody>
      <dsp:txXfrm>
        <a:off x="2363418" y="848196"/>
        <a:ext cx="1160882" cy="379317"/>
      </dsp:txXfrm>
    </dsp:sp>
    <dsp:sp modelId="{7BBC3AE7-CE90-408F-B07F-9ED5904CCAFA}">
      <dsp:nvSpPr>
        <dsp:cNvPr id="0" name=""/>
        <dsp:cNvSpPr/>
      </dsp:nvSpPr>
      <dsp:spPr>
        <a:xfrm>
          <a:off x="1801322" y="1227513"/>
          <a:ext cx="2285074" cy="342577"/>
        </a:xfrm>
        <a:prstGeom prst="trapezoid">
          <a:avLst>
            <a:gd name="adj" fmla="val 70828"/>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uk-UA" sz="1400" kern="1200"/>
            <a:t>Kirin</a:t>
          </a:r>
        </a:p>
      </dsp:txBody>
      <dsp:txXfrm>
        <a:off x="2201210" y="1227513"/>
        <a:ext cx="1485298" cy="342577"/>
      </dsp:txXfrm>
    </dsp:sp>
    <dsp:sp modelId="{ECD27A3A-CE9B-459E-A07E-E5628D0DC5B3}">
      <dsp:nvSpPr>
        <dsp:cNvPr id="0" name=""/>
        <dsp:cNvSpPr/>
      </dsp:nvSpPr>
      <dsp:spPr>
        <a:xfrm>
          <a:off x="1437733" y="1570091"/>
          <a:ext cx="3012253" cy="512318"/>
        </a:xfrm>
        <a:prstGeom prst="trapezoid">
          <a:avLst>
            <a:gd name="adj" fmla="val 70828"/>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t>Molson Coors</a:t>
          </a:r>
        </a:p>
      </dsp:txBody>
      <dsp:txXfrm>
        <a:off x="1964877" y="1570091"/>
        <a:ext cx="1957965" cy="512318"/>
      </dsp:txXfrm>
    </dsp:sp>
    <dsp:sp modelId="{93E47ED7-A6AE-4AAD-9EDF-6FA8DE9EAFA6}">
      <dsp:nvSpPr>
        <dsp:cNvPr id="0" name=""/>
        <dsp:cNvSpPr/>
      </dsp:nvSpPr>
      <dsp:spPr>
        <a:xfrm>
          <a:off x="1101695" y="2082409"/>
          <a:ext cx="3684328" cy="518483"/>
        </a:xfrm>
        <a:prstGeom prst="trapezoid">
          <a:avLst>
            <a:gd name="adj" fmla="val 70828"/>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uk-UA" sz="1400" kern="1200"/>
            <a:t>Carlsberg</a:t>
          </a:r>
        </a:p>
      </dsp:txBody>
      <dsp:txXfrm>
        <a:off x="1746453" y="2082409"/>
        <a:ext cx="2394813" cy="518483"/>
      </dsp:txXfrm>
    </dsp:sp>
    <dsp:sp modelId="{735B4A1B-AF54-4E2C-BEEA-69800312D188}">
      <dsp:nvSpPr>
        <dsp:cNvPr id="0" name=""/>
        <dsp:cNvSpPr/>
      </dsp:nvSpPr>
      <dsp:spPr>
        <a:xfrm>
          <a:off x="744074" y="2600892"/>
          <a:ext cx="4399570" cy="518483"/>
        </a:xfrm>
        <a:prstGeom prst="trapezoid">
          <a:avLst>
            <a:gd name="adj" fmla="val 70828"/>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uk-UA" sz="1400" kern="1200"/>
            <a:t>Constellation Brands</a:t>
          </a:r>
        </a:p>
      </dsp:txBody>
      <dsp:txXfrm>
        <a:off x="1513999" y="2600892"/>
        <a:ext cx="2859720" cy="518483"/>
      </dsp:txXfrm>
    </dsp:sp>
    <dsp:sp modelId="{080D2705-3DF9-4F98-A96B-C95D801E261B}">
      <dsp:nvSpPr>
        <dsp:cNvPr id="0" name=""/>
        <dsp:cNvSpPr/>
      </dsp:nvSpPr>
      <dsp:spPr>
        <a:xfrm>
          <a:off x="367231" y="3119375"/>
          <a:ext cx="5153256" cy="518483"/>
        </a:xfrm>
        <a:prstGeom prst="trapezoid">
          <a:avLst>
            <a:gd name="adj" fmla="val 70828"/>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uk-UA" sz="1400" kern="1200"/>
            <a:t>Thai Beverage</a:t>
          </a:r>
        </a:p>
      </dsp:txBody>
      <dsp:txXfrm>
        <a:off x="1269051" y="3119375"/>
        <a:ext cx="3349616" cy="518483"/>
      </dsp:txXfrm>
    </dsp:sp>
    <dsp:sp modelId="{AC83FAC6-1F63-46A3-BDD1-780ABF1D1B76}">
      <dsp:nvSpPr>
        <dsp:cNvPr id="0" name=""/>
        <dsp:cNvSpPr/>
      </dsp:nvSpPr>
      <dsp:spPr>
        <a:xfrm>
          <a:off x="0" y="3637858"/>
          <a:ext cx="5887720" cy="518483"/>
        </a:xfrm>
        <a:prstGeom prst="trapezoid">
          <a:avLst>
            <a:gd name="adj" fmla="val 70828"/>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uk-UA" sz="1400" kern="1200"/>
            <a:t>Castel Group</a:t>
          </a:r>
        </a:p>
      </dsp:txBody>
      <dsp:txXfrm>
        <a:off x="1030350" y="3637858"/>
        <a:ext cx="3827018" cy="518483"/>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4058-E503-4D43-A6E3-BC49DCF1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87</Pages>
  <Words>99292</Words>
  <Characters>56597</Characters>
  <Application>Microsoft Office Word</Application>
  <DocSecurity>0</DocSecurity>
  <Lines>471</Lines>
  <Paragraphs>311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VIKTORIIA STRILETS</dc:creator>
  <cp:keywords/>
  <dc:description/>
  <cp:lastModifiedBy>FRANKO</cp:lastModifiedBy>
  <cp:revision>384</cp:revision>
  <cp:lastPrinted>2023-06-21T09:07:00Z</cp:lastPrinted>
  <dcterms:created xsi:type="dcterms:W3CDTF">2024-01-17T23:08:00Z</dcterms:created>
  <dcterms:modified xsi:type="dcterms:W3CDTF">2026-01-18T14:40:00Z</dcterms:modified>
</cp:coreProperties>
</file>