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3D9FC" w14:textId="77777777" w:rsidR="00ED7DC1" w:rsidRPr="00072C50" w:rsidRDefault="00ED7DC1" w:rsidP="00ED7DC1">
      <w:pPr>
        <w:ind w:left="284"/>
        <w:jc w:val="center"/>
        <w:rPr>
          <w:b/>
          <w:bCs/>
          <w:color w:val="000000"/>
          <w:u w:color="000000"/>
          <w14:textOutline w14:w="12700" w14:cap="flat" w14:cmpd="sng" w14:algn="ctr">
            <w14:noFill/>
            <w14:prstDash w14:val="solid"/>
            <w14:miter w14:lim="400000"/>
          </w14:textOutline>
        </w:rPr>
      </w:pPr>
      <w:r w:rsidRPr="00072C50">
        <w:rPr>
          <w:b/>
          <w:bCs/>
          <w:color w:val="000000"/>
          <w:u w:color="000000"/>
          <w14:textOutline w14:w="12700" w14:cap="flat" w14:cmpd="sng" w14:algn="ctr">
            <w14:noFill/>
            <w14:prstDash w14:val="solid"/>
            <w14:miter w14:lim="400000"/>
          </w14:textOutline>
        </w:rPr>
        <w:t>ПОЛТАВСЬКИЙ УНІВЕРСИТЕТ ЕКОНОМІКИ І ТОРГІВЛІ</w:t>
      </w:r>
    </w:p>
    <w:p w14:paraId="44BE6A12" w14:textId="77777777" w:rsidR="00ED7DC1" w:rsidRPr="00072C50" w:rsidRDefault="00ED7DC1" w:rsidP="00ED7DC1">
      <w:pPr>
        <w:spacing w:line="276" w:lineRule="auto"/>
        <w:jc w:val="center"/>
        <w:rPr>
          <w:color w:val="000000"/>
          <w:u w:color="000000"/>
          <w14:textOutline w14:w="12700" w14:cap="flat" w14:cmpd="sng" w14:algn="ctr">
            <w14:noFill/>
            <w14:prstDash w14:val="solid"/>
            <w14:miter w14:lim="400000"/>
          </w14:textOutline>
        </w:rPr>
      </w:pPr>
      <w:r w:rsidRPr="00072C50">
        <w:rPr>
          <w:color w:val="000000"/>
          <w:u w:color="000000"/>
          <w14:textOutline w14:w="12700" w14:cap="flat" w14:cmpd="sng" w14:algn="ctr">
            <w14:noFill/>
            <w14:prstDash w14:val="solid"/>
            <w14:miter w14:lim="400000"/>
          </w14:textOutline>
        </w:rPr>
        <w:t>Навчально-науковий інститут денної освіти</w:t>
      </w:r>
    </w:p>
    <w:p w14:paraId="57F7FFFE" w14:textId="77777777" w:rsidR="00ED7DC1" w:rsidRPr="00072C50" w:rsidRDefault="00ED7DC1" w:rsidP="00ED7DC1">
      <w:pPr>
        <w:spacing w:line="276" w:lineRule="auto"/>
        <w:jc w:val="center"/>
        <w:rPr>
          <w:color w:val="000000"/>
          <w:u w:color="000000"/>
          <w14:textOutline w14:w="12700" w14:cap="flat" w14:cmpd="sng" w14:algn="ctr">
            <w14:noFill/>
            <w14:prstDash w14:val="solid"/>
            <w14:miter w14:lim="400000"/>
          </w14:textOutline>
        </w:rPr>
      </w:pPr>
      <w:r w:rsidRPr="00072C50">
        <w:rPr>
          <w:color w:val="000000"/>
          <w:u w:color="000000"/>
          <w14:textOutline w14:w="12700" w14:cap="flat" w14:cmpd="sng" w14:algn="ctr">
            <w14:noFill/>
            <w14:prstDash w14:val="solid"/>
            <w14:miter w14:lim="400000"/>
          </w14:textOutline>
        </w:rPr>
        <w:t>Кафедра української, іноземних мов та перекладу</w:t>
      </w:r>
    </w:p>
    <w:p w14:paraId="602489BD" w14:textId="77777777" w:rsidR="00ED7DC1" w:rsidRDefault="00ED7DC1" w:rsidP="00ED7DC1">
      <w:pPr>
        <w:jc w:val="center"/>
        <w:rPr>
          <w:b/>
          <w:bCs/>
          <w:color w:val="000000"/>
          <w:u w:color="000000"/>
          <w14:textOutline w14:w="12700" w14:cap="flat" w14:cmpd="sng" w14:algn="ctr">
            <w14:noFill/>
            <w14:prstDash w14:val="solid"/>
            <w14:miter w14:lim="400000"/>
          </w14:textOutline>
        </w:rPr>
      </w:pPr>
      <w:r w:rsidRPr="00072C50">
        <w:rPr>
          <w:b/>
          <w:bCs/>
          <w:color w:val="000000"/>
          <w:u w:color="000000"/>
          <w14:textOutline w14:w="12700" w14:cap="flat" w14:cmpd="sng" w14:algn="ctr">
            <w14:noFill/>
            <w14:prstDash w14:val="solid"/>
            <w14:miter w14:lim="400000"/>
          </w14:textOutline>
        </w:rPr>
        <w:t xml:space="preserve">   </w:t>
      </w:r>
    </w:p>
    <w:p w14:paraId="74C50906" w14:textId="69393274" w:rsidR="00ED7DC1" w:rsidRPr="00072C50" w:rsidRDefault="00ED7DC1" w:rsidP="00ED7DC1">
      <w:pPr>
        <w:jc w:val="center"/>
        <w:rPr>
          <w:b/>
          <w:bCs/>
          <w:color w:val="000000"/>
          <w:u w:color="000000"/>
          <w14:textOutline w14:w="12700" w14:cap="flat" w14:cmpd="sng" w14:algn="ctr">
            <w14:noFill/>
            <w14:prstDash w14:val="solid"/>
            <w14:miter w14:lim="400000"/>
          </w14:textOutline>
        </w:rPr>
      </w:pPr>
      <w:r w:rsidRPr="00072C50">
        <w:rPr>
          <w:b/>
          <w:bCs/>
          <w:color w:val="000000"/>
          <w:u w:color="000000"/>
          <w14:textOutline w14:w="12700" w14:cap="flat" w14:cmpd="sng" w14:algn="ctr">
            <w14:noFill/>
            <w14:prstDash w14:val="solid"/>
            <w14:miter w14:lim="400000"/>
          </w14:textOutline>
        </w:rPr>
        <w:t>Допускається до захисту</w:t>
      </w:r>
      <w:r w:rsidRPr="00072C50">
        <w:rPr>
          <w:b/>
          <w:bCs/>
          <w:color w:val="000000"/>
          <w:u w:color="000000"/>
          <w14:textOutline w14:w="12700" w14:cap="flat" w14:cmpd="sng" w14:algn="ctr">
            <w14:noFill/>
            <w14:prstDash w14:val="solid"/>
            <w14:miter w14:lim="400000"/>
          </w14:textOutline>
        </w:rPr>
        <w:br/>
        <w:t xml:space="preserve">                                              </w:t>
      </w:r>
      <w:r w:rsidRPr="00072C50">
        <w:rPr>
          <w:color w:val="000000"/>
          <w:u w:color="000000"/>
          <w14:textOutline w14:w="12700" w14:cap="flat" w14:cmpd="sng" w14:algn="ctr">
            <w14:noFill/>
            <w14:prstDash w14:val="solid"/>
            <w14:miter w14:lim="400000"/>
          </w14:textOutline>
        </w:rPr>
        <w:t>Завідувач кафедри ___________ проф. </w:t>
      </w:r>
      <w:proofErr w:type="spellStart"/>
      <w:r w:rsidRPr="00072C50">
        <w:rPr>
          <w:color w:val="000000"/>
          <w:u w:color="000000"/>
          <w14:textOutline w14:w="12700" w14:cap="flat" w14:cmpd="sng" w14:algn="ctr">
            <w14:noFill/>
            <w14:prstDash w14:val="solid"/>
            <w14:miter w14:lim="400000"/>
          </w14:textOutline>
        </w:rPr>
        <w:t>Бобух</w:t>
      </w:r>
      <w:proofErr w:type="spellEnd"/>
      <w:r w:rsidRPr="00072C50">
        <w:rPr>
          <w:color w:val="000000"/>
          <w:u w:color="000000"/>
          <w14:textOutline w14:w="12700" w14:cap="flat" w14:cmpd="sng" w14:algn="ctr">
            <w14:noFill/>
            <w14:prstDash w14:val="solid"/>
            <w14:miter w14:lim="400000"/>
          </w14:textOutline>
        </w:rPr>
        <w:t> Н. М.</w:t>
      </w:r>
      <w:r w:rsidRPr="00072C50">
        <w:rPr>
          <w:b/>
          <w:bCs/>
          <w:color w:val="000000"/>
          <w:u w:color="000000"/>
          <w14:textOutline w14:w="12700" w14:cap="flat" w14:cmpd="sng" w14:algn="ctr">
            <w14:noFill/>
            <w14:prstDash w14:val="solid"/>
            <w14:miter w14:lim="400000"/>
          </w14:textOutline>
        </w:rPr>
        <w:br/>
        <w:t xml:space="preserve">                                              </w:t>
      </w:r>
      <w:r w:rsidRPr="00072C50">
        <w:rPr>
          <w:color w:val="000000"/>
          <w:u w:color="000000"/>
          <w:vertAlign w:val="superscript"/>
          <w14:textOutline w14:w="12700" w14:cap="flat" w14:cmpd="sng" w14:algn="ctr">
            <w14:noFill/>
            <w14:prstDash w14:val="solid"/>
            <w14:miter w14:lim="400000"/>
          </w14:textOutline>
        </w:rPr>
        <w:t xml:space="preserve"> (підпис)</w:t>
      </w:r>
      <w:r w:rsidRPr="00072C50">
        <w:rPr>
          <w:b/>
          <w:bCs/>
          <w:color w:val="000000"/>
          <w:u w:color="000000"/>
          <w14:textOutline w14:w="12700" w14:cap="flat" w14:cmpd="sng" w14:algn="ctr">
            <w14:noFill/>
            <w14:prstDash w14:val="solid"/>
            <w14:miter w14:lim="400000"/>
          </w14:textOutline>
        </w:rPr>
        <w:br/>
        <w:t xml:space="preserve">                                                                              </w:t>
      </w:r>
      <w:r w:rsidRPr="00ED7DC1">
        <w:rPr>
          <w:color w:val="000000"/>
          <w:u w:color="000000"/>
          <w14:textOutline w14:w="12700" w14:cap="flat" w14:cmpd="sng" w14:algn="ctr">
            <w14:noFill/>
            <w14:prstDash w14:val="solid"/>
            <w14:miter w14:lim="400000"/>
          </w14:textOutline>
        </w:rPr>
        <w:t>«_____»_______________202</w:t>
      </w:r>
      <w:r w:rsidRPr="00023EA0">
        <w:rPr>
          <w:color w:val="000000"/>
          <w:u w:color="000000"/>
          <w14:textOutline w14:w="12700" w14:cap="flat" w14:cmpd="sng" w14:algn="ctr">
            <w14:noFill/>
            <w14:prstDash w14:val="solid"/>
            <w14:miter w14:lim="400000"/>
          </w14:textOutline>
        </w:rPr>
        <w:t>5</w:t>
      </w:r>
      <w:r w:rsidRPr="00ED7DC1">
        <w:rPr>
          <w:color w:val="000000"/>
          <w:u w:color="000000"/>
          <w14:textOutline w14:w="12700" w14:cap="flat" w14:cmpd="sng" w14:algn="ctr">
            <w14:noFill/>
            <w14:prstDash w14:val="solid"/>
            <w14:miter w14:lim="400000"/>
          </w14:textOutline>
        </w:rPr>
        <w:t> р</w:t>
      </w:r>
    </w:p>
    <w:p w14:paraId="45F82490" w14:textId="77777777" w:rsidR="00ED7DC1" w:rsidRPr="00072C50" w:rsidRDefault="00ED7DC1" w:rsidP="00ED7DC1">
      <w:pPr>
        <w:widowControl w:val="0"/>
        <w:shd w:val="clear" w:color="auto" w:fill="FFFFFF"/>
        <w:ind w:right="140"/>
        <w:jc w:val="center"/>
        <w:rPr>
          <w:b/>
          <w:bCs/>
          <w:color w:val="000000"/>
          <w:spacing w:val="-6"/>
          <w:u w:color="000000"/>
          <w14:textOutline w14:w="12700" w14:cap="flat" w14:cmpd="sng" w14:algn="ctr">
            <w14:noFill/>
            <w14:prstDash w14:val="solid"/>
            <w14:miter w14:lim="400000"/>
          </w14:textOutline>
        </w:rPr>
      </w:pPr>
      <w:r w:rsidRPr="00072C50">
        <w:rPr>
          <w:b/>
          <w:bCs/>
          <w:color w:val="000000"/>
          <w:spacing w:val="-6"/>
          <w:u w:color="000000"/>
          <w14:textOutline w14:w="12700" w14:cap="flat" w14:cmpd="sng" w14:algn="ctr">
            <w14:noFill/>
            <w14:prstDash w14:val="solid"/>
            <w14:miter w14:lim="400000"/>
          </w14:textOutline>
        </w:rPr>
        <w:t>КВАЛІФІКАЦІЙНА РОБОТА МАГІСТРА</w:t>
      </w:r>
    </w:p>
    <w:p w14:paraId="5B9F8C0A" w14:textId="77777777" w:rsidR="00ED7DC1" w:rsidRDefault="00ED7DC1" w:rsidP="00ED7DC1">
      <w:pPr>
        <w:jc w:val="center"/>
        <w:rPr>
          <w:b/>
          <w:bCs/>
          <w:i/>
          <w:iCs/>
          <w:color w:val="000000"/>
          <w:spacing w:val="-11"/>
          <w:u w:color="000000"/>
          <w14:textOutline w14:w="12700" w14:cap="flat" w14:cmpd="sng" w14:algn="ctr">
            <w14:noFill/>
            <w14:prstDash w14:val="solid"/>
            <w14:miter w14:lim="400000"/>
          </w14:textOutline>
        </w:rPr>
      </w:pPr>
      <w:bookmarkStart w:id="0" w:name="_Hlk188263471"/>
      <w:r w:rsidRPr="00417D98">
        <w:rPr>
          <w:i/>
          <w:iCs/>
          <w:color w:val="000000"/>
          <w:spacing w:val="-11"/>
          <w:u w:color="000000"/>
          <w14:textOutline w14:w="12700" w14:cap="flat" w14:cmpd="sng" w14:algn="ctr">
            <w14:noFill/>
            <w14:prstDash w14:val="solid"/>
            <w14:miter w14:lim="400000"/>
          </w14:textOutline>
        </w:rPr>
        <w:t>на тему</w:t>
      </w:r>
      <w:r w:rsidRPr="00072C50">
        <w:rPr>
          <w:b/>
          <w:bCs/>
          <w:i/>
          <w:iCs/>
          <w:color w:val="000000"/>
          <w:spacing w:val="-11"/>
          <w:u w:color="000000"/>
          <w14:textOutline w14:w="12700" w14:cap="flat" w14:cmpd="sng" w14:algn="ctr">
            <w14:noFill/>
            <w14:prstDash w14:val="solid"/>
            <w14:miter w14:lim="400000"/>
          </w14:textOutline>
        </w:rPr>
        <w:t xml:space="preserve"> </w:t>
      </w:r>
    </w:p>
    <w:p w14:paraId="12CC52C6" w14:textId="4A6684C0" w:rsidR="00ED7DC1" w:rsidRPr="00ED7DC1" w:rsidRDefault="00ED7DC1" w:rsidP="00ED7DC1">
      <w:pPr>
        <w:jc w:val="center"/>
        <w:rPr>
          <w:b/>
          <w:bCs/>
        </w:rPr>
      </w:pPr>
      <w:bookmarkStart w:id="1" w:name="_Hlk216781088"/>
      <w:r w:rsidRPr="00417D98">
        <w:rPr>
          <w:b/>
          <w:bCs/>
          <w:i/>
          <w:iCs/>
          <w:color w:val="000000"/>
          <w:spacing w:val="-11"/>
          <w:u w:color="000000"/>
          <w14:textOutline w14:w="12700" w14:cap="flat" w14:cmpd="sng" w14:algn="ctr">
            <w14:noFill/>
            <w14:prstDash w14:val="solid"/>
            <w14:miter w14:lim="400000"/>
          </w14:textOutline>
        </w:rPr>
        <w:t>«</w:t>
      </w:r>
      <w:bookmarkStart w:id="2" w:name="_Hlk86315775"/>
      <w:bookmarkEnd w:id="0"/>
      <w:r w:rsidRPr="00ED7DC1">
        <w:rPr>
          <w:b/>
          <w:bCs/>
        </w:rPr>
        <w:t>Порівняльний аналіз особливостей людського та машинного перекладу на матеріалі англомовних текстів різних жанрів</w:t>
      </w:r>
      <w:bookmarkEnd w:id="1"/>
      <w:r w:rsidRPr="00ED7DC1">
        <w:rPr>
          <w:b/>
          <w:bCs/>
        </w:rPr>
        <w:t>»</w:t>
      </w:r>
    </w:p>
    <w:bookmarkEnd w:id="2"/>
    <w:p w14:paraId="43902210" w14:textId="0E99ED35" w:rsidR="00ED7DC1" w:rsidRPr="002F076E" w:rsidRDefault="00ED7DC1" w:rsidP="002F076E">
      <w:pPr>
        <w:widowControl w:val="0"/>
        <w:ind w:right="142"/>
        <w:jc w:val="center"/>
        <w:rPr>
          <w:i/>
          <w:iCs/>
          <w:color w:val="000000"/>
          <w:u w:color="000000"/>
          <w14:textOutline w14:w="12700" w14:cap="flat" w14:cmpd="sng" w14:algn="ctr">
            <w14:noFill/>
            <w14:prstDash w14:val="solid"/>
            <w14:miter w14:lim="400000"/>
          </w14:textOutline>
        </w:rPr>
      </w:pPr>
      <w:r w:rsidRPr="00ED7DC1">
        <w:rPr>
          <w:i/>
          <w:iCs/>
        </w:rPr>
        <w:t>зі спеціальності 035 Філологія, освітньо-професійна програма «Германські мови та літератури (переклад включно), перша – англійська»</w:t>
      </w:r>
      <w:r w:rsidR="002F076E" w:rsidRPr="002F076E">
        <w:rPr>
          <w:i/>
          <w:iCs/>
        </w:rPr>
        <w:t xml:space="preserve"> </w:t>
      </w:r>
      <w:r w:rsidR="002F076E" w:rsidRPr="00417D98">
        <w:rPr>
          <w:i/>
          <w:iCs/>
          <w:color w:val="000000"/>
          <w:u w:color="000000"/>
          <w14:textOutline w14:w="12700" w14:cap="flat" w14:cmpd="sng" w14:algn="ctr">
            <w14:noFill/>
            <w14:prstDash w14:val="solid"/>
            <w14:miter w14:lim="400000"/>
          </w14:textOutline>
        </w:rPr>
        <w:t>другого (магістерського) рівня вищої освіти</w:t>
      </w:r>
    </w:p>
    <w:p w14:paraId="0B779921" w14:textId="77777777" w:rsidR="00ED7DC1" w:rsidRPr="00072C50" w:rsidRDefault="00ED7DC1" w:rsidP="00ED7DC1">
      <w:pPr>
        <w:widowControl w:val="0"/>
        <w:shd w:val="clear" w:color="auto" w:fill="FFFFFF"/>
        <w:spacing w:line="276" w:lineRule="auto"/>
        <w:rPr>
          <w:b/>
          <w:bCs/>
          <w:color w:val="000000"/>
          <w:u w:color="000000"/>
          <w14:textOutline w14:w="12700" w14:cap="flat" w14:cmpd="sng" w14:algn="ctr">
            <w14:noFill/>
            <w14:prstDash w14:val="solid"/>
            <w14:miter w14:lim="400000"/>
          </w14:textOutline>
        </w:rPr>
      </w:pPr>
    </w:p>
    <w:p w14:paraId="063A4E40" w14:textId="03C20239" w:rsidR="00ED7DC1" w:rsidRPr="00072C50" w:rsidRDefault="00ED7DC1" w:rsidP="00ED7DC1">
      <w:pPr>
        <w:widowControl w:val="0"/>
        <w:shd w:val="clear" w:color="auto" w:fill="FFFFFF"/>
        <w:spacing w:line="276" w:lineRule="auto"/>
        <w:rPr>
          <w:b/>
          <w:bCs/>
          <w:color w:val="000000"/>
          <w:u w:color="000000"/>
          <w14:textOutline w14:w="12700" w14:cap="flat" w14:cmpd="sng" w14:algn="ctr">
            <w14:noFill/>
            <w14:prstDash w14:val="solid"/>
            <w14:miter w14:lim="400000"/>
          </w14:textOutline>
        </w:rPr>
      </w:pPr>
      <w:r w:rsidRPr="00072C50">
        <w:rPr>
          <w:b/>
          <w:bCs/>
          <w:color w:val="000000"/>
          <w:u w:color="000000"/>
          <w14:textOutline w14:w="12700" w14:cap="flat" w14:cmpd="sng" w14:algn="ctr">
            <w14:noFill/>
            <w14:prstDash w14:val="solid"/>
            <w14:miter w14:lim="400000"/>
          </w14:textOutline>
        </w:rPr>
        <w:t>Виконавець роботи</w:t>
      </w:r>
      <w:r w:rsidRPr="00072C50">
        <w:rPr>
          <w:b/>
          <w:bCs/>
          <w:color w:val="000000"/>
          <w:u w:color="000000"/>
          <w14:textOutline w14:w="12700" w14:cap="flat" w14:cmpd="sng" w14:algn="ctr">
            <w14:noFill/>
            <w14:prstDash w14:val="solid"/>
            <w14:miter w14:lim="400000"/>
          </w14:textOutline>
        </w:rPr>
        <w:tab/>
        <w:t xml:space="preserve">студент </w:t>
      </w:r>
      <w:proofErr w:type="spellStart"/>
      <w:r>
        <w:rPr>
          <w:b/>
          <w:bCs/>
          <w:color w:val="000000"/>
          <w:u w:color="000000"/>
          <w14:textOutline w14:w="12700" w14:cap="flat" w14:cmpd="sng" w14:algn="ctr">
            <w14:noFill/>
            <w14:prstDash w14:val="solid"/>
            <w14:miter w14:lim="400000"/>
          </w14:textOutline>
        </w:rPr>
        <w:t>Худіяш</w:t>
      </w:r>
      <w:proofErr w:type="spellEnd"/>
      <w:r w:rsidRPr="00072C50">
        <w:rPr>
          <w:b/>
          <w:bCs/>
          <w:color w:val="000000"/>
          <w:u w:color="000000"/>
          <w14:textOutline w14:w="12700" w14:cap="flat" w14:cmpd="sng" w14:algn="ctr">
            <w14:noFill/>
            <w14:prstDash w14:val="solid"/>
            <w14:miter w14:lim="400000"/>
          </w14:textOutline>
        </w:rPr>
        <w:t xml:space="preserve"> </w:t>
      </w:r>
      <w:r>
        <w:rPr>
          <w:b/>
          <w:bCs/>
          <w:color w:val="000000"/>
          <w:u w:color="000000"/>
          <w14:textOutline w14:w="12700" w14:cap="flat" w14:cmpd="sng" w14:algn="ctr">
            <w14:noFill/>
            <w14:prstDash w14:val="solid"/>
            <w14:miter w14:lim="400000"/>
          </w14:textOutline>
        </w:rPr>
        <w:t>Дмитро</w:t>
      </w:r>
      <w:r w:rsidRPr="00072C50">
        <w:rPr>
          <w:b/>
          <w:bCs/>
          <w:color w:val="000000"/>
          <w:u w:color="000000"/>
          <w14:textOutline w14:w="12700" w14:cap="flat" w14:cmpd="sng" w14:algn="ctr">
            <w14:noFill/>
            <w14:prstDash w14:val="solid"/>
            <w14:miter w14:lim="400000"/>
          </w14:textOutline>
        </w:rPr>
        <w:t xml:space="preserve"> Андрійович </w:t>
      </w:r>
    </w:p>
    <w:p w14:paraId="05D896C4" w14:textId="77777777" w:rsidR="00ED7DC1" w:rsidRPr="00072C50" w:rsidRDefault="00ED7DC1" w:rsidP="00ED7DC1">
      <w:pPr>
        <w:widowControl w:val="0"/>
        <w:shd w:val="clear" w:color="auto" w:fill="FFFFFF"/>
        <w:spacing w:line="276" w:lineRule="auto"/>
        <w:rPr>
          <w:color w:val="000000"/>
          <w:u w:color="000000"/>
          <w14:textOutline w14:w="12700" w14:cap="flat" w14:cmpd="sng" w14:algn="ctr">
            <w14:noFill/>
            <w14:prstDash w14:val="solid"/>
            <w14:miter w14:lim="400000"/>
          </w14:textOutline>
        </w:rPr>
      </w:pPr>
      <w:r w:rsidRPr="00072C50">
        <w:rPr>
          <w:b/>
          <w:bCs/>
          <w:color w:val="000000"/>
          <w:u w:color="000000"/>
          <w14:textOutline w14:w="12700" w14:cap="flat" w14:cmpd="sng" w14:algn="ctr">
            <w14:noFill/>
            <w14:prstDash w14:val="solid"/>
            <w14:miter w14:lim="400000"/>
          </w14:textOutline>
        </w:rPr>
        <w:t xml:space="preserve">                                                   </w:t>
      </w:r>
      <w:r w:rsidRPr="00072C50">
        <w:rPr>
          <w:color w:val="000000"/>
          <w:u w:color="000000"/>
          <w14:textOutline w14:w="12700" w14:cap="flat" w14:cmpd="sng" w14:algn="ctr">
            <w14:noFill/>
            <w14:prstDash w14:val="solid"/>
            <w14:miter w14:lim="400000"/>
          </w14:textOutline>
        </w:rPr>
        <w:t>_____________________</w:t>
      </w:r>
    </w:p>
    <w:p w14:paraId="611C8271" w14:textId="77777777" w:rsidR="00ED7DC1" w:rsidRPr="00072C50" w:rsidRDefault="00ED7DC1" w:rsidP="00ED7DC1">
      <w:pPr>
        <w:widowControl w:val="0"/>
        <w:shd w:val="clear" w:color="auto" w:fill="FFFFFF"/>
        <w:spacing w:line="276" w:lineRule="auto"/>
        <w:jc w:val="center"/>
        <w:rPr>
          <w:color w:val="000000"/>
          <w:u w:color="000000"/>
          <w:vertAlign w:val="superscript"/>
          <w14:textOutline w14:w="12700" w14:cap="flat" w14:cmpd="sng" w14:algn="ctr">
            <w14:noFill/>
            <w14:prstDash w14:val="solid"/>
            <w14:miter w14:lim="400000"/>
          </w14:textOutline>
        </w:rPr>
      </w:pPr>
      <w:r w:rsidRPr="00072C50">
        <w:rPr>
          <w:color w:val="000000"/>
          <w:u w:color="000000"/>
          <w:vertAlign w:val="superscript"/>
          <w14:textOutline w14:w="12700" w14:cap="flat" w14:cmpd="sng" w14:algn="ctr">
            <w14:noFill/>
            <w14:prstDash w14:val="solid"/>
            <w14:miter w14:lim="400000"/>
          </w14:textOutline>
        </w:rPr>
        <w:t xml:space="preserve">         (підпис, дата)</w:t>
      </w:r>
    </w:p>
    <w:p w14:paraId="1DC50D75" w14:textId="526D01F1" w:rsidR="00ED7DC1" w:rsidRPr="002F076E" w:rsidRDefault="00ED7DC1" w:rsidP="00ED7DC1">
      <w:pPr>
        <w:widowControl w:val="0"/>
        <w:shd w:val="clear" w:color="auto" w:fill="FFFFFF"/>
        <w:spacing w:line="276" w:lineRule="auto"/>
        <w:rPr>
          <w:color w:val="000000"/>
          <w:u w:color="000000"/>
          <w14:textOutline w14:w="12700" w14:cap="flat" w14:cmpd="sng" w14:algn="ctr">
            <w14:noFill/>
            <w14:prstDash w14:val="solid"/>
            <w14:miter w14:lim="400000"/>
          </w14:textOutline>
        </w:rPr>
      </w:pPr>
      <w:r w:rsidRPr="00072C50">
        <w:rPr>
          <w:b/>
          <w:bCs/>
          <w:color w:val="000000"/>
          <w:u w:color="000000"/>
          <w14:textOutline w14:w="12700" w14:cap="flat" w14:cmpd="sng" w14:algn="ctr">
            <w14:noFill/>
            <w14:prstDash w14:val="solid"/>
            <w14:miter w14:lim="400000"/>
          </w14:textOutline>
        </w:rPr>
        <w:t xml:space="preserve">Науковий </w:t>
      </w:r>
      <w:r w:rsidRPr="002F076E">
        <w:rPr>
          <w:b/>
          <w:bCs/>
          <w:color w:val="000000"/>
          <w:u w:color="000000"/>
          <w14:textOutline w14:w="12700" w14:cap="flat" w14:cmpd="sng" w14:algn="ctr">
            <w14:noFill/>
            <w14:prstDash w14:val="solid"/>
            <w14:miter w14:lim="400000"/>
          </w14:textOutline>
        </w:rPr>
        <w:t xml:space="preserve">керівник      </w:t>
      </w:r>
      <w:proofErr w:type="spellStart"/>
      <w:r w:rsidRPr="002F076E">
        <w:rPr>
          <w:b/>
          <w:bCs/>
          <w:color w:val="000000"/>
          <w:u w:color="000000"/>
          <w14:textOutline w14:w="12700" w14:cap="flat" w14:cmpd="sng" w14:algn="ctr">
            <w14:noFill/>
            <w14:prstDash w14:val="solid"/>
            <w14:miter w14:lim="400000"/>
          </w14:textOutline>
        </w:rPr>
        <w:t>к.філ</w:t>
      </w:r>
      <w:r w:rsidR="008C32B3" w:rsidRPr="002F076E">
        <w:rPr>
          <w:b/>
          <w:bCs/>
          <w:color w:val="000000"/>
          <w:u w:color="000000"/>
          <w14:textOutline w14:w="12700" w14:cap="flat" w14:cmpd="sng" w14:algn="ctr">
            <w14:noFill/>
            <w14:prstDash w14:val="solid"/>
            <w14:miter w14:lim="400000"/>
          </w14:textOutline>
        </w:rPr>
        <w:t>ол</w:t>
      </w:r>
      <w:r w:rsidRPr="002F076E">
        <w:rPr>
          <w:b/>
          <w:bCs/>
          <w:color w:val="000000"/>
          <w:u w:color="000000"/>
          <w14:textOutline w14:w="12700" w14:cap="flat" w14:cmpd="sng" w14:algn="ctr">
            <w14:noFill/>
            <w14:prstDash w14:val="solid"/>
            <w14:miter w14:lim="400000"/>
          </w14:textOutline>
        </w:rPr>
        <w:t>.н</w:t>
      </w:r>
      <w:proofErr w:type="spellEnd"/>
      <w:r w:rsidRPr="002F076E">
        <w:rPr>
          <w:b/>
          <w:bCs/>
          <w:color w:val="000000"/>
          <w:u w:color="000000"/>
          <w14:textOutline w14:w="12700" w14:cap="flat" w14:cmpd="sng" w14:algn="ctr">
            <w14:noFill/>
            <w14:prstDash w14:val="solid"/>
            <w14:miter w14:lim="400000"/>
          </w14:textOutline>
        </w:rPr>
        <w:t xml:space="preserve">., доц. </w:t>
      </w:r>
      <w:proofErr w:type="spellStart"/>
      <w:r w:rsidRPr="002F076E">
        <w:rPr>
          <w:b/>
          <w:bCs/>
          <w:color w:val="000000"/>
          <w:u w:color="000000"/>
          <w14:textOutline w14:w="12700" w14:cap="flat" w14:cmpd="sng" w14:algn="ctr">
            <w14:noFill/>
            <w14:prstDash w14:val="solid"/>
            <w14:miter w14:lim="400000"/>
          </w14:textOutline>
        </w:rPr>
        <w:t>Сухачова</w:t>
      </w:r>
      <w:proofErr w:type="spellEnd"/>
      <w:r w:rsidRPr="002F076E">
        <w:rPr>
          <w:b/>
          <w:bCs/>
          <w:color w:val="000000"/>
          <w:u w:color="000000"/>
          <w14:textOutline w14:w="12700" w14:cap="flat" w14:cmpd="sng" w14:algn="ctr">
            <w14:noFill/>
            <w14:prstDash w14:val="solid"/>
            <w14:miter w14:lim="400000"/>
          </w14:textOutline>
        </w:rPr>
        <w:t xml:space="preserve"> Наталія Сергіївна</w:t>
      </w:r>
      <w:r w:rsidRPr="002F076E">
        <w:rPr>
          <w:b/>
          <w:bCs/>
          <w:color w:val="000000"/>
          <w:u w:color="000000"/>
          <w14:textOutline w14:w="12700" w14:cap="flat" w14:cmpd="sng" w14:algn="ctr">
            <w14:noFill/>
            <w14:prstDash w14:val="solid"/>
            <w14:miter w14:lim="400000"/>
          </w14:textOutline>
        </w:rPr>
        <w:tab/>
      </w:r>
      <w:r w:rsidRPr="002F076E">
        <w:rPr>
          <w:color w:val="000000"/>
          <w:u w:color="000000"/>
          <w14:textOutline w14:w="12700" w14:cap="flat" w14:cmpd="sng" w14:algn="ctr">
            <w14:noFill/>
            <w14:prstDash w14:val="solid"/>
            <w14:miter w14:lim="400000"/>
          </w14:textOutline>
        </w:rPr>
        <w:t xml:space="preserve">                                </w:t>
      </w:r>
    </w:p>
    <w:p w14:paraId="2BA20444" w14:textId="5E8247F6" w:rsidR="00ED7DC1" w:rsidRPr="002F076E" w:rsidRDefault="00ED7DC1" w:rsidP="00ED7DC1">
      <w:pPr>
        <w:widowControl w:val="0"/>
        <w:shd w:val="clear" w:color="auto" w:fill="FFFFFF"/>
        <w:spacing w:line="276" w:lineRule="auto"/>
        <w:rPr>
          <w:color w:val="000000"/>
          <w:u w:color="000000"/>
          <w14:textOutline w14:w="12700" w14:cap="flat" w14:cmpd="sng" w14:algn="ctr">
            <w14:noFill/>
            <w14:prstDash w14:val="solid"/>
            <w14:miter w14:lim="400000"/>
          </w14:textOutline>
        </w:rPr>
      </w:pPr>
      <w:r w:rsidRPr="002F076E">
        <w:rPr>
          <w:color w:val="000000"/>
          <w:u w:color="000000"/>
          <w14:textOutline w14:w="12700" w14:cap="flat" w14:cmpd="sng" w14:algn="ctr">
            <w14:noFill/>
            <w14:prstDash w14:val="solid"/>
            <w14:miter w14:lim="400000"/>
          </w14:textOutline>
        </w:rPr>
        <w:t xml:space="preserve">                                                   _________</w:t>
      </w:r>
      <w:r w:rsidR="00B31FB6">
        <w:rPr>
          <w:noProof/>
          <w:color w:val="000000"/>
          <w:u w:color="000000"/>
          <w14:textOutline w14:w="12700" w14:cap="flat" w14:cmpd="sng" w14:algn="ctr">
            <w14:noFill/>
            <w14:prstDash w14:val="solid"/>
            <w14:miter w14:lim="400000"/>
          </w14:textOutline>
        </w:rPr>
        <w:drawing>
          <wp:anchor distT="0" distB="0" distL="114300" distR="114300" simplePos="0" relativeHeight="251660288" behindDoc="0" locked="0" layoutInCell="1" allowOverlap="1" wp14:anchorId="470F983C" wp14:editId="0033AA4B">
            <wp:simplePos x="0" y="0"/>
            <wp:positionH relativeFrom="column">
              <wp:posOffset>3069590</wp:posOffset>
            </wp:positionH>
            <wp:positionV relativeFrom="paragraph">
              <wp:posOffset>-635</wp:posOffset>
            </wp:positionV>
            <wp:extent cx="734695" cy="3429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695" cy="342900"/>
                    </a:xfrm>
                    <a:prstGeom prst="rect">
                      <a:avLst/>
                    </a:prstGeom>
                    <a:noFill/>
                  </pic:spPr>
                </pic:pic>
              </a:graphicData>
            </a:graphic>
          </wp:anchor>
        </w:drawing>
      </w:r>
      <w:r w:rsidRPr="002F076E">
        <w:rPr>
          <w:color w:val="000000"/>
          <w:u w:color="000000"/>
          <w14:textOutline w14:w="12700" w14:cap="flat" w14:cmpd="sng" w14:algn="ctr">
            <w14:noFill/>
            <w14:prstDash w14:val="solid"/>
            <w14:miter w14:lim="400000"/>
          </w14:textOutline>
        </w:rPr>
        <w:t>____________</w:t>
      </w:r>
    </w:p>
    <w:p w14:paraId="018A787A" w14:textId="77777777" w:rsidR="00ED7DC1" w:rsidRPr="002F076E" w:rsidRDefault="00ED7DC1" w:rsidP="00ED7DC1">
      <w:pPr>
        <w:widowControl w:val="0"/>
        <w:shd w:val="clear" w:color="auto" w:fill="FFFFFF"/>
        <w:spacing w:line="276" w:lineRule="auto"/>
        <w:rPr>
          <w:color w:val="000000"/>
          <w:u w:color="000000"/>
          <w:vertAlign w:val="superscript"/>
          <w14:textOutline w14:w="12700" w14:cap="flat" w14:cmpd="sng" w14:algn="ctr">
            <w14:noFill/>
            <w14:prstDash w14:val="solid"/>
            <w14:miter w14:lim="400000"/>
          </w14:textOutline>
        </w:rPr>
      </w:pPr>
      <w:r w:rsidRPr="002F076E">
        <w:rPr>
          <w:color w:val="000000"/>
          <w:u w:color="000000"/>
          <w:vertAlign w:val="superscript"/>
          <w14:textOutline w14:w="12700" w14:cap="flat" w14:cmpd="sng" w14:algn="ctr">
            <w14:noFill/>
            <w14:prstDash w14:val="solid"/>
            <w14:miter w14:lim="400000"/>
          </w14:textOutline>
        </w:rPr>
        <w:t xml:space="preserve">                                                                                                (підпис, дата)</w:t>
      </w:r>
    </w:p>
    <w:p w14:paraId="383C96A5" w14:textId="153EFCB4" w:rsidR="00ED7DC1" w:rsidRPr="00072C50" w:rsidRDefault="00ED7DC1" w:rsidP="00ED7DC1">
      <w:pPr>
        <w:widowControl w:val="0"/>
        <w:shd w:val="clear" w:color="auto" w:fill="FFFFFF"/>
        <w:spacing w:line="276" w:lineRule="auto"/>
        <w:rPr>
          <w:color w:val="000000"/>
          <w:u w:color="000000"/>
          <w14:textOutline w14:w="12700" w14:cap="flat" w14:cmpd="sng" w14:algn="ctr">
            <w14:noFill/>
            <w14:prstDash w14:val="solid"/>
            <w14:miter w14:lim="400000"/>
          </w14:textOutline>
        </w:rPr>
      </w:pPr>
      <w:r w:rsidRPr="002F076E">
        <w:rPr>
          <w:b/>
          <w:bCs/>
          <w:color w:val="000000"/>
          <w:u w:color="000000"/>
          <w14:textOutline w14:w="12700" w14:cap="flat" w14:cmpd="sng" w14:algn="ctr">
            <w14:noFill/>
            <w14:prstDash w14:val="solid"/>
            <w14:miter w14:lim="400000"/>
          </w14:textOutline>
        </w:rPr>
        <w:t>Рецензент</w:t>
      </w:r>
      <w:r w:rsidR="002F076E" w:rsidRPr="002F076E">
        <w:rPr>
          <w:b/>
          <w:bCs/>
          <w:color w:val="000000"/>
          <w:u w:color="000000"/>
          <w14:textOutline w14:w="12700" w14:cap="flat" w14:cmpd="sng" w14:algn="ctr">
            <w14:noFill/>
            <w14:prstDash w14:val="solid"/>
            <w14:miter w14:lim="400000"/>
          </w14:textOutline>
        </w:rPr>
        <w:t xml:space="preserve"> </w:t>
      </w:r>
      <w:r w:rsidRPr="002F076E">
        <w:rPr>
          <w:b/>
          <w:bCs/>
          <w:color w:val="000000"/>
          <w:u w:color="000000"/>
          <w14:textOutline w14:w="12700" w14:cap="flat" w14:cmpd="sng" w14:algn="ctr">
            <w14:noFill/>
            <w14:prstDash w14:val="solid"/>
            <w14:miter w14:lim="400000"/>
          </w14:textOutline>
        </w:rPr>
        <w:t>к.</w:t>
      </w:r>
      <w:r w:rsidR="002F076E">
        <w:rPr>
          <w:b/>
          <w:bCs/>
          <w:color w:val="000000"/>
          <w:u w:color="000000"/>
          <w:lang w:val="en-US"/>
          <w14:textOutline w14:w="12700" w14:cap="flat" w14:cmpd="sng" w14:algn="ctr">
            <w14:noFill/>
            <w14:prstDash w14:val="solid"/>
            <w14:miter w14:lim="400000"/>
          </w14:textOutline>
        </w:rPr>
        <w:t> </w:t>
      </w:r>
      <w:proofErr w:type="spellStart"/>
      <w:r w:rsidRPr="002F076E">
        <w:rPr>
          <w:b/>
          <w:bCs/>
          <w:color w:val="000000"/>
          <w:u w:color="000000"/>
          <w14:textOutline w14:w="12700" w14:cap="flat" w14:cmpd="sng" w14:algn="ctr">
            <w14:noFill/>
            <w14:prstDash w14:val="solid"/>
            <w14:miter w14:lim="400000"/>
          </w14:textOutline>
        </w:rPr>
        <w:t>філол</w:t>
      </w:r>
      <w:proofErr w:type="spellEnd"/>
      <w:r w:rsidRPr="002F076E">
        <w:rPr>
          <w:b/>
          <w:bCs/>
          <w:color w:val="000000"/>
          <w:u w:color="000000"/>
          <w14:textOutline w14:w="12700" w14:cap="flat" w14:cmpd="sng" w14:algn="ctr">
            <w14:noFill/>
            <w14:prstDash w14:val="solid"/>
            <w14:miter w14:lim="400000"/>
          </w14:textOutline>
        </w:rPr>
        <w:t>.</w:t>
      </w:r>
      <w:r w:rsidR="002F076E">
        <w:rPr>
          <w:b/>
          <w:bCs/>
          <w:color w:val="000000"/>
          <w:u w:color="000000"/>
          <w:lang w:val="en-US"/>
          <w14:textOutline w14:w="12700" w14:cap="flat" w14:cmpd="sng" w14:algn="ctr">
            <w14:noFill/>
            <w14:prstDash w14:val="solid"/>
            <w14:miter w14:lim="400000"/>
          </w14:textOutline>
        </w:rPr>
        <w:t> </w:t>
      </w:r>
      <w:r w:rsidRPr="002F076E">
        <w:rPr>
          <w:b/>
          <w:bCs/>
          <w:color w:val="000000"/>
          <w:u w:color="000000"/>
          <w14:textOutline w14:w="12700" w14:cap="flat" w14:cmpd="sng" w14:algn="ctr">
            <w14:noFill/>
            <w14:prstDash w14:val="solid"/>
            <w14:miter w14:lim="400000"/>
          </w14:textOutline>
        </w:rPr>
        <w:t>н.,</w:t>
      </w:r>
      <w:r w:rsidR="002F076E">
        <w:rPr>
          <w:b/>
          <w:bCs/>
          <w:color w:val="000000"/>
          <w:u w:color="000000"/>
          <w:lang w:val="en-US"/>
          <w14:textOutline w14:w="12700" w14:cap="flat" w14:cmpd="sng" w14:algn="ctr">
            <w14:noFill/>
            <w14:prstDash w14:val="solid"/>
            <w14:miter w14:lim="400000"/>
          </w14:textOutline>
        </w:rPr>
        <w:t> </w:t>
      </w:r>
      <w:r w:rsidRPr="002F076E">
        <w:rPr>
          <w:b/>
          <w:bCs/>
          <w:color w:val="000000"/>
          <w:u w:color="000000"/>
          <w14:textOutline w14:w="12700" w14:cap="flat" w14:cmpd="sng" w14:algn="ctr">
            <w14:noFill/>
            <w14:prstDash w14:val="solid"/>
            <w14:miter w14:lim="400000"/>
          </w14:textOutline>
        </w:rPr>
        <w:t>доцент</w:t>
      </w:r>
      <w:r w:rsidR="002F076E">
        <w:rPr>
          <w:b/>
          <w:bCs/>
          <w:color w:val="000000"/>
          <w:u w:color="000000"/>
          <w:lang w:val="en-US"/>
          <w14:textOutline w14:w="12700" w14:cap="flat" w14:cmpd="sng" w14:algn="ctr">
            <w14:noFill/>
            <w14:prstDash w14:val="solid"/>
            <w14:miter w14:lim="400000"/>
          </w14:textOutline>
        </w:rPr>
        <w:t> </w:t>
      </w:r>
      <w:r w:rsidR="0050770A" w:rsidRPr="002F076E">
        <w:rPr>
          <w:b/>
          <w:bCs/>
          <w:color w:val="000000"/>
          <w:u w:color="000000"/>
          <w:lang w:val="ru-RU"/>
          <w14:textOutline w14:w="12700" w14:cap="flat" w14:cmpd="sng" w14:algn="ctr">
            <w14:noFill/>
            <w14:prstDash w14:val="solid"/>
            <w14:miter w14:lim="400000"/>
          </w14:textOutline>
        </w:rPr>
        <w:t>К</w:t>
      </w:r>
      <w:proofErr w:type="spellStart"/>
      <w:r w:rsidR="0050770A" w:rsidRPr="002F076E">
        <w:rPr>
          <w:b/>
          <w:bCs/>
          <w:color w:val="000000"/>
          <w:u w:color="000000"/>
          <w14:textOutline w14:w="12700" w14:cap="flat" w14:cmpd="sng" w14:algn="ctr">
            <w14:noFill/>
            <w14:prstDash w14:val="solid"/>
            <w14:miter w14:lim="400000"/>
          </w14:textOutline>
        </w:rPr>
        <w:t>остенко</w:t>
      </w:r>
      <w:proofErr w:type="spellEnd"/>
      <w:r w:rsidR="0050770A" w:rsidRPr="002F076E">
        <w:rPr>
          <w:b/>
          <w:bCs/>
          <w:color w:val="000000"/>
          <w:u w:color="000000"/>
          <w14:textOutline w14:w="12700" w14:cap="flat" w14:cmpd="sng" w14:algn="ctr">
            <w14:noFill/>
            <w14:prstDash w14:val="solid"/>
            <w14:miter w14:lim="400000"/>
          </w14:textOutline>
        </w:rPr>
        <w:t> Вікторія Геннадіївна</w:t>
      </w:r>
      <w:r w:rsidR="0050770A" w:rsidRPr="00072C50">
        <w:rPr>
          <w:b/>
          <w:bCs/>
          <w:color w:val="000000"/>
          <w:u w:color="000000"/>
          <w14:textOutline w14:w="12700" w14:cap="flat" w14:cmpd="sng" w14:algn="ctr">
            <w14:noFill/>
            <w14:prstDash w14:val="solid"/>
            <w14:miter w14:lim="400000"/>
          </w14:textOutline>
        </w:rPr>
        <w:t xml:space="preserve">              </w:t>
      </w:r>
      <w:r w:rsidRPr="008C32B3">
        <w:rPr>
          <w:b/>
          <w:bCs/>
          <w:color w:val="FF0000"/>
          <w:u w:color="000000"/>
          <w14:textOutline w14:w="12700" w14:cap="flat" w14:cmpd="sng" w14:algn="ctr">
            <w14:noFill/>
            <w14:prstDash w14:val="solid"/>
            <w14:miter w14:lim="400000"/>
          </w14:textOutline>
        </w:rPr>
        <w:t xml:space="preserve">             </w:t>
      </w:r>
      <w:r w:rsidRPr="00072C50">
        <w:rPr>
          <w:b/>
          <w:bCs/>
          <w:color w:val="000000"/>
          <w:u w:color="000000"/>
          <w14:textOutline w14:w="12700" w14:cap="flat" w14:cmpd="sng" w14:algn="ctr">
            <w14:noFill/>
            <w14:prstDash w14:val="solid"/>
            <w14:miter w14:lim="400000"/>
          </w14:textOutline>
        </w:rPr>
        <w:br/>
        <w:t xml:space="preserve">                                                   </w:t>
      </w:r>
      <w:r w:rsidRPr="00072C50">
        <w:rPr>
          <w:color w:val="000000"/>
          <w:u w:color="000000"/>
          <w14:textOutline w14:w="12700" w14:cap="flat" w14:cmpd="sng" w14:algn="ctr">
            <w14:noFill/>
            <w14:prstDash w14:val="solid"/>
            <w14:miter w14:lim="400000"/>
          </w14:textOutline>
        </w:rPr>
        <w:t>_____________________</w:t>
      </w:r>
      <w:r w:rsidRPr="00072C50">
        <w:rPr>
          <w:color w:val="000000"/>
          <w:u w:color="000000"/>
          <w14:textOutline w14:w="12700" w14:cap="flat" w14:cmpd="sng" w14:algn="ctr">
            <w14:noFill/>
            <w14:prstDash w14:val="solid"/>
            <w14:miter w14:lim="400000"/>
          </w14:textOutline>
        </w:rPr>
        <w:br/>
        <w:t xml:space="preserve">                                                              </w:t>
      </w:r>
      <w:r w:rsidRPr="00072C50">
        <w:rPr>
          <w:color w:val="000000"/>
          <w:u w:color="000000"/>
          <w:vertAlign w:val="superscript"/>
          <w14:textOutline w14:w="12700" w14:cap="flat" w14:cmpd="sng" w14:algn="ctr">
            <w14:noFill/>
            <w14:prstDash w14:val="solid"/>
            <w14:miter w14:lim="400000"/>
          </w14:textOutline>
        </w:rPr>
        <w:t xml:space="preserve"> (підпис, дата)</w:t>
      </w:r>
    </w:p>
    <w:p w14:paraId="076C05DF" w14:textId="77777777" w:rsidR="00ED7DC1" w:rsidRPr="00072C50" w:rsidRDefault="00ED7DC1" w:rsidP="00ED7DC1">
      <w:pPr>
        <w:jc w:val="center"/>
        <w:rPr>
          <w:b/>
          <w:bCs/>
          <w:color w:val="000000"/>
          <w:u w:color="000000"/>
          <w14:textOutline w14:w="12700" w14:cap="flat" w14:cmpd="sng" w14:algn="ctr">
            <w14:noFill/>
            <w14:prstDash w14:val="solid"/>
            <w14:miter w14:lim="400000"/>
          </w14:textOutline>
        </w:rPr>
      </w:pPr>
    </w:p>
    <w:p w14:paraId="5629F75B" w14:textId="5904A66E" w:rsidR="00ED7DC1" w:rsidRDefault="00ED7DC1" w:rsidP="00ED7DC1">
      <w:pPr>
        <w:jc w:val="center"/>
        <w:rPr>
          <w:b/>
          <w:bCs/>
          <w:color w:val="000000"/>
          <w:u w:color="000000"/>
          <w14:textOutline w14:w="12700" w14:cap="flat" w14:cmpd="sng" w14:algn="ctr">
            <w14:noFill/>
            <w14:prstDash w14:val="solid"/>
            <w14:miter w14:lim="400000"/>
          </w14:textOutline>
        </w:rPr>
      </w:pPr>
    </w:p>
    <w:p w14:paraId="2271BD0E" w14:textId="006E7591" w:rsidR="00ED7DC1" w:rsidRDefault="00ED7DC1" w:rsidP="00ED7DC1">
      <w:pPr>
        <w:jc w:val="center"/>
        <w:rPr>
          <w:b/>
          <w:bCs/>
          <w:color w:val="000000"/>
          <w:u w:color="000000"/>
          <w14:textOutline w14:w="12700" w14:cap="flat" w14:cmpd="sng" w14:algn="ctr">
            <w14:noFill/>
            <w14:prstDash w14:val="solid"/>
            <w14:miter w14:lim="400000"/>
          </w14:textOutline>
        </w:rPr>
      </w:pPr>
    </w:p>
    <w:p w14:paraId="28A0E6FC" w14:textId="3FCA2AF0" w:rsidR="00ED7DC1" w:rsidRDefault="00ED7DC1" w:rsidP="00ED7DC1">
      <w:pPr>
        <w:jc w:val="center"/>
        <w:rPr>
          <w:b/>
          <w:bCs/>
          <w:color w:val="000000"/>
          <w:u w:color="000000"/>
          <w14:textOutline w14:w="12700" w14:cap="flat" w14:cmpd="sng" w14:algn="ctr">
            <w14:noFill/>
            <w14:prstDash w14:val="solid"/>
            <w14:miter w14:lim="400000"/>
          </w14:textOutline>
        </w:rPr>
      </w:pPr>
    </w:p>
    <w:p w14:paraId="49DE12EA" w14:textId="77777777" w:rsidR="00ED7DC1" w:rsidRDefault="00ED7DC1" w:rsidP="00ED7DC1">
      <w:pPr>
        <w:jc w:val="center"/>
        <w:rPr>
          <w:b/>
          <w:bCs/>
          <w:color w:val="000000"/>
          <w:u w:color="000000"/>
          <w14:textOutline w14:w="12700" w14:cap="flat" w14:cmpd="sng" w14:algn="ctr">
            <w14:noFill/>
            <w14:prstDash w14:val="solid"/>
            <w14:miter w14:lim="400000"/>
          </w14:textOutline>
        </w:rPr>
      </w:pPr>
    </w:p>
    <w:p w14:paraId="23033281" w14:textId="77777777" w:rsidR="00ED7DC1" w:rsidRDefault="00ED7DC1" w:rsidP="00ED7DC1">
      <w:pPr>
        <w:jc w:val="center"/>
        <w:rPr>
          <w:b/>
          <w:bCs/>
          <w:color w:val="000000"/>
          <w:u w:color="000000"/>
          <w14:textOutline w14:w="12700" w14:cap="flat" w14:cmpd="sng" w14:algn="ctr">
            <w14:noFill/>
            <w14:prstDash w14:val="solid"/>
            <w14:miter w14:lim="400000"/>
          </w14:textOutline>
        </w:rPr>
      </w:pPr>
    </w:p>
    <w:p w14:paraId="4CB54D8A" w14:textId="77777777" w:rsidR="00ED7DC1" w:rsidRPr="00072C50" w:rsidRDefault="00ED7DC1" w:rsidP="00ED7DC1">
      <w:pPr>
        <w:jc w:val="center"/>
        <w:rPr>
          <w:b/>
          <w:bCs/>
          <w:color w:val="000000"/>
          <w:u w:color="000000"/>
          <w14:textOutline w14:w="12700" w14:cap="flat" w14:cmpd="sng" w14:algn="ctr">
            <w14:noFill/>
            <w14:prstDash w14:val="solid"/>
            <w14:miter w14:lim="400000"/>
          </w14:textOutline>
        </w:rPr>
      </w:pPr>
    </w:p>
    <w:p w14:paraId="2044E11B" w14:textId="34CEE638" w:rsidR="00D15009" w:rsidRPr="00D15009" w:rsidRDefault="00D15009" w:rsidP="00D15009">
      <w:pPr>
        <w:spacing w:line="240" w:lineRule="auto"/>
        <w:jc w:val="center"/>
        <w:rPr>
          <w:rFonts w:eastAsiaTheme="minorHAnsi" w:cstheme="minorBidi"/>
          <w:b/>
          <w:i/>
          <w:sz w:val="22"/>
          <w:szCs w:val="22"/>
          <w:lang w:eastAsia="en-US"/>
        </w:rPr>
      </w:pPr>
      <w:r w:rsidRPr="00D15009">
        <w:rPr>
          <w:rFonts w:eastAsiaTheme="minorHAnsi" w:cstheme="minorBidi"/>
          <w:b/>
          <w:sz w:val="22"/>
          <w:szCs w:val="22"/>
          <w:lang w:eastAsia="en-US"/>
        </w:rPr>
        <w:lastRenderedPageBreak/>
        <w:t>ПОЛТАВСЬКИЙ УНІВЕРСИТЕТ ЕКОНОМІКИ І ТОРГІВЛІ</w:t>
      </w:r>
    </w:p>
    <w:p w14:paraId="7EC0EB45" w14:textId="77777777" w:rsidR="00D15009" w:rsidRPr="00D15009" w:rsidRDefault="00D15009" w:rsidP="00192F68">
      <w:pPr>
        <w:shd w:val="clear" w:color="auto" w:fill="FFFFFF"/>
        <w:spacing w:line="240" w:lineRule="auto"/>
        <w:ind w:right="1306"/>
        <w:jc w:val="left"/>
        <w:rPr>
          <w:rFonts w:eastAsiaTheme="minorHAnsi" w:cstheme="minorBidi"/>
          <w:b/>
          <w:bCs/>
          <w:spacing w:val="-7"/>
          <w:sz w:val="22"/>
          <w:szCs w:val="22"/>
          <w:lang w:eastAsia="en-US"/>
        </w:rPr>
      </w:pPr>
    </w:p>
    <w:p w14:paraId="3E73F22D" w14:textId="77777777" w:rsidR="00192F68" w:rsidRPr="00192F68" w:rsidRDefault="00192F68" w:rsidP="00192F68">
      <w:pPr>
        <w:shd w:val="clear" w:color="auto" w:fill="FFFFFF"/>
        <w:spacing w:line="240" w:lineRule="auto"/>
        <w:ind w:left="4762" w:right="1306"/>
        <w:jc w:val="left"/>
        <w:rPr>
          <w:rFonts w:eastAsiaTheme="minorHAnsi" w:cstheme="minorBidi"/>
          <w:b/>
          <w:bCs/>
          <w:spacing w:val="-7"/>
          <w:sz w:val="22"/>
          <w:szCs w:val="22"/>
          <w:lang w:eastAsia="en-US"/>
        </w:rPr>
      </w:pPr>
      <w:r w:rsidRPr="00192F68">
        <w:rPr>
          <w:rFonts w:eastAsiaTheme="minorHAnsi" w:cstheme="minorBidi"/>
          <w:b/>
          <w:bCs/>
          <w:spacing w:val="-7"/>
          <w:sz w:val="22"/>
          <w:szCs w:val="22"/>
          <w:lang w:eastAsia="en-US"/>
        </w:rPr>
        <w:t>ЗАТВЕРДЖУЮ</w:t>
      </w:r>
    </w:p>
    <w:p w14:paraId="011E8410" w14:textId="77777777" w:rsidR="00192F68" w:rsidRPr="00192F68" w:rsidRDefault="00192F68" w:rsidP="00192F68">
      <w:pPr>
        <w:shd w:val="clear" w:color="auto" w:fill="FFFFFF"/>
        <w:spacing w:line="240" w:lineRule="auto"/>
        <w:ind w:left="4762" w:right="-2"/>
        <w:jc w:val="left"/>
        <w:rPr>
          <w:rFonts w:eastAsiaTheme="minorHAnsi" w:cstheme="minorBidi"/>
          <w:b/>
          <w:bCs/>
          <w:w w:val="105"/>
          <w:sz w:val="22"/>
          <w:szCs w:val="22"/>
          <w:lang w:eastAsia="en-US"/>
        </w:rPr>
      </w:pPr>
      <w:r w:rsidRPr="00192F68">
        <w:rPr>
          <w:rFonts w:eastAsiaTheme="minorHAnsi" w:cstheme="minorBidi"/>
          <w:bCs/>
          <w:w w:val="105"/>
          <w:sz w:val="22"/>
          <w:szCs w:val="22"/>
          <w:lang w:eastAsia="en-US"/>
        </w:rPr>
        <w:t>Завідувач кафедри</w:t>
      </w:r>
      <w:r w:rsidRPr="00192F68">
        <w:rPr>
          <w:rFonts w:eastAsiaTheme="minorHAnsi" w:cstheme="minorBidi"/>
          <w:bCs/>
          <w:w w:val="102"/>
          <w:sz w:val="22"/>
          <w:szCs w:val="22"/>
          <w:lang w:eastAsia="en-US"/>
        </w:rPr>
        <w:t>________</w:t>
      </w:r>
      <w:proofErr w:type="spellStart"/>
      <w:r w:rsidRPr="00192F68">
        <w:rPr>
          <w:rFonts w:eastAsiaTheme="minorHAnsi" w:cstheme="minorBidi"/>
          <w:bCs/>
          <w:w w:val="102"/>
          <w:sz w:val="22"/>
          <w:szCs w:val="22"/>
          <w:lang w:eastAsia="en-US"/>
        </w:rPr>
        <w:t>проф</w:t>
      </w:r>
      <w:proofErr w:type="spellEnd"/>
      <w:r w:rsidRPr="00192F68">
        <w:rPr>
          <w:rFonts w:eastAsiaTheme="minorHAnsi" w:cstheme="minorBidi"/>
          <w:bCs/>
          <w:w w:val="102"/>
          <w:sz w:val="22"/>
          <w:szCs w:val="22"/>
          <w:lang w:eastAsia="en-US"/>
        </w:rPr>
        <w:t>.</w:t>
      </w:r>
      <w:r w:rsidRPr="00192F68">
        <w:rPr>
          <w:rFonts w:eastAsiaTheme="minorHAnsi" w:cstheme="minorBidi"/>
          <w:b/>
          <w:bCs/>
          <w:w w:val="102"/>
          <w:sz w:val="22"/>
          <w:szCs w:val="22"/>
          <w:lang w:eastAsia="en-US"/>
        </w:rPr>
        <w:t xml:space="preserve"> </w:t>
      </w:r>
      <w:r w:rsidRPr="00192F68">
        <w:rPr>
          <w:rFonts w:eastAsiaTheme="minorHAnsi" w:cstheme="minorBidi"/>
          <w:bCs/>
          <w:w w:val="105"/>
          <w:sz w:val="22"/>
          <w:szCs w:val="22"/>
          <w:lang w:eastAsia="en-US"/>
        </w:rPr>
        <w:t xml:space="preserve">Н. М. </w:t>
      </w:r>
      <w:proofErr w:type="spellStart"/>
      <w:r w:rsidRPr="00192F68">
        <w:rPr>
          <w:rFonts w:eastAsiaTheme="minorHAnsi" w:cstheme="minorBidi"/>
          <w:bCs/>
          <w:w w:val="105"/>
          <w:sz w:val="22"/>
          <w:szCs w:val="22"/>
          <w:lang w:eastAsia="en-US"/>
        </w:rPr>
        <w:t>Бобух</w:t>
      </w:r>
      <w:proofErr w:type="spellEnd"/>
    </w:p>
    <w:p w14:paraId="0ABD19E1" w14:textId="70AD786C" w:rsidR="00192F68" w:rsidRPr="00192F68" w:rsidRDefault="00192F68" w:rsidP="00192F68">
      <w:pPr>
        <w:shd w:val="clear" w:color="auto" w:fill="FFFFFF"/>
        <w:tabs>
          <w:tab w:val="left" w:pos="7230"/>
        </w:tabs>
        <w:spacing w:line="240" w:lineRule="auto"/>
        <w:ind w:left="5103"/>
        <w:jc w:val="right"/>
        <w:rPr>
          <w:rFonts w:eastAsiaTheme="minorHAnsi" w:cstheme="minorBidi"/>
          <w:bCs/>
          <w:w w:val="102"/>
          <w:sz w:val="22"/>
          <w:szCs w:val="22"/>
          <w:lang w:eastAsia="en-US"/>
        </w:rPr>
      </w:pPr>
      <w:r w:rsidRPr="00192F68">
        <w:rPr>
          <w:rFonts w:eastAsiaTheme="minorHAnsi" w:cstheme="minorBidi"/>
          <w:bCs/>
          <w:w w:val="102"/>
          <w:sz w:val="22"/>
          <w:szCs w:val="22"/>
          <w:lang w:eastAsia="en-US"/>
        </w:rPr>
        <w:t>«___» ____________ 202</w:t>
      </w:r>
      <w:r>
        <w:rPr>
          <w:rFonts w:eastAsiaTheme="minorHAnsi" w:cstheme="minorBidi"/>
          <w:bCs/>
          <w:w w:val="102"/>
          <w:sz w:val="22"/>
          <w:szCs w:val="22"/>
          <w:lang w:eastAsia="en-US"/>
        </w:rPr>
        <w:t>5</w:t>
      </w:r>
      <w:r w:rsidRPr="00192F68">
        <w:rPr>
          <w:rFonts w:eastAsiaTheme="minorHAnsi" w:cstheme="minorBidi"/>
          <w:bCs/>
          <w:w w:val="102"/>
          <w:sz w:val="22"/>
          <w:szCs w:val="22"/>
          <w:lang w:eastAsia="en-US"/>
        </w:rPr>
        <w:t xml:space="preserve"> р.</w:t>
      </w:r>
    </w:p>
    <w:p w14:paraId="119F9B38" w14:textId="77777777" w:rsidR="00D15009" w:rsidRPr="00D15009" w:rsidRDefault="00D15009" w:rsidP="00D15009">
      <w:pPr>
        <w:shd w:val="clear" w:color="auto" w:fill="FFFFFF"/>
        <w:tabs>
          <w:tab w:val="left" w:pos="8184"/>
        </w:tabs>
        <w:spacing w:line="240" w:lineRule="auto"/>
        <w:jc w:val="center"/>
        <w:rPr>
          <w:rFonts w:eastAsiaTheme="minorHAnsi" w:cstheme="minorBidi"/>
          <w:b/>
          <w:bCs/>
          <w:iCs/>
          <w:spacing w:val="-6"/>
          <w:sz w:val="24"/>
          <w:szCs w:val="24"/>
          <w:lang w:eastAsia="en-US"/>
        </w:rPr>
      </w:pPr>
    </w:p>
    <w:p w14:paraId="33127548" w14:textId="77777777" w:rsidR="00D15009" w:rsidRPr="00D15009" w:rsidRDefault="00D15009" w:rsidP="00D15009">
      <w:pPr>
        <w:shd w:val="clear" w:color="auto" w:fill="FFFFFF"/>
        <w:tabs>
          <w:tab w:val="left" w:pos="8184"/>
        </w:tabs>
        <w:spacing w:line="259" w:lineRule="auto"/>
        <w:jc w:val="center"/>
        <w:rPr>
          <w:rFonts w:eastAsiaTheme="minorHAnsi" w:cstheme="minorBidi"/>
          <w:b/>
          <w:bCs/>
          <w:iCs/>
          <w:spacing w:val="-3"/>
          <w:sz w:val="24"/>
          <w:szCs w:val="24"/>
          <w:lang w:eastAsia="en-US"/>
        </w:rPr>
      </w:pPr>
      <w:r w:rsidRPr="00D15009">
        <w:rPr>
          <w:rFonts w:eastAsiaTheme="minorHAnsi" w:cstheme="minorBidi"/>
          <w:b/>
          <w:bCs/>
          <w:iCs/>
          <w:spacing w:val="-6"/>
          <w:sz w:val="24"/>
          <w:szCs w:val="24"/>
          <w:lang w:eastAsia="en-US"/>
        </w:rPr>
        <w:t xml:space="preserve">ЗАВДАННЯ ТА КАЛЕНДАРНИЙ ГРАФІК </w:t>
      </w:r>
      <w:r w:rsidRPr="00D15009">
        <w:rPr>
          <w:rFonts w:eastAsiaTheme="minorHAnsi" w:cstheme="minorBidi"/>
          <w:b/>
          <w:bCs/>
          <w:iCs/>
          <w:spacing w:val="-6"/>
          <w:sz w:val="24"/>
          <w:szCs w:val="24"/>
          <w:lang w:eastAsia="en-US"/>
        </w:rPr>
        <w:br/>
      </w:r>
      <w:r w:rsidRPr="00D15009">
        <w:rPr>
          <w:rFonts w:eastAsiaTheme="minorHAnsi" w:cstheme="minorBidi"/>
          <w:b/>
          <w:bCs/>
          <w:iCs/>
          <w:spacing w:val="-3"/>
          <w:sz w:val="24"/>
          <w:szCs w:val="24"/>
          <w:lang w:eastAsia="en-US"/>
        </w:rPr>
        <w:t xml:space="preserve">ВИКОНАННЯ КВАЛІФІКАЦІЙНОЇ РОБОТИ </w:t>
      </w:r>
    </w:p>
    <w:p w14:paraId="78F426A7" w14:textId="1DE8ACA9" w:rsidR="00D15009" w:rsidRPr="00192F68" w:rsidRDefault="00D15009" w:rsidP="00192F68">
      <w:pPr>
        <w:shd w:val="clear" w:color="auto" w:fill="FFFFFF"/>
        <w:spacing w:line="240" w:lineRule="auto"/>
        <w:jc w:val="center"/>
        <w:rPr>
          <w:rFonts w:eastAsiaTheme="minorHAnsi"/>
          <w:sz w:val="24"/>
          <w:szCs w:val="24"/>
        </w:rPr>
      </w:pPr>
      <w:r w:rsidRPr="00D15009">
        <w:rPr>
          <w:rFonts w:eastAsiaTheme="minorHAnsi" w:cstheme="minorBidi"/>
          <w:b/>
          <w:iCs/>
          <w:spacing w:val="-2"/>
          <w:sz w:val="24"/>
          <w:szCs w:val="24"/>
          <w:lang w:eastAsia="en-US"/>
        </w:rPr>
        <w:t xml:space="preserve">на тему: </w:t>
      </w:r>
      <w:r w:rsidR="00192F68" w:rsidRPr="00192F68">
        <w:rPr>
          <w:b/>
          <w:bCs/>
          <w:sz w:val="24"/>
          <w:szCs w:val="24"/>
          <w:lang w:eastAsia="en-US"/>
        </w:rPr>
        <w:t>«Порівняльний аналіз особливостей людського та машинного перекладу на матеріалі англомовних текстів різних жанрів</w:t>
      </w:r>
      <w:r w:rsidR="00192F68" w:rsidRPr="00192F68">
        <w:rPr>
          <w:rFonts w:eastAsiaTheme="minorHAnsi"/>
          <w:b/>
          <w:bCs/>
          <w:sz w:val="24"/>
          <w:szCs w:val="24"/>
        </w:rPr>
        <w:t>»</w:t>
      </w:r>
    </w:p>
    <w:p w14:paraId="02349322" w14:textId="77777777" w:rsidR="00192F68" w:rsidRPr="00D15009" w:rsidRDefault="00192F68" w:rsidP="00192F68">
      <w:pPr>
        <w:shd w:val="clear" w:color="auto" w:fill="FFFFFF"/>
        <w:spacing w:line="240" w:lineRule="auto"/>
        <w:jc w:val="center"/>
        <w:rPr>
          <w:sz w:val="24"/>
          <w:szCs w:val="24"/>
          <w:lang w:eastAsia="en-US"/>
        </w:rPr>
      </w:pPr>
    </w:p>
    <w:p w14:paraId="497BC4D6" w14:textId="77777777" w:rsidR="00D15009" w:rsidRPr="00D15009" w:rsidRDefault="00D15009" w:rsidP="00D15009">
      <w:pPr>
        <w:spacing w:line="240" w:lineRule="auto"/>
        <w:rPr>
          <w:rFonts w:eastAsiaTheme="minorHAnsi" w:cstheme="minorBidi"/>
          <w:sz w:val="24"/>
          <w:szCs w:val="24"/>
          <w:lang w:eastAsia="en-US"/>
        </w:rPr>
      </w:pPr>
      <w:r w:rsidRPr="00D15009">
        <w:rPr>
          <w:rFonts w:eastAsiaTheme="minorHAnsi" w:cstheme="minorBidi"/>
          <w:sz w:val="24"/>
          <w:szCs w:val="24"/>
          <w:lang w:eastAsia="en-US"/>
        </w:rPr>
        <w:t xml:space="preserve">здобувачем </w:t>
      </w:r>
      <w:r w:rsidRPr="00D15009">
        <w:rPr>
          <w:rFonts w:eastAsiaTheme="minorHAnsi" w:cstheme="minorBidi"/>
          <w:bCs/>
          <w:sz w:val="24"/>
          <w:szCs w:val="24"/>
          <w:lang w:eastAsia="en-US"/>
        </w:rPr>
        <w:t>другого (магістерського) рівня вищої освіти</w:t>
      </w:r>
      <w:r w:rsidRPr="00D15009">
        <w:rPr>
          <w:rFonts w:eastAsiaTheme="minorHAnsi" w:cstheme="minorBidi"/>
          <w:sz w:val="24"/>
          <w:szCs w:val="24"/>
          <w:lang w:eastAsia="en-US"/>
        </w:rPr>
        <w:t xml:space="preserve"> за спеціальністю 035 Філологія (спеціалізація 035.041 Германські мови та літератури (переклад включно), перша – англійська)</w:t>
      </w:r>
      <w:r w:rsidRPr="00D15009">
        <w:rPr>
          <w:rFonts w:eastAsiaTheme="minorHAnsi" w:cstheme="minorBidi"/>
          <w:bCs/>
          <w:sz w:val="24"/>
          <w:szCs w:val="24"/>
          <w:lang w:eastAsia="en-US"/>
        </w:rPr>
        <w:t>, освітньо-професійна програма «</w:t>
      </w:r>
      <w:r w:rsidRPr="00D15009">
        <w:rPr>
          <w:rFonts w:eastAsiaTheme="minorHAnsi" w:cstheme="minorBidi"/>
          <w:sz w:val="24"/>
          <w:szCs w:val="24"/>
          <w:lang w:eastAsia="en-US"/>
        </w:rPr>
        <w:t>Германські мови та літератури (переклад включно), перша – англійська</w:t>
      </w:r>
      <w:r w:rsidRPr="00D15009">
        <w:rPr>
          <w:rFonts w:eastAsiaTheme="minorHAnsi" w:cstheme="minorBidi"/>
          <w:bCs/>
          <w:sz w:val="24"/>
          <w:szCs w:val="24"/>
          <w:lang w:eastAsia="en-US"/>
        </w:rPr>
        <w:t>»</w:t>
      </w:r>
    </w:p>
    <w:p w14:paraId="2C3B1C70" w14:textId="77777777" w:rsidR="00D15009" w:rsidRPr="00D15009" w:rsidRDefault="00D15009" w:rsidP="00D15009">
      <w:pPr>
        <w:spacing w:line="259" w:lineRule="auto"/>
        <w:rPr>
          <w:rFonts w:eastAsiaTheme="minorHAnsi" w:cstheme="minorBidi"/>
          <w:b/>
          <w:i/>
          <w:spacing w:val="-2"/>
          <w:sz w:val="24"/>
          <w:szCs w:val="24"/>
          <w:lang w:eastAsia="en-US"/>
        </w:rPr>
      </w:pPr>
    </w:p>
    <w:p w14:paraId="182EFA75" w14:textId="35FD3A9F" w:rsidR="00D15009" w:rsidRPr="00D15009" w:rsidRDefault="00D15009" w:rsidP="00D15009">
      <w:pPr>
        <w:spacing w:line="259" w:lineRule="auto"/>
        <w:rPr>
          <w:rFonts w:eastAsiaTheme="minorHAnsi" w:cstheme="minorBidi"/>
          <w:b/>
          <w:i/>
          <w:sz w:val="24"/>
          <w:szCs w:val="24"/>
          <w:lang w:eastAsia="en-US"/>
        </w:rPr>
      </w:pPr>
      <w:proofErr w:type="spellStart"/>
      <w:r>
        <w:rPr>
          <w:rFonts w:cstheme="minorBidi"/>
          <w:b/>
          <w:i/>
          <w:sz w:val="24"/>
          <w:szCs w:val="24"/>
          <w:lang w:eastAsia="en-US"/>
        </w:rPr>
        <w:t>Худіяш</w:t>
      </w:r>
      <w:proofErr w:type="spellEnd"/>
      <w:r w:rsidRPr="00D15009">
        <w:rPr>
          <w:rFonts w:cstheme="minorBidi"/>
          <w:b/>
          <w:i/>
          <w:sz w:val="24"/>
          <w:szCs w:val="24"/>
          <w:lang w:eastAsia="en-US"/>
        </w:rPr>
        <w:t xml:space="preserve"> </w:t>
      </w:r>
      <w:r>
        <w:rPr>
          <w:rFonts w:cstheme="minorBidi"/>
          <w:b/>
          <w:i/>
          <w:sz w:val="24"/>
          <w:szCs w:val="24"/>
          <w:lang w:eastAsia="en-US"/>
        </w:rPr>
        <w:t>Дмитро</w:t>
      </w:r>
      <w:r w:rsidRPr="00D15009">
        <w:rPr>
          <w:rFonts w:cstheme="minorBidi"/>
          <w:b/>
          <w:i/>
          <w:sz w:val="24"/>
          <w:szCs w:val="24"/>
          <w:lang w:eastAsia="en-US"/>
        </w:rPr>
        <w:t xml:space="preserve"> </w:t>
      </w:r>
      <w:r>
        <w:rPr>
          <w:rFonts w:cstheme="minorBidi"/>
          <w:b/>
          <w:i/>
          <w:sz w:val="24"/>
          <w:szCs w:val="24"/>
          <w:lang w:eastAsia="en-US"/>
        </w:rPr>
        <w:t>Андрійович</w:t>
      </w:r>
    </w:p>
    <w:p w14:paraId="5D4B1911" w14:textId="0390739F" w:rsidR="00D15009" w:rsidRPr="00D15009" w:rsidRDefault="00CF4026" w:rsidP="00D15009">
      <w:pPr>
        <w:spacing w:line="259" w:lineRule="auto"/>
        <w:rPr>
          <w:rFonts w:eastAsiaTheme="minorHAnsi" w:cstheme="minorBidi"/>
          <w:bCs/>
          <w:sz w:val="24"/>
          <w:szCs w:val="24"/>
          <w:lang w:eastAsia="en-US"/>
        </w:rPr>
      </w:pPr>
      <w:r w:rsidRPr="003F46A0">
        <w:rPr>
          <w:color w:val="000000"/>
          <w:sz w:val="24"/>
          <w:szCs w:val="22"/>
          <w:u w:color="000000"/>
          <w14:textOutline w14:w="12700" w14:cap="flat" w14:cmpd="sng" w14:algn="ctr">
            <w14:noFill/>
            <w14:prstDash w14:val="solid"/>
            <w14:miter w14:lim="400000"/>
          </w14:textOutline>
        </w:rPr>
        <w:t>Затверджена наказом ректора № № 96-Н від 30 квітня 2025 року</w:t>
      </w:r>
    </w:p>
    <w:tbl>
      <w:tblPr>
        <w:tblW w:w="9364" w:type="dxa"/>
        <w:tblInd w:w="40" w:type="dxa"/>
        <w:tblLayout w:type="fixed"/>
        <w:tblCellMar>
          <w:left w:w="40" w:type="dxa"/>
          <w:right w:w="40" w:type="dxa"/>
        </w:tblCellMar>
        <w:tblLook w:val="00A0" w:firstRow="1" w:lastRow="0" w:firstColumn="1" w:lastColumn="0" w:noHBand="0" w:noVBand="0"/>
      </w:tblPr>
      <w:tblGrid>
        <w:gridCol w:w="4678"/>
        <w:gridCol w:w="2438"/>
        <w:gridCol w:w="2248"/>
      </w:tblGrid>
      <w:tr w:rsidR="00D15009" w:rsidRPr="00D15009" w14:paraId="70D4E89A"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250D94B8" w14:textId="77777777" w:rsidR="00D15009" w:rsidRPr="003F46A0" w:rsidRDefault="00D15009" w:rsidP="00D15009">
            <w:pPr>
              <w:shd w:val="clear" w:color="auto" w:fill="FFFFFF"/>
              <w:spacing w:line="259" w:lineRule="auto"/>
              <w:jc w:val="center"/>
              <w:rPr>
                <w:rFonts w:eastAsiaTheme="minorHAnsi" w:cstheme="minorBidi"/>
                <w:b/>
                <w:iCs/>
                <w:color w:val="000000" w:themeColor="text1"/>
                <w:spacing w:val="-2"/>
                <w:sz w:val="22"/>
                <w:szCs w:val="22"/>
                <w:lang w:eastAsia="en-US"/>
              </w:rPr>
            </w:pPr>
            <w:r w:rsidRPr="003F46A0">
              <w:rPr>
                <w:rFonts w:eastAsiaTheme="minorHAnsi" w:cstheme="minorBidi"/>
                <w:b/>
                <w:iCs/>
                <w:color w:val="000000" w:themeColor="text1"/>
                <w:spacing w:val="-2"/>
                <w:sz w:val="22"/>
                <w:szCs w:val="22"/>
                <w:lang w:eastAsia="en-US"/>
              </w:rPr>
              <w:t>Зміст роботи</w:t>
            </w:r>
          </w:p>
          <w:p w14:paraId="150F0DC5" w14:textId="77777777" w:rsidR="00D15009" w:rsidRPr="003F46A0" w:rsidRDefault="00D15009" w:rsidP="00D15009">
            <w:pPr>
              <w:shd w:val="clear" w:color="auto" w:fill="FFFFFF"/>
              <w:spacing w:line="259" w:lineRule="auto"/>
              <w:jc w:val="center"/>
              <w:rPr>
                <w:rFonts w:eastAsiaTheme="minorHAnsi" w:cstheme="minorBidi"/>
                <w:b/>
                <w:iCs/>
                <w:color w:val="000000" w:themeColor="text1"/>
                <w:sz w:val="22"/>
                <w:szCs w:val="22"/>
                <w:lang w:eastAsia="en-US"/>
              </w:rPr>
            </w:pPr>
          </w:p>
        </w:tc>
        <w:tc>
          <w:tcPr>
            <w:tcW w:w="2438" w:type="dxa"/>
            <w:tcBorders>
              <w:top w:val="single" w:sz="6" w:space="0" w:color="auto"/>
              <w:left w:val="single" w:sz="6" w:space="0" w:color="auto"/>
              <w:bottom w:val="single" w:sz="6" w:space="0" w:color="auto"/>
              <w:right w:val="single" w:sz="6" w:space="0" w:color="auto"/>
            </w:tcBorders>
            <w:vAlign w:val="center"/>
          </w:tcPr>
          <w:p w14:paraId="7D8FF782" w14:textId="77777777" w:rsidR="00D15009" w:rsidRPr="003F46A0" w:rsidRDefault="00D15009" w:rsidP="00D15009">
            <w:pPr>
              <w:shd w:val="clear" w:color="auto" w:fill="FFFFFF"/>
              <w:spacing w:line="259" w:lineRule="auto"/>
              <w:jc w:val="center"/>
              <w:rPr>
                <w:rFonts w:eastAsiaTheme="minorHAnsi" w:cstheme="minorBidi"/>
                <w:b/>
                <w:iCs/>
                <w:color w:val="000000" w:themeColor="text1"/>
                <w:sz w:val="22"/>
                <w:szCs w:val="22"/>
                <w:lang w:eastAsia="en-US"/>
              </w:rPr>
            </w:pPr>
            <w:r w:rsidRPr="003F46A0">
              <w:rPr>
                <w:rFonts w:eastAsiaTheme="minorHAnsi" w:cstheme="minorBidi"/>
                <w:b/>
                <w:iCs/>
                <w:color w:val="000000" w:themeColor="text1"/>
                <w:spacing w:val="-3"/>
                <w:w w:val="101"/>
                <w:sz w:val="22"/>
                <w:szCs w:val="22"/>
                <w:lang w:eastAsia="en-US"/>
              </w:rPr>
              <w:t xml:space="preserve">Термін </w:t>
            </w:r>
            <w:r w:rsidRPr="003F46A0">
              <w:rPr>
                <w:rFonts w:eastAsiaTheme="minorHAnsi" w:cstheme="minorBidi"/>
                <w:b/>
                <w:iCs/>
                <w:color w:val="000000" w:themeColor="text1"/>
                <w:w w:val="101"/>
                <w:sz w:val="22"/>
                <w:szCs w:val="22"/>
                <w:lang w:eastAsia="en-US"/>
              </w:rPr>
              <w:t>виконання</w:t>
            </w:r>
          </w:p>
        </w:tc>
        <w:tc>
          <w:tcPr>
            <w:tcW w:w="2248" w:type="dxa"/>
            <w:tcBorders>
              <w:top w:val="single" w:sz="6" w:space="0" w:color="auto"/>
              <w:left w:val="single" w:sz="6" w:space="0" w:color="auto"/>
              <w:bottom w:val="single" w:sz="6" w:space="0" w:color="auto"/>
              <w:right w:val="single" w:sz="6" w:space="0" w:color="auto"/>
            </w:tcBorders>
            <w:vAlign w:val="center"/>
          </w:tcPr>
          <w:p w14:paraId="1717383B" w14:textId="77777777" w:rsidR="00D15009" w:rsidRPr="003F46A0" w:rsidRDefault="00D15009" w:rsidP="00D15009">
            <w:pPr>
              <w:shd w:val="clear" w:color="auto" w:fill="FFFFFF"/>
              <w:spacing w:line="259" w:lineRule="auto"/>
              <w:jc w:val="center"/>
              <w:rPr>
                <w:rFonts w:eastAsiaTheme="minorHAnsi" w:cstheme="minorBidi"/>
                <w:b/>
                <w:iCs/>
                <w:color w:val="000000" w:themeColor="text1"/>
                <w:sz w:val="22"/>
                <w:szCs w:val="22"/>
                <w:lang w:eastAsia="en-US"/>
              </w:rPr>
            </w:pPr>
            <w:r w:rsidRPr="003F46A0">
              <w:rPr>
                <w:rFonts w:eastAsiaTheme="minorHAnsi" w:cstheme="minorBidi"/>
                <w:b/>
                <w:iCs/>
                <w:color w:val="000000" w:themeColor="text1"/>
                <w:w w:val="102"/>
                <w:sz w:val="22"/>
                <w:szCs w:val="22"/>
                <w:lang w:eastAsia="en-US"/>
              </w:rPr>
              <w:t xml:space="preserve">Термін фактичного </w:t>
            </w:r>
            <w:r w:rsidRPr="003F46A0">
              <w:rPr>
                <w:rFonts w:eastAsiaTheme="minorHAnsi" w:cstheme="minorBidi"/>
                <w:b/>
                <w:iCs/>
                <w:color w:val="000000" w:themeColor="text1"/>
                <w:spacing w:val="-1"/>
                <w:w w:val="102"/>
                <w:sz w:val="22"/>
                <w:szCs w:val="22"/>
                <w:lang w:eastAsia="en-US"/>
              </w:rPr>
              <w:t>виконання</w:t>
            </w:r>
          </w:p>
        </w:tc>
      </w:tr>
      <w:tr w:rsidR="00D15009" w:rsidRPr="00D15009" w14:paraId="635A11BE"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32EC4C7D"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 xml:space="preserve">Вибір теми кваліфікаційної роботи. </w:t>
            </w:r>
          </w:p>
        </w:tc>
        <w:tc>
          <w:tcPr>
            <w:tcW w:w="2438" w:type="dxa"/>
            <w:tcBorders>
              <w:top w:val="single" w:sz="6" w:space="0" w:color="auto"/>
              <w:left w:val="single" w:sz="6" w:space="0" w:color="auto"/>
              <w:bottom w:val="single" w:sz="6" w:space="0" w:color="auto"/>
              <w:right w:val="single" w:sz="6" w:space="0" w:color="auto"/>
            </w:tcBorders>
            <w:vAlign w:val="center"/>
          </w:tcPr>
          <w:p w14:paraId="2E3F2AA8" w14:textId="56FD8994"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02 вересня 2025 р.</w:t>
            </w:r>
          </w:p>
        </w:tc>
        <w:tc>
          <w:tcPr>
            <w:tcW w:w="2248" w:type="dxa"/>
            <w:tcBorders>
              <w:top w:val="single" w:sz="6" w:space="0" w:color="auto"/>
              <w:left w:val="single" w:sz="6" w:space="0" w:color="auto"/>
              <w:bottom w:val="single" w:sz="6" w:space="0" w:color="auto"/>
              <w:right w:val="single" w:sz="6" w:space="0" w:color="auto"/>
            </w:tcBorders>
            <w:vAlign w:val="center"/>
          </w:tcPr>
          <w:p w14:paraId="4854414D" w14:textId="2008CA55"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02 вересня 2025 р.</w:t>
            </w:r>
          </w:p>
        </w:tc>
      </w:tr>
      <w:tr w:rsidR="00D15009" w:rsidRPr="00D15009" w14:paraId="4F20C9E7"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1167A003"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Затвердження завдання та календарного графіку підготовки кваліфікаційної роботи; складання плану роботи.</w:t>
            </w:r>
          </w:p>
        </w:tc>
        <w:tc>
          <w:tcPr>
            <w:tcW w:w="2438" w:type="dxa"/>
            <w:tcBorders>
              <w:top w:val="single" w:sz="6" w:space="0" w:color="auto"/>
              <w:left w:val="single" w:sz="6" w:space="0" w:color="auto"/>
              <w:bottom w:val="single" w:sz="6" w:space="0" w:color="auto"/>
              <w:right w:val="single" w:sz="6" w:space="0" w:color="auto"/>
            </w:tcBorders>
            <w:vAlign w:val="center"/>
          </w:tcPr>
          <w:p w14:paraId="4F723B7A" w14:textId="53F3E94D"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09 вересня 2025 р.</w:t>
            </w:r>
          </w:p>
        </w:tc>
        <w:tc>
          <w:tcPr>
            <w:tcW w:w="2248" w:type="dxa"/>
            <w:tcBorders>
              <w:top w:val="single" w:sz="6" w:space="0" w:color="auto"/>
              <w:left w:val="single" w:sz="6" w:space="0" w:color="auto"/>
              <w:bottom w:val="single" w:sz="6" w:space="0" w:color="auto"/>
              <w:right w:val="single" w:sz="6" w:space="0" w:color="auto"/>
            </w:tcBorders>
            <w:vAlign w:val="center"/>
          </w:tcPr>
          <w:p w14:paraId="6C608D7C" w14:textId="1854F8C5"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09 вересня 2025 р.</w:t>
            </w:r>
          </w:p>
        </w:tc>
      </w:tr>
      <w:tr w:rsidR="00D15009" w:rsidRPr="00D15009" w14:paraId="57F3F5BF"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37EE8680"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Опрацювання літературних джерел, обробка інформації,</w:t>
            </w:r>
            <w:r w:rsidRPr="003F46A0">
              <w:rPr>
                <w:rFonts w:eastAsiaTheme="minorHAnsi" w:cstheme="minorBidi"/>
                <w:color w:val="000000" w:themeColor="text1"/>
                <w:sz w:val="22"/>
                <w:szCs w:val="22"/>
                <w:lang w:eastAsia="en-US"/>
              </w:rPr>
              <w:t xml:space="preserve"> необхідної для виконання кваліфікаційної роботи.</w:t>
            </w:r>
          </w:p>
        </w:tc>
        <w:tc>
          <w:tcPr>
            <w:tcW w:w="2438" w:type="dxa"/>
            <w:tcBorders>
              <w:top w:val="single" w:sz="6" w:space="0" w:color="auto"/>
              <w:left w:val="single" w:sz="6" w:space="0" w:color="auto"/>
              <w:bottom w:val="single" w:sz="6" w:space="0" w:color="auto"/>
              <w:right w:val="single" w:sz="6" w:space="0" w:color="auto"/>
            </w:tcBorders>
            <w:vAlign w:val="center"/>
          </w:tcPr>
          <w:p w14:paraId="54AA9F56" w14:textId="656C2ECD"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30 вересня 2025 р.</w:t>
            </w:r>
          </w:p>
        </w:tc>
        <w:tc>
          <w:tcPr>
            <w:tcW w:w="2248" w:type="dxa"/>
            <w:tcBorders>
              <w:top w:val="single" w:sz="6" w:space="0" w:color="auto"/>
              <w:left w:val="single" w:sz="6" w:space="0" w:color="auto"/>
              <w:bottom w:val="single" w:sz="6" w:space="0" w:color="auto"/>
              <w:right w:val="single" w:sz="6" w:space="0" w:color="auto"/>
            </w:tcBorders>
            <w:vAlign w:val="center"/>
          </w:tcPr>
          <w:p w14:paraId="30AF80FB" w14:textId="001737F6"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30 вересня 2025 р.</w:t>
            </w:r>
          </w:p>
        </w:tc>
      </w:tr>
      <w:tr w:rsidR="00D15009" w:rsidRPr="00D15009" w14:paraId="19F61753"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4527950D"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Написання першого розділу.</w:t>
            </w:r>
          </w:p>
        </w:tc>
        <w:tc>
          <w:tcPr>
            <w:tcW w:w="2438" w:type="dxa"/>
            <w:tcBorders>
              <w:top w:val="single" w:sz="6" w:space="0" w:color="auto"/>
              <w:left w:val="single" w:sz="6" w:space="0" w:color="auto"/>
              <w:bottom w:val="single" w:sz="6" w:space="0" w:color="auto"/>
              <w:right w:val="single" w:sz="6" w:space="0" w:color="auto"/>
            </w:tcBorders>
            <w:vAlign w:val="center"/>
          </w:tcPr>
          <w:p w14:paraId="1A8DE672" w14:textId="48E2B8A8"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14 жовтня 2025 р.</w:t>
            </w:r>
          </w:p>
        </w:tc>
        <w:tc>
          <w:tcPr>
            <w:tcW w:w="2248" w:type="dxa"/>
            <w:tcBorders>
              <w:top w:val="single" w:sz="6" w:space="0" w:color="auto"/>
              <w:left w:val="single" w:sz="6" w:space="0" w:color="auto"/>
              <w:bottom w:val="single" w:sz="6" w:space="0" w:color="auto"/>
              <w:right w:val="single" w:sz="6" w:space="0" w:color="auto"/>
            </w:tcBorders>
            <w:vAlign w:val="center"/>
          </w:tcPr>
          <w:p w14:paraId="50CE6B45" w14:textId="61E9786A"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14 жовтня 2025 р.</w:t>
            </w:r>
          </w:p>
        </w:tc>
      </w:tr>
      <w:tr w:rsidR="00D15009" w:rsidRPr="00D15009" w14:paraId="13D0ECB6"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10E99C27"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Написання другого розділу.</w:t>
            </w:r>
          </w:p>
        </w:tc>
        <w:tc>
          <w:tcPr>
            <w:tcW w:w="2438" w:type="dxa"/>
            <w:tcBorders>
              <w:top w:val="single" w:sz="6" w:space="0" w:color="auto"/>
              <w:left w:val="single" w:sz="6" w:space="0" w:color="auto"/>
              <w:bottom w:val="single" w:sz="6" w:space="0" w:color="auto"/>
              <w:right w:val="single" w:sz="6" w:space="0" w:color="auto"/>
            </w:tcBorders>
            <w:vAlign w:val="center"/>
          </w:tcPr>
          <w:p w14:paraId="6D184534" w14:textId="032F9D7F"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18 листопада 2025 р.</w:t>
            </w:r>
          </w:p>
        </w:tc>
        <w:tc>
          <w:tcPr>
            <w:tcW w:w="2248" w:type="dxa"/>
            <w:tcBorders>
              <w:top w:val="single" w:sz="6" w:space="0" w:color="auto"/>
              <w:left w:val="single" w:sz="6" w:space="0" w:color="auto"/>
              <w:bottom w:val="single" w:sz="6" w:space="0" w:color="auto"/>
              <w:right w:val="single" w:sz="6" w:space="0" w:color="auto"/>
            </w:tcBorders>
            <w:vAlign w:val="center"/>
          </w:tcPr>
          <w:p w14:paraId="5723CF34" w14:textId="7343F788"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18 листопада 2025 р.</w:t>
            </w:r>
          </w:p>
        </w:tc>
      </w:tr>
      <w:tr w:rsidR="00D15009" w:rsidRPr="00D15009" w14:paraId="716C3AAF"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5115CE65"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Написання третього розділу.</w:t>
            </w:r>
          </w:p>
        </w:tc>
        <w:tc>
          <w:tcPr>
            <w:tcW w:w="2438" w:type="dxa"/>
            <w:tcBorders>
              <w:top w:val="single" w:sz="6" w:space="0" w:color="auto"/>
              <w:left w:val="single" w:sz="6" w:space="0" w:color="auto"/>
              <w:bottom w:val="single" w:sz="6" w:space="0" w:color="auto"/>
              <w:right w:val="single" w:sz="6" w:space="0" w:color="auto"/>
            </w:tcBorders>
            <w:vAlign w:val="center"/>
          </w:tcPr>
          <w:p w14:paraId="4C9BCF15" w14:textId="77A41697"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16 грудня 2025 р.</w:t>
            </w:r>
          </w:p>
        </w:tc>
        <w:tc>
          <w:tcPr>
            <w:tcW w:w="2248" w:type="dxa"/>
            <w:tcBorders>
              <w:top w:val="single" w:sz="6" w:space="0" w:color="auto"/>
              <w:left w:val="single" w:sz="6" w:space="0" w:color="auto"/>
              <w:bottom w:val="single" w:sz="6" w:space="0" w:color="auto"/>
              <w:right w:val="single" w:sz="6" w:space="0" w:color="auto"/>
            </w:tcBorders>
            <w:vAlign w:val="center"/>
          </w:tcPr>
          <w:p w14:paraId="10644308" w14:textId="6F8AE43D"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16 грудня 2025 р.</w:t>
            </w:r>
          </w:p>
        </w:tc>
      </w:tr>
      <w:tr w:rsidR="00D15009" w:rsidRPr="00D15009" w14:paraId="41936434"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60142EED"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 xml:space="preserve">Попередній захист кваліфікаційної роботи на кафедрі. </w:t>
            </w:r>
          </w:p>
        </w:tc>
        <w:tc>
          <w:tcPr>
            <w:tcW w:w="2438" w:type="dxa"/>
            <w:tcBorders>
              <w:top w:val="single" w:sz="6" w:space="0" w:color="auto"/>
              <w:left w:val="single" w:sz="6" w:space="0" w:color="auto"/>
              <w:bottom w:val="single" w:sz="6" w:space="0" w:color="auto"/>
              <w:right w:val="single" w:sz="6" w:space="0" w:color="auto"/>
            </w:tcBorders>
            <w:vAlign w:val="center"/>
          </w:tcPr>
          <w:p w14:paraId="015934E9" w14:textId="403BC5B6"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26 грудня 2025 р.</w:t>
            </w:r>
          </w:p>
        </w:tc>
        <w:tc>
          <w:tcPr>
            <w:tcW w:w="2248" w:type="dxa"/>
            <w:tcBorders>
              <w:top w:val="single" w:sz="6" w:space="0" w:color="auto"/>
              <w:left w:val="single" w:sz="6" w:space="0" w:color="auto"/>
              <w:bottom w:val="single" w:sz="6" w:space="0" w:color="auto"/>
              <w:right w:val="single" w:sz="6" w:space="0" w:color="auto"/>
            </w:tcBorders>
            <w:vAlign w:val="center"/>
          </w:tcPr>
          <w:p w14:paraId="564F76F4" w14:textId="5D559219"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26 грудня 2026 р.</w:t>
            </w:r>
          </w:p>
        </w:tc>
      </w:tr>
      <w:tr w:rsidR="00D15009" w:rsidRPr="00D15009" w14:paraId="4DAF2DBE"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4E7803F8"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Доопрацювання кваліфікаційної роботи з урахуванням зауважень і пропозицій.</w:t>
            </w:r>
          </w:p>
        </w:tc>
        <w:tc>
          <w:tcPr>
            <w:tcW w:w="2438" w:type="dxa"/>
            <w:tcBorders>
              <w:top w:val="single" w:sz="6" w:space="0" w:color="auto"/>
              <w:left w:val="single" w:sz="6" w:space="0" w:color="auto"/>
              <w:bottom w:val="single" w:sz="6" w:space="0" w:color="auto"/>
              <w:right w:val="single" w:sz="6" w:space="0" w:color="auto"/>
            </w:tcBorders>
            <w:vAlign w:val="center"/>
          </w:tcPr>
          <w:p w14:paraId="6D3D1C34" w14:textId="788C6F5C"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10 січня 2026 р.</w:t>
            </w:r>
          </w:p>
        </w:tc>
        <w:tc>
          <w:tcPr>
            <w:tcW w:w="2248" w:type="dxa"/>
            <w:tcBorders>
              <w:top w:val="single" w:sz="6" w:space="0" w:color="auto"/>
              <w:left w:val="single" w:sz="6" w:space="0" w:color="auto"/>
              <w:bottom w:val="single" w:sz="6" w:space="0" w:color="auto"/>
              <w:right w:val="single" w:sz="6" w:space="0" w:color="auto"/>
            </w:tcBorders>
            <w:vAlign w:val="center"/>
          </w:tcPr>
          <w:p w14:paraId="5C6FF24C" w14:textId="3EDBC1DC"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10 січня 2026 р.</w:t>
            </w:r>
          </w:p>
        </w:tc>
      </w:tr>
      <w:tr w:rsidR="00D15009" w:rsidRPr="00D15009" w14:paraId="21D97395"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547AAD96" w14:textId="77777777" w:rsidR="00D15009" w:rsidRPr="003F46A0" w:rsidRDefault="00D15009" w:rsidP="00D15009">
            <w:pPr>
              <w:numPr>
                <w:ilvl w:val="0"/>
                <w:numId w:val="14"/>
              </w:numPr>
              <w:shd w:val="clear" w:color="auto" w:fill="FFFFFF"/>
              <w:tabs>
                <w:tab w:val="left" w:pos="244"/>
              </w:tabs>
              <w:spacing w:after="160" w:line="276" w:lineRule="auto"/>
              <w:ind w:left="0" w:firstLine="0"/>
              <w:contextualSpacing/>
              <w:jc w:val="left"/>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Подання кваліфікаційної роботи на кафедру.</w:t>
            </w:r>
          </w:p>
        </w:tc>
        <w:tc>
          <w:tcPr>
            <w:tcW w:w="2438" w:type="dxa"/>
            <w:tcBorders>
              <w:top w:val="single" w:sz="6" w:space="0" w:color="auto"/>
              <w:left w:val="single" w:sz="6" w:space="0" w:color="auto"/>
              <w:bottom w:val="single" w:sz="6" w:space="0" w:color="auto"/>
              <w:right w:val="single" w:sz="6" w:space="0" w:color="auto"/>
            </w:tcBorders>
            <w:vAlign w:val="center"/>
          </w:tcPr>
          <w:p w14:paraId="01622BFD" w14:textId="1461A710"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10 січня 2026 р.</w:t>
            </w:r>
          </w:p>
        </w:tc>
        <w:tc>
          <w:tcPr>
            <w:tcW w:w="2248" w:type="dxa"/>
            <w:tcBorders>
              <w:top w:val="single" w:sz="6" w:space="0" w:color="auto"/>
              <w:left w:val="single" w:sz="6" w:space="0" w:color="auto"/>
              <w:bottom w:val="single" w:sz="6" w:space="0" w:color="auto"/>
              <w:right w:val="single" w:sz="6" w:space="0" w:color="auto"/>
            </w:tcBorders>
            <w:vAlign w:val="center"/>
          </w:tcPr>
          <w:p w14:paraId="2E3E29E1" w14:textId="2D74BFF6"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10 січня 2026 р.</w:t>
            </w:r>
          </w:p>
        </w:tc>
      </w:tr>
      <w:tr w:rsidR="00D15009" w:rsidRPr="00D15009" w14:paraId="6F3419E3" w14:textId="77777777" w:rsidTr="00294BA0">
        <w:trPr>
          <w:trHeight w:val="24"/>
        </w:trPr>
        <w:tc>
          <w:tcPr>
            <w:tcW w:w="4678" w:type="dxa"/>
            <w:tcBorders>
              <w:top w:val="single" w:sz="6" w:space="0" w:color="auto"/>
              <w:left w:val="single" w:sz="6" w:space="0" w:color="auto"/>
              <w:bottom w:val="single" w:sz="6" w:space="0" w:color="auto"/>
              <w:right w:val="single" w:sz="6" w:space="0" w:color="auto"/>
            </w:tcBorders>
            <w:vAlign w:val="center"/>
          </w:tcPr>
          <w:p w14:paraId="2E33EE1D" w14:textId="77777777" w:rsidR="00D15009" w:rsidRPr="003F46A0" w:rsidRDefault="00D15009" w:rsidP="00D15009">
            <w:pPr>
              <w:shd w:val="clear" w:color="auto" w:fill="FFFFFF"/>
              <w:tabs>
                <w:tab w:val="left" w:pos="244"/>
              </w:tabs>
              <w:spacing w:line="259" w:lineRule="auto"/>
              <w:contextualSpacing/>
              <w:rPr>
                <w:rFonts w:eastAsiaTheme="minorHAnsi" w:cstheme="minorBidi"/>
                <w:iCs/>
                <w:color w:val="000000" w:themeColor="text1"/>
                <w:sz w:val="22"/>
                <w:szCs w:val="22"/>
                <w:lang w:eastAsia="en-US"/>
              </w:rPr>
            </w:pPr>
            <w:r w:rsidRPr="003F46A0">
              <w:rPr>
                <w:rFonts w:eastAsiaTheme="minorHAnsi" w:cstheme="minorBidi"/>
                <w:iCs/>
                <w:color w:val="000000" w:themeColor="text1"/>
                <w:sz w:val="22"/>
                <w:szCs w:val="22"/>
                <w:lang w:eastAsia="en-US"/>
              </w:rPr>
              <w:t>10. Подання кваліфікаційної роботи на зовнішнє рецензування.</w:t>
            </w:r>
          </w:p>
        </w:tc>
        <w:tc>
          <w:tcPr>
            <w:tcW w:w="2438" w:type="dxa"/>
            <w:tcBorders>
              <w:top w:val="single" w:sz="6" w:space="0" w:color="auto"/>
              <w:left w:val="single" w:sz="6" w:space="0" w:color="auto"/>
              <w:bottom w:val="single" w:sz="6" w:space="0" w:color="auto"/>
              <w:right w:val="single" w:sz="6" w:space="0" w:color="auto"/>
            </w:tcBorders>
            <w:vAlign w:val="center"/>
          </w:tcPr>
          <w:p w14:paraId="19429B9A" w14:textId="606EEEF9"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16 січня 2026 р.</w:t>
            </w:r>
          </w:p>
        </w:tc>
        <w:tc>
          <w:tcPr>
            <w:tcW w:w="2248" w:type="dxa"/>
            <w:tcBorders>
              <w:top w:val="single" w:sz="6" w:space="0" w:color="auto"/>
              <w:left w:val="single" w:sz="6" w:space="0" w:color="auto"/>
              <w:bottom w:val="single" w:sz="6" w:space="0" w:color="auto"/>
              <w:right w:val="single" w:sz="6" w:space="0" w:color="auto"/>
            </w:tcBorders>
            <w:vAlign w:val="center"/>
          </w:tcPr>
          <w:p w14:paraId="2B582299" w14:textId="216FD1CD" w:rsidR="00D15009" w:rsidRPr="003F46A0" w:rsidRDefault="00D15009" w:rsidP="00D15009">
            <w:pPr>
              <w:shd w:val="clear" w:color="auto" w:fill="FFFFFF"/>
              <w:spacing w:line="259" w:lineRule="auto"/>
              <w:jc w:val="center"/>
              <w:rPr>
                <w:rFonts w:eastAsiaTheme="minorHAnsi" w:cstheme="minorBidi"/>
                <w:iCs/>
                <w:color w:val="000000" w:themeColor="text1"/>
                <w:w w:val="101"/>
                <w:sz w:val="22"/>
                <w:szCs w:val="22"/>
                <w:lang w:eastAsia="en-US"/>
              </w:rPr>
            </w:pPr>
            <w:r w:rsidRPr="003F46A0">
              <w:rPr>
                <w:rFonts w:eastAsiaTheme="minorHAnsi" w:cstheme="minorBidi"/>
                <w:iCs/>
                <w:color w:val="000000" w:themeColor="text1"/>
                <w:w w:val="101"/>
                <w:sz w:val="22"/>
                <w:szCs w:val="22"/>
                <w:lang w:eastAsia="en-US"/>
              </w:rPr>
              <w:t>до 16 січня 2026 р.</w:t>
            </w:r>
          </w:p>
        </w:tc>
      </w:tr>
    </w:tbl>
    <w:p w14:paraId="3CD21AE7" w14:textId="77777777" w:rsidR="00D15009" w:rsidRPr="00D15009" w:rsidRDefault="00D15009" w:rsidP="00D15009">
      <w:pPr>
        <w:shd w:val="clear" w:color="auto" w:fill="FFFFFF"/>
        <w:spacing w:line="240" w:lineRule="auto"/>
        <w:jc w:val="left"/>
        <w:rPr>
          <w:rFonts w:eastAsiaTheme="minorHAnsi" w:cstheme="minorBidi"/>
          <w:sz w:val="22"/>
          <w:szCs w:val="20"/>
          <w:lang w:eastAsia="en-US"/>
        </w:rPr>
      </w:pPr>
    </w:p>
    <w:p w14:paraId="635EF4B2" w14:textId="383B7767" w:rsidR="00D15009" w:rsidRPr="00D15009" w:rsidRDefault="00D15009" w:rsidP="00D15009">
      <w:pPr>
        <w:shd w:val="clear" w:color="auto" w:fill="FFFFFF"/>
        <w:spacing w:line="288" w:lineRule="auto"/>
        <w:jc w:val="left"/>
        <w:rPr>
          <w:rFonts w:eastAsiaTheme="minorHAnsi" w:cstheme="minorBidi"/>
          <w:sz w:val="22"/>
          <w:szCs w:val="20"/>
          <w:lang w:eastAsia="en-US"/>
        </w:rPr>
      </w:pPr>
      <w:r w:rsidRPr="00D15009">
        <w:rPr>
          <w:rFonts w:eastAsiaTheme="minorHAnsi" w:cstheme="minorBidi"/>
          <w:sz w:val="22"/>
          <w:szCs w:val="20"/>
          <w:lang w:eastAsia="en-US"/>
        </w:rPr>
        <w:t>Дата видачі завдання «___» ____________ 202</w:t>
      </w:r>
      <w:r>
        <w:rPr>
          <w:rFonts w:eastAsiaTheme="minorHAnsi" w:cstheme="minorBidi"/>
          <w:sz w:val="22"/>
          <w:szCs w:val="20"/>
          <w:lang w:eastAsia="en-US"/>
        </w:rPr>
        <w:t>5</w:t>
      </w:r>
      <w:r w:rsidRPr="00D15009">
        <w:rPr>
          <w:rFonts w:eastAsiaTheme="minorHAnsi" w:cstheme="minorBidi"/>
          <w:sz w:val="22"/>
          <w:szCs w:val="20"/>
          <w:lang w:eastAsia="en-US"/>
        </w:rPr>
        <w:t xml:space="preserve"> р.</w:t>
      </w:r>
    </w:p>
    <w:p w14:paraId="4CDE3644" w14:textId="387591A6" w:rsidR="00D15009" w:rsidRPr="00D15009" w:rsidRDefault="00B31FB6" w:rsidP="00D15009">
      <w:pPr>
        <w:shd w:val="clear" w:color="auto" w:fill="FFFFFF"/>
        <w:spacing w:line="288" w:lineRule="auto"/>
        <w:jc w:val="left"/>
        <w:rPr>
          <w:rFonts w:eastAsiaTheme="minorHAnsi" w:cstheme="minorBidi"/>
          <w:sz w:val="22"/>
          <w:szCs w:val="20"/>
          <w:lang w:eastAsia="en-US"/>
        </w:rPr>
      </w:pPr>
      <w:r>
        <w:rPr>
          <w:noProof/>
          <w:color w:val="000000"/>
          <w:sz w:val="24"/>
          <w:szCs w:val="22"/>
          <w:u w:color="000000"/>
          <w14:textOutline w14:w="12700" w14:cap="flat" w14:cmpd="sng" w14:algn="ctr">
            <w14:noFill/>
            <w14:prstDash w14:val="solid"/>
            <w14:miter w14:lim="400000"/>
          </w14:textOutline>
        </w:rPr>
        <w:drawing>
          <wp:anchor distT="0" distB="0" distL="114300" distR="114300" simplePos="0" relativeHeight="251659264" behindDoc="0" locked="0" layoutInCell="1" allowOverlap="1" wp14:anchorId="52A4BFA9" wp14:editId="23B79521">
            <wp:simplePos x="0" y="0"/>
            <wp:positionH relativeFrom="column">
              <wp:posOffset>1276945</wp:posOffset>
            </wp:positionH>
            <wp:positionV relativeFrom="paragraph">
              <wp:posOffset>123825</wp:posOffset>
            </wp:positionV>
            <wp:extent cx="594995" cy="356870"/>
            <wp:effectExtent l="0" t="0" r="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5" cy="356870"/>
                    </a:xfrm>
                    <a:prstGeom prst="rect">
                      <a:avLst/>
                    </a:prstGeom>
                    <a:noFill/>
                  </pic:spPr>
                </pic:pic>
              </a:graphicData>
            </a:graphic>
          </wp:anchor>
        </w:drawing>
      </w:r>
      <w:r w:rsidR="00D15009" w:rsidRPr="00D15009">
        <w:rPr>
          <w:rFonts w:eastAsiaTheme="minorHAnsi" w:cstheme="minorBidi"/>
          <w:sz w:val="22"/>
          <w:szCs w:val="20"/>
          <w:lang w:eastAsia="en-US"/>
        </w:rPr>
        <w:t xml:space="preserve">Студент _______________ </w:t>
      </w:r>
      <w:proofErr w:type="spellStart"/>
      <w:r w:rsidR="00D15009">
        <w:rPr>
          <w:rFonts w:eastAsiaTheme="minorHAnsi" w:cstheme="minorBidi"/>
          <w:sz w:val="22"/>
          <w:szCs w:val="20"/>
          <w:lang w:eastAsia="en-US"/>
        </w:rPr>
        <w:t>Худіяш</w:t>
      </w:r>
      <w:proofErr w:type="spellEnd"/>
      <w:r w:rsidR="00D15009" w:rsidRPr="00D15009">
        <w:rPr>
          <w:rFonts w:eastAsiaTheme="minorHAnsi" w:cstheme="minorBidi"/>
          <w:sz w:val="22"/>
          <w:szCs w:val="20"/>
          <w:lang w:eastAsia="en-US"/>
        </w:rPr>
        <w:t> </w:t>
      </w:r>
      <w:r w:rsidR="00D15009">
        <w:rPr>
          <w:rFonts w:eastAsiaTheme="minorHAnsi" w:cstheme="minorBidi"/>
          <w:sz w:val="22"/>
          <w:szCs w:val="20"/>
          <w:lang w:eastAsia="en-US"/>
        </w:rPr>
        <w:t>Д</w:t>
      </w:r>
      <w:r w:rsidR="00D15009" w:rsidRPr="00D15009">
        <w:rPr>
          <w:rFonts w:eastAsiaTheme="minorHAnsi" w:cstheme="minorBidi"/>
          <w:sz w:val="22"/>
          <w:szCs w:val="20"/>
          <w:lang w:eastAsia="en-US"/>
        </w:rPr>
        <w:t>. </w:t>
      </w:r>
      <w:r w:rsidR="00D15009">
        <w:rPr>
          <w:rFonts w:eastAsiaTheme="minorHAnsi" w:cstheme="minorBidi"/>
          <w:sz w:val="22"/>
          <w:szCs w:val="20"/>
          <w:lang w:eastAsia="en-US"/>
        </w:rPr>
        <w:t>А</w:t>
      </w:r>
      <w:r w:rsidR="00D15009" w:rsidRPr="00D15009">
        <w:rPr>
          <w:rFonts w:eastAsiaTheme="minorHAnsi" w:cstheme="minorBidi"/>
          <w:sz w:val="22"/>
          <w:szCs w:val="20"/>
          <w:lang w:eastAsia="en-US"/>
        </w:rPr>
        <w:t>.</w:t>
      </w:r>
    </w:p>
    <w:p w14:paraId="121319FF" w14:textId="485D2587" w:rsidR="00D15009" w:rsidRDefault="00D15009" w:rsidP="00192F68">
      <w:pPr>
        <w:shd w:val="clear" w:color="auto" w:fill="FFFFFF"/>
        <w:spacing w:line="288" w:lineRule="auto"/>
        <w:jc w:val="left"/>
        <w:rPr>
          <w:rFonts w:eastAsiaTheme="minorHAnsi" w:cstheme="minorBidi"/>
          <w:sz w:val="22"/>
          <w:szCs w:val="20"/>
          <w:lang w:eastAsia="en-US"/>
        </w:rPr>
      </w:pPr>
      <w:r w:rsidRPr="00D15009">
        <w:rPr>
          <w:rFonts w:eastAsiaTheme="minorHAnsi" w:cstheme="minorBidi"/>
          <w:sz w:val="22"/>
          <w:szCs w:val="20"/>
          <w:lang w:eastAsia="en-US"/>
        </w:rPr>
        <w:t>Науковий керівник</w:t>
      </w:r>
      <w:r w:rsidR="00B31FB6">
        <w:rPr>
          <w:rFonts w:eastAsiaTheme="minorHAnsi" w:cstheme="minorBidi"/>
          <w:sz w:val="22"/>
          <w:szCs w:val="20"/>
          <w:lang w:eastAsia="en-US"/>
        </w:rPr>
        <w:t xml:space="preserve"> ___</w:t>
      </w:r>
      <w:r w:rsidRPr="00D15009">
        <w:rPr>
          <w:rFonts w:eastAsiaTheme="minorHAnsi" w:cstheme="minorBidi"/>
          <w:sz w:val="22"/>
          <w:szCs w:val="20"/>
          <w:lang w:eastAsia="en-US"/>
        </w:rPr>
        <w:t>____</w:t>
      </w:r>
      <w:r w:rsidR="00B31FB6">
        <w:rPr>
          <w:rFonts w:eastAsiaTheme="minorHAnsi" w:cstheme="minorBidi"/>
          <w:sz w:val="22"/>
          <w:szCs w:val="20"/>
          <w:lang w:eastAsia="en-US"/>
        </w:rPr>
        <w:t xml:space="preserve">___ </w:t>
      </w:r>
      <w:r w:rsidR="00B31FB6">
        <w:rPr>
          <w:noProof/>
          <w:color w:val="000000"/>
          <w:sz w:val="24"/>
          <w:szCs w:val="22"/>
          <w:u w:color="000000"/>
          <w14:textOutline w14:w="12700" w14:cap="flat" w14:cmpd="sng" w14:algn="ctr">
            <w14:noFill/>
            <w14:prstDash w14:val="solid"/>
            <w14:miter w14:lim="400000"/>
          </w14:textOutline>
        </w:rPr>
        <w:drawing>
          <wp:anchor distT="0" distB="0" distL="114300" distR="114300" simplePos="0" relativeHeight="251658240" behindDoc="1" locked="0" layoutInCell="1" allowOverlap="1" wp14:anchorId="274A45F4" wp14:editId="15856217">
            <wp:simplePos x="0" y="0"/>
            <wp:positionH relativeFrom="column">
              <wp:posOffset>2117725</wp:posOffset>
            </wp:positionH>
            <wp:positionV relativeFrom="paragraph">
              <wp:posOffset>0</wp:posOffset>
            </wp:positionV>
            <wp:extent cx="594995" cy="356870"/>
            <wp:effectExtent l="0" t="0" r="0" b="508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5" cy="356870"/>
                    </a:xfrm>
                    <a:prstGeom prst="rect">
                      <a:avLst/>
                    </a:prstGeom>
                    <a:noFill/>
                  </pic:spPr>
                </pic:pic>
              </a:graphicData>
            </a:graphic>
          </wp:anchor>
        </w:drawing>
      </w:r>
      <w:r w:rsidRPr="00D15009">
        <w:rPr>
          <w:rFonts w:eastAsiaTheme="minorHAnsi" w:cstheme="minorBidi"/>
          <w:sz w:val="22"/>
          <w:szCs w:val="20"/>
          <w:lang w:eastAsia="en-US"/>
        </w:rPr>
        <w:t xml:space="preserve">к. </w:t>
      </w:r>
      <w:proofErr w:type="spellStart"/>
      <w:r w:rsidRPr="00D15009">
        <w:rPr>
          <w:rFonts w:eastAsiaTheme="minorHAnsi" w:cstheme="minorBidi"/>
          <w:sz w:val="22"/>
          <w:szCs w:val="20"/>
          <w:lang w:eastAsia="en-US"/>
        </w:rPr>
        <w:t>філол</w:t>
      </w:r>
      <w:proofErr w:type="spellEnd"/>
      <w:r w:rsidRPr="00D15009">
        <w:rPr>
          <w:rFonts w:eastAsiaTheme="minorHAnsi" w:cstheme="minorBidi"/>
          <w:sz w:val="22"/>
          <w:szCs w:val="20"/>
          <w:lang w:eastAsia="en-US"/>
        </w:rPr>
        <w:t xml:space="preserve">. н., доц. </w:t>
      </w:r>
      <w:proofErr w:type="spellStart"/>
      <w:r w:rsidRPr="00D15009">
        <w:rPr>
          <w:rFonts w:eastAsiaTheme="minorHAnsi" w:cstheme="minorBidi"/>
          <w:sz w:val="22"/>
          <w:szCs w:val="20"/>
          <w:lang w:eastAsia="en-US"/>
        </w:rPr>
        <w:t>Сухачова</w:t>
      </w:r>
      <w:proofErr w:type="spellEnd"/>
      <w:r w:rsidRPr="00D15009">
        <w:rPr>
          <w:rFonts w:eastAsiaTheme="minorHAnsi" w:cstheme="minorBidi"/>
          <w:sz w:val="22"/>
          <w:szCs w:val="20"/>
          <w:lang w:eastAsia="en-US"/>
        </w:rPr>
        <w:t xml:space="preserve"> Н</w:t>
      </w:r>
      <w:r w:rsidR="002F076E">
        <w:rPr>
          <w:rFonts w:eastAsiaTheme="minorHAnsi" w:cstheme="minorBidi"/>
          <w:sz w:val="22"/>
          <w:szCs w:val="20"/>
          <w:lang w:eastAsia="en-US"/>
        </w:rPr>
        <w:t>аталія</w:t>
      </w:r>
      <w:r w:rsidRPr="00D15009">
        <w:rPr>
          <w:rFonts w:eastAsiaTheme="minorHAnsi" w:cstheme="minorBidi"/>
          <w:sz w:val="22"/>
          <w:szCs w:val="20"/>
          <w:lang w:eastAsia="en-US"/>
        </w:rPr>
        <w:t xml:space="preserve"> С</w:t>
      </w:r>
      <w:r w:rsidR="002F076E">
        <w:rPr>
          <w:rFonts w:eastAsiaTheme="minorHAnsi" w:cstheme="minorBidi"/>
          <w:sz w:val="22"/>
          <w:szCs w:val="20"/>
          <w:lang w:eastAsia="en-US"/>
        </w:rPr>
        <w:t>ергіївна</w:t>
      </w:r>
      <w:r w:rsidRPr="00D15009">
        <w:rPr>
          <w:rFonts w:eastAsiaTheme="minorHAnsi" w:cstheme="minorBidi"/>
          <w:sz w:val="22"/>
          <w:szCs w:val="20"/>
          <w:lang w:eastAsia="en-US"/>
        </w:rPr>
        <w:br/>
        <w:t xml:space="preserve">                                      </w:t>
      </w:r>
      <w:r w:rsidRPr="00D15009">
        <w:rPr>
          <w:rFonts w:eastAsiaTheme="minorHAnsi" w:cstheme="minorBidi"/>
          <w:sz w:val="18"/>
          <w:szCs w:val="18"/>
          <w:lang w:eastAsia="en-US"/>
        </w:rPr>
        <w:t>(підпис)</w:t>
      </w:r>
    </w:p>
    <w:p w14:paraId="0D817E7B" w14:textId="77777777" w:rsidR="00192F68" w:rsidRPr="00D15009" w:rsidRDefault="00192F68" w:rsidP="00192F68">
      <w:pPr>
        <w:shd w:val="clear" w:color="auto" w:fill="FFFFFF"/>
        <w:spacing w:line="288" w:lineRule="auto"/>
        <w:jc w:val="left"/>
        <w:rPr>
          <w:rFonts w:eastAsiaTheme="minorHAnsi" w:cstheme="minorBidi"/>
          <w:sz w:val="22"/>
          <w:szCs w:val="20"/>
          <w:lang w:eastAsia="en-US"/>
        </w:rPr>
      </w:pPr>
    </w:p>
    <w:p w14:paraId="01D907F5" w14:textId="77777777" w:rsidR="00D15009" w:rsidRPr="00D15009" w:rsidRDefault="00D15009" w:rsidP="00D15009">
      <w:pPr>
        <w:shd w:val="clear" w:color="auto" w:fill="FFFFFF"/>
        <w:tabs>
          <w:tab w:val="left" w:pos="1701"/>
        </w:tabs>
        <w:spacing w:line="288" w:lineRule="auto"/>
        <w:jc w:val="left"/>
        <w:rPr>
          <w:rFonts w:eastAsiaTheme="minorHAnsi" w:cstheme="minorBidi"/>
          <w:sz w:val="22"/>
          <w:szCs w:val="20"/>
          <w:lang w:eastAsia="en-US"/>
        </w:rPr>
      </w:pPr>
      <w:r w:rsidRPr="00D15009">
        <w:rPr>
          <w:rFonts w:eastAsiaTheme="minorHAnsi" w:cstheme="minorBidi"/>
          <w:b/>
          <w:iCs/>
          <w:spacing w:val="-6"/>
          <w:sz w:val="22"/>
          <w:szCs w:val="20"/>
          <w:lang w:eastAsia="en-US"/>
        </w:rPr>
        <w:t xml:space="preserve">Результати захисту кваліфікаційної роботи </w:t>
      </w:r>
    </w:p>
    <w:p w14:paraId="7E12FDF1" w14:textId="77777777" w:rsidR="00D15009" w:rsidRPr="00D15009" w:rsidRDefault="00D15009" w:rsidP="00D15009">
      <w:pPr>
        <w:shd w:val="clear" w:color="auto" w:fill="FFFFFF"/>
        <w:spacing w:line="288" w:lineRule="auto"/>
        <w:jc w:val="left"/>
        <w:rPr>
          <w:rFonts w:eastAsiaTheme="minorHAnsi" w:cstheme="minorBidi"/>
          <w:sz w:val="22"/>
          <w:szCs w:val="20"/>
          <w:lang w:eastAsia="en-US"/>
        </w:rPr>
      </w:pPr>
      <w:r w:rsidRPr="00D15009">
        <w:rPr>
          <w:rFonts w:eastAsiaTheme="minorHAnsi" w:cstheme="minorBidi"/>
          <w:sz w:val="22"/>
          <w:szCs w:val="20"/>
          <w:lang w:eastAsia="en-US"/>
        </w:rPr>
        <w:t>Кваліфікаційна робота оцінена на _______________________________________________________</w:t>
      </w:r>
    </w:p>
    <w:p w14:paraId="39A512BF" w14:textId="77777777" w:rsidR="00D15009" w:rsidRPr="00D15009" w:rsidRDefault="00D15009" w:rsidP="00D15009">
      <w:pPr>
        <w:shd w:val="clear" w:color="auto" w:fill="FFFFFF"/>
        <w:spacing w:line="288" w:lineRule="auto"/>
        <w:ind w:firstLine="3544"/>
        <w:jc w:val="left"/>
        <w:rPr>
          <w:rFonts w:eastAsiaTheme="minorHAnsi" w:cstheme="minorBidi"/>
          <w:sz w:val="22"/>
          <w:szCs w:val="20"/>
          <w:lang w:eastAsia="en-US"/>
        </w:rPr>
      </w:pPr>
      <w:r w:rsidRPr="00D15009">
        <w:rPr>
          <w:rFonts w:eastAsiaTheme="minorHAnsi" w:cstheme="minorBidi"/>
          <w:sz w:val="22"/>
          <w:szCs w:val="20"/>
          <w:lang w:eastAsia="en-US"/>
        </w:rPr>
        <w:t xml:space="preserve">(балів, оцінка за національною шкалою, оцінка за </w:t>
      </w:r>
      <w:r w:rsidRPr="00D15009">
        <w:rPr>
          <w:rFonts w:eastAsiaTheme="minorHAnsi" w:cstheme="minorBidi"/>
          <w:bCs/>
          <w:sz w:val="22"/>
          <w:szCs w:val="20"/>
          <w:lang w:eastAsia="en-US"/>
        </w:rPr>
        <w:t>ЄКТС</w:t>
      </w:r>
      <w:r w:rsidRPr="00D15009">
        <w:rPr>
          <w:rFonts w:eastAsiaTheme="minorHAnsi" w:cstheme="minorBidi"/>
          <w:sz w:val="22"/>
          <w:szCs w:val="20"/>
          <w:lang w:eastAsia="en-US"/>
        </w:rPr>
        <w:t>)</w:t>
      </w:r>
    </w:p>
    <w:p w14:paraId="0CCCEE19" w14:textId="0CA519CD" w:rsidR="00D15009" w:rsidRPr="00D15009" w:rsidRDefault="00D15009" w:rsidP="00D15009">
      <w:pPr>
        <w:shd w:val="clear" w:color="auto" w:fill="FFFFFF"/>
        <w:spacing w:after="120" w:line="288" w:lineRule="auto"/>
        <w:jc w:val="left"/>
        <w:rPr>
          <w:rFonts w:eastAsiaTheme="minorHAnsi" w:cstheme="minorBidi"/>
          <w:sz w:val="22"/>
          <w:szCs w:val="20"/>
          <w:lang w:eastAsia="en-US"/>
        </w:rPr>
      </w:pPr>
      <w:r w:rsidRPr="00D15009">
        <w:rPr>
          <w:rFonts w:eastAsiaTheme="minorHAnsi" w:cstheme="minorBidi"/>
          <w:sz w:val="22"/>
          <w:szCs w:val="20"/>
          <w:lang w:eastAsia="en-US"/>
        </w:rPr>
        <w:t>Протокол засідання ЕК № ______ від «_____» ________________ 202</w:t>
      </w:r>
      <w:r>
        <w:rPr>
          <w:rFonts w:eastAsiaTheme="minorHAnsi" w:cstheme="minorBidi"/>
          <w:sz w:val="22"/>
          <w:szCs w:val="20"/>
          <w:lang w:eastAsia="en-US"/>
        </w:rPr>
        <w:t>6</w:t>
      </w:r>
      <w:r w:rsidRPr="00D15009">
        <w:rPr>
          <w:rFonts w:eastAsiaTheme="minorHAnsi" w:cstheme="minorBidi"/>
          <w:sz w:val="22"/>
          <w:szCs w:val="20"/>
          <w:lang w:eastAsia="en-US"/>
        </w:rPr>
        <w:t xml:space="preserve"> р.</w:t>
      </w:r>
    </w:p>
    <w:p w14:paraId="37FA4E09" w14:textId="65DEF51E" w:rsidR="001226D7" w:rsidRDefault="00D15009" w:rsidP="001226D7">
      <w:pPr>
        <w:shd w:val="clear" w:color="auto" w:fill="FFFFFF"/>
        <w:spacing w:after="120" w:line="288" w:lineRule="auto"/>
        <w:jc w:val="left"/>
        <w:rPr>
          <w:rFonts w:eastAsiaTheme="minorHAnsi" w:cstheme="minorBidi"/>
          <w:sz w:val="22"/>
          <w:szCs w:val="20"/>
          <w:lang w:eastAsia="en-US"/>
        </w:rPr>
      </w:pPr>
      <w:r w:rsidRPr="00D15009">
        <w:rPr>
          <w:rFonts w:eastAsiaTheme="minorHAnsi" w:cstheme="minorBidi"/>
          <w:sz w:val="22"/>
          <w:szCs w:val="20"/>
          <w:lang w:eastAsia="en-US"/>
        </w:rPr>
        <w:t>Секретар ЕК____________</w:t>
      </w:r>
      <w:r w:rsidR="002F076E" w:rsidRPr="002F076E">
        <w:rPr>
          <w:color w:val="000000" w:themeColor="text1"/>
          <w:sz w:val="24"/>
          <w:szCs w:val="22"/>
          <w:u w:color="000000"/>
          <w14:textOutline w14:w="12700" w14:cap="flat" w14:cmpd="sng" w14:algn="ctr">
            <w14:noFill/>
            <w14:prstDash w14:val="solid"/>
            <w14:miter w14:lim="400000"/>
          </w14:textOutline>
        </w:rPr>
        <w:t xml:space="preserve"> </w:t>
      </w:r>
      <w:proofErr w:type="spellStart"/>
      <w:r w:rsidR="002F076E" w:rsidRPr="00281D8D">
        <w:rPr>
          <w:color w:val="000000" w:themeColor="text1"/>
          <w:sz w:val="24"/>
          <w:szCs w:val="22"/>
          <w:u w:color="000000"/>
          <w14:textOutline w14:w="12700" w14:cap="flat" w14:cmpd="sng" w14:algn="ctr">
            <w14:noFill/>
            <w14:prstDash w14:val="solid"/>
            <w14:miter w14:lim="400000"/>
          </w14:textOutline>
        </w:rPr>
        <w:t>Барбі</w:t>
      </w:r>
      <w:proofErr w:type="spellEnd"/>
      <w:r w:rsidR="002F076E" w:rsidRPr="00281D8D">
        <w:rPr>
          <w:color w:val="000000" w:themeColor="text1"/>
          <w:sz w:val="24"/>
          <w:szCs w:val="22"/>
          <w:u w:color="000000"/>
          <w14:textOutline w14:w="12700" w14:cap="flat" w14:cmpd="sng" w14:algn="ctr">
            <w14:noFill/>
            <w14:prstDash w14:val="solid"/>
            <w14:miter w14:lim="400000"/>
          </w14:textOutline>
        </w:rPr>
        <w:t xml:space="preserve"> Д</w:t>
      </w:r>
      <w:r w:rsidR="002F076E">
        <w:rPr>
          <w:color w:val="000000" w:themeColor="text1"/>
          <w:sz w:val="24"/>
          <w:szCs w:val="22"/>
          <w:u w:color="000000"/>
          <w14:textOutline w14:w="12700" w14:cap="flat" w14:cmpd="sng" w14:algn="ctr">
            <w14:noFill/>
            <w14:prstDash w14:val="solid"/>
            <w14:miter w14:lim="400000"/>
          </w14:textOutline>
        </w:rPr>
        <w:t>.</w:t>
      </w:r>
      <w:r w:rsidR="002F076E" w:rsidRPr="00281D8D">
        <w:rPr>
          <w:color w:val="000000" w:themeColor="text1"/>
          <w:sz w:val="24"/>
          <w:szCs w:val="22"/>
          <w:u w:color="000000"/>
          <w14:textOutline w14:w="12700" w14:cap="flat" w14:cmpd="sng" w14:algn="ctr">
            <w14:noFill/>
            <w14:prstDash w14:val="solid"/>
            <w14:miter w14:lim="400000"/>
          </w14:textOutline>
        </w:rPr>
        <w:t xml:space="preserve"> А</w:t>
      </w:r>
      <w:r w:rsidR="002F076E">
        <w:rPr>
          <w:color w:val="000000" w:themeColor="text1"/>
          <w:sz w:val="24"/>
          <w:szCs w:val="22"/>
          <w:u w:color="000000"/>
          <w14:textOutline w14:w="12700" w14:cap="flat" w14:cmpd="sng" w14:algn="ctr">
            <w14:noFill/>
            <w14:prstDash w14:val="solid"/>
            <w14:miter w14:lim="400000"/>
          </w14:textOutline>
        </w:rPr>
        <w:t>.</w:t>
      </w:r>
      <w:r w:rsidRPr="00D15009">
        <w:rPr>
          <w:rFonts w:eastAsiaTheme="minorHAnsi" w:cstheme="minorBidi"/>
          <w:sz w:val="22"/>
          <w:szCs w:val="20"/>
          <w:lang w:eastAsia="en-US"/>
        </w:rPr>
        <w:br/>
        <w:t xml:space="preserve">                            </w:t>
      </w:r>
      <w:r w:rsidRPr="00D15009">
        <w:rPr>
          <w:rFonts w:eastAsiaTheme="minorHAnsi" w:cstheme="minorBidi"/>
          <w:sz w:val="18"/>
          <w:szCs w:val="18"/>
          <w:lang w:eastAsia="en-US"/>
        </w:rPr>
        <w:t>(підпис)</w:t>
      </w:r>
    </w:p>
    <w:tbl>
      <w:tblPr>
        <w:tblW w:w="9072" w:type="dxa"/>
        <w:tblInd w:w="108" w:type="dxa"/>
        <w:tblLayout w:type="fixed"/>
        <w:tblLook w:val="0000" w:firstRow="0" w:lastRow="0" w:firstColumn="0" w:lastColumn="0" w:noHBand="0" w:noVBand="0"/>
      </w:tblPr>
      <w:tblGrid>
        <w:gridCol w:w="4536"/>
        <w:gridCol w:w="4536"/>
      </w:tblGrid>
      <w:tr w:rsidR="001226D7" w:rsidRPr="001226D7" w14:paraId="2DD9875F" w14:textId="77777777" w:rsidTr="00294BA0">
        <w:tc>
          <w:tcPr>
            <w:tcW w:w="4536" w:type="dxa"/>
          </w:tcPr>
          <w:p w14:paraId="01E7D77C" w14:textId="77777777" w:rsidR="001226D7" w:rsidRPr="001226D7" w:rsidRDefault="001226D7" w:rsidP="001226D7">
            <w:pPr>
              <w:spacing w:line="240" w:lineRule="auto"/>
              <w:jc w:val="left"/>
              <w:rPr>
                <w:rFonts w:eastAsiaTheme="minorHAnsi" w:cstheme="minorBidi"/>
                <w:sz w:val="26"/>
                <w:szCs w:val="26"/>
                <w:lang w:eastAsia="en-US"/>
              </w:rPr>
            </w:pPr>
            <w:r w:rsidRPr="001226D7">
              <w:rPr>
                <w:rFonts w:eastAsiaTheme="minorHAnsi" w:cstheme="minorBidi"/>
                <w:sz w:val="26"/>
                <w:szCs w:val="26"/>
                <w:lang w:eastAsia="en-US"/>
              </w:rPr>
              <w:lastRenderedPageBreak/>
              <w:t>Затверджую</w:t>
            </w:r>
          </w:p>
        </w:tc>
        <w:tc>
          <w:tcPr>
            <w:tcW w:w="4536" w:type="dxa"/>
          </w:tcPr>
          <w:p w14:paraId="36427043" w14:textId="77777777" w:rsidR="001226D7" w:rsidRPr="001226D7" w:rsidRDefault="001226D7" w:rsidP="001226D7">
            <w:pPr>
              <w:spacing w:line="240" w:lineRule="auto"/>
              <w:jc w:val="left"/>
              <w:rPr>
                <w:rFonts w:eastAsiaTheme="minorHAnsi" w:cstheme="minorBidi"/>
                <w:sz w:val="26"/>
                <w:szCs w:val="26"/>
                <w:lang w:eastAsia="en-US"/>
              </w:rPr>
            </w:pPr>
            <w:r w:rsidRPr="001226D7">
              <w:rPr>
                <w:rFonts w:eastAsiaTheme="minorHAnsi" w:cstheme="minorBidi"/>
                <w:sz w:val="26"/>
                <w:szCs w:val="26"/>
                <w:lang w:eastAsia="en-US"/>
              </w:rPr>
              <w:t>Погоджено</w:t>
            </w:r>
          </w:p>
        </w:tc>
      </w:tr>
      <w:tr w:rsidR="001226D7" w:rsidRPr="001226D7" w14:paraId="4366FDC6" w14:textId="77777777" w:rsidTr="00294BA0">
        <w:tc>
          <w:tcPr>
            <w:tcW w:w="4536" w:type="dxa"/>
          </w:tcPr>
          <w:p w14:paraId="0D2B0781" w14:textId="77777777" w:rsidR="001226D7" w:rsidRPr="001226D7" w:rsidRDefault="001226D7" w:rsidP="001226D7">
            <w:pPr>
              <w:spacing w:line="240" w:lineRule="auto"/>
              <w:jc w:val="left"/>
              <w:rPr>
                <w:rFonts w:eastAsiaTheme="minorHAnsi" w:cstheme="minorBidi"/>
                <w:sz w:val="26"/>
                <w:szCs w:val="26"/>
                <w:lang w:eastAsia="en-US"/>
              </w:rPr>
            </w:pPr>
            <w:r w:rsidRPr="001226D7">
              <w:rPr>
                <w:rFonts w:eastAsiaTheme="minorHAnsi" w:cstheme="minorBidi"/>
                <w:sz w:val="26"/>
                <w:szCs w:val="26"/>
                <w:lang w:eastAsia="en-US"/>
              </w:rPr>
              <w:t>Зав. кафедри ________________</w:t>
            </w:r>
          </w:p>
          <w:p w14:paraId="46CB97FC" w14:textId="77777777" w:rsidR="001226D7" w:rsidRPr="001226D7" w:rsidRDefault="001226D7" w:rsidP="001226D7">
            <w:pPr>
              <w:spacing w:line="240" w:lineRule="auto"/>
              <w:ind w:left="1485" w:right="850"/>
              <w:jc w:val="center"/>
              <w:rPr>
                <w:rFonts w:eastAsiaTheme="minorHAnsi" w:cstheme="minorBidi"/>
                <w:sz w:val="26"/>
                <w:szCs w:val="26"/>
                <w:vertAlign w:val="superscript"/>
                <w:lang w:eastAsia="en-US"/>
              </w:rPr>
            </w:pPr>
            <w:r w:rsidRPr="001226D7">
              <w:rPr>
                <w:rFonts w:eastAsiaTheme="minorHAnsi" w:cstheme="minorBidi"/>
                <w:sz w:val="26"/>
                <w:szCs w:val="26"/>
                <w:vertAlign w:val="superscript"/>
                <w:lang w:eastAsia="en-US"/>
              </w:rPr>
              <w:t>(підпис)</w:t>
            </w:r>
          </w:p>
          <w:p w14:paraId="0B927A43" w14:textId="733660F9" w:rsidR="001226D7" w:rsidRPr="001226D7" w:rsidRDefault="006F7D8B" w:rsidP="001226D7">
            <w:pPr>
              <w:spacing w:line="240" w:lineRule="auto"/>
              <w:jc w:val="left"/>
              <w:rPr>
                <w:rFonts w:eastAsiaTheme="minorHAnsi" w:cstheme="minorBidi"/>
                <w:sz w:val="26"/>
                <w:szCs w:val="26"/>
                <w:lang w:eastAsia="en-US"/>
              </w:rPr>
            </w:pPr>
            <w:r w:rsidRPr="00072C50">
              <w:rPr>
                <w:u w:val="single"/>
                <w:lang w:eastAsia="ru-RU"/>
              </w:rPr>
              <w:t>д. </w:t>
            </w:r>
            <w:proofErr w:type="spellStart"/>
            <w:r w:rsidRPr="00072C50">
              <w:rPr>
                <w:u w:val="single"/>
                <w:lang w:eastAsia="ru-RU"/>
              </w:rPr>
              <w:t>філол</w:t>
            </w:r>
            <w:proofErr w:type="spellEnd"/>
            <w:r w:rsidRPr="00072C50">
              <w:rPr>
                <w:u w:val="single"/>
                <w:lang w:eastAsia="ru-RU"/>
              </w:rPr>
              <w:t>. н., проф. </w:t>
            </w:r>
            <w:proofErr w:type="spellStart"/>
            <w:r w:rsidRPr="00072C50">
              <w:rPr>
                <w:u w:val="single"/>
                <w:lang w:eastAsia="ru-RU"/>
              </w:rPr>
              <w:t>Бобух</w:t>
            </w:r>
            <w:proofErr w:type="spellEnd"/>
            <w:r w:rsidRPr="00072C50">
              <w:rPr>
                <w:u w:val="single"/>
                <w:lang w:eastAsia="ru-RU"/>
              </w:rPr>
              <w:t> Н. М</w:t>
            </w:r>
          </w:p>
          <w:p w14:paraId="0D691C68" w14:textId="77777777" w:rsidR="001226D7" w:rsidRPr="001226D7" w:rsidRDefault="001226D7" w:rsidP="001226D7">
            <w:pPr>
              <w:spacing w:line="240" w:lineRule="auto"/>
              <w:ind w:right="850"/>
              <w:jc w:val="center"/>
              <w:rPr>
                <w:rFonts w:eastAsiaTheme="minorHAnsi" w:cstheme="minorBidi"/>
                <w:sz w:val="26"/>
                <w:szCs w:val="26"/>
                <w:lang w:eastAsia="en-US"/>
              </w:rPr>
            </w:pPr>
            <w:r w:rsidRPr="001226D7">
              <w:rPr>
                <w:rFonts w:eastAsiaTheme="minorHAnsi" w:cstheme="minorBidi"/>
                <w:sz w:val="26"/>
                <w:szCs w:val="26"/>
                <w:vertAlign w:val="superscript"/>
                <w:lang w:eastAsia="en-US"/>
              </w:rPr>
              <w:t>(науковий ступінь, вчене звання, ПІБ)</w:t>
            </w:r>
          </w:p>
        </w:tc>
        <w:tc>
          <w:tcPr>
            <w:tcW w:w="4536" w:type="dxa"/>
          </w:tcPr>
          <w:p w14:paraId="147380E0" w14:textId="5776E9D8" w:rsidR="001226D7" w:rsidRPr="001226D7" w:rsidRDefault="001226D7" w:rsidP="001226D7">
            <w:pPr>
              <w:spacing w:line="240" w:lineRule="auto"/>
              <w:jc w:val="left"/>
              <w:rPr>
                <w:rFonts w:eastAsiaTheme="minorHAnsi" w:cstheme="minorBidi"/>
                <w:sz w:val="26"/>
                <w:szCs w:val="26"/>
                <w:lang w:eastAsia="en-US"/>
              </w:rPr>
            </w:pPr>
            <w:r w:rsidRPr="001226D7">
              <w:rPr>
                <w:rFonts w:eastAsiaTheme="minorHAnsi" w:cstheme="minorBidi"/>
                <w:sz w:val="26"/>
                <w:szCs w:val="26"/>
                <w:lang w:eastAsia="en-US"/>
              </w:rPr>
              <w:t>Науковий керівник___</w:t>
            </w:r>
            <w:r w:rsidR="006F7D8B">
              <w:rPr>
                <w:noProof/>
                <w:lang w:eastAsia="ru-RU"/>
              </w:rPr>
              <w:drawing>
                <wp:anchor distT="0" distB="0" distL="114300" distR="114300" simplePos="0" relativeHeight="251662336" behindDoc="0" locked="0" layoutInCell="1" allowOverlap="1" wp14:anchorId="07F5DDD6" wp14:editId="7CAD4D95">
                  <wp:simplePos x="0" y="0"/>
                  <wp:positionH relativeFrom="column">
                    <wp:posOffset>1600200</wp:posOffset>
                  </wp:positionH>
                  <wp:positionV relativeFrom="paragraph">
                    <wp:posOffset>-1905</wp:posOffset>
                  </wp:positionV>
                  <wp:extent cx="680085" cy="26670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085" cy="266700"/>
                          </a:xfrm>
                          <a:prstGeom prst="rect">
                            <a:avLst/>
                          </a:prstGeom>
                          <a:noFill/>
                        </pic:spPr>
                      </pic:pic>
                    </a:graphicData>
                  </a:graphic>
                </wp:anchor>
              </w:drawing>
            </w:r>
            <w:r w:rsidRPr="001226D7">
              <w:rPr>
                <w:rFonts w:eastAsiaTheme="minorHAnsi" w:cstheme="minorBidi"/>
                <w:sz w:val="26"/>
                <w:szCs w:val="26"/>
                <w:lang w:eastAsia="en-US"/>
              </w:rPr>
              <w:t>____________</w:t>
            </w:r>
          </w:p>
          <w:p w14:paraId="2E23C29B" w14:textId="77777777" w:rsidR="001226D7" w:rsidRPr="001226D7" w:rsidRDefault="001226D7" w:rsidP="001226D7">
            <w:pPr>
              <w:spacing w:line="240" w:lineRule="auto"/>
              <w:ind w:left="2052" w:right="283"/>
              <w:jc w:val="center"/>
              <w:rPr>
                <w:rFonts w:eastAsiaTheme="minorHAnsi" w:cstheme="minorBidi"/>
                <w:sz w:val="26"/>
                <w:szCs w:val="26"/>
                <w:vertAlign w:val="superscript"/>
                <w:lang w:eastAsia="en-US"/>
              </w:rPr>
            </w:pPr>
            <w:r w:rsidRPr="001226D7">
              <w:rPr>
                <w:rFonts w:eastAsiaTheme="minorHAnsi" w:cstheme="minorBidi"/>
                <w:sz w:val="26"/>
                <w:szCs w:val="26"/>
                <w:vertAlign w:val="superscript"/>
                <w:lang w:eastAsia="en-US"/>
              </w:rPr>
              <w:t>(підпис)</w:t>
            </w:r>
          </w:p>
          <w:p w14:paraId="2CA4A552" w14:textId="07230AAF" w:rsidR="001226D7" w:rsidRPr="001226D7" w:rsidRDefault="006F7D8B" w:rsidP="006F7D8B">
            <w:pPr>
              <w:spacing w:line="240" w:lineRule="auto"/>
              <w:ind w:right="283"/>
              <w:rPr>
                <w:rFonts w:eastAsiaTheme="minorHAnsi" w:cstheme="minorBidi"/>
                <w:sz w:val="26"/>
                <w:szCs w:val="26"/>
                <w:lang w:eastAsia="en-US"/>
              </w:rPr>
            </w:pPr>
            <w:r w:rsidRPr="00072C50">
              <w:rPr>
                <w:u w:val="single"/>
                <w:lang w:eastAsia="ru-RU"/>
              </w:rPr>
              <w:t>к.</w:t>
            </w:r>
            <w:r>
              <w:rPr>
                <w:u w:val="single"/>
                <w:lang w:eastAsia="ru-RU"/>
              </w:rPr>
              <w:t> </w:t>
            </w:r>
            <w:proofErr w:type="spellStart"/>
            <w:r>
              <w:rPr>
                <w:u w:val="single"/>
                <w:lang w:eastAsia="ru-RU"/>
              </w:rPr>
              <w:t>філ</w:t>
            </w:r>
            <w:r w:rsidRPr="00072C50">
              <w:rPr>
                <w:u w:val="single"/>
                <w:lang w:eastAsia="ru-RU"/>
              </w:rPr>
              <w:t>.н</w:t>
            </w:r>
            <w:proofErr w:type="spellEnd"/>
            <w:r w:rsidRPr="00072C50">
              <w:rPr>
                <w:u w:val="single"/>
                <w:lang w:eastAsia="ru-RU"/>
              </w:rPr>
              <w:t>.,</w:t>
            </w:r>
            <w:r>
              <w:rPr>
                <w:u w:val="single"/>
                <w:lang w:eastAsia="ru-RU"/>
              </w:rPr>
              <w:t> </w:t>
            </w:r>
            <w:r w:rsidRPr="00072C50">
              <w:rPr>
                <w:u w:val="single"/>
                <w:lang w:eastAsia="ru-RU"/>
              </w:rPr>
              <w:t>доц.</w:t>
            </w:r>
            <w:r>
              <w:rPr>
                <w:u w:val="single"/>
                <w:lang w:eastAsia="ru-RU"/>
              </w:rPr>
              <w:t> </w:t>
            </w:r>
            <w:proofErr w:type="spellStart"/>
            <w:r w:rsidRPr="00072C50">
              <w:rPr>
                <w:u w:val="single"/>
                <w:lang w:eastAsia="ru-RU"/>
              </w:rPr>
              <w:t>Сухачова</w:t>
            </w:r>
            <w:proofErr w:type="spellEnd"/>
            <w:r>
              <w:rPr>
                <w:u w:val="single"/>
                <w:lang w:eastAsia="ru-RU"/>
              </w:rPr>
              <w:t> </w:t>
            </w:r>
            <w:r w:rsidRPr="00072C50">
              <w:rPr>
                <w:u w:val="single"/>
                <w:lang w:eastAsia="ru-RU"/>
              </w:rPr>
              <w:t>Н.</w:t>
            </w:r>
            <w:r>
              <w:rPr>
                <w:u w:val="single"/>
                <w:lang w:eastAsia="ru-RU"/>
              </w:rPr>
              <w:t> </w:t>
            </w:r>
            <w:r w:rsidRPr="00072C50">
              <w:rPr>
                <w:u w:val="single"/>
                <w:lang w:eastAsia="ru-RU"/>
              </w:rPr>
              <w:t>С</w:t>
            </w:r>
            <w:r>
              <w:rPr>
                <w:u w:val="single"/>
                <w:lang w:eastAsia="ru-RU"/>
              </w:rPr>
              <w:t>.</w:t>
            </w:r>
            <w:r w:rsidRPr="00072C50">
              <w:rPr>
                <w:u w:val="single"/>
                <w:lang w:eastAsia="ru-RU"/>
              </w:rPr>
              <w:t xml:space="preserve"> </w:t>
            </w:r>
            <w:r w:rsidRPr="00072C50">
              <w:rPr>
                <w:u w:val="single"/>
                <w:lang w:eastAsia="ru-RU"/>
              </w:rPr>
              <w:br/>
            </w:r>
            <w:r w:rsidRPr="001226D7">
              <w:rPr>
                <w:rFonts w:eastAsiaTheme="minorHAnsi" w:cstheme="minorBidi"/>
                <w:sz w:val="26"/>
                <w:szCs w:val="26"/>
                <w:vertAlign w:val="superscript"/>
                <w:lang w:eastAsia="en-US"/>
              </w:rPr>
              <w:t xml:space="preserve"> </w:t>
            </w:r>
            <w:r w:rsidR="001226D7" w:rsidRPr="001226D7">
              <w:rPr>
                <w:rFonts w:eastAsiaTheme="minorHAnsi" w:cstheme="minorBidi"/>
                <w:sz w:val="26"/>
                <w:szCs w:val="26"/>
                <w:vertAlign w:val="superscript"/>
                <w:lang w:eastAsia="en-US"/>
              </w:rPr>
              <w:t>(науковий ступінь, вчене звання, ПІБ)</w:t>
            </w:r>
          </w:p>
        </w:tc>
      </w:tr>
      <w:tr w:rsidR="001226D7" w:rsidRPr="001226D7" w14:paraId="4E15DCE6" w14:textId="77777777" w:rsidTr="00294BA0">
        <w:trPr>
          <w:cantSplit/>
          <w:trHeight w:val="333"/>
        </w:trPr>
        <w:tc>
          <w:tcPr>
            <w:tcW w:w="4536" w:type="dxa"/>
          </w:tcPr>
          <w:p w14:paraId="61227D9A" w14:textId="5438E06C" w:rsidR="001226D7" w:rsidRPr="001226D7" w:rsidRDefault="001226D7" w:rsidP="001226D7">
            <w:pPr>
              <w:spacing w:line="240" w:lineRule="auto"/>
              <w:jc w:val="left"/>
              <w:rPr>
                <w:rFonts w:eastAsiaTheme="minorHAnsi" w:cstheme="minorBidi"/>
                <w:sz w:val="26"/>
                <w:szCs w:val="26"/>
                <w:vertAlign w:val="superscript"/>
                <w:lang w:eastAsia="en-US"/>
              </w:rPr>
            </w:pPr>
            <w:r w:rsidRPr="001226D7">
              <w:rPr>
                <w:rFonts w:eastAsiaTheme="minorHAnsi" w:cstheme="minorBidi"/>
                <w:sz w:val="26"/>
                <w:szCs w:val="26"/>
                <w:lang w:eastAsia="en-US"/>
              </w:rPr>
              <w:t>«____»_________________202</w:t>
            </w:r>
            <w:r w:rsidR="00557CD1">
              <w:rPr>
                <w:rFonts w:eastAsiaTheme="minorHAnsi" w:cstheme="minorBidi"/>
                <w:sz w:val="26"/>
                <w:szCs w:val="26"/>
                <w:lang w:val="en-US" w:eastAsia="en-US"/>
              </w:rPr>
              <w:t>5</w:t>
            </w:r>
            <w:r w:rsidRPr="001226D7">
              <w:rPr>
                <w:rFonts w:eastAsiaTheme="minorHAnsi" w:cstheme="minorBidi"/>
                <w:sz w:val="26"/>
                <w:szCs w:val="26"/>
                <w:lang w:eastAsia="en-US"/>
              </w:rPr>
              <w:t xml:space="preserve"> р.</w:t>
            </w:r>
          </w:p>
        </w:tc>
        <w:tc>
          <w:tcPr>
            <w:tcW w:w="4536" w:type="dxa"/>
          </w:tcPr>
          <w:p w14:paraId="033973A3" w14:textId="048C11F6" w:rsidR="001226D7" w:rsidRPr="001226D7" w:rsidRDefault="001226D7" w:rsidP="006F7D8B">
            <w:pPr>
              <w:spacing w:line="240" w:lineRule="auto"/>
              <w:rPr>
                <w:rFonts w:eastAsiaTheme="minorHAnsi" w:cstheme="minorBidi"/>
                <w:sz w:val="26"/>
                <w:szCs w:val="26"/>
                <w:lang w:eastAsia="en-US"/>
              </w:rPr>
            </w:pPr>
            <w:r w:rsidRPr="001226D7">
              <w:rPr>
                <w:rFonts w:eastAsiaTheme="minorHAnsi" w:cstheme="minorBidi"/>
                <w:sz w:val="26"/>
                <w:szCs w:val="26"/>
                <w:lang w:eastAsia="en-US"/>
              </w:rPr>
              <w:t>«____»_________________202</w:t>
            </w:r>
            <w:r w:rsidR="00557CD1">
              <w:rPr>
                <w:rFonts w:eastAsiaTheme="minorHAnsi" w:cstheme="minorBidi"/>
                <w:sz w:val="26"/>
                <w:szCs w:val="26"/>
                <w:lang w:val="en-US" w:eastAsia="en-US"/>
              </w:rPr>
              <w:t>5</w:t>
            </w:r>
            <w:r w:rsidRPr="001226D7">
              <w:rPr>
                <w:rFonts w:eastAsiaTheme="minorHAnsi" w:cstheme="minorBidi"/>
                <w:sz w:val="26"/>
                <w:szCs w:val="26"/>
                <w:lang w:eastAsia="en-US"/>
              </w:rPr>
              <w:t xml:space="preserve"> р.</w:t>
            </w:r>
          </w:p>
        </w:tc>
      </w:tr>
    </w:tbl>
    <w:p w14:paraId="37C85599" w14:textId="77777777" w:rsidR="001226D7" w:rsidRPr="001226D7" w:rsidRDefault="001226D7" w:rsidP="001226D7">
      <w:pPr>
        <w:spacing w:before="200" w:line="240" w:lineRule="auto"/>
        <w:ind w:right="142"/>
        <w:jc w:val="center"/>
        <w:rPr>
          <w:rFonts w:eastAsiaTheme="minorHAnsi"/>
          <w:lang w:eastAsia="en-US"/>
        </w:rPr>
      </w:pPr>
      <w:bookmarkStart w:id="3" w:name="_Hlk89419170"/>
      <w:r w:rsidRPr="001226D7">
        <w:rPr>
          <w:rFonts w:eastAsiaTheme="minorHAnsi"/>
          <w:lang w:eastAsia="en-US"/>
        </w:rPr>
        <w:t>План</w:t>
      </w:r>
    </w:p>
    <w:p w14:paraId="1B88AA99" w14:textId="77777777" w:rsidR="001226D7" w:rsidRPr="001226D7" w:rsidRDefault="001226D7" w:rsidP="001226D7">
      <w:pPr>
        <w:shd w:val="clear" w:color="auto" w:fill="FFFFFF"/>
        <w:spacing w:line="240" w:lineRule="auto"/>
        <w:jc w:val="center"/>
        <w:rPr>
          <w:rFonts w:eastAsiaTheme="minorHAnsi" w:cstheme="minorBidi"/>
          <w:iCs/>
          <w:spacing w:val="-6"/>
          <w:lang w:eastAsia="en-US"/>
        </w:rPr>
      </w:pPr>
      <w:r w:rsidRPr="001226D7">
        <w:rPr>
          <w:rFonts w:eastAsiaTheme="minorHAnsi" w:cstheme="minorBidi"/>
          <w:iCs/>
          <w:spacing w:val="-6"/>
          <w:lang w:eastAsia="en-US"/>
        </w:rPr>
        <w:t>кваліфікаційної роботи магістра</w:t>
      </w:r>
    </w:p>
    <w:p w14:paraId="65056527" w14:textId="77777777" w:rsidR="001226D7" w:rsidRPr="001226D7" w:rsidRDefault="001226D7" w:rsidP="001226D7">
      <w:pPr>
        <w:spacing w:after="160" w:line="240" w:lineRule="auto"/>
        <w:jc w:val="center"/>
        <w:rPr>
          <w:rFonts w:eastAsiaTheme="minorHAnsi" w:cstheme="minorBidi"/>
          <w:bCs/>
          <w:i/>
          <w:iCs/>
          <w:lang w:eastAsia="en-US"/>
        </w:rPr>
      </w:pPr>
      <w:r w:rsidRPr="001226D7">
        <w:rPr>
          <w:rFonts w:eastAsiaTheme="minorHAnsi" w:cstheme="minorBidi"/>
          <w:bCs/>
          <w:i/>
          <w:iCs/>
          <w:lang w:eastAsia="en-US"/>
        </w:rPr>
        <w:t xml:space="preserve">спеціальності 035 «Філологія», освітня програма 035.041 «Германські мови та літератури (переклад включно)», перша </w:t>
      </w:r>
      <w:r w:rsidRPr="001226D7">
        <w:rPr>
          <w:rFonts w:eastAsiaTheme="minorHAnsi" w:cstheme="minorBidi"/>
          <w:i/>
          <w:lang w:eastAsia="en-US"/>
        </w:rPr>
        <w:t>– англійська»</w:t>
      </w:r>
    </w:p>
    <w:bookmarkEnd w:id="3"/>
    <w:p w14:paraId="1B068481" w14:textId="77777777" w:rsidR="001226D7" w:rsidRPr="001226D7" w:rsidRDefault="001226D7" w:rsidP="001226D7">
      <w:pPr>
        <w:spacing w:line="240" w:lineRule="auto"/>
        <w:contextualSpacing/>
        <w:rPr>
          <w:rFonts w:eastAsiaTheme="minorHAnsi"/>
          <w:spacing w:val="4"/>
          <w:lang w:eastAsia="en-US"/>
        </w:rPr>
      </w:pPr>
      <w:r w:rsidRPr="001226D7">
        <w:rPr>
          <w:rFonts w:eastAsiaTheme="minorHAnsi"/>
          <w:spacing w:val="4"/>
          <w:lang w:eastAsia="en-US"/>
        </w:rPr>
        <w:t>ВСТУП</w:t>
      </w:r>
    </w:p>
    <w:p w14:paraId="69BC77AF" w14:textId="77777777" w:rsidR="001226D7" w:rsidRDefault="001226D7" w:rsidP="001226D7">
      <w:pPr>
        <w:spacing w:before="120" w:line="240" w:lineRule="auto"/>
        <w:rPr>
          <w:rFonts w:eastAsiaTheme="minorHAnsi"/>
          <w:spacing w:val="4"/>
          <w:lang w:eastAsia="en-US"/>
        </w:rPr>
      </w:pPr>
      <w:r w:rsidRPr="001226D7">
        <w:rPr>
          <w:rFonts w:eastAsiaTheme="minorHAnsi"/>
          <w:spacing w:val="4"/>
          <w:lang w:eastAsia="en-US"/>
        </w:rPr>
        <w:t xml:space="preserve">РОЗДІЛ 1. </w:t>
      </w:r>
      <w:r w:rsidRPr="009D26A6">
        <w:rPr>
          <w:color w:val="000000"/>
        </w:rPr>
        <w:t>ТЕОРЕТИЧНІ ЗАСАДИ ДОСЛІДЖЕННЯ ОСОБЛИВОСТЕЙ МАШИННОГО ТА ЛЮДСЬКОГО ПЕРЕКЛАДУ</w:t>
      </w:r>
      <w:r w:rsidRPr="001226D7">
        <w:rPr>
          <w:rFonts w:eastAsiaTheme="minorHAnsi"/>
          <w:spacing w:val="4"/>
          <w:lang w:eastAsia="en-US"/>
        </w:rPr>
        <w:t xml:space="preserve"> </w:t>
      </w:r>
    </w:p>
    <w:p w14:paraId="3A61A892" w14:textId="1974680E" w:rsidR="001226D7" w:rsidRPr="001226D7" w:rsidRDefault="001226D7" w:rsidP="008E4BB8">
      <w:pPr>
        <w:spacing w:line="240" w:lineRule="auto"/>
        <w:ind w:left="708"/>
        <w:contextualSpacing/>
        <w:rPr>
          <w:rFonts w:eastAsiaTheme="minorHAnsi"/>
          <w:spacing w:val="4"/>
          <w:lang w:eastAsia="en-US"/>
        </w:rPr>
      </w:pPr>
      <w:r w:rsidRPr="001226D7">
        <w:rPr>
          <w:rFonts w:eastAsiaTheme="minorHAnsi"/>
          <w:spacing w:val="4"/>
          <w:lang w:eastAsia="en-US"/>
        </w:rPr>
        <w:t>1.1.</w:t>
      </w:r>
      <w:r w:rsidR="008E4BB8">
        <w:rPr>
          <w:rFonts w:eastAsiaTheme="minorHAnsi"/>
          <w:spacing w:val="4"/>
          <w:lang w:eastAsia="en-US"/>
        </w:rPr>
        <w:tab/>
      </w:r>
      <w:r w:rsidR="008E4BB8" w:rsidRPr="009D26A6">
        <w:rPr>
          <w:rFonts w:eastAsiaTheme="minorHAnsi"/>
          <w:spacing w:val="4"/>
          <w:lang w:eastAsia="en-US"/>
        </w:rPr>
        <w:t xml:space="preserve">Визначення </w:t>
      </w:r>
      <w:proofErr w:type="spellStart"/>
      <w:r w:rsidR="008E4BB8" w:rsidRPr="009D26A6">
        <w:rPr>
          <w:rFonts w:eastAsiaTheme="minorHAnsi"/>
          <w:spacing w:val="4"/>
          <w:lang w:eastAsia="en-US"/>
        </w:rPr>
        <w:t>терміна</w:t>
      </w:r>
      <w:proofErr w:type="spellEnd"/>
      <w:r w:rsidR="008E4BB8" w:rsidRPr="009D26A6">
        <w:rPr>
          <w:rFonts w:eastAsiaTheme="minorHAnsi"/>
          <w:spacing w:val="4"/>
          <w:lang w:eastAsia="en-US"/>
        </w:rPr>
        <w:t xml:space="preserve"> «машинний переклад»</w:t>
      </w:r>
    </w:p>
    <w:p w14:paraId="4F8CC546" w14:textId="275425D9" w:rsidR="001226D7" w:rsidRPr="001226D7" w:rsidRDefault="001226D7" w:rsidP="001226D7">
      <w:pPr>
        <w:spacing w:line="240" w:lineRule="auto"/>
        <w:ind w:left="708"/>
        <w:contextualSpacing/>
        <w:rPr>
          <w:rFonts w:eastAsiaTheme="minorHAnsi"/>
          <w:spacing w:val="4"/>
          <w:lang w:eastAsia="en-US"/>
        </w:rPr>
      </w:pPr>
      <w:r w:rsidRPr="001226D7">
        <w:rPr>
          <w:rFonts w:eastAsiaTheme="minorHAnsi"/>
          <w:spacing w:val="4"/>
          <w:lang w:eastAsia="en-US"/>
        </w:rPr>
        <w:t>1.2</w:t>
      </w:r>
      <w:r w:rsidR="008E4BB8" w:rsidRPr="008E4BB8">
        <w:rPr>
          <w:color w:val="000000"/>
        </w:rPr>
        <w:t>.</w:t>
      </w:r>
      <w:r w:rsidR="008E4BB8">
        <w:rPr>
          <w:color w:val="000000"/>
        </w:rPr>
        <w:tab/>
      </w:r>
      <w:r w:rsidR="008E4BB8" w:rsidRPr="009D26A6">
        <w:rPr>
          <w:color w:val="000000"/>
        </w:rPr>
        <w:t>Історія виникнення та розвитку машинного перекладу</w:t>
      </w:r>
    </w:p>
    <w:p w14:paraId="6678FF45" w14:textId="4F62A8E7" w:rsidR="001226D7" w:rsidRPr="001226D7" w:rsidRDefault="001226D7" w:rsidP="001226D7">
      <w:pPr>
        <w:spacing w:line="240" w:lineRule="auto"/>
        <w:ind w:left="708"/>
        <w:contextualSpacing/>
        <w:rPr>
          <w:rFonts w:eastAsiaTheme="minorHAnsi"/>
          <w:spacing w:val="4"/>
          <w:lang w:eastAsia="en-US"/>
        </w:rPr>
      </w:pPr>
      <w:r w:rsidRPr="001226D7">
        <w:rPr>
          <w:rFonts w:eastAsiaTheme="minorHAnsi"/>
          <w:spacing w:val="4"/>
          <w:lang w:eastAsia="en-US"/>
        </w:rPr>
        <w:t>1.3.</w:t>
      </w:r>
      <w:r w:rsidR="008E4BB8">
        <w:rPr>
          <w:rFonts w:eastAsiaTheme="minorHAnsi"/>
          <w:spacing w:val="4"/>
          <w:lang w:eastAsia="en-US"/>
        </w:rPr>
        <w:tab/>
      </w:r>
      <w:r w:rsidR="008E4BB8" w:rsidRPr="009D26A6">
        <w:rPr>
          <w:color w:val="000000"/>
        </w:rPr>
        <w:t>Особливості поєднання людського та машинного перекладу</w:t>
      </w:r>
    </w:p>
    <w:p w14:paraId="4AE5E909" w14:textId="77777777" w:rsidR="001226D7" w:rsidRPr="001226D7" w:rsidRDefault="001226D7" w:rsidP="001226D7">
      <w:pPr>
        <w:spacing w:line="240" w:lineRule="auto"/>
        <w:ind w:left="708"/>
        <w:contextualSpacing/>
        <w:rPr>
          <w:rFonts w:eastAsiaTheme="minorHAnsi"/>
          <w:spacing w:val="4"/>
          <w:lang w:eastAsia="en-US"/>
        </w:rPr>
      </w:pPr>
      <w:r w:rsidRPr="001226D7">
        <w:rPr>
          <w:rFonts w:eastAsiaTheme="minorHAnsi"/>
          <w:spacing w:val="4"/>
          <w:lang w:eastAsia="en-US"/>
        </w:rPr>
        <w:t>Висновки до розділу 1</w:t>
      </w:r>
    </w:p>
    <w:p w14:paraId="7129D87B" w14:textId="2CC4CA51" w:rsidR="001226D7" w:rsidRPr="001226D7" w:rsidRDefault="001226D7" w:rsidP="001226D7">
      <w:pPr>
        <w:spacing w:before="120" w:line="240" w:lineRule="auto"/>
        <w:rPr>
          <w:rFonts w:eastAsiaTheme="minorHAnsi"/>
          <w:spacing w:val="4"/>
          <w:lang w:eastAsia="en-US"/>
        </w:rPr>
      </w:pPr>
      <w:r w:rsidRPr="001226D7">
        <w:rPr>
          <w:rFonts w:eastAsiaTheme="minorHAnsi"/>
          <w:spacing w:val="4"/>
          <w:lang w:eastAsia="en-US"/>
        </w:rPr>
        <w:t xml:space="preserve">РОЗДІЛ 2. </w:t>
      </w:r>
      <w:r w:rsidR="008E4BB8">
        <w:t>ОСОБЛИВОСТІ ТА КРИТЕРІЇ АДЕКВАТНОСТІ МАШИННОГО ПЕРЕКЛАДУ</w:t>
      </w:r>
    </w:p>
    <w:p w14:paraId="6D62DB32" w14:textId="2D1FA65B" w:rsidR="001226D7" w:rsidRPr="001226D7" w:rsidRDefault="001226D7" w:rsidP="001226D7">
      <w:pPr>
        <w:spacing w:line="240" w:lineRule="auto"/>
        <w:ind w:left="708"/>
        <w:contextualSpacing/>
        <w:rPr>
          <w:rFonts w:eastAsiaTheme="minorHAnsi"/>
          <w:spacing w:val="4"/>
          <w:lang w:eastAsia="en-US"/>
        </w:rPr>
      </w:pPr>
      <w:r w:rsidRPr="001226D7">
        <w:rPr>
          <w:rFonts w:eastAsiaTheme="minorHAnsi"/>
          <w:spacing w:val="4"/>
          <w:lang w:eastAsia="en-US"/>
        </w:rPr>
        <w:t>2.1.</w:t>
      </w:r>
      <w:r w:rsidR="008E4BB8" w:rsidRPr="008E4BB8">
        <w:rPr>
          <w:rFonts w:eastAsiaTheme="minorHAnsi"/>
          <w:spacing w:val="4"/>
          <w:lang w:eastAsia="en-US"/>
        </w:rPr>
        <w:t xml:space="preserve"> </w:t>
      </w:r>
      <w:r w:rsidRPr="001226D7">
        <w:rPr>
          <w:rFonts w:eastAsiaTheme="minorHAnsi"/>
          <w:spacing w:val="4"/>
          <w:lang w:eastAsia="en-US"/>
        </w:rPr>
        <w:t>Поняття перекладацьких трансформацій у дослідженнях вітчизняних та зарубіжних лінгвістів</w:t>
      </w:r>
    </w:p>
    <w:p w14:paraId="047FF864" w14:textId="03733B36" w:rsidR="001226D7" w:rsidRPr="001226D7" w:rsidRDefault="001226D7" w:rsidP="001226D7">
      <w:pPr>
        <w:spacing w:line="240" w:lineRule="auto"/>
        <w:ind w:left="708"/>
        <w:contextualSpacing/>
        <w:rPr>
          <w:rFonts w:eastAsiaTheme="minorHAnsi"/>
          <w:spacing w:val="4"/>
          <w:lang w:eastAsia="en-US"/>
        </w:rPr>
      </w:pPr>
      <w:r w:rsidRPr="001226D7">
        <w:rPr>
          <w:rFonts w:eastAsiaTheme="minorHAnsi"/>
          <w:spacing w:val="4"/>
          <w:lang w:eastAsia="en-US"/>
        </w:rPr>
        <w:t>2.2</w:t>
      </w:r>
      <w:r w:rsidR="008E4BB8" w:rsidRPr="008E4BB8">
        <w:rPr>
          <w:color w:val="000000"/>
        </w:rPr>
        <w:t>.</w:t>
      </w:r>
      <w:r w:rsidR="008E4BB8">
        <w:rPr>
          <w:color w:val="000000"/>
        </w:rPr>
        <w:tab/>
      </w:r>
      <w:r w:rsidR="008E4BB8" w:rsidRPr="009D26A6">
        <w:rPr>
          <w:color w:val="000000"/>
        </w:rPr>
        <w:t>Особливості помилок під час машинного перекладу</w:t>
      </w:r>
    </w:p>
    <w:p w14:paraId="3C68C51B" w14:textId="0CF00C51" w:rsidR="001226D7" w:rsidRPr="001226D7" w:rsidRDefault="001226D7" w:rsidP="001226D7">
      <w:pPr>
        <w:spacing w:line="240" w:lineRule="auto"/>
        <w:ind w:left="708"/>
        <w:contextualSpacing/>
        <w:rPr>
          <w:rFonts w:eastAsiaTheme="minorHAnsi"/>
          <w:spacing w:val="4"/>
          <w:lang w:eastAsia="en-US"/>
        </w:rPr>
      </w:pPr>
      <w:r w:rsidRPr="001226D7">
        <w:rPr>
          <w:rFonts w:eastAsiaTheme="minorHAnsi"/>
          <w:spacing w:val="4"/>
          <w:lang w:eastAsia="en-US"/>
        </w:rPr>
        <w:t>2.3.</w:t>
      </w:r>
      <w:r w:rsidR="008E4BB8" w:rsidRPr="008E4BB8">
        <w:rPr>
          <w:rFonts w:eastAsiaTheme="minorHAnsi"/>
          <w:spacing w:val="4"/>
          <w:lang w:eastAsia="en-US"/>
        </w:rPr>
        <w:t xml:space="preserve"> </w:t>
      </w:r>
      <w:r w:rsidR="008E4BB8" w:rsidRPr="009D26A6">
        <w:rPr>
          <w:color w:val="000000"/>
        </w:rPr>
        <w:t>Критерії порівняння адекватності машинного та людського перекладу</w:t>
      </w:r>
    </w:p>
    <w:p w14:paraId="1A5E802B" w14:textId="77777777" w:rsidR="001226D7" w:rsidRPr="001226D7" w:rsidRDefault="001226D7" w:rsidP="001226D7">
      <w:pPr>
        <w:spacing w:line="240" w:lineRule="auto"/>
        <w:ind w:left="708"/>
        <w:contextualSpacing/>
        <w:rPr>
          <w:rFonts w:eastAsiaTheme="minorHAnsi"/>
          <w:spacing w:val="4"/>
          <w:lang w:eastAsia="en-US"/>
        </w:rPr>
      </w:pPr>
      <w:r w:rsidRPr="001226D7">
        <w:rPr>
          <w:rFonts w:eastAsiaTheme="minorHAnsi"/>
          <w:spacing w:val="4"/>
          <w:lang w:eastAsia="en-US"/>
        </w:rPr>
        <w:t>Висновки до розділу 2</w:t>
      </w:r>
    </w:p>
    <w:p w14:paraId="5B720B7B" w14:textId="77777777" w:rsidR="008E4BB8" w:rsidRPr="008E4BB8" w:rsidRDefault="008E4BB8" w:rsidP="008E4BB8">
      <w:pPr>
        <w:spacing w:before="120" w:line="240" w:lineRule="auto"/>
        <w:rPr>
          <w:spacing w:val="4"/>
        </w:rPr>
      </w:pPr>
      <w:r w:rsidRPr="008E4BB8">
        <w:rPr>
          <w:spacing w:val="4"/>
        </w:rPr>
        <w:t xml:space="preserve">РОЗДІЛ 3. ОСОБЛИВОСТІ ПЕРЕКЛАДУ АНГЛОМОВНИХ ТЕКСТІВ РІЗНОГО ЖАНРУ </w:t>
      </w:r>
    </w:p>
    <w:p w14:paraId="412F47BF" w14:textId="321F4EB7" w:rsidR="008E4BB8" w:rsidRDefault="008E4BB8" w:rsidP="008E4BB8">
      <w:pPr>
        <w:spacing w:line="240" w:lineRule="auto"/>
        <w:ind w:left="708"/>
        <w:contextualSpacing/>
        <w:rPr>
          <w:spacing w:val="4"/>
        </w:rPr>
      </w:pPr>
      <w:r w:rsidRPr="00C83C4D">
        <w:rPr>
          <w:spacing w:val="4"/>
        </w:rPr>
        <w:t>3.1.</w:t>
      </w:r>
      <w:r>
        <w:rPr>
          <w:spacing w:val="4"/>
        </w:rPr>
        <w:tab/>
      </w:r>
      <w:r w:rsidRPr="004C7629">
        <w:rPr>
          <w:spacing w:val="4"/>
        </w:rPr>
        <w:t xml:space="preserve">Аналіз якості перекладів виконаних </w:t>
      </w:r>
      <w:r>
        <w:rPr>
          <w:spacing w:val="4"/>
        </w:rPr>
        <w:t>за допомогою машинного перекладу</w:t>
      </w:r>
      <w:r w:rsidRPr="004C7629">
        <w:rPr>
          <w:spacing w:val="4"/>
        </w:rPr>
        <w:t xml:space="preserve"> </w:t>
      </w:r>
    </w:p>
    <w:p w14:paraId="4DE050F7" w14:textId="414655A4" w:rsidR="008E4BB8" w:rsidRPr="004C7629" w:rsidRDefault="008E4BB8" w:rsidP="008E4BB8">
      <w:pPr>
        <w:spacing w:line="240" w:lineRule="auto"/>
        <w:ind w:left="708"/>
        <w:contextualSpacing/>
        <w:rPr>
          <w:spacing w:val="4"/>
        </w:rPr>
      </w:pPr>
      <w:r w:rsidRPr="00C83C4D">
        <w:rPr>
          <w:spacing w:val="4"/>
        </w:rPr>
        <w:t>3.2.</w:t>
      </w:r>
      <w:r>
        <w:rPr>
          <w:spacing w:val="4"/>
        </w:rPr>
        <w:tab/>
      </w:r>
      <w:r w:rsidRPr="004C7629">
        <w:rPr>
          <w:spacing w:val="4"/>
        </w:rPr>
        <w:t xml:space="preserve">Роль перекладача в процесі </w:t>
      </w:r>
      <w:r>
        <w:rPr>
          <w:spacing w:val="4"/>
        </w:rPr>
        <w:t xml:space="preserve">редагування машинного перекладу </w:t>
      </w:r>
    </w:p>
    <w:p w14:paraId="318EE0C2" w14:textId="1D2538D2" w:rsidR="008E4BB8" w:rsidRPr="004C7629" w:rsidRDefault="008E4BB8" w:rsidP="008E4BB8">
      <w:pPr>
        <w:spacing w:line="240" w:lineRule="auto"/>
        <w:ind w:left="708"/>
        <w:contextualSpacing/>
        <w:rPr>
          <w:spacing w:val="4"/>
        </w:rPr>
      </w:pPr>
      <w:r w:rsidRPr="00C83C4D">
        <w:rPr>
          <w:spacing w:val="4"/>
        </w:rPr>
        <w:t>3.3.</w:t>
      </w:r>
      <w:r>
        <w:rPr>
          <w:spacing w:val="4"/>
        </w:rPr>
        <w:tab/>
      </w:r>
      <w:r w:rsidRPr="00C83C4D">
        <w:rPr>
          <w:spacing w:val="4"/>
        </w:rPr>
        <w:t>Порівняльний аналіз перекладу англомовного тексту</w:t>
      </w:r>
      <w:r>
        <w:rPr>
          <w:spacing w:val="4"/>
        </w:rPr>
        <w:t xml:space="preserve"> галузі юриспруденції з англійської на</w:t>
      </w:r>
      <w:r w:rsidRPr="00C83C4D">
        <w:rPr>
          <w:spacing w:val="4"/>
        </w:rPr>
        <w:t xml:space="preserve"> українською мов</w:t>
      </w:r>
      <w:r>
        <w:rPr>
          <w:spacing w:val="4"/>
        </w:rPr>
        <w:t>у</w:t>
      </w:r>
    </w:p>
    <w:p w14:paraId="515141D3" w14:textId="77777777" w:rsidR="008E4BB8" w:rsidRPr="00C83C4D" w:rsidRDefault="008E4BB8" w:rsidP="008E4BB8">
      <w:pPr>
        <w:spacing w:line="240" w:lineRule="auto"/>
        <w:ind w:left="708"/>
        <w:contextualSpacing/>
        <w:rPr>
          <w:spacing w:val="4"/>
        </w:rPr>
      </w:pPr>
      <w:r w:rsidRPr="00C83C4D">
        <w:rPr>
          <w:spacing w:val="4"/>
        </w:rPr>
        <w:t>Висновки до розділу 3</w:t>
      </w:r>
    </w:p>
    <w:p w14:paraId="7AFCD212" w14:textId="77777777" w:rsidR="001226D7" w:rsidRPr="001226D7" w:rsidRDefault="001226D7" w:rsidP="001226D7">
      <w:pPr>
        <w:spacing w:line="240" w:lineRule="auto"/>
        <w:contextualSpacing/>
        <w:rPr>
          <w:rFonts w:eastAsiaTheme="minorHAnsi"/>
          <w:spacing w:val="4"/>
          <w:lang w:eastAsia="en-US"/>
        </w:rPr>
      </w:pPr>
      <w:r w:rsidRPr="001226D7">
        <w:rPr>
          <w:rFonts w:eastAsiaTheme="minorHAnsi"/>
          <w:spacing w:val="4"/>
          <w:lang w:eastAsia="en-US"/>
        </w:rPr>
        <w:t>ЗАГАЛЬНІ ВИСНОВКИ</w:t>
      </w:r>
    </w:p>
    <w:p w14:paraId="5013EC42" w14:textId="77777777" w:rsidR="001226D7" w:rsidRPr="001226D7" w:rsidRDefault="001226D7" w:rsidP="001226D7">
      <w:pPr>
        <w:spacing w:line="240" w:lineRule="auto"/>
        <w:contextualSpacing/>
        <w:rPr>
          <w:rFonts w:eastAsiaTheme="minorHAnsi"/>
          <w:spacing w:val="4"/>
          <w:lang w:eastAsia="en-US"/>
        </w:rPr>
      </w:pPr>
      <w:r w:rsidRPr="001226D7">
        <w:rPr>
          <w:rFonts w:eastAsiaTheme="minorHAnsi"/>
          <w:spacing w:val="4"/>
          <w:lang w:eastAsia="en-US"/>
        </w:rPr>
        <w:t>СПИСОК ВИКОРИСТАНИХ ДЖЕРЕЛ</w:t>
      </w:r>
    </w:p>
    <w:p w14:paraId="275B7339" w14:textId="77777777" w:rsidR="001226D7" w:rsidRPr="001226D7" w:rsidRDefault="001226D7" w:rsidP="00935976">
      <w:pPr>
        <w:tabs>
          <w:tab w:val="left" w:pos="3261"/>
          <w:tab w:val="left" w:pos="4820"/>
        </w:tabs>
        <w:spacing w:line="240" w:lineRule="auto"/>
        <w:contextualSpacing/>
        <w:jc w:val="left"/>
        <w:rPr>
          <w:rFonts w:eastAsiaTheme="minorHAnsi"/>
          <w:spacing w:val="4"/>
          <w:lang w:eastAsia="en-US"/>
        </w:rPr>
      </w:pPr>
    </w:p>
    <w:p w14:paraId="7A6023FA" w14:textId="661A69F6" w:rsidR="001226D7" w:rsidRPr="001226D7" w:rsidRDefault="001226D7" w:rsidP="00935976">
      <w:pPr>
        <w:tabs>
          <w:tab w:val="left" w:pos="3261"/>
          <w:tab w:val="left" w:pos="4820"/>
        </w:tabs>
        <w:spacing w:line="259" w:lineRule="auto"/>
        <w:ind w:right="4820"/>
        <w:jc w:val="right"/>
        <w:rPr>
          <w:rFonts w:eastAsiaTheme="minorHAnsi" w:cstheme="minorBidi"/>
          <w:iCs/>
          <w:spacing w:val="-6"/>
          <w:sz w:val="24"/>
          <w:szCs w:val="24"/>
          <w:lang w:eastAsia="en-US"/>
        </w:rPr>
      </w:pPr>
      <w:r w:rsidRPr="001226D7">
        <w:rPr>
          <w:rFonts w:eastAsiaTheme="minorHAnsi" w:cstheme="minorBidi"/>
          <w:iCs/>
          <w:spacing w:val="-6"/>
          <w:sz w:val="24"/>
          <w:szCs w:val="24"/>
          <w:lang w:eastAsia="en-US"/>
        </w:rPr>
        <w:t xml:space="preserve">Студент __________________ </w:t>
      </w:r>
      <w:r w:rsidR="00935976">
        <w:rPr>
          <w:rFonts w:eastAsiaTheme="minorHAnsi" w:cstheme="minorBidi"/>
          <w:sz w:val="24"/>
          <w:szCs w:val="24"/>
          <w:lang w:eastAsia="en-US"/>
        </w:rPr>
        <w:t>Д</w:t>
      </w:r>
      <w:r w:rsidRPr="001226D7">
        <w:rPr>
          <w:rFonts w:eastAsiaTheme="minorHAnsi" w:cstheme="minorBidi"/>
          <w:sz w:val="24"/>
          <w:szCs w:val="24"/>
          <w:lang w:eastAsia="en-US"/>
        </w:rPr>
        <w:t xml:space="preserve">. </w:t>
      </w:r>
      <w:r w:rsidR="00935976">
        <w:rPr>
          <w:rFonts w:eastAsiaTheme="minorHAnsi"/>
        </w:rPr>
        <w:t>А</w:t>
      </w:r>
      <w:r w:rsidRPr="001226D7">
        <w:rPr>
          <w:rFonts w:eastAsiaTheme="minorHAnsi" w:cstheme="minorBidi"/>
          <w:sz w:val="24"/>
          <w:szCs w:val="24"/>
          <w:lang w:eastAsia="en-US"/>
        </w:rPr>
        <w:t>. </w:t>
      </w:r>
      <w:proofErr w:type="spellStart"/>
      <w:r w:rsidR="00935976">
        <w:rPr>
          <w:rFonts w:eastAsiaTheme="minorHAnsi" w:cstheme="minorBidi"/>
          <w:sz w:val="24"/>
          <w:szCs w:val="24"/>
          <w:lang w:eastAsia="en-US"/>
        </w:rPr>
        <w:t>Худіяш</w:t>
      </w:r>
      <w:proofErr w:type="spellEnd"/>
    </w:p>
    <w:p w14:paraId="55511898" w14:textId="77777777" w:rsidR="001226D7" w:rsidRPr="001226D7" w:rsidRDefault="001226D7" w:rsidP="00935976">
      <w:pPr>
        <w:tabs>
          <w:tab w:val="left" w:pos="3261"/>
          <w:tab w:val="left" w:pos="4820"/>
        </w:tabs>
        <w:spacing w:line="240" w:lineRule="auto"/>
        <w:ind w:right="4820" w:firstLine="426"/>
        <w:jc w:val="center"/>
        <w:rPr>
          <w:rFonts w:eastAsiaTheme="minorHAnsi" w:cstheme="minorBidi"/>
          <w:sz w:val="24"/>
          <w:szCs w:val="24"/>
          <w:lang w:eastAsia="en-US"/>
        </w:rPr>
      </w:pPr>
      <w:r w:rsidRPr="001226D7">
        <w:rPr>
          <w:rFonts w:eastAsiaTheme="minorHAnsi" w:cstheme="minorBidi"/>
          <w:iCs/>
          <w:spacing w:val="-6"/>
          <w:sz w:val="20"/>
          <w:szCs w:val="20"/>
          <w:lang w:eastAsia="en-US"/>
        </w:rPr>
        <w:t>(підпис)</w:t>
      </w:r>
    </w:p>
    <w:p w14:paraId="232952EA" w14:textId="5EDB3839" w:rsidR="001226D7" w:rsidRPr="001226D7" w:rsidRDefault="001226D7" w:rsidP="00935976">
      <w:pPr>
        <w:shd w:val="clear" w:color="auto" w:fill="FFFFFF"/>
        <w:tabs>
          <w:tab w:val="left" w:pos="3261"/>
          <w:tab w:val="left" w:pos="4820"/>
        </w:tabs>
        <w:spacing w:line="240" w:lineRule="auto"/>
        <w:ind w:left="360" w:right="4820"/>
        <w:jc w:val="right"/>
        <w:rPr>
          <w:rFonts w:eastAsiaTheme="minorHAnsi" w:cstheme="minorBidi"/>
          <w:sz w:val="24"/>
          <w:szCs w:val="24"/>
          <w:lang w:eastAsia="en-US"/>
        </w:rPr>
      </w:pPr>
      <w:r w:rsidRPr="001226D7">
        <w:rPr>
          <w:rFonts w:eastAsiaTheme="minorHAnsi" w:cstheme="minorBidi"/>
          <w:sz w:val="22"/>
          <w:szCs w:val="22"/>
          <w:lang w:eastAsia="en-US"/>
        </w:rPr>
        <w:t>«_____» _________________</w:t>
      </w:r>
      <w:r w:rsidRPr="001226D7">
        <w:rPr>
          <w:rFonts w:eastAsiaTheme="minorHAnsi" w:cstheme="minorBidi"/>
          <w:sz w:val="24"/>
          <w:szCs w:val="24"/>
          <w:lang w:eastAsia="en-US"/>
        </w:rPr>
        <w:t>202</w:t>
      </w:r>
      <w:r w:rsidR="00935976">
        <w:rPr>
          <w:rFonts w:eastAsiaTheme="minorHAnsi" w:cstheme="minorBidi"/>
          <w:sz w:val="24"/>
          <w:szCs w:val="24"/>
          <w:lang w:eastAsia="en-US"/>
        </w:rPr>
        <w:t>5</w:t>
      </w:r>
      <w:r w:rsidRPr="001226D7">
        <w:rPr>
          <w:rFonts w:eastAsiaTheme="minorHAnsi" w:cstheme="minorBidi"/>
          <w:sz w:val="24"/>
          <w:szCs w:val="24"/>
          <w:lang w:eastAsia="en-US"/>
        </w:rPr>
        <w:t xml:space="preserve"> р.</w:t>
      </w:r>
    </w:p>
    <w:p w14:paraId="1AA06C48" w14:textId="77777777" w:rsidR="001226D7" w:rsidRPr="001226D7" w:rsidRDefault="001226D7" w:rsidP="00935976">
      <w:pPr>
        <w:shd w:val="clear" w:color="auto" w:fill="FFFFFF"/>
        <w:spacing w:after="120" w:line="288" w:lineRule="auto"/>
        <w:ind w:right="5245"/>
        <w:jc w:val="left"/>
        <w:rPr>
          <w:rFonts w:eastAsiaTheme="minorHAnsi" w:cstheme="minorBidi"/>
          <w:sz w:val="22"/>
          <w:szCs w:val="20"/>
          <w:lang w:eastAsia="en-US"/>
        </w:rPr>
      </w:pPr>
    </w:p>
    <w:p w14:paraId="0836D6F9" w14:textId="77777777" w:rsidR="00D15009" w:rsidRDefault="00D15009">
      <w:pPr>
        <w:jc w:val="left"/>
        <w:rPr>
          <w:b/>
          <w:bCs/>
        </w:rPr>
      </w:pPr>
    </w:p>
    <w:p w14:paraId="24DB0AE2" w14:textId="77777777" w:rsidR="00BA2616" w:rsidRPr="00072C50" w:rsidRDefault="00501EB8" w:rsidP="00BA2616">
      <w:pPr>
        <w:spacing w:line="276" w:lineRule="auto"/>
        <w:jc w:val="center"/>
        <w:rPr>
          <w:rFonts w:cs="Arial Unicode MS"/>
          <w:color w:val="000000"/>
          <w:spacing w:val="-6"/>
          <w:u w:color="000000"/>
          <w14:textOutline w14:w="12700" w14:cap="flat" w14:cmpd="sng" w14:algn="ctr">
            <w14:noFill/>
            <w14:prstDash w14:val="solid"/>
            <w14:miter w14:lim="400000"/>
          </w14:textOutline>
        </w:rPr>
      </w:pPr>
      <w:r>
        <w:rPr>
          <w:b/>
          <w:bCs/>
        </w:rPr>
        <w:br w:type="page"/>
      </w:r>
      <w:bookmarkStart w:id="4" w:name="_Hlk218324195"/>
      <w:r w:rsidR="00BA2616" w:rsidRPr="00072C50">
        <w:rPr>
          <w:rFonts w:cs="Arial Unicode MS"/>
          <w:color w:val="000000"/>
          <w:u w:color="000000"/>
          <w14:textOutline w14:w="12700" w14:cap="flat" w14:cmpd="sng" w14:algn="ctr">
            <w14:noFill/>
            <w14:prstDash w14:val="solid"/>
            <w14:miter w14:lim="400000"/>
          </w14:textOutline>
        </w:rPr>
        <w:lastRenderedPageBreak/>
        <w:t>Бланк оцінювання дипломної роботи</w:t>
      </w:r>
    </w:p>
    <w:p w14:paraId="023D55AC" w14:textId="77777777" w:rsidR="00BA2616" w:rsidRPr="00072C50" w:rsidRDefault="00BA2616" w:rsidP="00BA2616">
      <w:pPr>
        <w:shd w:val="clear" w:color="auto" w:fill="FFFFFF"/>
        <w:jc w:val="center"/>
        <w:rPr>
          <w:rFonts w:cs="Arial Unicode MS"/>
          <w:b/>
          <w:bCs/>
          <w:color w:val="000000"/>
          <w:u w:color="000000"/>
          <w14:textOutline w14:w="12700" w14:cap="flat" w14:cmpd="sng" w14:algn="ctr">
            <w14:noFill/>
            <w14:prstDash w14:val="solid"/>
            <w14:miter w14:lim="400000"/>
          </w14:textOutline>
        </w:rPr>
      </w:pPr>
      <w:r w:rsidRPr="00072C50">
        <w:rPr>
          <w:rFonts w:cs="Arial Unicode MS"/>
          <w:b/>
          <w:bCs/>
          <w:color w:val="000000"/>
          <w:u w:color="000000"/>
          <w14:textOutline w14:w="12700" w14:cap="flat" w14:cmpd="sng" w14:algn="ctr">
            <w14:noFill/>
            <w14:prstDash w14:val="solid"/>
            <w14:miter w14:lim="400000"/>
          </w14:textOutline>
        </w:rPr>
        <w:t xml:space="preserve"> ПОЛТАВСЬКИЙ УНІВЕРСИТЕТ ЕКОНОМІКИ І ТОРГІВЛІ</w:t>
      </w:r>
    </w:p>
    <w:p w14:paraId="060C6B99" w14:textId="77777777" w:rsidR="00BA2616" w:rsidRPr="00072C50" w:rsidRDefault="00BA2616" w:rsidP="00BA2616">
      <w:pPr>
        <w:shd w:val="clear" w:color="auto" w:fill="FFFFFF"/>
        <w:jc w:val="center"/>
        <w:rPr>
          <w:rFonts w:cs="Arial Unicode MS"/>
          <w:color w:val="000000"/>
          <w:u w:color="000000"/>
          <w14:textOutline w14:w="12700" w14:cap="flat" w14:cmpd="sng" w14:algn="ctr">
            <w14:noFill/>
            <w14:prstDash w14:val="solid"/>
            <w14:miter w14:lim="400000"/>
          </w14:textOutline>
        </w:rPr>
      </w:pPr>
      <w:r w:rsidRPr="00072C50">
        <w:rPr>
          <w:rFonts w:cs="Arial Unicode MS"/>
          <w:color w:val="000000"/>
          <w:u w:color="000000"/>
          <w14:textOutline w14:w="12700" w14:cap="flat" w14:cmpd="sng" w14:algn="ctr">
            <w14:noFill/>
            <w14:prstDash w14:val="solid"/>
            <w14:miter w14:lim="400000"/>
          </w14:textOutline>
        </w:rPr>
        <w:t>Оцінювання</w:t>
      </w:r>
    </w:p>
    <w:p w14:paraId="25888455" w14:textId="12D3AB9D" w:rsidR="00BA2616" w:rsidRPr="00072C50" w:rsidRDefault="00BA2616" w:rsidP="00BA2616">
      <w:pPr>
        <w:shd w:val="clear" w:color="auto" w:fill="FFFFFF"/>
        <w:jc w:val="center"/>
        <w:rPr>
          <w:rFonts w:cs="Arial Unicode MS"/>
          <w:color w:val="000000"/>
          <w:u w:color="000000"/>
          <w14:textOutline w14:w="12700" w14:cap="flat" w14:cmpd="sng" w14:algn="ctr">
            <w14:noFill/>
            <w14:prstDash w14:val="solid"/>
            <w14:miter w14:lim="400000"/>
          </w14:textOutline>
        </w:rPr>
      </w:pPr>
      <w:r w:rsidRPr="00072C50">
        <w:rPr>
          <w:rFonts w:cs="Arial Unicode MS"/>
          <w:color w:val="000000"/>
          <w:u w:color="000000"/>
          <w14:textOutline w14:w="12700" w14:cap="flat" w14:cmpd="sng" w14:algn="ctr">
            <w14:noFill/>
            <w14:prstDash w14:val="solid"/>
            <w14:miter w14:lim="400000"/>
          </w14:textOutline>
        </w:rPr>
        <w:t xml:space="preserve">кваліфікаційної роботи магістра, виконаної студентом </w:t>
      </w:r>
      <w:proofErr w:type="spellStart"/>
      <w:r>
        <w:rPr>
          <w:rFonts w:cs="Arial Unicode MS"/>
          <w:color w:val="000000"/>
          <w:u w:color="000000"/>
          <w14:textOutline w14:w="12700" w14:cap="flat" w14:cmpd="sng" w14:algn="ctr">
            <w14:noFill/>
            <w14:prstDash w14:val="solid"/>
            <w14:miter w14:lim="400000"/>
          </w14:textOutline>
        </w:rPr>
        <w:t>Худіяшем</w:t>
      </w:r>
      <w:proofErr w:type="spellEnd"/>
      <w:r>
        <w:rPr>
          <w:rFonts w:cs="Arial Unicode MS"/>
          <w:color w:val="000000"/>
          <w:u w:color="000000"/>
          <w14:textOutline w14:w="12700" w14:cap="flat" w14:cmpd="sng" w14:algn="ctr">
            <w14:noFill/>
            <w14:prstDash w14:val="solid"/>
            <w14:miter w14:lim="400000"/>
          </w14:textOutline>
        </w:rPr>
        <w:t xml:space="preserve"> Дмитром </w:t>
      </w:r>
      <w:proofErr w:type="spellStart"/>
      <w:r>
        <w:rPr>
          <w:rFonts w:cs="Arial Unicode MS"/>
          <w:color w:val="000000"/>
          <w:u w:color="000000"/>
          <w14:textOutline w14:w="12700" w14:cap="flat" w14:cmpd="sng" w14:algn="ctr">
            <w14:noFill/>
            <w14:prstDash w14:val="solid"/>
            <w14:miter w14:lim="400000"/>
          </w14:textOutline>
        </w:rPr>
        <w:t>Анрійовичем</w:t>
      </w:r>
      <w:proofErr w:type="spellEnd"/>
      <w:r w:rsidRPr="00072C50">
        <w:rPr>
          <w:rFonts w:cs="Arial Unicode MS"/>
          <w:color w:val="000000"/>
          <w:u w:color="000000"/>
          <w14:textOutline w14:w="12700" w14:cap="flat" w14:cmpd="sng" w14:algn="ctr">
            <w14:noFill/>
            <w14:prstDash w14:val="solid"/>
            <w14:miter w14:lim="400000"/>
          </w14:textOutline>
        </w:rPr>
        <w:t xml:space="preserve"> зі спеціальності </w:t>
      </w:r>
      <w:r>
        <w:rPr>
          <w:rFonts w:cs="Arial Unicode MS"/>
          <w:color w:val="000000"/>
          <w:u w:color="000000"/>
          <w14:textOutline w14:w="12700" w14:cap="flat" w14:cmpd="sng" w14:algn="ctr">
            <w14:noFill/>
            <w14:prstDash w14:val="solid"/>
            <w14:miter w14:lim="400000"/>
          </w14:textOutline>
        </w:rPr>
        <w:t>035</w:t>
      </w:r>
      <w:r w:rsidRPr="00072C50">
        <w:rPr>
          <w:rFonts w:cs="Arial Unicode MS"/>
          <w:color w:val="000000"/>
          <w:u w:color="000000"/>
          <w14:textOutline w14:w="12700" w14:cap="flat" w14:cmpd="sng" w14:algn="ctr">
            <w14:noFill/>
            <w14:prstDash w14:val="solid"/>
            <w14:miter w14:lim="400000"/>
          </w14:textOutline>
        </w:rPr>
        <w:t xml:space="preserve"> «Філологія» освітня програма «Германські мови та літератури (переклад включно)», перша – англійська» ступеня магістр на тему: «</w:t>
      </w:r>
      <w:r w:rsidRPr="007052A7">
        <w:t>Розвиток штучного інтелекту та його вплив на перекладацьку галузь</w:t>
      </w:r>
      <w:r w:rsidRPr="00072C50">
        <w:rPr>
          <w:rFonts w:cs="Arial Unicode MS"/>
          <w:color w:val="000000"/>
          <w:u w:color="000000"/>
          <w14:textOutline w14:w="12700" w14:cap="flat" w14:cmpd="sng" w14:algn="ctr">
            <w14:noFill/>
            <w14:prstDash w14:val="solid"/>
            <w14:miter w14:lim="400000"/>
          </w14:textOutline>
        </w:rPr>
        <w:t>»</w:t>
      </w:r>
    </w:p>
    <w:tbl>
      <w:tblPr>
        <w:tblpPr w:leftFromText="180" w:rightFromText="180" w:vertAnchor="text" w:horzAnchor="margin" w:tblpXSpec="center" w:tblpY="27"/>
        <w:tblW w:w="10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1"/>
        <w:gridCol w:w="1728"/>
      </w:tblGrid>
      <w:tr w:rsidR="00BA2616" w:rsidRPr="00072C50" w14:paraId="62E6DAA2" w14:textId="77777777" w:rsidTr="00D3581F">
        <w:trPr>
          <w:trHeight w:val="70"/>
        </w:trPr>
        <w:tc>
          <w:tcPr>
            <w:tcW w:w="8531" w:type="dxa"/>
          </w:tcPr>
          <w:p w14:paraId="014980BF" w14:textId="77777777" w:rsidR="00BA2616" w:rsidRPr="00072C50" w:rsidRDefault="00BA2616" w:rsidP="00D3581F">
            <w:pPr>
              <w:widowControl w:val="0"/>
              <w:autoSpaceDE w:val="0"/>
              <w:autoSpaceDN w:val="0"/>
              <w:spacing w:line="276" w:lineRule="auto"/>
              <w:ind w:left="14" w:right="2"/>
              <w:jc w:val="center"/>
              <w:rPr>
                <w:spacing w:val="-2"/>
              </w:rPr>
            </w:pPr>
            <w:r w:rsidRPr="00072C50">
              <w:rPr>
                <w:spacing w:val="-2"/>
              </w:rPr>
              <w:t>Критерії оцінювання</w:t>
            </w:r>
          </w:p>
        </w:tc>
        <w:tc>
          <w:tcPr>
            <w:tcW w:w="1728" w:type="dxa"/>
            <w:vAlign w:val="center"/>
          </w:tcPr>
          <w:p w14:paraId="7BDCDBBD" w14:textId="77777777" w:rsidR="00BA2616" w:rsidRPr="00072C50" w:rsidRDefault="00BA2616" w:rsidP="00D3581F">
            <w:pPr>
              <w:widowControl w:val="0"/>
              <w:autoSpaceDE w:val="0"/>
              <w:autoSpaceDN w:val="0"/>
              <w:jc w:val="center"/>
              <w:rPr>
                <w:spacing w:val="-4"/>
              </w:rPr>
            </w:pPr>
            <w:r w:rsidRPr="00072C50">
              <w:rPr>
                <w:spacing w:val="-4"/>
              </w:rPr>
              <w:t>Бали</w:t>
            </w:r>
          </w:p>
        </w:tc>
      </w:tr>
      <w:tr w:rsidR="00BA2616" w:rsidRPr="00072C50" w14:paraId="4B3F8F91" w14:textId="77777777" w:rsidTr="00D3581F">
        <w:trPr>
          <w:trHeight w:val="432"/>
        </w:trPr>
        <w:tc>
          <w:tcPr>
            <w:tcW w:w="8531" w:type="dxa"/>
          </w:tcPr>
          <w:p w14:paraId="4D5E54F0" w14:textId="77777777" w:rsidR="00BA2616" w:rsidRPr="00072C50" w:rsidRDefault="00BA2616" w:rsidP="00D3581F">
            <w:pPr>
              <w:widowControl w:val="0"/>
              <w:autoSpaceDE w:val="0"/>
              <w:autoSpaceDN w:val="0"/>
            </w:pPr>
            <w:r w:rsidRPr="00072C50">
              <w:t>Зміст</w:t>
            </w:r>
            <w:r w:rsidRPr="00072C50">
              <w:rPr>
                <w:spacing w:val="-6"/>
              </w:rPr>
              <w:t xml:space="preserve"> </w:t>
            </w:r>
            <w:r w:rsidRPr="00072C50">
              <w:t>(до</w:t>
            </w:r>
            <w:r w:rsidRPr="00072C50">
              <w:rPr>
                <w:spacing w:val="-2"/>
              </w:rPr>
              <w:t xml:space="preserve"> </w:t>
            </w:r>
            <w:r w:rsidRPr="00072C50">
              <w:t>60</w:t>
            </w:r>
            <w:r w:rsidRPr="00072C50">
              <w:rPr>
                <w:spacing w:val="-3"/>
              </w:rPr>
              <w:t xml:space="preserve"> </w:t>
            </w:r>
            <w:r w:rsidRPr="00072C50">
              <w:rPr>
                <w:spacing w:val="-2"/>
              </w:rPr>
              <w:t>балів)</w:t>
            </w:r>
          </w:p>
        </w:tc>
        <w:tc>
          <w:tcPr>
            <w:tcW w:w="1728" w:type="dxa"/>
          </w:tcPr>
          <w:p w14:paraId="36ED5E18" w14:textId="77777777" w:rsidR="00BA2616" w:rsidRPr="00072C50" w:rsidRDefault="00BA2616" w:rsidP="00D3581F">
            <w:pPr>
              <w:widowControl w:val="0"/>
              <w:autoSpaceDE w:val="0"/>
              <w:autoSpaceDN w:val="0"/>
            </w:pPr>
          </w:p>
        </w:tc>
      </w:tr>
      <w:tr w:rsidR="00BA2616" w:rsidRPr="00072C50" w14:paraId="63B2560F" w14:textId="77777777" w:rsidTr="00D3581F">
        <w:trPr>
          <w:trHeight w:val="427"/>
        </w:trPr>
        <w:tc>
          <w:tcPr>
            <w:tcW w:w="8531" w:type="dxa"/>
          </w:tcPr>
          <w:p w14:paraId="60738723" w14:textId="77777777" w:rsidR="00BA2616" w:rsidRPr="00072C50" w:rsidRDefault="00BA2616" w:rsidP="00D3581F">
            <w:pPr>
              <w:widowControl w:val="0"/>
              <w:autoSpaceDE w:val="0"/>
              <w:autoSpaceDN w:val="0"/>
            </w:pPr>
            <w:r w:rsidRPr="00072C50">
              <w:t>Оформлення</w:t>
            </w:r>
            <w:r w:rsidRPr="00072C50">
              <w:rPr>
                <w:spacing w:val="-9"/>
              </w:rPr>
              <w:t xml:space="preserve"> </w:t>
            </w:r>
            <w:r w:rsidRPr="00072C50">
              <w:t>та</w:t>
            </w:r>
            <w:r w:rsidRPr="00072C50">
              <w:rPr>
                <w:spacing w:val="-8"/>
              </w:rPr>
              <w:t xml:space="preserve"> </w:t>
            </w:r>
            <w:r w:rsidRPr="00072C50">
              <w:t>організація</w:t>
            </w:r>
            <w:r w:rsidRPr="00072C50">
              <w:rPr>
                <w:spacing w:val="-5"/>
              </w:rPr>
              <w:t xml:space="preserve"> </w:t>
            </w:r>
            <w:r w:rsidRPr="00072C50">
              <w:t>виконання</w:t>
            </w:r>
            <w:r w:rsidRPr="00072C50">
              <w:rPr>
                <w:spacing w:val="-9"/>
              </w:rPr>
              <w:t xml:space="preserve"> </w:t>
            </w:r>
            <w:r w:rsidRPr="00072C50">
              <w:t>(до</w:t>
            </w:r>
            <w:r w:rsidRPr="00072C50">
              <w:rPr>
                <w:spacing w:val="-10"/>
              </w:rPr>
              <w:t xml:space="preserve"> </w:t>
            </w:r>
            <w:r w:rsidRPr="00072C50">
              <w:t>10</w:t>
            </w:r>
            <w:r w:rsidRPr="00072C50">
              <w:rPr>
                <w:spacing w:val="-8"/>
              </w:rPr>
              <w:t xml:space="preserve"> </w:t>
            </w:r>
            <w:r w:rsidRPr="00072C50">
              <w:rPr>
                <w:spacing w:val="-2"/>
              </w:rPr>
              <w:t>балів)</w:t>
            </w:r>
          </w:p>
        </w:tc>
        <w:tc>
          <w:tcPr>
            <w:tcW w:w="1728" w:type="dxa"/>
          </w:tcPr>
          <w:p w14:paraId="4B144545" w14:textId="77777777" w:rsidR="00BA2616" w:rsidRPr="00072C50" w:rsidRDefault="00BA2616" w:rsidP="00D3581F">
            <w:pPr>
              <w:widowControl w:val="0"/>
              <w:autoSpaceDE w:val="0"/>
              <w:autoSpaceDN w:val="0"/>
            </w:pPr>
          </w:p>
        </w:tc>
      </w:tr>
      <w:tr w:rsidR="00BA2616" w:rsidRPr="00072C50" w14:paraId="358E0BAD" w14:textId="77777777" w:rsidTr="00D3581F">
        <w:trPr>
          <w:trHeight w:val="431"/>
        </w:trPr>
        <w:tc>
          <w:tcPr>
            <w:tcW w:w="8531" w:type="dxa"/>
          </w:tcPr>
          <w:p w14:paraId="4B9C702A" w14:textId="77777777" w:rsidR="00BA2616" w:rsidRPr="00072C50" w:rsidRDefault="00BA2616" w:rsidP="00D3581F">
            <w:pPr>
              <w:widowControl w:val="0"/>
              <w:autoSpaceDE w:val="0"/>
              <w:autoSpaceDN w:val="0"/>
            </w:pPr>
            <w:r w:rsidRPr="00072C50">
              <w:t>Захист</w:t>
            </w:r>
            <w:r w:rsidRPr="00072C50">
              <w:rPr>
                <w:spacing w:val="-6"/>
              </w:rPr>
              <w:t xml:space="preserve"> </w:t>
            </w:r>
            <w:r w:rsidRPr="00072C50">
              <w:t>(до</w:t>
            </w:r>
            <w:r w:rsidRPr="00072C50">
              <w:rPr>
                <w:spacing w:val="-4"/>
              </w:rPr>
              <w:t xml:space="preserve"> </w:t>
            </w:r>
            <w:r w:rsidRPr="00072C50">
              <w:t>30</w:t>
            </w:r>
            <w:r w:rsidRPr="00072C50">
              <w:rPr>
                <w:spacing w:val="-3"/>
              </w:rPr>
              <w:t xml:space="preserve"> </w:t>
            </w:r>
            <w:r w:rsidRPr="00072C50">
              <w:rPr>
                <w:spacing w:val="-2"/>
              </w:rPr>
              <w:t>балів)</w:t>
            </w:r>
          </w:p>
        </w:tc>
        <w:tc>
          <w:tcPr>
            <w:tcW w:w="1728" w:type="dxa"/>
          </w:tcPr>
          <w:p w14:paraId="4B87D89E" w14:textId="77777777" w:rsidR="00BA2616" w:rsidRPr="00072C50" w:rsidRDefault="00BA2616" w:rsidP="00D3581F">
            <w:pPr>
              <w:widowControl w:val="0"/>
              <w:autoSpaceDE w:val="0"/>
              <w:autoSpaceDN w:val="0"/>
            </w:pPr>
          </w:p>
        </w:tc>
      </w:tr>
      <w:tr w:rsidR="00BA2616" w:rsidRPr="00072C50" w14:paraId="301DE174" w14:textId="77777777" w:rsidTr="00D3581F">
        <w:trPr>
          <w:trHeight w:val="427"/>
        </w:trPr>
        <w:tc>
          <w:tcPr>
            <w:tcW w:w="8531" w:type="dxa"/>
          </w:tcPr>
          <w:p w14:paraId="2562C35E" w14:textId="77777777" w:rsidR="00BA2616" w:rsidRPr="00072C50" w:rsidRDefault="00BA2616" w:rsidP="00D3581F">
            <w:pPr>
              <w:widowControl w:val="0"/>
              <w:autoSpaceDE w:val="0"/>
              <w:autoSpaceDN w:val="0"/>
            </w:pPr>
            <w:r w:rsidRPr="00072C50">
              <w:t>Усього</w:t>
            </w:r>
            <w:r w:rsidRPr="00072C50">
              <w:rPr>
                <w:spacing w:val="-11"/>
              </w:rPr>
              <w:t xml:space="preserve"> </w:t>
            </w:r>
            <w:r w:rsidRPr="00072C50">
              <w:rPr>
                <w:spacing w:val="-2"/>
              </w:rPr>
              <w:t>балів</w:t>
            </w:r>
          </w:p>
        </w:tc>
        <w:tc>
          <w:tcPr>
            <w:tcW w:w="1728" w:type="dxa"/>
          </w:tcPr>
          <w:p w14:paraId="58EDA69E" w14:textId="77777777" w:rsidR="00BA2616" w:rsidRPr="00072C50" w:rsidRDefault="00BA2616" w:rsidP="00D3581F">
            <w:pPr>
              <w:widowControl w:val="0"/>
              <w:autoSpaceDE w:val="0"/>
              <w:autoSpaceDN w:val="0"/>
            </w:pPr>
          </w:p>
        </w:tc>
      </w:tr>
      <w:tr w:rsidR="00BA2616" w:rsidRPr="00072C50" w14:paraId="4C381ED8" w14:textId="77777777" w:rsidTr="00D3581F">
        <w:trPr>
          <w:trHeight w:val="431"/>
        </w:trPr>
        <w:tc>
          <w:tcPr>
            <w:tcW w:w="8531" w:type="dxa"/>
          </w:tcPr>
          <w:p w14:paraId="055EE1C1" w14:textId="77777777" w:rsidR="00BA2616" w:rsidRPr="00072C50" w:rsidRDefault="00BA2616" w:rsidP="00D3581F">
            <w:pPr>
              <w:widowControl w:val="0"/>
              <w:autoSpaceDE w:val="0"/>
              <w:autoSpaceDN w:val="0"/>
            </w:pPr>
            <w:r w:rsidRPr="00072C50">
              <w:t>Оцінка</w:t>
            </w:r>
            <w:r w:rsidRPr="00072C50">
              <w:rPr>
                <w:spacing w:val="-10"/>
              </w:rPr>
              <w:t xml:space="preserve"> </w:t>
            </w:r>
            <w:r w:rsidRPr="00072C50">
              <w:t>за</w:t>
            </w:r>
            <w:r w:rsidRPr="00072C50">
              <w:rPr>
                <w:spacing w:val="-7"/>
              </w:rPr>
              <w:t xml:space="preserve"> </w:t>
            </w:r>
            <w:r w:rsidRPr="00072C50">
              <w:t>національною</w:t>
            </w:r>
            <w:r w:rsidRPr="00072C50">
              <w:rPr>
                <w:spacing w:val="-11"/>
              </w:rPr>
              <w:t xml:space="preserve"> </w:t>
            </w:r>
            <w:r w:rsidRPr="00072C50">
              <w:rPr>
                <w:spacing w:val="-2"/>
              </w:rPr>
              <w:t>шкалою</w:t>
            </w:r>
          </w:p>
        </w:tc>
        <w:tc>
          <w:tcPr>
            <w:tcW w:w="1728" w:type="dxa"/>
          </w:tcPr>
          <w:p w14:paraId="24076EF3" w14:textId="77777777" w:rsidR="00BA2616" w:rsidRPr="00072C50" w:rsidRDefault="00BA2616" w:rsidP="00D3581F">
            <w:pPr>
              <w:widowControl w:val="0"/>
              <w:autoSpaceDE w:val="0"/>
              <w:autoSpaceDN w:val="0"/>
            </w:pPr>
          </w:p>
        </w:tc>
      </w:tr>
      <w:tr w:rsidR="00BA2616" w:rsidRPr="00072C50" w14:paraId="5EE5C461" w14:textId="77777777" w:rsidTr="00D3581F">
        <w:trPr>
          <w:trHeight w:val="432"/>
        </w:trPr>
        <w:tc>
          <w:tcPr>
            <w:tcW w:w="8531" w:type="dxa"/>
          </w:tcPr>
          <w:p w14:paraId="200411A6" w14:textId="77777777" w:rsidR="00BA2616" w:rsidRPr="00072C50" w:rsidRDefault="00BA2616" w:rsidP="00D3581F">
            <w:pPr>
              <w:widowControl w:val="0"/>
              <w:autoSpaceDE w:val="0"/>
              <w:autoSpaceDN w:val="0"/>
            </w:pPr>
            <w:r w:rsidRPr="00072C50">
              <w:t>Оцінка</w:t>
            </w:r>
            <w:r w:rsidRPr="00072C50">
              <w:rPr>
                <w:spacing w:val="-7"/>
              </w:rPr>
              <w:t xml:space="preserve"> </w:t>
            </w:r>
            <w:r w:rsidRPr="00072C50">
              <w:t>за</w:t>
            </w:r>
            <w:r w:rsidRPr="00072C50">
              <w:rPr>
                <w:spacing w:val="-8"/>
              </w:rPr>
              <w:t xml:space="preserve"> </w:t>
            </w:r>
            <w:r w:rsidRPr="00072C50">
              <w:t>шкалою</w:t>
            </w:r>
            <w:r w:rsidRPr="00072C50">
              <w:rPr>
                <w:spacing w:val="-5"/>
              </w:rPr>
              <w:t xml:space="preserve"> </w:t>
            </w:r>
            <w:r w:rsidRPr="00072C50">
              <w:rPr>
                <w:spacing w:val="-4"/>
              </w:rPr>
              <w:t>ЄКТС</w:t>
            </w:r>
          </w:p>
        </w:tc>
        <w:tc>
          <w:tcPr>
            <w:tcW w:w="1728" w:type="dxa"/>
          </w:tcPr>
          <w:p w14:paraId="5725C43A" w14:textId="77777777" w:rsidR="00BA2616" w:rsidRPr="00072C50" w:rsidRDefault="00BA2616" w:rsidP="00D3581F">
            <w:pPr>
              <w:widowControl w:val="0"/>
              <w:autoSpaceDE w:val="0"/>
              <w:autoSpaceDN w:val="0"/>
            </w:pPr>
          </w:p>
        </w:tc>
      </w:tr>
    </w:tbl>
    <w:p w14:paraId="2FAB98E0" w14:textId="77777777" w:rsidR="00BA2616" w:rsidRPr="00072C50" w:rsidRDefault="00BA2616" w:rsidP="00BA2616">
      <w:pPr>
        <w:widowControl w:val="0"/>
        <w:tabs>
          <w:tab w:val="left" w:pos="4949"/>
          <w:tab w:val="left" w:pos="7112"/>
        </w:tabs>
        <w:autoSpaceDE w:val="0"/>
        <w:autoSpaceDN w:val="0"/>
        <w:jc w:val="left"/>
        <w:rPr>
          <w:u w:val="single"/>
        </w:rPr>
      </w:pPr>
      <w:r w:rsidRPr="00072C50">
        <w:t>Підпис</w:t>
      </w:r>
      <w:r w:rsidRPr="00072C50">
        <w:rPr>
          <w:spacing w:val="-7"/>
        </w:rPr>
        <w:t xml:space="preserve"> </w:t>
      </w:r>
      <w:r w:rsidRPr="00072C50">
        <w:t>членів</w:t>
      </w:r>
      <w:r w:rsidRPr="00072C50">
        <w:rPr>
          <w:spacing w:val="-8"/>
        </w:rPr>
        <w:t xml:space="preserve"> </w:t>
      </w:r>
      <w:r w:rsidRPr="00072C50">
        <w:t>екзаменаційної</w:t>
      </w:r>
      <w:r w:rsidRPr="00072C50">
        <w:rPr>
          <w:spacing w:val="-4"/>
        </w:rPr>
        <w:t xml:space="preserve"> </w:t>
      </w:r>
      <w:r w:rsidRPr="00072C50">
        <w:t>комісії:</w:t>
      </w:r>
      <w:r w:rsidRPr="00072C50">
        <w:rPr>
          <w:spacing w:val="-2"/>
        </w:rPr>
        <w:t xml:space="preserve"> </w:t>
      </w:r>
      <w:r w:rsidRPr="00072C50">
        <w:rPr>
          <w:u w:val="single"/>
        </w:rPr>
        <w:tab/>
        <w:t xml:space="preserve">                      </w:t>
      </w:r>
      <w:r w:rsidRPr="00072C50">
        <w:tab/>
      </w:r>
      <w:r w:rsidRPr="00072C50">
        <w:rPr>
          <w:u w:val="single"/>
        </w:rPr>
        <w:tab/>
      </w:r>
      <w:r w:rsidRPr="00072C50">
        <w:rPr>
          <w:u w:val="single"/>
        </w:rPr>
        <w:tab/>
      </w:r>
      <w:r w:rsidRPr="00072C50">
        <w:rPr>
          <w:u w:val="single"/>
        </w:rPr>
        <w:tab/>
      </w:r>
    </w:p>
    <w:p w14:paraId="6514A8D5" w14:textId="77777777" w:rsidR="00BA2616" w:rsidRPr="00FF39D1" w:rsidRDefault="00BA2616" w:rsidP="00BA2616">
      <w:pPr>
        <w:widowControl w:val="0"/>
        <w:autoSpaceDE w:val="0"/>
        <w:autoSpaceDN w:val="0"/>
        <w:spacing w:before="111"/>
        <w:jc w:val="left"/>
        <w:rPr>
          <w:spacing w:val="-2"/>
          <w:sz w:val="20"/>
          <w:szCs w:val="20"/>
        </w:rPr>
      </w:pPr>
      <w:r w:rsidRPr="00072C50">
        <w:tab/>
      </w:r>
      <w:r w:rsidRPr="00072C50">
        <w:tab/>
      </w:r>
      <w:r w:rsidRPr="00072C50">
        <w:tab/>
      </w:r>
      <w:r w:rsidRPr="00072C50">
        <w:tab/>
      </w:r>
      <w:r w:rsidRPr="00072C50">
        <w:tab/>
      </w:r>
      <w:r w:rsidRPr="00072C50">
        <w:tab/>
      </w:r>
      <w:r w:rsidRPr="00FF39D1">
        <w:rPr>
          <w:sz w:val="20"/>
          <w:szCs w:val="20"/>
        </w:rPr>
        <w:t xml:space="preserve">          </w:t>
      </w:r>
      <w:r w:rsidRPr="00FF39D1">
        <w:rPr>
          <w:sz w:val="20"/>
          <w:szCs w:val="20"/>
          <w:u w:val="single"/>
        </w:rPr>
        <w:tab/>
      </w:r>
      <w:r w:rsidRPr="00FF39D1">
        <w:rPr>
          <w:sz w:val="20"/>
          <w:szCs w:val="20"/>
          <w:u w:val="single"/>
        </w:rPr>
        <w:tab/>
        <w:t xml:space="preserve"> </w:t>
      </w:r>
      <w:r w:rsidRPr="00FF39D1">
        <w:rPr>
          <w:sz w:val="20"/>
          <w:szCs w:val="20"/>
          <w:u w:val="single"/>
        </w:rPr>
        <w:tab/>
        <w:t xml:space="preserve"> </w:t>
      </w:r>
      <w:r w:rsidRPr="00FF39D1">
        <w:rPr>
          <w:sz w:val="20"/>
          <w:szCs w:val="20"/>
        </w:rPr>
        <w:tab/>
      </w:r>
      <w:r w:rsidRPr="00FF39D1">
        <w:rPr>
          <w:sz w:val="20"/>
          <w:szCs w:val="20"/>
          <w:u w:val="single"/>
        </w:rPr>
        <w:tab/>
      </w:r>
      <w:r w:rsidRPr="00FF39D1">
        <w:rPr>
          <w:sz w:val="20"/>
          <w:szCs w:val="20"/>
          <w:u w:val="single"/>
        </w:rPr>
        <w:tab/>
      </w:r>
      <w:r w:rsidRPr="00FF39D1">
        <w:rPr>
          <w:sz w:val="20"/>
          <w:szCs w:val="20"/>
          <w:u w:val="single"/>
        </w:rPr>
        <w:tab/>
      </w:r>
      <w:r w:rsidRPr="00FF39D1">
        <w:rPr>
          <w:sz w:val="20"/>
          <w:szCs w:val="20"/>
          <w:u w:val="single"/>
        </w:rPr>
        <w:br/>
      </w:r>
      <w:r w:rsidRPr="00FF39D1">
        <w:rPr>
          <w:sz w:val="20"/>
          <w:szCs w:val="20"/>
        </w:rPr>
        <w:t xml:space="preserve">                                                                            </w:t>
      </w:r>
      <w:r w:rsidRPr="00FF39D1">
        <w:rPr>
          <w:spacing w:val="-2"/>
          <w:sz w:val="20"/>
          <w:szCs w:val="20"/>
        </w:rPr>
        <w:t xml:space="preserve">(підпис)                   </w:t>
      </w:r>
      <w:r w:rsidRPr="00FF39D1">
        <w:rPr>
          <w:sz w:val="20"/>
          <w:szCs w:val="20"/>
        </w:rPr>
        <w:t>(ініціали,</w:t>
      </w:r>
      <w:r w:rsidRPr="00FF39D1">
        <w:rPr>
          <w:spacing w:val="-9"/>
          <w:sz w:val="20"/>
          <w:szCs w:val="20"/>
        </w:rPr>
        <w:t xml:space="preserve"> </w:t>
      </w:r>
      <w:r w:rsidRPr="00FF39D1">
        <w:rPr>
          <w:spacing w:val="-2"/>
          <w:sz w:val="20"/>
          <w:szCs w:val="20"/>
        </w:rPr>
        <w:t>прізвище)</w:t>
      </w:r>
    </w:p>
    <w:p w14:paraId="649DDCF3" w14:textId="77777777" w:rsidR="00BA2616" w:rsidRPr="00FF39D1" w:rsidRDefault="00BA2616" w:rsidP="00BA2616">
      <w:pPr>
        <w:widowControl w:val="0"/>
        <w:autoSpaceDE w:val="0"/>
        <w:autoSpaceDN w:val="0"/>
        <w:spacing w:before="111"/>
        <w:jc w:val="left"/>
        <w:rPr>
          <w:spacing w:val="-2"/>
          <w:sz w:val="20"/>
          <w:szCs w:val="20"/>
        </w:rPr>
      </w:pPr>
      <w:r w:rsidRPr="00FF39D1">
        <w:rPr>
          <w:sz w:val="20"/>
          <w:szCs w:val="20"/>
        </w:rPr>
        <w:t xml:space="preserve">                                                                      </w:t>
      </w:r>
      <w:r w:rsidRPr="00FF39D1">
        <w:rPr>
          <w:sz w:val="20"/>
          <w:szCs w:val="20"/>
          <w:u w:val="single"/>
        </w:rPr>
        <w:tab/>
      </w:r>
      <w:r w:rsidRPr="00FF39D1">
        <w:rPr>
          <w:sz w:val="20"/>
          <w:szCs w:val="20"/>
          <w:u w:val="single"/>
        </w:rPr>
        <w:tab/>
        <w:t xml:space="preserve"> </w:t>
      </w:r>
      <w:r w:rsidRPr="00FF39D1">
        <w:rPr>
          <w:sz w:val="20"/>
          <w:szCs w:val="20"/>
          <w:u w:val="single"/>
        </w:rPr>
        <w:tab/>
        <w:t xml:space="preserve"> </w:t>
      </w:r>
      <w:r w:rsidRPr="00FF39D1">
        <w:rPr>
          <w:sz w:val="20"/>
          <w:szCs w:val="20"/>
        </w:rPr>
        <w:tab/>
      </w:r>
      <w:r w:rsidRPr="00FF39D1">
        <w:rPr>
          <w:sz w:val="20"/>
          <w:szCs w:val="20"/>
          <w:u w:val="single"/>
        </w:rPr>
        <w:tab/>
      </w:r>
      <w:r w:rsidRPr="00FF39D1">
        <w:rPr>
          <w:sz w:val="20"/>
          <w:szCs w:val="20"/>
          <w:u w:val="single"/>
        </w:rPr>
        <w:tab/>
      </w:r>
      <w:r w:rsidRPr="00FF39D1">
        <w:rPr>
          <w:sz w:val="20"/>
          <w:szCs w:val="20"/>
          <w:u w:val="single"/>
        </w:rPr>
        <w:tab/>
      </w:r>
      <w:r w:rsidRPr="00FF39D1">
        <w:rPr>
          <w:sz w:val="20"/>
          <w:szCs w:val="20"/>
          <w:u w:val="single"/>
        </w:rPr>
        <w:br/>
      </w:r>
      <w:r w:rsidRPr="00FF39D1">
        <w:rPr>
          <w:sz w:val="20"/>
          <w:szCs w:val="20"/>
        </w:rPr>
        <w:t xml:space="preserve">                                                                            </w:t>
      </w:r>
      <w:r w:rsidRPr="00FF39D1">
        <w:rPr>
          <w:spacing w:val="-2"/>
          <w:sz w:val="20"/>
          <w:szCs w:val="20"/>
        </w:rPr>
        <w:t xml:space="preserve">(підпис)                   </w:t>
      </w:r>
      <w:r w:rsidRPr="00FF39D1">
        <w:rPr>
          <w:sz w:val="20"/>
          <w:szCs w:val="20"/>
        </w:rPr>
        <w:t>(ініціали,</w:t>
      </w:r>
      <w:r w:rsidRPr="00FF39D1">
        <w:rPr>
          <w:spacing w:val="-9"/>
          <w:sz w:val="20"/>
          <w:szCs w:val="20"/>
        </w:rPr>
        <w:t xml:space="preserve"> </w:t>
      </w:r>
      <w:r w:rsidRPr="00FF39D1">
        <w:rPr>
          <w:spacing w:val="-2"/>
          <w:sz w:val="20"/>
          <w:szCs w:val="20"/>
        </w:rPr>
        <w:t>прізвище)</w:t>
      </w:r>
    </w:p>
    <w:p w14:paraId="173253DC" w14:textId="77777777" w:rsidR="00BA2616" w:rsidRPr="00FF39D1" w:rsidRDefault="00BA2616" w:rsidP="00BA2616">
      <w:pPr>
        <w:widowControl w:val="0"/>
        <w:autoSpaceDE w:val="0"/>
        <w:autoSpaceDN w:val="0"/>
        <w:spacing w:before="111"/>
        <w:jc w:val="left"/>
        <w:rPr>
          <w:sz w:val="20"/>
          <w:szCs w:val="20"/>
          <w:u w:val="single"/>
        </w:rPr>
      </w:pPr>
      <w:r w:rsidRPr="00FF39D1">
        <w:rPr>
          <w:sz w:val="20"/>
          <w:szCs w:val="20"/>
        </w:rPr>
        <w:t xml:space="preserve">                                                                      </w:t>
      </w:r>
      <w:r w:rsidRPr="00FF39D1">
        <w:rPr>
          <w:sz w:val="20"/>
          <w:szCs w:val="20"/>
          <w:u w:val="single"/>
        </w:rPr>
        <w:tab/>
      </w:r>
      <w:r w:rsidRPr="00FF39D1">
        <w:rPr>
          <w:sz w:val="20"/>
          <w:szCs w:val="20"/>
          <w:u w:val="single"/>
        </w:rPr>
        <w:tab/>
        <w:t xml:space="preserve"> </w:t>
      </w:r>
      <w:r w:rsidRPr="00FF39D1">
        <w:rPr>
          <w:sz w:val="20"/>
          <w:szCs w:val="20"/>
          <w:u w:val="single"/>
        </w:rPr>
        <w:tab/>
        <w:t xml:space="preserve"> </w:t>
      </w:r>
      <w:r w:rsidRPr="00FF39D1">
        <w:rPr>
          <w:sz w:val="20"/>
          <w:szCs w:val="20"/>
        </w:rPr>
        <w:tab/>
      </w:r>
      <w:r w:rsidRPr="00FF39D1">
        <w:rPr>
          <w:sz w:val="20"/>
          <w:szCs w:val="20"/>
          <w:u w:val="single"/>
        </w:rPr>
        <w:tab/>
      </w:r>
      <w:r w:rsidRPr="00FF39D1">
        <w:rPr>
          <w:sz w:val="20"/>
          <w:szCs w:val="20"/>
          <w:u w:val="single"/>
        </w:rPr>
        <w:tab/>
      </w:r>
      <w:r w:rsidRPr="00FF39D1">
        <w:rPr>
          <w:sz w:val="20"/>
          <w:szCs w:val="20"/>
          <w:u w:val="single"/>
        </w:rPr>
        <w:tab/>
      </w:r>
      <w:r w:rsidRPr="00FF39D1">
        <w:rPr>
          <w:sz w:val="20"/>
          <w:szCs w:val="20"/>
          <w:u w:val="single"/>
        </w:rPr>
        <w:br/>
      </w:r>
      <w:r w:rsidRPr="00FF39D1">
        <w:rPr>
          <w:sz w:val="20"/>
          <w:szCs w:val="20"/>
        </w:rPr>
        <w:t xml:space="preserve">                                                                            </w:t>
      </w:r>
      <w:r w:rsidRPr="00FF39D1">
        <w:rPr>
          <w:spacing w:val="-2"/>
          <w:sz w:val="20"/>
          <w:szCs w:val="20"/>
        </w:rPr>
        <w:t xml:space="preserve">(підпис)                   </w:t>
      </w:r>
      <w:r w:rsidRPr="00FF39D1">
        <w:rPr>
          <w:sz w:val="20"/>
          <w:szCs w:val="20"/>
        </w:rPr>
        <w:t>(ініціали,</w:t>
      </w:r>
      <w:r w:rsidRPr="00FF39D1">
        <w:rPr>
          <w:spacing w:val="-9"/>
          <w:sz w:val="20"/>
          <w:szCs w:val="20"/>
        </w:rPr>
        <w:t xml:space="preserve"> </w:t>
      </w:r>
      <w:r w:rsidRPr="00FF39D1">
        <w:rPr>
          <w:spacing w:val="-2"/>
          <w:sz w:val="20"/>
          <w:szCs w:val="20"/>
        </w:rPr>
        <w:t>прізвище)</w:t>
      </w:r>
    </w:p>
    <w:p w14:paraId="00C7E2E3" w14:textId="77777777" w:rsidR="00BA2616" w:rsidRPr="00072C50" w:rsidRDefault="00BA2616" w:rsidP="00BA2616">
      <w:pPr>
        <w:widowControl w:val="0"/>
        <w:tabs>
          <w:tab w:val="left" w:pos="3368"/>
          <w:tab w:val="left" w:pos="4246"/>
          <w:tab w:val="left" w:pos="5893"/>
          <w:tab w:val="left" w:pos="6388"/>
        </w:tabs>
        <w:autoSpaceDE w:val="0"/>
        <w:autoSpaceDN w:val="0"/>
        <w:spacing w:before="95" w:line="240" w:lineRule="auto"/>
      </w:pPr>
      <w:r w:rsidRPr="00072C50">
        <w:t>Протокол</w:t>
      </w:r>
      <w:r w:rsidRPr="00072C50">
        <w:rPr>
          <w:spacing w:val="-4"/>
        </w:rPr>
        <w:t xml:space="preserve"> </w:t>
      </w:r>
      <w:r w:rsidRPr="00072C50">
        <w:t>засідання</w:t>
      </w:r>
      <w:r w:rsidRPr="00072C50">
        <w:rPr>
          <w:spacing w:val="-4"/>
        </w:rPr>
        <w:t xml:space="preserve"> </w:t>
      </w:r>
      <w:r w:rsidRPr="00072C50">
        <w:t>ЕК</w:t>
      </w:r>
      <w:r w:rsidRPr="00072C50">
        <w:rPr>
          <w:spacing w:val="-7"/>
        </w:rPr>
        <w:t xml:space="preserve"> </w:t>
      </w:r>
      <w:r w:rsidRPr="00072C50">
        <w:rPr>
          <w:spacing w:val="-10"/>
        </w:rPr>
        <w:t>№</w:t>
      </w:r>
      <w:r w:rsidRPr="00072C50">
        <w:rPr>
          <w:spacing w:val="-10"/>
        </w:rPr>
        <w:tab/>
      </w:r>
      <w:r w:rsidRPr="00072C50">
        <w:rPr>
          <w:u w:val="single"/>
        </w:rPr>
        <w:tab/>
      </w:r>
      <w:r w:rsidRPr="00072C50">
        <w:t>від</w:t>
      </w:r>
      <w:r w:rsidRPr="00072C50">
        <w:rPr>
          <w:spacing w:val="-4"/>
        </w:rPr>
        <w:t xml:space="preserve"> </w:t>
      </w:r>
      <w:r w:rsidRPr="00072C50">
        <w:rPr>
          <w:spacing w:val="-10"/>
        </w:rPr>
        <w:t>«</w:t>
      </w:r>
      <w:r w:rsidRPr="00072C50">
        <w:rPr>
          <w:u w:val="single"/>
        </w:rPr>
        <w:tab/>
        <w:t xml:space="preserve"> </w:t>
      </w:r>
      <w:r w:rsidRPr="00072C50">
        <w:rPr>
          <w:spacing w:val="-10"/>
        </w:rPr>
        <w:t>»</w:t>
      </w:r>
      <w:r w:rsidRPr="00072C50">
        <w:rPr>
          <w:u w:val="single"/>
        </w:rPr>
        <w:tab/>
      </w:r>
      <w:r w:rsidRPr="00072C50">
        <w:rPr>
          <w:u w:val="single"/>
        </w:rPr>
        <w:tab/>
      </w:r>
      <w:r w:rsidRPr="00072C50">
        <w:rPr>
          <w:u w:val="single"/>
        </w:rPr>
        <w:tab/>
      </w:r>
      <w:r w:rsidRPr="00072C50">
        <w:rPr>
          <w:u w:val="single"/>
        </w:rPr>
        <w:tab/>
      </w:r>
      <w:r w:rsidRPr="00072C50">
        <w:rPr>
          <w:u w:val="single"/>
        </w:rPr>
        <w:tab/>
      </w:r>
      <w:r w:rsidRPr="00072C50">
        <w:rPr>
          <w:spacing w:val="-5"/>
        </w:rPr>
        <w:t>20</w:t>
      </w:r>
      <w:r w:rsidRPr="00072C50">
        <w:rPr>
          <w:u w:val="single"/>
        </w:rPr>
        <w:tab/>
      </w:r>
      <w:r w:rsidRPr="00072C50">
        <w:rPr>
          <w:spacing w:val="-5"/>
        </w:rPr>
        <w:t>р.</w:t>
      </w:r>
    </w:p>
    <w:p w14:paraId="0F57C847" w14:textId="77777777" w:rsidR="00BA2616" w:rsidRPr="00FF39D1" w:rsidRDefault="00BA2616" w:rsidP="00BA2616">
      <w:pPr>
        <w:widowControl w:val="0"/>
        <w:tabs>
          <w:tab w:val="left" w:pos="3418"/>
          <w:tab w:val="left" w:pos="4297"/>
        </w:tabs>
        <w:autoSpaceDE w:val="0"/>
        <w:autoSpaceDN w:val="0"/>
        <w:spacing w:before="119" w:line="240" w:lineRule="auto"/>
        <w:rPr>
          <w:sz w:val="22"/>
          <w:szCs w:val="22"/>
        </w:rPr>
      </w:pPr>
      <w:r w:rsidRPr="00072C50">
        <w:t>Секретар</w:t>
      </w:r>
      <w:r w:rsidRPr="00072C50">
        <w:rPr>
          <w:spacing w:val="-4"/>
        </w:rPr>
        <w:t xml:space="preserve"> </w:t>
      </w:r>
      <w:r w:rsidRPr="00072C50">
        <w:rPr>
          <w:spacing w:val="-5"/>
        </w:rPr>
        <w:t>ЕК</w:t>
      </w:r>
      <w:r w:rsidRPr="00072C50">
        <w:rPr>
          <w:u w:val="single"/>
        </w:rPr>
        <w:tab/>
      </w:r>
      <w:r w:rsidRPr="00072C50">
        <w:rPr>
          <w:u w:val="single"/>
        </w:rPr>
        <w:tab/>
      </w:r>
      <w:r w:rsidRPr="00072C50">
        <w:t xml:space="preserve"> </w:t>
      </w:r>
      <w:r w:rsidRPr="00072C50">
        <w:tab/>
      </w:r>
      <w:r w:rsidRPr="00072C50">
        <w:rPr>
          <w:u w:val="single"/>
        </w:rPr>
        <w:t xml:space="preserve">     </w:t>
      </w:r>
      <w:r w:rsidRPr="00072C50">
        <w:rPr>
          <w:u w:val="single"/>
        </w:rPr>
        <w:tab/>
        <w:t xml:space="preserve"> </w:t>
      </w:r>
      <w:r w:rsidRPr="00072C50">
        <w:rPr>
          <w:u w:val="single"/>
        </w:rPr>
        <w:tab/>
        <w:t xml:space="preserve"> </w:t>
      </w:r>
      <w:r w:rsidRPr="00072C50">
        <w:tab/>
      </w:r>
      <w:r w:rsidRPr="00072C50">
        <w:rPr>
          <w:u w:val="single"/>
        </w:rPr>
        <w:tab/>
      </w:r>
      <w:r w:rsidRPr="00072C50">
        <w:rPr>
          <w:u w:val="single"/>
        </w:rPr>
        <w:tab/>
      </w:r>
      <w:r w:rsidRPr="00072C50">
        <w:rPr>
          <w:u w:val="single"/>
        </w:rPr>
        <w:tab/>
      </w:r>
      <w:r w:rsidRPr="00072C50">
        <w:tab/>
      </w:r>
      <w:r w:rsidRPr="00FF39D1">
        <w:rPr>
          <w:sz w:val="22"/>
          <w:szCs w:val="22"/>
        </w:rPr>
        <w:t xml:space="preserve">                      </w:t>
      </w:r>
      <w:r w:rsidRPr="00FF39D1">
        <w:rPr>
          <w:spacing w:val="-2"/>
          <w:sz w:val="22"/>
          <w:szCs w:val="22"/>
        </w:rPr>
        <w:t xml:space="preserve"> </w:t>
      </w:r>
      <w:r>
        <w:rPr>
          <w:spacing w:val="-2"/>
          <w:sz w:val="22"/>
          <w:szCs w:val="22"/>
        </w:rPr>
        <w:t xml:space="preserve">         </w:t>
      </w:r>
      <w:r w:rsidRPr="00FF39D1">
        <w:rPr>
          <w:spacing w:val="-2"/>
          <w:sz w:val="22"/>
          <w:szCs w:val="22"/>
        </w:rPr>
        <w:t xml:space="preserve">  (підпис)</w:t>
      </w:r>
      <w:r w:rsidRPr="00FF39D1">
        <w:rPr>
          <w:sz w:val="22"/>
          <w:szCs w:val="22"/>
        </w:rPr>
        <w:tab/>
        <w:t xml:space="preserve">         (ініціали,</w:t>
      </w:r>
      <w:r w:rsidRPr="00FF39D1">
        <w:rPr>
          <w:spacing w:val="-9"/>
          <w:sz w:val="22"/>
          <w:szCs w:val="22"/>
        </w:rPr>
        <w:t xml:space="preserve"> </w:t>
      </w:r>
      <w:r w:rsidRPr="00FF39D1">
        <w:rPr>
          <w:spacing w:val="-2"/>
          <w:sz w:val="22"/>
          <w:szCs w:val="22"/>
        </w:rPr>
        <w:t>прізвище)</w:t>
      </w:r>
    </w:p>
    <w:p w14:paraId="35AB0CE8" w14:textId="77777777" w:rsidR="00BA2616" w:rsidRDefault="00BA2616" w:rsidP="00BA2616">
      <w:pPr>
        <w:spacing w:line="240" w:lineRule="auto"/>
        <w:jc w:val="center"/>
        <w:rPr>
          <w:rFonts w:eastAsia="Calibri"/>
          <w:b/>
        </w:rPr>
      </w:pPr>
    </w:p>
    <w:p w14:paraId="21F320F7" w14:textId="7E1AFFB3" w:rsidR="00BA2616" w:rsidRDefault="00BA2616">
      <w:pPr>
        <w:jc w:val="left"/>
        <w:rPr>
          <w:b/>
          <w:bCs/>
        </w:rPr>
      </w:pPr>
    </w:p>
    <w:p w14:paraId="3315338C" w14:textId="77777777" w:rsidR="00BA2616" w:rsidRDefault="00BA2616">
      <w:pPr>
        <w:jc w:val="left"/>
        <w:rPr>
          <w:rFonts w:eastAsia="Calibri"/>
          <w:b/>
          <w:lang w:eastAsia="en-US"/>
        </w:rPr>
      </w:pPr>
      <w:r>
        <w:rPr>
          <w:rFonts w:eastAsia="Calibri"/>
          <w:b/>
          <w:lang w:eastAsia="en-US"/>
        </w:rPr>
        <w:br w:type="page"/>
      </w:r>
    </w:p>
    <w:p w14:paraId="791293A7" w14:textId="7A41382E" w:rsidR="007A46CB" w:rsidRPr="007A46CB" w:rsidRDefault="007A46CB" w:rsidP="007A46CB">
      <w:pPr>
        <w:spacing w:line="240" w:lineRule="auto"/>
        <w:ind w:left="-142"/>
        <w:jc w:val="center"/>
        <w:rPr>
          <w:rFonts w:eastAsia="Calibri"/>
          <w:b/>
          <w:lang w:eastAsia="en-US"/>
        </w:rPr>
      </w:pPr>
      <w:r w:rsidRPr="007A46CB">
        <w:rPr>
          <w:rFonts w:eastAsia="Calibri"/>
          <w:b/>
          <w:lang w:eastAsia="en-US"/>
        </w:rPr>
        <w:lastRenderedPageBreak/>
        <w:t>Відгук наукового керівника</w:t>
      </w:r>
    </w:p>
    <w:p w14:paraId="58B769D3" w14:textId="77777777" w:rsidR="007A46CB" w:rsidRPr="007A46CB" w:rsidRDefault="007A46CB" w:rsidP="007A46CB">
      <w:pPr>
        <w:spacing w:line="240" w:lineRule="auto"/>
        <w:ind w:left="-142"/>
        <w:jc w:val="center"/>
        <w:rPr>
          <w:rFonts w:eastAsia="Calibri"/>
          <w:b/>
          <w:lang w:eastAsia="en-US"/>
        </w:rPr>
      </w:pPr>
      <w:r w:rsidRPr="007A46CB">
        <w:rPr>
          <w:rFonts w:eastAsia="Calibri"/>
          <w:b/>
          <w:lang w:eastAsia="en-US"/>
        </w:rPr>
        <w:t>на кваліфікаційну магістерську роботу на тему</w:t>
      </w:r>
    </w:p>
    <w:p w14:paraId="0F639CBF" w14:textId="77777777" w:rsidR="007A46CB" w:rsidRPr="007A46CB" w:rsidRDefault="007A46CB" w:rsidP="007A46CB">
      <w:pPr>
        <w:shd w:val="clear" w:color="auto" w:fill="FFFFFF"/>
        <w:spacing w:line="240" w:lineRule="auto"/>
        <w:ind w:left="-142"/>
        <w:jc w:val="center"/>
        <w:rPr>
          <w:rFonts w:eastAsia="Calibri"/>
          <w:b/>
          <w:bCs/>
          <w:color w:val="000000"/>
          <w:lang w:eastAsia="en-US"/>
        </w:rPr>
      </w:pPr>
      <w:r w:rsidRPr="007A46CB">
        <w:rPr>
          <w:rFonts w:eastAsia="Calibri"/>
          <w:b/>
          <w:bCs/>
          <w:lang w:eastAsia="en-US"/>
        </w:rPr>
        <w:t xml:space="preserve"> «</w:t>
      </w:r>
      <w:r w:rsidRPr="007A46CB">
        <w:rPr>
          <w:rFonts w:eastAsia="Calibri"/>
          <w:b/>
          <w:color w:val="000000"/>
          <w:lang w:eastAsia="en-US"/>
        </w:rPr>
        <w:t>Порівняльний аналіз особливостей людського та машинного перекладу на матеріалі англомовних текстів різних жанрів</w:t>
      </w:r>
      <w:r w:rsidRPr="007A46CB">
        <w:rPr>
          <w:rFonts w:eastAsia="Calibri"/>
          <w:b/>
          <w:bCs/>
          <w:lang w:eastAsia="en-US"/>
        </w:rPr>
        <w:t xml:space="preserve">», </w:t>
      </w:r>
      <w:r w:rsidRPr="007A46CB">
        <w:rPr>
          <w:rFonts w:eastAsia="Calibri"/>
          <w:b/>
          <w:bCs/>
          <w:color w:val="000000"/>
          <w:lang w:eastAsia="en-US"/>
        </w:rPr>
        <w:t>представлену до захисту студентом спеціальності 035 Філологія 035.041 Германські мови та літератури (переклад включно), перша – англійська)</w:t>
      </w:r>
    </w:p>
    <w:p w14:paraId="7B80FDBC" w14:textId="77777777" w:rsidR="007A46CB" w:rsidRPr="007A46CB" w:rsidRDefault="007A46CB" w:rsidP="007A46CB">
      <w:pPr>
        <w:autoSpaceDE w:val="0"/>
        <w:autoSpaceDN w:val="0"/>
        <w:adjustRightInd w:val="0"/>
        <w:spacing w:line="240" w:lineRule="auto"/>
        <w:ind w:left="-142"/>
        <w:jc w:val="center"/>
        <w:rPr>
          <w:rFonts w:eastAsia="Calibri"/>
          <w:b/>
          <w:lang w:eastAsia="en-US"/>
        </w:rPr>
      </w:pPr>
      <w:proofErr w:type="spellStart"/>
      <w:r w:rsidRPr="007A46CB">
        <w:rPr>
          <w:rFonts w:eastAsia="Calibri"/>
          <w:b/>
          <w:lang w:eastAsia="en-US"/>
        </w:rPr>
        <w:t>Худіяшем</w:t>
      </w:r>
      <w:proofErr w:type="spellEnd"/>
      <w:r w:rsidRPr="007A46CB">
        <w:rPr>
          <w:rFonts w:eastAsia="Calibri"/>
          <w:b/>
          <w:lang w:eastAsia="en-US"/>
        </w:rPr>
        <w:t xml:space="preserve"> Дмитром Андрійовичем</w:t>
      </w:r>
    </w:p>
    <w:p w14:paraId="1E9317E6" w14:textId="77777777" w:rsidR="007A46CB" w:rsidRPr="007A46CB" w:rsidRDefault="007A46CB" w:rsidP="007A46CB">
      <w:pPr>
        <w:autoSpaceDE w:val="0"/>
        <w:autoSpaceDN w:val="0"/>
        <w:adjustRightInd w:val="0"/>
        <w:spacing w:line="240" w:lineRule="auto"/>
        <w:ind w:left="-142"/>
        <w:jc w:val="center"/>
        <w:rPr>
          <w:rFonts w:eastAsia="Calibri"/>
          <w:b/>
          <w:lang w:eastAsia="en-US"/>
        </w:rPr>
      </w:pPr>
    </w:p>
    <w:p w14:paraId="0C089D1D" w14:textId="77777777" w:rsidR="007A46CB" w:rsidRPr="007A46CB" w:rsidRDefault="007A46CB" w:rsidP="007A46CB">
      <w:pPr>
        <w:spacing w:line="240" w:lineRule="auto"/>
        <w:ind w:left="-142" w:firstLine="425"/>
        <w:rPr>
          <w:rFonts w:eastAsia="Calibri"/>
          <w:b/>
          <w:bCs/>
          <w:lang w:eastAsia="en-US"/>
        </w:rPr>
      </w:pPr>
      <w:r w:rsidRPr="007A46CB">
        <w:rPr>
          <w:rFonts w:eastAsia="Calibri"/>
          <w:bCs/>
          <w:lang w:eastAsia="en-US"/>
        </w:rPr>
        <w:t xml:space="preserve">Магістерська робота </w:t>
      </w:r>
      <w:proofErr w:type="spellStart"/>
      <w:r w:rsidRPr="007A46CB">
        <w:rPr>
          <w:rFonts w:eastAsia="Calibri"/>
          <w:bCs/>
          <w:lang w:eastAsia="en-US"/>
        </w:rPr>
        <w:t>Худіяша</w:t>
      </w:r>
      <w:proofErr w:type="spellEnd"/>
      <w:r w:rsidRPr="007A46CB">
        <w:rPr>
          <w:rFonts w:eastAsia="Calibri"/>
          <w:bCs/>
          <w:lang w:eastAsia="en-US"/>
        </w:rPr>
        <w:t xml:space="preserve"> Д. А. присвячена комплексному дослідженню особливостей людського та машинного перекладу англомовних текстів різних жанрів та визначення ефективних стратегій їх поєднання для досягнення оптимальної якості перекладу.</w:t>
      </w:r>
    </w:p>
    <w:p w14:paraId="41800ABF" w14:textId="77777777" w:rsidR="007A46CB" w:rsidRPr="007A46CB" w:rsidRDefault="007A46CB" w:rsidP="007A46CB">
      <w:pPr>
        <w:spacing w:line="240" w:lineRule="auto"/>
        <w:ind w:left="-142" w:firstLine="425"/>
        <w:rPr>
          <w:rFonts w:eastAsia="Calibri"/>
          <w:b/>
          <w:bCs/>
          <w:lang w:eastAsia="en-US"/>
        </w:rPr>
      </w:pPr>
      <w:r w:rsidRPr="007A46CB">
        <w:rPr>
          <w:rFonts w:eastAsia="Calibri"/>
          <w:bCs/>
          <w:lang w:eastAsia="en-US"/>
        </w:rPr>
        <w:t xml:space="preserve">У роботі чітко визначено мету та завдання дослідження, обґрунтовано його об’єкт і предмет, </w:t>
      </w:r>
      <w:proofErr w:type="spellStart"/>
      <w:r w:rsidRPr="007A46CB">
        <w:rPr>
          <w:rFonts w:eastAsia="Calibri"/>
          <w:bCs/>
          <w:lang w:eastAsia="en-US"/>
        </w:rPr>
        <w:t>логічно</w:t>
      </w:r>
      <w:proofErr w:type="spellEnd"/>
      <w:r w:rsidRPr="007A46CB">
        <w:rPr>
          <w:rFonts w:eastAsia="Calibri"/>
          <w:bCs/>
          <w:lang w:eastAsia="en-US"/>
        </w:rPr>
        <w:t xml:space="preserve"> вибудувано структуру. Теоретичний розділ містить ґрунтовний аналіз наукових підходів до проблем перекладу, особливостей людського та машинного перекладу, а також жанрової специфіки англомовних текстів. Автор демонструє вміння працювати з науковими джерелами, узагальнювати та критично осмислювати погляди вітчизняних і зарубіжних дослідників.</w:t>
      </w:r>
    </w:p>
    <w:p w14:paraId="6829177A" w14:textId="77777777" w:rsidR="007A46CB" w:rsidRPr="007A46CB" w:rsidRDefault="007A46CB" w:rsidP="007A46CB">
      <w:pPr>
        <w:spacing w:line="240" w:lineRule="auto"/>
        <w:ind w:left="-142" w:firstLine="425"/>
        <w:rPr>
          <w:rFonts w:eastAsia="Calibri"/>
          <w:b/>
          <w:bCs/>
          <w:lang w:eastAsia="en-US"/>
        </w:rPr>
      </w:pPr>
      <w:r w:rsidRPr="007A46CB">
        <w:rPr>
          <w:rFonts w:eastAsia="Calibri"/>
          <w:bCs/>
          <w:lang w:eastAsia="en-US"/>
        </w:rPr>
        <w:t xml:space="preserve">Особливої уваги заслуговує практична частина роботи, у якій здійснено порівняльний аналіз перекладів англомовних текстів різних жанрів. Автор </w:t>
      </w:r>
      <w:proofErr w:type="spellStart"/>
      <w:r w:rsidRPr="007A46CB">
        <w:rPr>
          <w:rFonts w:eastAsia="Calibri"/>
          <w:bCs/>
          <w:lang w:eastAsia="en-US"/>
        </w:rPr>
        <w:t>коректно</w:t>
      </w:r>
      <w:proofErr w:type="spellEnd"/>
      <w:r w:rsidRPr="007A46CB">
        <w:rPr>
          <w:rFonts w:eastAsia="Calibri"/>
          <w:bCs/>
          <w:lang w:eastAsia="en-US"/>
        </w:rPr>
        <w:t xml:space="preserve"> застосовує методи зіставного аналізу, виявляє типові перекладацькі трансформації, помилки та обмеження машинного перекладу, а також переваги людського перекладацького підходу. </w:t>
      </w:r>
      <w:proofErr w:type="spellStart"/>
      <w:r w:rsidRPr="007A46CB">
        <w:rPr>
          <w:rFonts w:eastAsia="Calibri"/>
          <w:bCs/>
          <w:lang w:eastAsia="en-US"/>
        </w:rPr>
        <w:t>Худіяш</w:t>
      </w:r>
      <w:proofErr w:type="spellEnd"/>
      <w:r w:rsidRPr="007A46CB">
        <w:rPr>
          <w:rFonts w:eastAsia="Calibri"/>
          <w:bCs/>
          <w:lang w:eastAsia="en-US"/>
        </w:rPr>
        <w:t xml:space="preserve"> Д. А. робить висновок, що машинний переклад є потужним інструментом для підвищення продуктивності, проте не може повністю замінити людину-перекладача. Оптимальною є гібридна модель, яка поєднує сильні сторони машинного перекладу з незамінними якостями людини: розуміння контексту, культурна компетенція, здатність до творчого переосмислення. Отримані результати є аргументованими та підтвердженими прикладами з досліджуваного матеріалу.</w:t>
      </w:r>
    </w:p>
    <w:p w14:paraId="0B769836" w14:textId="77777777" w:rsidR="007A46CB" w:rsidRPr="007A46CB" w:rsidRDefault="007A46CB" w:rsidP="007A46CB">
      <w:pPr>
        <w:spacing w:line="240" w:lineRule="auto"/>
        <w:ind w:left="-142" w:firstLine="425"/>
        <w:rPr>
          <w:rFonts w:eastAsia="Calibri"/>
          <w:b/>
          <w:bCs/>
          <w:lang w:eastAsia="en-US"/>
        </w:rPr>
      </w:pPr>
      <w:r w:rsidRPr="007A46CB">
        <w:rPr>
          <w:rFonts w:eastAsia="Calibri"/>
          <w:bCs/>
          <w:lang w:eastAsia="en-US"/>
        </w:rPr>
        <w:t xml:space="preserve">Магістерська робота </w:t>
      </w:r>
      <w:proofErr w:type="spellStart"/>
      <w:r w:rsidRPr="007A46CB">
        <w:rPr>
          <w:rFonts w:eastAsia="Calibri"/>
          <w:bCs/>
          <w:lang w:eastAsia="en-US"/>
        </w:rPr>
        <w:t>Худіяша</w:t>
      </w:r>
      <w:proofErr w:type="spellEnd"/>
      <w:r w:rsidRPr="007A46CB">
        <w:rPr>
          <w:rFonts w:eastAsia="Calibri"/>
          <w:bCs/>
          <w:lang w:eastAsia="en-US"/>
        </w:rPr>
        <w:t xml:space="preserve"> Д. А. вирізняється логічністю викладу, науковою послідовністю, коректним використанням термінології та належним рівнем академічної доброчесності. Висновки відповідають поставленим завданням і відображають основні результати дослідження.</w:t>
      </w:r>
    </w:p>
    <w:p w14:paraId="5FBA10E1" w14:textId="77777777" w:rsidR="007A46CB" w:rsidRPr="007A46CB" w:rsidRDefault="007A46CB" w:rsidP="007A46CB">
      <w:pPr>
        <w:spacing w:line="240" w:lineRule="auto"/>
        <w:ind w:left="-142" w:firstLine="425"/>
        <w:rPr>
          <w:rFonts w:eastAsia="Calibri"/>
          <w:b/>
          <w:bCs/>
          <w:lang w:eastAsia="en-US"/>
        </w:rPr>
      </w:pPr>
      <w:r w:rsidRPr="007A46CB">
        <w:rPr>
          <w:rFonts w:eastAsia="Calibri"/>
          <w:bCs/>
          <w:lang w:eastAsia="en-US"/>
        </w:rPr>
        <w:t>Зауваження до роботи мають несуттєвий характер і не знижують її загальної позитивної оцінки (наприклад, окремі стилістичні неточності або можливість розширення корпусу аналізованих текстів).</w:t>
      </w:r>
    </w:p>
    <w:p w14:paraId="00266999" w14:textId="77777777" w:rsidR="007A46CB" w:rsidRPr="007A46CB" w:rsidRDefault="007A46CB" w:rsidP="007A46CB">
      <w:pPr>
        <w:spacing w:line="240" w:lineRule="auto"/>
        <w:ind w:left="-142" w:firstLine="425"/>
        <w:rPr>
          <w:rFonts w:eastAsia="Calibri"/>
          <w:b/>
          <w:bCs/>
          <w:lang w:eastAsia="en-US"/>
        </w:rPr>
      </w:pPr>
      <w:r w:rsidRPr="007A46CB">
        <w:rPr>
          <w:rFonts w:eastAsia="Calibri"/>
          <w:bCs/>
          <w:lang w:eastAsia="en-US"/>
        </w:rPr>
        <w:t>Загалом магістерська робота відповідає вимогам, що висуваються до кваліфікаційних робіт освітнього ступеня «магістр», а її автор заслуговує на присвоєння відповідної кваліфікації. Роботу рекомендовано до захисту, а її виконання — до оцінювання на високу оцінку.</w:t>
      </w:r>
    </w:p>
    <w:p w14:paraId="7DA22F4D" w14:textId="2C4EC2DF" w:rsidR="00501EB8" w:rsidRPr="007A46CB" w:rsidRDefault="007A46CB" w:rsidP="007A46CB">
      <w:pPr>
        <w:spacing w:line="240" w:lineRule="auto"/>
        <w:ind w:left="-142" w:firstLine="425"/>
        <w:rPr>
          <w:rFonts w:eastAsia="Calibri"/>
          <w:bCs/>
          <w:lang w:eastAsia="en-US"/>
        </w:rPr>
      </w:pPr>
      <w:r w:rsidRPr="007A46CB">
        <w:rPr>
          <w:rFonts w:eastAsia="Calibri"/>
          <w:bCs/>
          <w:lang w:eastAsia="en-US"/>
        </w:rPr>
        <w:t xml:space="preserve">Науковий керівник             </w:t>
      </w:r>
      <w:r w:rsidRPr="007A46CB">
        <w:rPr>
          <w:rFonts w:eastAsia="Calibri"/>
          <w:b/>
          <w:bCs/>
          <w:noProof/>
          <w:lang w:eastAsia="en-US"/>
        </w:rPr>
        <w:drawing>
          <wp:inline distT="0" distB="0" distL="0" distR="0" wp14:anchorId="110A5794" wp14:editId="54CE702D">
            <wp:extent cx="1006598" cy="5870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82" cy="622258"/>
                    </a:xfrm>
                    <a:prstGeom prst="rect">
                      <a:avLst/>
                    </a:prstGeom>
                    <a:noFill/>
                  </pic:spPr>
                </pic:pic>
              </a:graphicData>
            </a:graphic>
          </wp:inline>
        </w:drawing>
      </w:r>
      <w:r w:rsidRPr="007A46CB">
        <w:rPr>
          <w:rFonts w:eastAsia="Calibri"/>
          <w:bCs/>
          <w:lang w:eastAsia="en-US"/>
        </w:rPr>
        <w:t xml:space="preserve">                     доц. </w:t>
      </w:r>
      <w:proofErr w:type="spellStart"/>
      <w:r w:rsidRPr="007A46CB">
        <w:rPr>
          <w:rFonts w:eastAsia="Calibri"/>
          <w:bCs/>
          <w:lang w:eastAsia="en-US"/>
        </w:rPr>
        <w:t>Сухачова</w:t>
      </w:r>
      <w:proofErr w:type="spellEnd"/>
      <w:r w:rsidRPr="007A46CB">
        <w:rPr>
          <w:rFonts w:eastAsia="Calibri"/>
          <w:bCs/>
          <w:lang w:val="en-US" w:eastAsia="en-US"/>
        </w:rPr>
        <w:t> </w:t>
      </w:r>
      <w:r w:rsidRPr="007A46CB">
        <w:rPr>
          <w:rFonts w:eastAsia="Calibri"/>
          <w:bCs/>
          <w:lang w:eastAsia="en-US"/>
        </w:rPr>
        <w:t>Н.</w:t>
      </w:r>
      <w:r w:rsidRPr="007A46CB">
        <w:rPr>
          <w:rFonts w:eastAsia="Calibri"/>
          <w:bCs/>
          <w:lang w:val="en-US" w:eastAsia="en-US"/>
        </w:rPr>
        <w:t> </w:t>
      </w:r>
      <w:r w:rsidRPr="007A46CB">
        <w:rPr>
          <w:rFonts w:eastAsia="Calibri"/>
          <w:bCs/>
          <w:lang w:eastAsia="en-US"/>
        </w:rPr>
        <w:t>С.</w:t>
      </w:r>
      <w:bookmarkEnd w:id="4"/>
      <w:r w:rsidR="00501EB8">
        <w:rPr>
          <w:b/>
          <w:bCs/>
        </w:rPr>
        <w:br w:type="page"/>
      </w:r>
    </w:p>
    <w:p w14:paraId="0A66AEF5" w14:textId="764BE9F0" w:rsidR="00501EB8" w:rsidRPr="006F7D8B" w:rsidRDefault="00501EB8" w:rsidP="00501EB8">
      <w:pPr>
        <w:jc w:val="center"/>
        <w:rPr>
          <w:b/>
          <w:bCs/>
          <w:i/>
          <w:iCs/>
        </w:rPr>
      </w:pPr>
      <w:r w:rsidRPr="006F7D8B">
        <w:rPr>
          <w:b/>
          <w:bCs/>
        </w:rPr>
        <w:lastRenderedPageBreak/>
        <w:t>ПОЛТАВСЬКИЙ УНІВЕРСИТЕТ ЕКОНОМІКИ І ТОРГІВЛІ</w:t>
      </w:r>
    </w:p>
    <w:p w14:paraId="20529B50" w14:textId="77777777" w:rsidR="00501EB8" w:rsidRPr="00D54F64" w:rsidRDefault="00501EB8" w:rsidP="00D54F64">
      <w:pPr>
        <w:ind w:left="4678"/>
        <w:contextualSpacing/>
        <w:rPr>
          <w:b/>
          <w:bCs/>
        </w:rPr>
      </w:pPr>
      <w:r w:rsidRPr="00D54F64">
        <w:rPr>
          <w:b/>
          <w:bCs/>
        </w:rPr>
        <w:t>Погоджено</w:t>
      </w:r>
    </w:p>
    <w:p w14:paraId="1C1D0948" w14:textId="2B74B05C" w:rsidR="00501EB8" w:rsidRPr="00501EB8" w:rsidRDefault="00501EB8" w:rsidP="00501EB8">
      <w:pPr>
        <w:spacing w:line="240" w:lineRule="auto"/>
        <w:ind w:left="4678"/>
        <w:contextualSpacing/>
      </w:pPr>
      <w:r w:rsidRPr="00501EB8">
        <w:t>Директор</w:t>
      </w:r>
      <w:r w:rsidR="00D54F64">
        <w:t> </w:t>
      </w:r>
      <w:r w:rsidRPr="00501EB8">
        <w:t xml:space="preserve">навчально-наукового </w:t>
      </w:r>
      <w:r w:rsidR="00294BA0" w:rsidRPr="007A46CB">
        <w:t>інституту</w:t>
      </w:r>
      <w:r w:rsidR="00294BA0" w:rsidRPr="00294BA0">
        <w:t xml:space="preserve"> </w:t>
      </w:r>
      <w:r w:rsidRPr="00501EB8">
        <w:t>забезпечення якості вищої освіти</w:t>
      </w:r>
    </w:p>
    <w:p w14:paraId="20F9D1FF" w14:textId="69EAF87E" w:rsidR="00501EB8" w:rsidRPr="00501EB8" w:rsidRDefault="00501EB8" w:rsidP="00501EB8">
      <w:pPr>
        <w:spacing w:before="120" w:line="240" w:lineRule="auto"/>
        <w:ind w:left="4678"/>
      </w:pPr>
      <w:r w:rsidRPr="00501EB8">
        <w:t>______________</w:t>
      </w:r>
      <w:r>
        <w:t xml:space="preserve"> </w:t>
      </w:r>
      <w:r w:rsidRPr="00501EB8">
        <w:t>О. В. </w:t>
      </w:r>
      <w:proofErr w:type="spellStart"/>
      <w:r w:rsidRPr="00501EB8">
        <w:t>Гасій</w:t>
      </w:r>
      <w:proofErr w:type="spellEnd"/>
      <w:r w:rsidRPr="00501EB8">
        <w:br/>
        <w:t xml:space="preserve">       (підпис)</w:t>
      </w:r>
    </w:p>
    <w:p w14:paraId="2AF9D803" w14:textId="342B1A55" w:rsidR="00501EB8" w:rsidRPr="00501EB8" w:rsidRDefault="00501EB8" w:rsidP="00501EB8">
      <w:pPr>
        <w:spacing w:line="240" w:lineRule="auto"/>
        <w:ind w:left="4678"/>
        <w:contextualSpacing/>
        <w:jc w:val="left"/>
      </w:pPr>
      <w:r w:rsidRPr="00501EB8">
        <w:t>«____» ____________ 202</w:t>
      </w:r>
      <w:r w:rsidR="00935976">
        <w:t>5</w:t>
      </w:r>
      <w:r w:rsidRPr="00501EB8">
        <w:t xml:space="preserve"> р.</w:t>
      </w:r>
      <w:r w:rsidRPr="00501EB8">
        <w:br/>
        <w:t xml:space="preserve">  МП</w:t>
      </w:r>
    </w:p>
    <w:p w14:paraId="42BED255" w14:textId="77777777" w:rsidR="00501EB8" w:rsidRPr="00C83C4D" w:rsidRDefault="00501EB8" w:rsidP="00501EB8">
      <w:pPr>
        <w:contextualSpacing/>
      </w:pPr>
    </w:p>
    <w:p w14:paraId="2D97D99A" w14:textId="77777777" w:rsidR="00501EB8" w:rsidRPr="00D54F64" w:rsidRDefault="00501EB8" w:rsidP="00501EB8">
      <w:pPr>
        <w:jc w:val="center"/>
        <w:rPr>
          <w:b/>
          <w:bCs/>
          <w:i/>
        </w:rPr>
      </w:pPr>
      <w:r w:rsidRPr="00D54F64">
        <w:rPr>
          <w:b/>
          <w:bCs/>
        </w:rPr>
        <w:t>Довідка</w:t>
      </w:r>
    </w:p>
    <w:p w14:paraId="3583B0CD" w14:textId="315025E0" w:rsidR="00501EB8" w:rsidRPr="00C83C4D" w:rsidRDefault="00501EB8" w:rsidP="00501EB8">
      <w:pPr>
        <w:spacing w:line="240" w:lineRule="auto"/>
        <w:contextualSpacing/>
        <w:jc w:val="center"/>
        <w:rPr>
          <w:i/>
        </w:rPr>
      </w:pPr>
      <w:r w:rsidRPr="00C83C4D">
        <w:t>про рекомендаці</w:t>
      </w:r>
      <w:r w:rsidR="00D54F64">
        <w:t>ї</w:t>
      </w:r>
      <w:r w:rsidRPr="00C83C4D">
        <w:t xml:space="preserve"> </w:t>
      </w:r>
      <w:r w:rsidR="00D54F64" w:rsidRPr="00072C50">
        <w:rPr>
          <w:rFonts w:cs="Arial Unicode MS"/>
          <w:color w:val="000000"/>
          <w:u w:color="000000"/>
          <w14:textOutline w14:w="12700" w14:cap="flat" w14:cmpd="sng" w14:algn="ctr">
            <w14:noFill/>
            <w14:prstDash w14:val="solid"/>
            <w14:miter w14:lim="400000"/>
          </w14:textOutline>
        </w:rPr>
        <w:t xml:space="preserve">щодо </w:t>
      </w:r>
      <w:r w:rsidRPr="00C83C4D">
        <w:t>впровадження та використання результатів</w:t>
      </w:r>
    </w:p>
    <w:p w14:paraId="182289BB" w14:textId="77777777" w:rsidR="00501EB8" w:rsidRPr="00C83C4D" w:rsidRDefault="00501EB8" w:rsidP="00501EB8">
      <w:pPr>
        <w:spacing w:line="240" w:lineRule="auto"/>
        <w:contextualSpacing/>
        <w:jc w:val="center"/>
        <w:rPr>
          <w:i/>
        </w:rPr>
      </w:pPr>
      <w:r w:rsidRPr="00C83C4D">
        <w:t xml:space="preserve">по кваліфікаційній роботі </w:t>
      </w:r>
      <w:r w:rsidRPr="00C83C4D">
        <w:rPr>
          <w:rFonts w:eastAsia="Calibri"/>
        </w:rPr>
        <w:t xml:space="preserve">магістра </w:t>
      </w:r>
      <w:r w:rsidRPr="00C83C4D">
        <w:t>в освітньому процесі</w:t>
      </w:r>
    </w:p>
    <w:p w14:paraId="000A9BEF" w14:textId="77777777" w:rsidR="00501EB8" w:rsidRPr="00C83C4D" w:rsidRDefault="00501EB8" w:rsidP="00501EB8">
      <w:pPr>
        <w:spacing w:line="240" w:lineRule="auto"/>
        <w:contextualSpacing/>
        <w:jc w:val="center"/>
        <w:rPr>
          <w:i/>
        </w:rPr>
      </w:pPr>
      <w:r w:rsidRPr="00C83C4D">
        <w:t>Полтавського університету економіки і торгівлі</w:t>
      </w:r>
    </w:p>
    <w:p w14:paraId="320CE0DD" w14:textId="77777777" w:rsidR="00501EB8" w:rsidRPr="00C83C4D" w:rsidRDefault="00501EB8" w:rsidP="00501EB8"/>
    <w:p w14:paraId="331B4B3D" w14:textId="77777777" w:rsidR="00501EB8" w:rsidRPr="00C83C4D" w:rsidRDefault="00501EB8" w:rsidP="00501EB8">
      <w:pPr>
        <w:rPr>
          <w:b/>
          <w:i/>
        </w:rPr>
      </w:pPr>
      <w:r w:rsidRPr="00C83C4D">
        <w:t xml:space="preserve">здобувача вищої освіти зі спеціальності 035 Філологія </w:t>
      </w:r>
    </w:p>
    <w:p w14:paraId="3922392E" w14:textId="6C0D5A88" w:rsidR="00501EB8" w:rsidRPr="00C83C4D" w:rsidRDefault="00501EB8" w:rsidP="00D54F64">
      <w:pPr>
        <w:spacing w:after="240" w:line="240" w:lineRule="auto"/>
        <w:ind w:left="426"/>
        <w:rPr>
          <w:b/>
          <w:i/>
        </w:rPr>
      </w:pPr>
      <w:r w:rsidRPr="00C83C4D">
        <w:t xml:space="preserve">спеціалізація 035.041 Германські мови та літератури (переклад включно), перша – англійська за другим (магістерським) рівнем вищої освіти заочної форми навчання </w:t>
      </w:r>
      <w:proofErr w:type="spellStart"/>
      <w:r w:rsidR="00935976">
        <w:t>Худіяш</w:t>
      </w:r>
      <w:r w:rsidR="00D54F64">
        <w:t>а</w:t>
      </w:r>
      <w:proofErr w:type="spellEnd"/>
      <w:r w:rsidRPr="00C83C4D">
        <w:t xml:space="preserve"> </w:t>
      </w:r>
      <w:r w:rsidR="00935976">
        <w:t>Д</w:t>
      </w:r>
      <w:r w:rsidRPr="00C83C4D">
        <w:t xml:space="preserve">. </w:t>
      </w:r>
      <w:r w:rsidR="00935976">
        <w:t>А</w:t>
      </w:r>
      <w:r w:rsidRPr="00C83C4D">
        <w:t>. на тему «</w:t>
      </w:r>
      <w:r w:rsidR="00935976" w:rsidRPr="00935976">
        <w:t>Порівняльний аналіз особливостей людського та машинного перекладу на матеріалі англомовних текстів різних жанрів</w:t>
      </w:r>
      <w:r w:rsidRPr="00C83C4D">
        <w:t>»</w:t>
      </w:r>
    </w:p>
    <w:p w14:paraId="0AA42BFC" w14:textId="77777777" w:rsidR="00D54F64" w:rsidRDefault="00D54F64" w:rsidP="00D54F64">
      <w:pPr>
        <w:widowControl w:val="0"/>
        <w:spacing w:after="240" w:line="276" w:lineRule="auto"/>
        <w:rPr>
          <w:lang w:eastAsia="ru-RU"/>
        </w:rPr>
      </w:pPr>
      <w:r>
        <w:rPr>
          <w:lang w:eastAsia="ru-RU"/>
        </w:rPr>
        <w:t>Впровадити такі рекомендації:</w:t>
      </w:r>
    </w:p>
    <w:p w14:paraId="59CDF39E" w14:textId="772D1413" w:rsidR="00501EB8" w:rsidRPr="00C83C4D" w:rsidRDefault="00D54F64" w:rsidP="00D54F64">
      <w:pPr>
        <w:widowControl w:val="0"/>
        <w:spacing w:line="276" w:lineRule="auto"/>
        <w:ind w:left="360"/>
        <w:jc w:val="left"/>
        <w:rPr>
          <w:lang w:eastAsia="ru-RU"/>
        </w:rPr>
      </w:pPr>
      <w:r w:rsidRPr="002B4475">
        <w:rPr>
          <w:lang w:eastAsia="ru-RU"/>
        </w:rPr>
        <w:t>-</w:t>
      </w:r>
      <w:r>
        <w:rPr>
          <w:lang w:eastAsia="ru-RU"/>
        </w:rPr>
        <w:t xml:space="preserve"> при викладенні дисципліни «Практика перекладу з англійської мови» використовувати мультимедійну презентацію на тему «Інструменти машинного перекладу»;</w:t>
      </w:r>
      <w:r>
        <w:rPr>
          <w:lang w:eastAsia="ru-RU"/>
        </w:rPr>
        <w:br/>
        <w:t>- у перелік тем рефератів додати теми «Види інструментів машинного перекладу», «Особливості роботи з штучним інтелектом при перекладі текстів різних жанрів», «Постредагування машинного перекладу».</w:t>
      </w:r>
    </w:p>
    <w:p w14:paraId="35B3F86A" w14:textId="77777777" w:rsidR="00935976" w:rsidRDefault="00935976" w:rsidP="00501EB8"/>
    <w:p w14:paraId="4D07ED8F" w14:textId="5757145B" w:rsidR="00501EB8" w:rsidRPr="00C83C4D" w:rsidRDefault="00501EB8" w:rsidP="00501EB8">
      <w:r w:rsidRPr="00C83C4D">
        <w:t xml:space="preserve">Результати дослідження </w:t>
      </w:r>
      <w:proofErr w:type="spellStart"/>
      <w:r>
        <w:t>Худіяш</w:t>
      </w:r>
      <w:r w:rsidR="00D54F64">
        <w:t>а</w:t>
      </w:r>
      <w:proofErr w:type="spellEnd"/>
      <w:r w:rsidRPr="00C83C4D">
        <w:t xml:space="preserve"> </w:t>
      </w:r>
      <w:r>
        <w:t>Д</w:t>
      </w:r>
      <w:r w:rsidRPr="00C83C4D">
        <w:t xml:space="preserve">. </w:t>
      </w:r>
      <w:r>
        <w:t>А</w:t>
      </w:r>
      <w:r w:rsidRPr="00C83C4D">
        <w:t>. використані у навчальному процесі кафедри української, іноземних мов та перекладу.</w:t>
      </w:r>
    </w:p>
    <w:tbl>
      <w:tblPr>
        <w:tblpPr w:leftFromText="180" w:rightFromText="180" w:vertAnchor="text" w:horzAnchor="margin" w:tblpY="222"/>
        <w:tblW w:w="5000" w:type="pct"/>
        <w:tblLook w:val="00A0" w:firstRow="1" w:lastRow="0" w:firstColumn="1" w:lastColumn="0" w:noHBand="0" w:noVBand="0"/>
      </w:tblPr>
      <w:tblGrid>
        <w:gridCol w:w="2553"/>
        <w:gridCol w:w="3119"/>
        <w:gridCol w:w="3684"/>
      </w:tblGrid>
      <w:tr w:rsidR="00501EB8" w:rsidRPr="00C83C4D" w14:paraId="4A79EE5F" w14:textId="77777777" w:rsidTr="00294BA0">
        <w:tc>
          <w:tcPr>
            <w:tcW w:w="1364" w:type="pct"/>
          </w:tcPr>
          <w:p w14:paraId="443155C6" w14:textId="77777777" w:rsidR="00501EB8" w:rsidRPr="00C83C4D" w:rsidRDefault="00501EB8" w:rsidP="00294BA0">
            <w:pPr>
              <w:pStyle w:val="5"/>
              <w:widowControl w:val="0"/>
              <w:rPr>
                <w:b/>
                <w:i/>
                <w:color w:val="auto"/>
              </w:rPr>
            </w:pPr>
            <w:r w:rsidRPr="00C83C4D">
              <w:rPr>
                <w:color w:val="auto"/>
              </w:rPr>
              <w:t>Студент</w:t>
            </w:r>
          </w:p>
        </w:tc>
        <w:tc>
          <w:tcPr>
            <w:tcW w:w="1667" w:type="pct"/>
          </w:tcPr>
          <w:p w14:paraId="33B46A11" w14:textId="77777777" w:rsidR="00501EB8" w:rsidRPr="00C83C4D" w:rsidRDefault="00501EB8" w:rsidP="00294BA0">
            <w:pPr>
              <w:widowControl w:val="0"/>
              <w:spacing w:line="240" w:lineRule="auto"/>
              <w:jc w:val="center"/>
            </w:pPr>
            <w:r w:rsidRPr="00C83C4D">
              <w:t>__________________</w:t>
            </w:r>
          </w:p>
          <w:p w14:paraId="2B55DF8D" w14:textId="77777777" w:rsidR="00501EB8" w:rsidRPr="00C83C4D" w:rsidRDefault="00501EB8" w:rsidP="00294BA0">
            <w:pPr>
              <w:widowControl w:val="0"/>
              <w:spacing w:line="240" w:lineRule="auto"/>
              <w:jc w:val="center"/>
              <w:rPr>
                <w:vertAlign w:val="superscript"/>
              </w:rPr>
            </w:pPr>
            <w:r w:rsidRPr="00C83C4D">
              <w:rPr>
                <w:vertAlign w:val="superscript"/>
              </w:rPr>
              <w:t>(підпис)</w:t>
            </w:r>
          </w:p>
        </w:tc>
        <w:tc>
          <w:tcPr>
            <w:tcW w:w="1969" w:type="pct"/>
          </w:tcPr>
          <w:p w14:paraId="186DE1BE" w14:textId="0AA21506" w:rsidR="00501EB8" w:rsidRPr="00C83C4D" w:rsidRDefault="00501EB8" w:rsidP="00294BA0">
            <w:pPr>
              <w:widowControl w:val="0"/>
              <w:spacing w:line="240" w:lineRule="auto"/>
              <w:jc w:val="center"/>
              <w:rPr>
                <w:vertAlign w:val="superscript"/>
              </w:rPr>
            </w:pPr>
            <w:r>
              <w:t>Д</w:t>
            </w:r>
            <w:r w:rsidRPr="00C83C4D">
              <w:t>. </w:t>
            </w:r>
            <w:r>
              <w:t>А</w:t>
            </w:r>
            <w:r w:rsidRPr="00C83C4D">
              <w:t>. </w:t>
            </w:r>
            <w:proofErr w:type="spellStart"/>
            <w:r>
              <w:t>Худіяш</w:t>
            </w:r>
            <w:proofErr w:type="spellEnd"/>
          </w:p>
        </w:tc>
      </w:tr>
      <w:tr w:rsidR="00501EB8" w:rsidRPr="00C83C4D" w14:paraId="0F379FCA" w14:textId="77777777" w:rsidTr="00294BA0">
        <w:tc>
          <w:tcPr>
            <w:tcW w:w="1364" w:type="pct"/>
          </w:tcPr>
          <w:p w14:paraId="42BA7CC4" w14:textId="77777777" w:rsidR="00501EB8" w:rsidRPr="00C83C4D" w:rsidRDefault="00501EB8" w:rsidP="00294BA0">
            <w:pPr>
              <w:pStyle w:val="5"/>
              <w:widowControl w:val="0"/>
              <w:rPr>
                <w:b/>
                <w:i/>
                <w:color w:val="auto"/>
              </w:rPr>
            </w:pPr>
            <w:bookmarkStart w:id="5" w:name="_Hlk89419345"/>
            <w:r w:rsidRPr="00C83C4D">
              <w:rPr>
                <w:color w:val="auto"/>
              </w:rPr>
              <w:t>Науковий керівник</w:t>
            </w:r>
          </w:p>
        </w:tc>
        <w:tc>
          <w:tcPr>
            <w:tcW w:w="1667" w:type="pct"/>
          </w:tcPr>
          <w:p w14:paraId="07514545" w14:textId="2C5BD55E" w:rsidR="00501EB8" w:rsidRPr="00C83C4D" w:rsidRDefault="00BA2616" w:rsidP="00294BA0">
            <w:pPr>
              <w:widowControl w:val="0"/>
              <w:spacing w:line="240" w:lineRule="auto"/>
              <w:jc w:val="center"/>
            </w:pPr>
            <w:r>
              <w:rPr>
                <w:noProof/>
              </w:rPr>
              <w:drawing>
                <wp:anchor distT="0" distB="0" distL="114300" distR="114300" simplePos="0" relativeHeight="251661312" behindDoc="0" locked="0" layoutInCell="1" allowOverlap="1" wp14:anchorId="78859A88" wp14:editId="3BC5CBB1">
                  <wp:simplePos x="0" y="0"/>
                  <wp:positionH relativeFrom="column">
                    <wp:posOffset>623570</wp:posOffset>
                  </wp:positionH>
                  <wp:positionV relativeFrom="paragraph">
                    <wp:posOffset>-57260</wp:posOffset>
                  </wp:positionV>
                  <wp:extent cx="690880" cy="375531"/>
                  <wp:effectExtent l="0" t="0" r="0"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0880" cy="375531"/>
                          </a:xfrm>
                          <a:prstGeom prst="rect">
                            <a:avLst/>
                          </a:prstGeom>
                          <a:noFill/>
                        </pic:spPr>
                      </pic:pic>
                    </a:graphicData>
                  </a:graphic>
                  <wp14:sizeRelV relativeFrom="margin">
                    <wp14:pctHeight>0</wp14:pctHeight>
                  </wp14:sizeRelV>
                </wp:anchor>
              </w:drawing>
            </w:r>
            <w:r w:rsidR="00501EB8" w:rsidRPr="00C83C4D">
              <w:t>__________________</w:t>
            </w:r>
          </w:p>
          <w:p w14:paraId="53DB2847" w14:textId="77777777" w:rsidR="00501EB8" w:rsidRPr="00C83C4D" w:rsidRDefault="00501EB8" w:rsidP="00294BA0">
            <w:pPr>
              <w:pStyle w:val="5"/>
              <w:widowControl w:val="0"/>
              <w:rPr>
                <w:b/>
                <w:i/>
                <w:color w:val="auto"/>
                <w:vertAlign w:val="superscript"/>
              </w:rPr>
            </w:pPr>
            <w:r w:rsidRPr="00C83C4D">
              <w:rPr>
                <w:color w:val="auto"/>
                <w:vertAlign w:val="superscript"/>
              </w:rPr>
              <w:t xml:space="preserve">                          (підпис)</w:t>
            </w:r>
          </w:p>
        </w:tc>
        <w:tc>
          <w:tcPr>
            <w:tcW w:w="1969" w:type="pct"/>
          </w:tcPr>
          <w:p w14:paraId="19A51F2F" w14:textId="77777777" w:rsidR="00501EB8" w:rsidRPr="00C83C4D" w:rsidRDefault="00501EB8" w:rsidP="00294BA0">
            <w:pPr>
              <w:widowControl w:val="0"/>
              <w:spacing w:line="240" w:lineRule="auto"/>
              <w:jc w:val="center"/>
            </w:pPr>
            <w:r w:rsidRPr="00C83C4D">
              <w:t xml:space="preserve">Н. С. </w:t>
            </w:r>
            <w:proofErr w:type="spellStart"/>
            <w:r w:rsidRPr="00C83C4D">
              <w:t>Сухачова</w:t>
            </w:r>
            <w:proofErr w:type="spellEnd"/>
          </w:p>
          <w:p w14:paraId="6EAA1D6C" w14:textId="77777777" w:rsidR="00501EB8" w:rsidRPr="00C83C4D" w:rsidRDefault="00501EB8" w:rsidP="00294BA0">
            <w:pPr>
              <w:pStyle w:val="5"/>
              <w:widowControl w:val="0"/>
              <w:rPr>
                <w:b/>
                <w:i/>
                <w:color w:val="auto"/>
                <w:vertAlign w:val="superscript"/>
              </w:rPr>
            </w:pPr>
          </w:p>
        </w:tc>
      </w:tr>
    </w:tbl>
    <w:bookmarkEnd w:id="5"/>
    <w:p w14:paraId="511B8680" w14:textId="1B080991" w:rsidR="0090397B" w:rsidRDefault="00ED7DC1" w:rsidP="009D26A6">
      <w:pPr>
        <w:spacing w:line="240" w:lineRule="auto"/>
        <w:jc w:val="center"/>
      </w:pPr>
      <w:r>
        <w:rPr>
          <w:b/>
          <w:bCs/>
        </w:rPr>
        <w:lastRenderedPageBreak/>
        <w:t>АНОТАЦІЯ</w:t>
      </w:r>
    </w:p>
    <w:p w14:paraId="2803BC43" w14:textId="77777777" w:rsidR="0090397B" w:rsidRPr="00ED7DC1" w:rsidRDefault="00ED7DC1" w:rsidP="009D26A6">
      <w:pPr>
        <w:spacing w:line="240" w:lineRule="auto"/>
        <w:jc w:val="center"/>
        <w:rPr>
          <w:b/>
          <w:bCs/>
        </w:rPr>
      </w:pPr>
      <w:r w:rsidRPr="00ED7DC1">
        <w:rPr>
          <w:b/>
          <w:bCs/>
        </w:rPr>
        <w:t>кваліфікаційної роботи студента спеціальності 035 Філологія</w:t>
      </w:r>
    </w:p>
    <w:p w14:paraId="325A0F10" w14:textId="77777777" w:rsidR="0090397B" w:rsidRPr="00ED7DC1" w:rsidRDefault="00ED7DC1" w:rsidP="009D26A6">
      <w:pPr>
        <w:spacing w:line="240" w:lineRule="auto"/>
        <w:jc w:val="center"/>
        <w:rPr>
          <w:b/>
          <w:bCs/>
        </w:rPr>
      </w:pPr>
      <w:r w:rsidRPr="00ED7DC1">
        <w:rPr>
          <w:b/>
          <w:bCs/>
        </w:rPr>
        <w:t>освітньої програми «Германські мови та літератури (переклад включно), перша – англійська» за другим (магістерським) рівнем вищої освіти</w:t>
      </w:r>
    </w:p>
    <w:p w14:paraId="44009F8B" w14:textId="5EEA5D8B" w:rsidR="0090397B" w:rsidRPr="00ED7DC1" w:rsidRDefault="00ED7DC1" w:rsidP="009D26A6">
      <w:pPr>
        <w:spacing w:after="240" w:line="240" w:lineRule="auto"/>
        <w:jc w:val="center"/>
        <w:rPr>
          <w:b/>
          <w:bCs/>
        </w:rPr>
      </w:pPr>
      <w:proofErr w:type="spellStart"/>
      <w:r w:rsidRPr="00ED7DC1">
        <w:rPr>
          <w:b/>
          <w:bCs/>
        </w:rPr>
        <w:t>Худіяш</w:t>
      </w:r>
      <w:r w:rsidR="009D26A6">
        <w:rPr>
          <w:b/>
          <w:bCs/>
        </w:rPr>
        <w:t>а</w:t>
      </w:r>
      <w:proofErr w:type="spellEnd"/>
      <w:r w:rsidRPr="00ED7DC1">
        <w:rPr>
          <w:b/>
          <w:bCs/>
        </w:rPr>
        <w:t xml:space="preserve"> Дмитр</w:t>
      </w:r>
      <w:r>
        <w:rPr>
          <w:b/>
          <w:bCs/>
        </w:rPr>
        <w:t>а</w:t>
      </w:r>
      <w:r w:rsidRPr="00ED7DC1">
        <w:rPr>
          <w:b/>
          <w:bCs/>
        </w:rPr>
        <w:t xml:space="preserve"> Андрійович</w:t>
      </w:r>
      <w:r>
        <w:rPr>
          <w:b/>
          <w:bCs/>
        </w:rPr>
        <w:t>а</w:t>
      </w:r>
      <w:r w:rsidRPr="00ED7DC1">
        <w:rPr>
          <w:b/>
          <w:bCs/>
        </w:rPr>
        <w:t xml:space="preserve"> на тему «Порівняльний аналіз особливостей людського та машинного перекладу на матеріалі англомовних текстів різних жанрів»</w:t>
      </w:r>
    </w:p>
    <w:p w14:paraId="2233C377" w14:textId="77777777" w:rsidR="00501EB8" w:rsidRDefault="00501EB8" w:rsidP="00501EB8">
      <w:pPr>
        <w:pStyle w:val="a9"/>
        <w:spacing w:before="0" w:beforeAutospacing="0" w:after="0" w:afterAutospacing="0" w:line="360" w:lineRule="auto"/>
        <w:ind w:firstLine="720"/>
        <w:jc w:val="both"/>
      </w:pPr>
      <w:r>
        <w:rPr>
          <w:color w:val="000000"/>
          <w:sz w:val="28"/>
          <w:szCs w:val="28"/>
        </w:rPr>
        <w:t>Актуальність теми роботи зумовлена стрімким розвитком технологій машинного перекладу та їх активним впровадженням у перекладацьку практику, що потребує всебічного дослідження можливостей та обмежень систем автоматизованого перекладу, а також визначення оптимальних стратегій поєднання людського та машинного перекладу для текстів різних жанрів.</w:t>
      </w:r>
    </w:p>
    <w:p w14:paraId="36DE7D14" w14:textId="3EBE1F2D" w:rsidR="00501EB8" w:rsidRDefault="00501EB8" w:rsidP="00501EB8">
      <w:pPr>
        <w:pStyle w:val="a9"/>
        <w:spacing w:before="0" w:beforeAutospacing="0" w:after="0" w:afterAutospacing="0" w:line="360" w:lineRule="auto"/>
        <w:ind w:firstLine="720"/>
        <w:jc w:val="both"/>
      </w:pPr>
      <w:r>
        <w:rPr>
          <w:color w:val="000000"/>
          <w:sz w:val="28"/>
          <w:szCs w:val="28"/>
        </w:rPr>
        <w:t xml:space="preserve">Мета роботи – </w:t>
      </w:r>
      <w:bookmarkStart w:id="6" w:name="_Hlk217297376"/>
      <w:r>
        <w:rPr>
          <w:color w:val="000000"/>
          <w:sz w:val="28"/>
          <w:szCs w:val="28"/>
        </w:rPr>
        <w:t xml:space="preserve">комплексне дослідження особливостей людського та машинного перекладу англомовних текстів різних жанрів </w:t>
      </w:r>
      <w:r w:rsidR="00196AF4" w:rsidRPr="007A46CB">
        <w:rPr>
          <w:color w:val="000000"/>
          <w:sz w:val="28"/>
          <w:szCs w:val="28"/>
        </w:rPr>
        <w:t>та</w:t>
      </w:r>
      <w:r>
        <w:rPr>
          <w:color w:val="000000"/>
          <w:sz w:val="28"/>
          <w:szCs w:val="28"/>
        </w:rPr>
        <w:t xml:space="preserve"> визначення ефективних стратегій їх поєднання для досягнення оптимальної якості перекладу.</w:t>
      </w:r>
    </w:p>
    <w:bookmarkEnd w:id="6"/>
    <w:p w14:paraId="107141BC" w14:textId="77777777" w:rsidR="00501EB8" w:rsidRDefault="00501EB8" w:rsidP="00501EB8">
      <w:pPr>
        <w:pStyle w:val="a9"/>
        <w:spacing w:before="0" w:beforeAutospacing="0" w:after="0" w:afterAutospacing="0" w:line="360" w:lineRule="auto"/>
        <w:ind w:firstLine="720"/>
        <w:jc w:val="both"/>
      </w:pPr>
      <w:r>
        <w:rPr>
          <w:color w:val="000000"/>
          <w:sz w:val="28"/>
          <w:szCs w:val="28"/>
        </w:rPr>
        <w:t>Об'єктом дослідження є процеси людського та машинного перекладу англомовних текстів публіцистичного, технічного, художнього та юридичного жанрів.</w:t>
      </w:r>
    </w:p>
    <w:p w14:paraId="63F37820" w14:textId="77777777" w:rsidR="00501EB8" w:rsidRDefault="00501EB8" w:rsidP="00501EB8">
      <w:pPr>
        <w:pStyle w:val="a9"/>
        <w:spacing w:before="0" w:beforeAutospacing="0" w:after="0" w:afterAutospacing="0" w:line="360" w:lineRule="auto"/>
        <w:ind w:firstLine="720"/>
        <w:jc w:val="both"/>
      </w:pPr>
      <w:r>
        <w:rPr>
          <w:color w:val="000000"/>
          <w:sz w:val="28"/>
          <w:szCs w:val="28"/>
        </w:rPr>
        <w:t>Предметом дослідження слугують лінгвістичні особливості, типові помилки та критерії адекватності людського й машинного перекладу текстів різних жанрів з англійської мови українською.</w:t>
      </w:r>
    </w:p>
    <w:p w14:paraId="0E5451A0" w14:textId="77777777" w:rsidR="00501EB8" w:rsidRDefault="00501EB8" w:rsidP="00501EB8">
      <w:pPr>
        <w:pStyle w:val="a9"/>
        <w:spacing w:before="0" w:beforeAutospacing="0" w:after="0" w:afterAutospacing="0" w:line="360" w:lineRule="auto"/>
        <w:ind w:firstLine="720"/>
        <w:jc w:val="both"/>
      </w:pPr>
      <w:r>
        <w:rPr>
          <w:color w:val="000000"/>
          <w:sz w:val="28"/>
          <w:szCs w:val="28"/>
        </w:rPr>
        <w:t>Передумовами та основою теоретичного дослідження стали праці вітчизняних і зарубіжних науковців, присвячені теорії та практиці машинного перекладу, класифікації перекладацьких помилок, критеріям оцінки якості перекладу, особливостям перекладу текстів різних жанрів.</w:t>
      </w:r>
    </w:p>
    <w:p w14:paraId="53CC0D1D" w14:textId="77777777" w:rsidR="00501EB8" w:rsidRDefault="00501EB8" w:rsidP="00501EB8">
      <w:pPr>
        <w:pStyle w:val="a9"/>
        <w:spacing w:before="0" w:beforeAutospacing="0" w:after="0" w:afterAutospacing="0" w:line="360" w:lineRule="auto"/>
        <w:ind w:firstLine="720"/>
        <w:jc w:val="both"/>
      </w:pPr>
      <w:r>
        <w:rPr>
          <w:color w:val="000000"/>
          <w:sz w:val="28"/>
          <w:szCs w:val="28"/>
        </w:rPr>
        <w:t xml:space="preserve">Наукова новизна дослідження полягає у комплексному порівняльному аналізі якості машинного та людського перекладу на матеріалі чотирьох різних жанрів текстів, виявленні жанрово-специфічних особливостей помилок </w:t>
      </w:r>
      <w:r>
        <w:rPr>
          <w:color w:val="000000"/>
          <w:sz w:val="28"/>
          <w:szCs w:val="28"/>
        </w:rPr>
        <w:lastRenderedPageBreak/>
        <w:t>машинного перекладу та розробці диференційованих стратегій постредагування залежно від типу тексту.</w:t>
      </w:r>
    </w:p>
    <w:p w14:paraId="561FEEE5" w14:textId="77777777" w:rsidR="00501EB8" w:rsidRDefault="00501EB8" w:rsidP="00501EB8">
      <w:pPr>
        <w:pStyle w:val="a9"/>
        <w:spacing w:before="0" w:beforeAutospacing="0" w:after="0" w:afterAutospacing="0" w:line="360" w:lineRule="auto"/>
        <w:ind w:firstLine="720"/>
        <w:jc w:val="both"/>
      </w:pPr>
      <w:r>
        <w:rPr>
          <w:color w:val="000000"/>
          <w:sz w:val="28"/>
          <w:szCs w:val="28"/>
        </w:rPr>
        <w:t>Теоретичне значення дослідження полягає у систематизації теоретичних засад машинного перекладу, визначенні критеріїв порівняння адекватності людського й машинного перекладу, виявленні закономірностей розподілу помилок машинного перекладу за жанрами текстів та обґрунтуванні ролі перекладача в умовах активного використання технологій автоматизованого перекладу.</w:t>
      </w:r>
    </w:p>
    <w:p w14:paraId="221CAD78" w14:textId="77777777" w:rsidR="00501EB8" w:rsidRDefault="00501EB8" w:rsidP="00501EB8">
      <w:pPr>
        <w:pStyle w:val="a9"/>
        <w:spacing w:before="0" w:beforeAutospacing="0" w:after="0" w:afterAutospacing="0" w:line="360" w:lineRule="auto"/>
        <w:ind w:firstLine="720"/>
        <w:jc w:val="both"/>
      </w:pPr>
      <w:r>
        <w:rPr>
          <w:color w:val="000000"/>
          <w:sz w:val="28"/>
          <w:szCs w:val="28"/>
        </w:rPr>
        <w:t>Практична цінність роботи полягає у можливості застосування отриманих результатів для оптимізації процесу перекладу шляхом обґрунтованого вибору стратегії використання машинного перекладу залежно від жанру тексту та його призначення. Результати можуть бути використані для розширення змісту та оновлення теоретичних і практичних занять із перекладознавства, теорії та практики перекладу, а також спеціалізованих курсів із постредагування машинного перекладу. Крім того, висновки дослідження можуть бути корисними для перекладацьких компаній при розробці внутрішніх стандартів якості та оптимізації робочих процесів.</w:t>
      </w:r>
    </w:p>
    <w:p w14:paraId="4137AC1C" w14:textId="77777777" w:rsidR="00501EB8" w:rsidRDefault="00501EB8" w:rsidP="00501EB8">
      <w:pPr>
        <w:pStyle w:val="a9"/>
        <w:spacing w:before="0" w:beforeAutospacing="0" w:after="0" w:afterAutospacing="0" w:line="360" w:lineRule="auto"/>
        <w:ind w:firstLine="720"/>
        <w:jc w:val="both"/>
      </w:pPr>
      <w:r>
        <w:rPr>
          <w:color w:val="000000"/>
          <w:sz w:val="28"/>
          <w:szCs w:val="28"/>
        </w:rPr>
        <w:t>Результати, отримані в процесі дослідження, підтверджують, що якість машинного перекладу значною мірою залежить від жанру тексту: технічні тексти демонструють найкращі показники (BLEU 70.3), художні – найнижчі (BLEU 40.6), публіцистичні та юридичні займають проміжне положення. Встановлено, що жоден машинний переклад юридичних документів не досягає рівня, придатного для безпосереднього використання без повного постредагування кваліфікованим фахівцем. Доведено, що оптимальною є гібридна модель перекладу, яка поєднує сильні сторони машинного перекладу з незамінними компетенціями людини-перекладача.</w:t>
      </w:r>
    </w:p>
    <w:p w14:paraId="0FD28E02" w14:textId="21FF928F" w:rsidR="00501EB8" w:rsidRDefault="00501EB8" w:rsidP="00501EB8">
      <w:pPr>
        <w:pStyle w:val="a9"/>
        <w:spacing w:before="0" w:beforeAutospacing="0" w:after="0" w:afterAutospacing="0" w:line="360" w:lineRule="auto"/>
        <w:ind w:firstLine="720"/>
        <w:jc w:val="both"/>
      </w:pPr>
      <w:r>
        <w:rPr>
          <w:color w:val="000000"/>
          <w:sz w:val="28"/>
          <w:szCs w:val="28"/>
        </w:rPr>
        <w:t xml:space="preserve">Робота викладена на </w:t>
      </w:r>
      <w:r w:rsidR="003F46A0" w:rsidRPr="003F46A0">
        <w:rPr>
          <w:color w:val="000000"/>
          <w:sz w:val="28"/>
          <w:szCs w:val="28"/>
        </w:rPr>
        <w:t>125</w:t>
      </w:r>
      <w:r>
        <w:rPr>
          <w:color w:val="000000"/>
          <w:sz w:val="28"/>
          <w:szCs w:val="28"/>
        </w:rPr>
        <w:t xml:space="preserve"> сторінках друкованого тексту. Містить вступ, три розділи, висновки до кожного розділу та загальні висновки, а також список використаних джерел із 99 найменувань.</w:t>
      </w:r>
    </w:p>
    <w:p w14:paraId="1B9EA26B" w14:textId="77777777" w:rsidR="00501EB8" w:rsidRPr="00501EB8" w:rsidRDefault="00501EB8" w:rsidP="00501EB8">
      <w:pPr>
        <w:pStyle w:val="a9"/>
        <w:spacing w:before="0" w:beforeAutospacing="0" w:after="0" w:afterAutospacing="0" w:line="360" w:lineRule="auto"/>
        <w:ind w:firstLine="720"/>
        <w:jc w:val="both"/>
        <w:rPr>
          <w:i/>
          <w:iCs/>
        </w:rPr>
      </w:pPr>
      <w:r w:rsidRPr="00501EB8">
        <w:rPr>
          <w:i/>
          <w:iCs/>
          <w:color w:val="000000"/>
          <w:sz w:val="28"/>
          <w:szCs w:val="28"/>
        </w:rPr>
        <w:lastRenderedPageBreak/>
        <w:t xml:space="preserve">Ключові слова: машинний переклад, людський переклад, постредагування, критерії адекватності, типологія помилок, жанрові особливості перекладу, </w:t>
      </w:r>
      <w:proofErr w:type="spellStart"/>
      <w:r w:rsidRPr="00501EB8">
        <w:rPr>
          <w:i/>
          <w:iCs/>
          <w:color w:val="000000"/>
          <w:sz w:val="28"/>
          <w:szCs w:val="28"/>
        </w:rPr>
        <w:t>Google</w:t>
      </w:r>
      <w:proofErr w:type="spellEnd"/>
      <w:r w:rsidRPr="00501EB8">
        <w:rPr>
          <w:i/>
          <w:iCs/>
          <w:color w:val="000000"/>
          <w:sz w:val="28"/>
          <w:szCs w:val="28"/>
        </w:rPr>
        <w:t xml:space="preserve"> </w:t>
      </w:r>
      <w:proofErr w:type="spellStart"/>
      <w:r w:rsidRPr="00501EB8">
        <w:rPr>
          <w:i/>
          <w:iCs/>
          <w:color w:val="000000"/>
          <w:sz w:val="28"/>
          <w:szCs w:val="28"/>
        </w:rPr>
        <w:t>Translate</w:t>
      </w:r>
      <w:proofErr w:type="spellEnd"/>
      <w:r w:rsidRPr="00501EB8">
        <w:rPr>
          <w:i/>
          <w:iCs/>
          <w:color w:val="000000"/>
          <w:sz w:val="28"/>
          <w:szCs w:val="28"/>
        </w:rPr>
        <w:t xml:space="preserve">, </w:t>
      </w:r>
      <w:proofErr w:type="spellStart"/>
      <w:r w:rsidRPr="00501EB8">
        <w:rPr>
          <w:i/>
          <w:iCs/>
          <w:color w:val="000000"/>
          <w:sz w:val="28"/>
          <w:szCs w:val="28"/>
        </w:rPr>
        <w:t>DeepL</w:t>
      </w:r>
      <w:proofErr w:type="spellEnd"/>
      <w:r w:rsidRPr="00501EB8">
        <w:rPr>
          <w:i/>
          <w:iCs/>
          <w:color w:val="000000"/>
          <w:sz w:val="28"/>
          <w:szCs w:val="28"/>
        </w:rPr>
        <w:t xml:space="preserve">, Microsoft </w:t>
      </w:r>
      <w:proofErr w:type="spellStart"/>
      <w:r w:rsidRPr="00501EB8">
        <w:rPr>
          <w:i/>
          <w:iCs/>
          <w:color w:val="000000"/>
          <w:sz w:val="28"/>
          <w:szCs w:val="28"/>
        </w:rPr>
        <w:t>Translator</w:t>
      </w:r>
      <w:proofErr w:type="spellEnd"/>
      <w:r w:rsidRPr="00501EB8">
        <w:rPr>
          <w:i/>
          <w:iCs/>
          <w:color w:val="000000"/>
          <w:sz w:val="28"/>
          <w:szCs w:val="28"/>
        </w:rPr>
        <w:t>.</w:t>
      </w:r>
    </w:p>
    <w:p w14:paraId="07D3E95E" w14:textId="77777777" w:rsidR="00501EB8" w:rsidRDefault="00501EB8">
      <w:pPr>
        <w:jc w:val="left"/>
        <w:rPr>
          <w:b/>
          <w:bCs/>
        </w:rPr>
      </w:pPr>
      <w:r>
        <w:rPr>
          <w:b/>
          <w:bCs/>
        </w:rPr>
        <w:br w:type="page"/>
      </w:r>
    </w:p>
    <w:p w14:paraId="152E6362" w14:textId="4FBC59F5" w:rsidR="0090397B" w:rsidRPr="00471CED" w:rsidRDefault="00ED7DC1" w:rsidP="009D26A6">
      <w:pPr>
        <w:spacing w:line="240" w:lineRule="auto"/>
        <w:jc w:val="center"/>
        <w:rPr>
          <w:lang w:val="en-US"/>
        </w:rPr>
      </w:pPr>
      <w:r w:rsidRPr="00471CED">
        <w:rPr>
          <w:b/>
          <w:bCs/>
          <w:lang w:val="en-US"/>
        </w:rPr>
        <w:lastRenderedPageBreak/>
        <w:t>SUMMARY</w:t>
      </w:r>
    </w:p>
    <w:p w14:paraId="2FA774E7" w14:textId="77777777" w:rsidR="0090397B" w:rsidRPr="00471CED" w:rsidRDefault="00ED7DC1" w:rsidP="009D26A6">
      <w:pPr>
        <w:spacing w:line="240" w:lineRule="auto"/>
        <w:jc w:val="center"/>
        <w:rPr>
          <w:b/>
          <w:bCs/>
          <w:lang w:val="en-US"/>
        </w:rPr>
      </w:pPr>
      <w:r w:rsidRPr="00471CED">
        <w:rPr>
          <w:b/>
          <w:bCs/>
          <w:lang w:val="en-US"/>
        </w:rPr>
        <w:t>of the qualifying thesis of the student</w:t>
      </w:r>
    </w:p>
    <w:p w14:paraId="463C94A4" w14:textId="77777777" w:rsidR="0090397B" w:rsidRPr="00471CED" w:rsidRDefault="00ED7DC1" w:rsidP="009D26A6">
      <w:pPr>
        <w:spacing w:line="240" w:lineRule="auto"/>
        <w:jc w:val="center"/>
        <w:rPr>
          <w:b/>
          <w:bCs/>
          <w:lang w:val="en-US"/>
        </w:rPr>
      </w:pPr>
      <w:r w:rsidRPr="00471CED">
        <w:rPr>
          <w:b/>
          <w:bCs/>
          <w:lang w:val="en-US"/>
        </w:rPr>
        <w:t>majoring in 035 Philology, educational program "Germanic languages"</w:t>
      </w:r>
    </w:p>
    <w:p w14:paraId="1D1F1F70" w14:textId="77777777" w:rsidR="0090397B" w:rsidRPr="00471CED" w:rsidRDefault="00ED7DC1" w:rsidP="009D26A6">
      <w:pPr>
        <w:spacing w:line="240" w:lineRule="auto"/>
        <w:jc w:val="center"/>
        <w:rPr>
          <w:b/>
          <w:bCs/>
          <w:lang w:val="en-US"/>
        </w:rPr>
      </w:pPr>
      <w:r w:rsidRPr="00471CED">
        <w:rPr>
          <w:b/>
          <w:bCs/>
          <w:lang w:val="en-US"/>
        </w:rPr>
        <w:t>and literatures (translation included), the first – English</w:t>
      </w:r>
    </w:p>
    <w:p w14:paraId="4E05C695" w14:textId="56B5BAAF" w:rsidR="0090397B" w:rsidRPr="00471CED" w:rsidRDefault="00ED7DC1" w:rsidP="009D26A6">
      <w:pPr>
        <w:spacing w:line="240" w:lineRule="auto"/>
        <w:jc w:val="center"/>
        <w:rPr>
          <w:b/>
          <w:bCs/>
          <w:lang w:val="en-US"/>
        </w:rPr>
      </w:pPr>
      <w:r w:rsidRPr="00471CED">
        <w:rPr>
          <w:b/>
          <w:bCs/>
          <w:lang w:val="en-US"/>
        </w:rPr>
        <w:t>Dmytro Khudiiash on the topic: "Comparative Analysis of Human and Machine Translation Features Based on English Texts of Various Genres"</w:t>
      </w:r>
    </w:p>
    <w:p w14:paraId="14C7B7C6" w14:textId="77777777" w:rsidR="009D26A6" w:rsidRPr="00471CED" w:rsidRDefault="009D26A6" w:rsidP="009D26A6">
      <w:pPr>
        <w:spacing w:line="240" w:lineRule="auto"/>
        <w:jc w:val="center"/>
        <w:rPr>
          <w:b/>
          <w:bCs/>
          <w:lang w:val="en-US"/>
        </w:rPr>
      </w:pPr>
    </w:p>
    <w:p w14:paraId="7B3985BF" w14:textId="77777777" w:rsidR="009D26A6" w:rsidRPr="00471CED" w:rsidRDefault="009D26A6" w:rsidP="009D26A6">
      <w:pPr>
        <w:ind w:firstLine="720"/>
        <w:rPr>
          <w:lang w:val="en-US"/>
        </w:rPr>
      </w:pPr>
      <w:r w:rsidRPr="00471CED">
        <w:rPr>
          <w:color w:val="000000"/>
          <w:lang w:val="en-US"/>
        </w:rPr>
        <w:t>The relevance of the research topic is determined by the rapid development of machine translation technologies and their active implementation in translation practice, which requires a comprehensive study of the capabilities and limitations of automated translation systems, as well as the determination of optimal strategies for combining human and machine translation for texts of different genres.</w:t>
      </w:r>
    </w:p>
    <w:p w14:paraId="68CCE233" w14:textId="77777777" w:rsidR="009D26A6" w:rsidRPr="00471CED" w:rsidRDefault="009D26A6" w:rsidP="009D26A6">
      <w:pPr>
        <w:ind w:firstLine="720"/>
        <w:rPr>
          <w:lang w:val="en-US"/>
        </w:rPr>
      </w:pPr>
      <w:r w:rsidRPr="00471CED">
        <w:rPr>
          <w:color w:val="000000"/>
          <w:lang w:val="en-US"/>
        </w:rPr>
        <w:t>The aim of the work is a comprehensive study of the features of human and machine translation of English texts of different genres and the determination of effective strategies for their combination to achieve optimal translation quality.</w:t>
      </w:r>
    </w:p>
    <w:p w14:paraId="170EBB70" w14:textId="77777777" w:rsidR="009D26A6" w:rsidRPr="00471CED" w:rsidRDefault="009D26A6" w:rsidP="009D26A6">
      <w:pPr>
        <w:ind w:firstLine="720"/>
        <w:rPr>
          <w:lang w:val="en-US"/>
        </w:rPr>
      </w:pPr>
      <w:r w:rsidRPr="00471CED">
        <w:rPr>
          <w:color w:val="000000"/>
          <w:lang w:val="en-US"/>
        </w:rPr>
        <w:t>The object of the research is the processes of human and machine translation of English texts of journalistic, technical, literary, and legal genres.</w:t>
      </w:r>
    </w:p>
    <w:p w14:paraId="2B39634C" w14:textId="77777777" w:rsidR="009D26A6" w:rsidRPr="00471CED" w:rsidRDefault="009D26A6" w:rsidP="009D26A6">
      <w:pPr>
        <w:ind w:firstLine="720"/>
        <w:rPr>
          <w:lang w:val="en-US"/>
        </w:rPr>
      </w:pPr>
      <w:r w:rsidRPr="00471CED">
        <w:rPr>
          <w:color w:val="000000"/>
          <w:lang w:val="en-US"/>
        </w:rPr>
        <w:t>The subject of the research consists of linguistic features, typical errors, and adequacy criteria of human and machine translation of texts of different genres from English into Ukrainian.</w:t>
      </w:r>
    </w:p>
    <w:p w14:paraId="53A32982" w14:textId="77777777" w:rsidR="009D26A6" w:rsidRPr="00471CED" w:rsidRDefault="009D26A6" w:rsidP="009D26A6">
      <w:pPr>
        <w:ind w:firstLine="720"/>
        <w:rPr>
          <w:lang w:val="en-US"/>
        </w:rPr>
      </w:pPr>
      <w:r w:rsidRPr="00471CED">
        <w:rPr>
          <w:color w:val="000000"/>
          <w:lang w:val="en-US"/>
        </w:rPr>
        <w:t>The theoretical foundation of the research is based on the works of domestic and foreign scholars devoted to the theory and practice of machine translation, classification of translation errors, translation quality assessment criteria, and features of translating texts of different genres.</w:t>
      </w:r>
    </w:p>
    <w:p w14:paraId="357C4455" w14:textId="77777777" w:rsidR="009D26A6" w:rsidRPr="00471CED" w:rsidRDefault="009D26A6" w:rsidP="009D26A6">
      <w:pPr>
        <w:ind w:firstLine="720"/>
        <w:rPr>
          <w:lang w:val="en-US"/>
        </w:rPr>
      </w:pPr>
      <w:r w:rsidRPr="00471CED">
        <w:rPr>
          <w:color w:val="000000"/>
          <w:lang w:val="en-US"/>
        </w:rPr>
        <w:t>The scientific novelty of the research lies in the comprehensive comparative analysis of machine and human translation quality based on four different text genres, identification of genre-specific features of machine translation errors, and development of differentiated post-editing strategies depending on the text type.</w:t>
      </w:r>
    </w:p>
    <w:p w14:paraId="7B563E20" w14:textId="77777777" w:rsidR="009D26A6" w:rsidRPr="00471CED" w:rsidRDefault="009D26A6" w:rsidP="009D26A6">
      <w:pPr>
        <w:ind w:firstLine="720"/>
        <w:rPr>
          <w:lang w:val="en-US"/>
        </w:rPr>
      </w:pPr>
      <w:r w:rsidRPr="00471CED">
        <w:rPr>
          <w:color w:val="000000"/>
          <w:lang w:val="en-US"/>
        </w:rPr>
        <w:t xml:space="preserve">The theoretical significance of the research lies in the systematization of the theoretical foundations of machine translation, determination of criteria for comparing the adequacy of human and machine translation, identification of patterns </w:t>
      </w:r>
      <w:r w:rsidRPr="00471CED">
        <w:rPr>
          <w:color w:val="000000"/>
          <w:lang w:val="en-US"/>
        </w:rPr>
        <w:lastRenderedPageBreak/>
        <w:t>in the distribution of machine translation errors by text genres, and substantiation of the translator's role in the context of active use of automated translation technologies.</w:t>
      </w:r>
    </w:p>
    <w:p w14:paraId="369A5C3E" w14:textId="77777777" w:rsidR="009D26A6" w:rsidRPr="00471CED" w:rsidRDefault="009D26A6" w:rsidP="009D26A6">
      <w:pPr>
        <w:ind w:firstLine="720"/>
        <w:rPr>
          <w:lang w:val="en-US"/>
        </w:rPr>
      </w:pPr>
      <w:r w:rsidRPr="00471CED">
        <w:rPr>
          <w:color w:val="000000"/>
          <w:lang w:val="en-US"/>
        </w:rPr>
        <w:t>The practical value of the work lies in the possibility of applying the obtained results to optimize the translation process through informed choice of machine translation usage strategy depending on the text genre and its purpose. The results can be used to expand the content and update theoretical and practical classes in translation studies, theory and practice of translation, as well as specialized courses in machine translation post-editing. In addition, the research findings may be useful for translation companies in developing internal quality standards and optimizing workflows.</w:t>
      </w:r>
    </w:p>
    <w:p w14:paraId="5AD191DC" w14:textId="77777777" w:rsidR="009D26A6" w:rsidRPr="00471CED" w:rsidRDefault="009D26A6" w:rsidP="009D26A6">
      <w:pPr>
        <w:ind w:firstLine="720"/>
        <w:rPr>
          <w:lang w:val="en-US"/>
        </w:rPr>
      </w:pPr>
      <w:r w:rsidRPr="00471CED">
        <w:rPr>
          <w:color w:val="000000"/>
          <w:lang w:val="en-US"/>
        </w:rPr>
        <w:t>The results obtained in the research process confirm that machine translation quality largely depends on text genre: technical texts demonstrate the best indicators (BLEU 70.3), literary texts – the lowest (BLEU 40.6), while journalistic and legal texts occupy an intermediate position. It has been established that no machine translation of legal documents reaches a level suitable for direct use without full post-editing by a qualified specialist. It has been proven that the optimal model is a hybrid translation model that combines the strengths of machine translation with the irreplaceable competencies of a human translator.</w:t>
      </w:r>
    </w:p>
    <w:p w14:paraId="34D58EDF" w14:textId="7CD221F0" w:rsidR="009D26A6" w:rsidRPr="00471CED" w:rsidRDefault="009D26A6" w:rsidP="009D26A6">
      <w:pPr>
        <w:ind w:firstLine="720"/>
        <w:rPr>
          <w:lang w:val="en-US"/>
        </w:rPr>
      </w:pPr>
      <w:r w:rsidRPr="00471CED">
        <w:rPr>
          <w:color w:val="000000"/>
          <w:lang w:val="en-US"/>
        </w:rPr>
        <w:t>The work is presented on 12</w:t>
      </w:r>
      <w:r w:rsidR="00B15003">
        <w:rPr>
          <w:color w:val="000000"/>
        </w:rPr>
        <w:t xml:space="preserve">5 </w:t>
      </w:r>
      <w:r w:rsidRPr="00471CED">
        <w:rPr>
          <w:color w:val="000000"/>
          <w:lang w:val="en-US"/>
        </w:rPr>
        <w:t>pages of printed text. It contains an introduction, three chapters, conclusions for each chapter and general conclusions, as well as a list of references consisting of 99 sources.</w:t>
      </w:r>
    </w:p>
    <w:p w14:paraId="7FD6D4B4" w14:textId="77777777" w:rsidR="009D26A6" w:rsidRPr="00471CED" w:rsidRDefault="009D26A6" w:rsidP="009D26A6">
      <w:pPr>
        <w:ind w:firstLine="720"/>
        <w:rPr>
          <w:i/>
          <w:iCs/>
          <w:lang w:val="en-US"/>
        </w:rPr>
      </w:pPr>
      <w:r w:rsidRPr="00471CED">
        <w:rPr>
          <w:i/>
          <w:iCs/>
          <w:color w:val="000000"/>
          <w:lang w:val="en-US"/>
        </w:rPr>
        <w:t xml:space="preserve">Keywords: machine translation, human translation, post-editing, adequacy criteria, error typology, genre-specific translation features, Google Translate, </w:t>
      </w:r>
      <w:proofErr w:type="spellStart"/>
      <w:r w:rsidRPr="00471CED">
        <w:rPr>
          <w:i/>
          <w:iCs/>
          <w:color w:val="000000"/>
          <w:lang w:val="en-US"/>
        </w:rPr>
        <w:t>DeepL</w:t>
      </w:r>
      <w:proofErr w:type="spellEnd"/>
      <w:r w:rsidRPr="00471CED">
        <w:rPr>
          <w:i/>
          <w:iCs/>
          <w:color w:val="000000"/>
          <w:lang w:val="en-US"/>
        </w:rPr>
        <w:t>, Microsoft Translator.</w:t>
      </w:r>
    </w:p>
    <w:p w14:paraId="5FC30171" w14:textId="77777777" w:rsidR="0090397B" w:rsidRPr="00471CED" w:rsidRDefault="00ED7DC1">
      <w:pPr>
        <w:rPr>
          <w:lang w:val="en-US"/>
        </w:rPr>
      </w:pPr>
      <w:r w:rsidRPr="00471CED">
        <w:rPr>
          <w:lang w:val="en-US"/>
        </w:rPr>
        <w:br w:type="page"/>
      </w:r>
    </w:p>
    <w:p w14:paraId="571B2331" w14:textId="77777777" w:rsidR="0090397B" w:rsidRDefault="00ED7DC1">
      <w:pPr>
        <w:spacing w:after="240"/>
        <w:jc w:val="center"/>
      </w:pPr>
      <w:r>
        <w:rPr>
          <w:b/>
          <w:bCs/>
        </w:rPr>
        <w:lastRenderedPageBreak/>
        <w:t>ЗМІСТ</w:t>
      </w:r>
    </w:p>
    <w:p w14:paraId="4721F228" w14:textId="1B3F0AE3" w:rsidR="0090397B" w:rsidRPr="00557CD1" w:rsidRDefault="00ED7DC1">
      <w:pPr>
        <w:tabs>
          <w:tab w:val="right" w:leader="dot" w:pos="9360"/>
        </w:tabs>
      </w:pPr>
      <w:r>
        <w:t>ВСТУП</w:t>
      </w:r>
      <w:r>
        <w:tab/>
      </w:r>
      <w:r w:rsidR="00557CD1" w:rsidRPr="00557CD1">
        <w:t>1</w:t>
      </w:r>
      <w:r w:rsidR="00A408F9">
        <w:t>3</w:t>
      </w:r>
    </w:p>
    <w:p w14:paraId="7C53BCD2" w14:textId="6BB91A62" w:rsidR="0090397B" w:rsidRDefault="00ED7DC1">
      <w:pPr>
        <w:tabs>
          <w:tab w:val="right" w:leader="dot" w:pos="9360"/>
        </w:tabs>
      </w:pPr>
      <w:r>
        <w:t>РОЗДІЛ 1. ТЕОРЕТИЧНІ АСПЕКТИ МАШИННОГО ПЕРЕКЛАДУ</w:t>
      </w:r>
      <w:r>
        <w:tab/>
      </w:r>
      <w:r w:rsidR="00A408F9">
        <w:t>16</w:t>
      </w:r>
    </w:p>
    <w:p w14:paraId="49ADCE06" w14:textId="2E96FD61" w:rsidR="00542936" w:rsidRDefault="00542936" w:rsidP="00542936">
      <w:pPr>
        <w:tabs>
          <w:tab w:val="right" w:leader="dot" w:pos="9360"/>
        </w:tabs>
      </w:pPr>
      <w:r w:rsidRPr="00542936">
        <w:t xml:space="preserve">     1</w:t>
      </w:r>
      <w:r>
        <w:t xml:space="preserve">.1. </w:t>
      </w:r>
      <w:r w:rsidRPr="00542936">
        <w:rPr>
          <w:rFonts w:eastAsiaTheme="minorHAnsi"/>
          <w:spacing w:val="4"/>
          <w:lang w:eastAsia="en-US"/>
        </w:rPr>
        <w:t xml:space="preserve">Визначення </w:t>
      </w:r>
      <w:proofErr w:type="spellStart"/>
      <w:r w:rsidRPr="00542936">
        <w:rPr>
          <w:rFonts w:eastAsiaTheme="minorHAnsi"/>
          <w:spacing w:val="4"/>
          <w:lang w:eastAsia="en-US"/>
        </w:rPr>
        <w:t>терміна</w:t>
      </w:r>
      <w:proofErr w:type="spellEnd"/>
      <w:r w:rsidRPr="00542936">
        <w:rPr>
          <w:rFonts w:eastAsiaTheme="minorHAnsi"/>
          <w:spacing w:val="4"/>
          <w:lang w:eastAsia="en-US"/>
        </w:rPr>
        <w:t xml:space="preserve"> «машинний переклад</w:t>
      </w:r>
      <w:r>
        <w:rPr>
          <w:rFonts w:eastAsiaTheme="minorHAnsi"/>
          <w:spacing w:val="4"/>
          <w:lang w:eastAsia="en-US"/>
        </w:rPr>
        <w:t>»</w:t>
      </w:r>
      <w:r>
        <w:tab/>
      </w:r>
      <w:r w:rsidR="00557CD1">
        <w:t>1</w:t>
      </w:r>
      <w:r w:rsidR="00A408F9">
        <w:t>6</w:t>
      </w:r>
    </w:p>
    <w:p w14:paraId="5AF02C74" w14:textId="54FC0D95" w:rsidR="00542936" w:rsidRPr="00542936" w:rsidRDefault="00542936" w:rsidP="00542936">
      <w:pPr>
        <w:tabs>
          <w:tab w:val="right" w:leader="dot" w:pos="9360"/>
        </w:tabs>
      </w:pPr>
      <w:r w:rsidRPr="00542936">
        <w:t xml:space="preserve">     1</w:t>
      </w:r>
      <w:r>
        <w:t>.</w:t>
      </w:r>
      <w:r w:rsidRPr="00542936">
        <w:t>2</w:t>
      </w:r>
      <w:r>
        <w:t xml:space="preserve">. </w:t>
      </w:r>
      <w:r w:rsidR="00935976" w:rsidRPr="009D26A6">
        <w:rPr>
          <w:color w:val="000000"/>
        </w:rPr>
        <w:t>Історія виникнення та розвитку машинного перекладу</w:t>
      </w:r>
      <w:r>
        <w:tab/>
      </w:r>
      <w:r w:rsidR="00557CD1">
        <w:t>2</w:t>
      </w:r>
      <w:r w:rsidR="00A408F9">
        <w:t>3</w:t>
      </w:r>
    </w:p>
    <w:p w14:paraId="34C74007" w14:textId="352EA6D9" w:rsidR="00542936" w:rsidRPr="00542936" w:rsidRDefault="00542936" w:rsidP="00542936">
      <w:pPr>
        <w:tabs>
          <w:tab w:val="right" w:leader="dot" w:pos="9360"/>
        </w:tabs>
      </w:pPr>
      <w:r w:rsidRPr="00542936">
        <w:t xml:space="preserve">     1</w:t>
      </w:r>
      <w:r>
        <w:t xml:space="preserve">.3. </w:t>
      </w:r>
      <w:r w:rsidR="00935976" w:rsidRPr="009D26A6">
        <w:rPr>
          <w:color w:val="000000"/>
        </w:rPr>
        <w:t>Особливості поєднання людського та машинного перекладу</w:t>
      </w:r>
      <w:r>
        <w:tab/>
      </w:r>
      <w:r w:rsidR="00BD6C32">
        <w:t>3</w:t>
      </w:r>
      <w:r w:rsidR="00A408F9">
        <w:t>2</w:t>
      </w:r>
    </w:p>
    <w:p w14:paraId="499EB08E" w14:textId="42AD1531" w:rsidR="0090397B" w:rsidRDefault="007E2687">
      <w:pPr>
        <w:tabs>
          <w:tab w:val="right" w:leader="dot" w:pos="9360"/>
        </w:tabs>
      </w:pPr>
      <w:r w:rsidRPr="00BD6C32">
        <w:t xml:space="preserve">     </w:t>
      </w:r>
      <w:r w:rsidR="00ED7DC1">
        <w:t>Висновки до розділу 1</w:t>
      </w:r>
      <w:r w:rsidR="00ED7DC1">
        <w:tab/>
        <w:t>3</w:t>
      </w:r>
      <w:r w:rsidR="00A408F9">
        <w:t>8</w:t>
      </w:r>
    </w:p>
    <w:p w14:paraId="67E81073" w14:textId="700708FC" w:rsidR="0090397B" w:rsidRDefault="00ED7DC1">
      <w:pPr>
        <w:tabs>
          <w:tab w:val="right" w:leader="dot" w:pos="9360"/>
        </w:tabs>
      </w:pPr>
      <w:r>
        <w:t>РОЗДІЛ 2. ОСОБЛИВОСТІ ТА КРИТЕРІЇ АДЕКВАТНОСТІ МАШИННОГО ПЕРЕКЛАДУ</w:t>
      </w:r>
      <w:r>
        <w:tab/>
      </w:r>
      <w:r w:rsidR="00A408F9">
        <w:t>40</w:t>
      </w:r>
    </w:p>
    <w:p w14:paraId="4CCBF5F3" w14:textId="3F946B27" w:rsidR="0090397B" w:rsidRDefault="00ED7DC1">
      <w:pPr>
        <w:tabs>
          <w:tab w:val="right" w:leader="dot" w:pos="9360"/>
        </w:tabs>
        <w:ind w:left="360"/>
      </w:pPr>
      <w:r>
        <w:t>2.1. Класифікації машинного перекладу</w:t>
      </w:r>
      <w:r>
        <w:tab/>
      </w:r>
      <w:r w:rsidR="00A408F9">
        <w:t>40</w:t>
      </w:r>
    </w:p>
    <w:p w14:paraId="19C273E4" w14:textId="36756094" w:rsidR="0090397B" w:rsidRPr="00BD6C32" w:rsidRDefault="00ED7DC1">
      <w:pPr>
        <w:tabs>
          <w:tab w:val="right" w:leader="dot" w:pos="9360"/>
        </w:tabs>
        <w:ind w:left="360"/>
      </w:pPr>
      <w:r>
        <w:t>2.2. Особливості помилок під час машинного перекладу</w:t>
      </w:r>
      <w:r>
        <w:tab/>
        <w:t>4</w:t>
      </w:r>
      <w:r w:rsidR="00B15003">
        <w:t>9</w:t>
      </w:r>
    </w:p>
    <w:p w14:paraId="4CDF765F" w14:textId="77777777" w:rsidR="007E2687" w:rsidRDefault="00ED7DC1">
      <w:pPr>
        <w:tabs>
          <w:tab w:val="right" w:leader="dot" w:pos="9360"/>
        </w:tabs>
        <w:ind w:left="360"/>
      </w:pPr>
      <w:r>
        <w:t xml:space="preserve">2.3. Критерії порівняння адекватності машинного та людського </w:t>
      </w:r>
    </w:p>
    <w:p w14:paraId="53E4BD48" w14:textId="33409EDF" w:rsidR="0090397B" w:rsidRPr="00294BA0" w:rsidRDefault="00ED7DC1">
      <w:pPr>
        <w:tabs>
          <w:tab w:val="right" w:leader="dot" w:pos="9360"/>
        </w:tabs>
        <w:ind w:left="360"/>
        <w:rPr>
          <w:lang w:val="ru-RU"/>
        </w:rPr>
      </w:pPr>
      <w:r>
        <w:t>перекладу</w:t>
      </w:r>
      <w:r>
        <w:tab/>
        <w:t>5</w:t>
      </w:r>
      <w:r w:rsidR="00B15003">
        <w:rPr>
          <w:lang w:val="ru-RU"/>
        </w:rPr>
        <w:t>8</w:t>
      </w:r>
    </w:p>
    <w:p w14:paraId="093E49A1" w14:textId="2AD2BD43" w:rsidR="0090397B" w:rsidRPr="00294BA0" w:rsidRDefault="00ED7DC1" w:rsidP="00542936">
      <w:pPr>
        <w:tabs>
          <w:tab w:val="right" w:leader="dot" w:pos="9360"/>
        </w:tabs>
        <w:ind w:left="340"/>
        <w:rPr>
          <w:lang w:val="ru-RU"/>
        </w:rPr>
      </w:pPr>
      <w:r>
        <w:t>Висновки до розділу 2</w:t>
      </w:r>
      <w:r>
        <w:tab/>
      </w:r>
      <w:r w:rsidR="00BD6C32" w:rsidRPr="00294BA0">
        <w:rPr>
          <w:lang w:val="ru-RU"/>
        </w:rPr>
        <w:t>7</w:t>
      </w:r>
      <w:r w:rsidR="00B15003">
        <w:rPr>
          <w:lang w:val="ru-RU"/>
        </w:rPr>
        <w:t>1</w:t>
      </w:r>
    </w:p>
    <w:p w14:paraId="359B4A21" w14:textId="64B92FB1" w:rsidR="0090397B" w:rsidRDefault="00ED7DC1">
      <w:pPr>
        <w:tabs>
          <w:tab w:val="right" w:leader="dot" w:pos="9360"/>
        </w:tabs>
      </w:pPr>
      <w:r>
        <w:t>РОЗДІЛ 3.</w:t>
      </w:r>
      <w:r w:rsidR="00B15003">
        <w:t xml:space="preserve"> </w:t>
      </w:r>
      <w:r w:rsidR="00B15003" w:rsidRPr="00B15003">
        <w:t>ОСОБЛИВОСТІ ПЕРЕКЛАДУ АНГЛОМОВНИХ ТЕКСТІВ РІЗНОГО ЖАНРУ</w:t>
      </w:r>
      <w:r>
        <w:tab/>
      </w:r>
      <w:r w:rsidR="00BD6C32">
        <w:t>7</w:t>
      </w:r>
      <w:r w:rsidR="00B15003">
        <w:t>3</w:t>
      </w:r>
    </w:p>
    <w:p w14:paraId="2177A703" w14:textId="2A4CAB6D" w:rsidR="0090397B" w:rsidRPr="003B04A5" w:rsidRDefault="00ED7DC1">
      <w:pPr>
        <w:tabs>
          <w:tab w:val="right" w:leader="dot" w:pos="9360"/>
        </w:tabs>
        <w:ind w:left="360"/>
      </w:pPr>
      <w:r>
        <w:t>3.1.</w:t>
      </w:r>
      <w:r w:rsidR="00B15003">
        <w:t> </w:t>
      </w:r>
      <w:r>
        <w:t>Аналіз якості перекладів виконаних за допомогою машинного перекладу</w:t>
      </w:r>
      <w:r>
        <w:tab/>
      </w:r>
      <w:r w:rsidR="00BD6C32">
        <w:t>7</w:t>
      </w:r>
      <w:r w:rsidR="003B04A5" w:rsidRPr="003B04A5">
        <w:t>3</w:t>
      </w:r>
    </w:p>
    <w:p w14:paraId="064EDB76" w14:textId="2A09EB13" w:rsidR="0090397B" w:rsidRPr="00EF316A" w:rsidRDefault="00ED7DC1">
      <w:pPr>
        <w:tabs>
          <w:tab w:val="right" w:leader="dot" w:pos="9360"/>
        </w:tabs>
        <w:ind w:left="360"/>
      </w:pPr>
      <w:r>
        <w:t>3.2. Роль перекладача в процесі редагування машинного перекладу</w:t>
      </w:r>
      <w:r>
        <w:tab/>
      </w:r>
      <w:r w:rsidR="00BD6C32" w:rsidRPr="00BD6C32">
        <w:t>8</w:t>
      </w:r>
      <w:r w:rsidR="003B04A5" w:rsidRPr="00EF316A">
        <w:t>7</w:t>
      </w:r>
    </w:p>
    <w:p w14:paraId="1A45E847" w14:textId="4B065B71" w:rsidR="0090397B" w:rsidRPr="003B04A5" w:rsidRDefault="00ED7DC1">
      <w:pPr>
        <w:tabs>
          <w:tab w:val="right" w:leader="dot" w:pos="9360"/>
        </w:tabs>
        <w:ind w:left="360"/>
      </w:pPr>
      <w:r>
        <w:t>3.3.</w:t>
      </w:r>
      <w:r w:rsidR="00935976">
        <w:tab/>
        <w:t xml:space="preserve"> </w:t>
      </w:r>
      <w:r>
        <w:t>Порівняльний аналіз перекладу англомовного тексту галузі юриспруденції</w:t>
      </w:r>
      <w:r>
        <w:tab/>
      </w:r>
      <w:r w:rsidR="00BD6C32" w:rsidRPr="00BD6C32">
        <w:t>9</w:t>
      </w:r>
      <w:r w:rsidR="003B04A5" w:rsidRPr="003B04A5">
        <w:t>1</w:t>
      </w:r>
    </w:p>
    <w:p w14:paraId="06ECBE4B" w14:textId="61FC338C" w:rsidR="0090397B" w:rsidRPr="003B04A5" w:rsidRDefault="00677190">
      <w:pPr>
        <w:tabs>
          <w:tab w:val="right" w:leader="dot" w:pos="9360"/>
        </w:tabs>
        <w:rPr>
          <w:lang w:val="en-US"/>
        </w:rPr>
      </w:pPr>
      <w:r w:rsidRPr="003B04A5">
        <w:t xml:space="preserve">     </w:t>
      </w:r>
      <w:r w:rsidR="00ED7DC1">
        <w:t>Висновки до розділу 3</w:t>
      </w:r>
      <w:r w:rsidR="00ED7DC1">
        <w:tab/>
        <w:t>9</w:t>
      </w:r>
      <w:r w:rsidR="003B04A5">
        <w:rPr>
          <w:lang w:val="en-US"/>
        </w:rPr>
        <w:t>7</w:t>
      </w:r>
    </w:p>
    <w:p w14:paraId="434CF633" w14:textId="2D52C1A7" w:rsidR="0090397B" w:rsidRPr="0097674A" w:rsidRDefault="00ED7DC1">
      <w:pPr>
        <w:tabs>
          <w:tab w:val="right" w:leader="dot" w:pos="9360"/>
        </w:tabs>
      </w:pPr>
      <w:r>
        <w:t>ЗАГАЛЬНІ ВИСНОВКИ</w:t>
      </w:r>
      <w:r>
        <w:tab/>
      </w:r>
      <w:r w:rsidR="0097674A" w:rsidRPr="0097674A">
        <w:t>110</w:t>
      </w:r>
    </w:p>
    <w:p w14:paraId="7A8DC9C8" w14:textId="415D5B25" w:rsidR="0090397B" w:rsidRPr="0097674A" w:rsidRDefault="00ED7DC1">
      <w:pPr>
        <w:tabs>
          <w:tab w:val="right" w:leader="dot" w:pos="9360"/>
        </w:tabs>
      </w:pPr>
      <w:r>
        <w:t>СПИСОК ВИКОРИСТАНИХ ДЖЕРЕЛ</w:t>
      </w:r>
      <w:r>
        <w:tab/>
      </w:r>
      <w:r w:rsidR="00DF5D08">
        <w:t>11</w:t>
      </w:r>
      <w:r w:rsidR="0097674A" w:rsidRPr="0097674A">
        <w:t>5</w:t>
      </w:r>
    </w:p>
    <w:p w14:paraId="2C82F3E5" w14:textId="77777777" w:rsidR="0090397B" w:rsidRDefault="00ED7DC1">
      <w:r>
        <w:br w:type="page"/>
      </w:r>
    </w:p>
    <w:p w14:paraId="36D363F2" w14:textId="77777777" w:rsidR="0090397B" w:rsidRDefault="00ED7DC1" w:rsidP="00EF316A">
      <w:pPr>
        <w:jc w:val="center"/>
      </w:pPr>
      <w:r>
        <w:rPr>
          <w:b/>
          <w:bCs/>
        </w:rPr>
        <w:lastRenderedPageBreak/>
        <w:t>ВСТУП</w:t>
      </w:r>
    </w:p>
    <w:p w14:paraId="66AE06E4" w14:textId="544DD206" w:rsidR="0090397B" w:rsidRDefault="00ED7DC1" w:rsidP="00C4702D">
      <w:pPr>
        <w:ind w:firstLine="708"/>
      </w:pPr>
      <w:r>
        <w:t>У сучасних умовах глобалізації та стрімкого розвитку цифрових технологій переклад стає ключовим інструментом міжкультурної комунікації. Зростання обсягів англомовного контенту в науковій, технічній, діловій, медійній та художній сферах зумовлює підвищений попит на швидкий і якісний переклад. Водночас активне впровадження систем машинного перекладу, зокрема нейронних мереж і моделей штучного інтелекту, радикально змінює перекладацьку практику, роблячи її більш доступною, але водночас ставлячи нові вимоги до точності, стилістичної відповідності та жанрової адекватності перекладу.</w:t>
      </w:r>
    </w:p>
    <w:p w14:paraId="3D4B39B6" w14:textId="77777777" w:rsidR="0090397B" w:rsidRDefault="00ED7DC1" w:rsidP="00C4702D">
      <w:pPr>
        <w:ind w:firstLine="708"/>
      </w:pPr>
      <w:r>
        <w:t xml:space="preserve">Попри значні досягнення сучасних систем машинного перекладу, вони досі демонструють суттєві обмеження у відтворенні контекстуальних, прагматичних та культурно маркованих елементів тексту. Особливо відчутними такі проблеми є під час перекладу текстів різних жанрів, де по-різному реалізуються стилістичні норми, комунікативні цілі та </w:t>
      </w:r>
      <w:proofErr w:type="spellStart"/>
      <w:r>
        <w:t>мовні</w:t>
      </w:r>
      <w:proofErr w:type="spellEnd"/>
      <w:r>
        <w:t xml:space="preserve"> засоби. Людський переклад, навпаки, зберігає здатність до глибшого осмислення контексту, інтерпретації прихованих значень, адаптації до жанрових і прагматичних особливостей тексту.</w:t>
      </w:r>
    </w:p>
    <w:p w14:paraId="09F1CFA4" w14:textId="77777777" w:rsidR="0090397B" w:rsidRDefault="00ED7DC1" w:rsidP="00C4702D">
      <w:pPr>
        <w:ind w:firstLine="708"/>
      </w:pPr>
      <w:r>
        <w:t>Таким чином, порівняльний аналіз людського та машинного перекладу на матеріалі англомовних текстів різних жанрів є надзвичайно актуальним, оскільки дозволяє визначити межі ефективності сучасних машинних перекладних систем, окреслити типові помилки та проблемні зони машинного перекладу, виявити специфіку роботи перекладача-людини та її переваги, а також сформувати рекомендації щодо підвищення якості перекладу та ефективного використання машинних інструментів у перекладацькій діяльності.</w:t>
      </w:r>
    </w:p>
    <w:p w14:paraId="50EB6184" w14:textId="77777777" w:rsidR="00935976" w:rsidRDefault="00935976" w:rsidP="00C4702D">
      <w:pPr>
        <w:jc w:val="left"/>
        <w:rPr>
          <w:b/>
          <w:bCs/>
        </w:rPr>
      </w:pPr>
      <w:r>
        <w:rPr>
          <w:b/>
          <w:bCs/>
        </w:rPr>
        <w:br w:type="page"/>
      </w:r>
    </w:p>
    <w:p w14:paraId="45314400" w14:textId="77777777" w:rsidR="0090397B" w:rsidRDefault="00ED7DC1" w:rsidP="00C4702D">
      <w:pPr>
        <w:ind w:firstLine="708"/>
      </w:pPr>
      <w:r w:rsidRPr="00196AF4">
        <w:rPr>
          <w:b/>
          <w:bCs/>
        </w:rPr>
        <w:lastRenderedPageBreak/>
        <w:t>Об'єктом дослідження</w:t>
      </w:r>
      <w:r>
        <w:t xml:space="preserve"> є процеси людського та машинного перекладу англомовних текстів різних жанрів українською мовою.</w:t>
      </w:r>
    </w:p>
    <w:p w14:paraId="45F60285" w14:textId="77777777" w:rsidR="0090397B" w:rsidRDefault="00ED7DC1" w:rsidP="00C4702D">
      <w:pPr>
        <w:ind w:firstLine="708"/>
      </w:pPr>
      <w:r w:rsidRPr="00196AF4">
        <w:rPr>
          <w:b/>
          <w:bCs/>
        </w:rPr>
        <w:t>Предметом дослідження</w:t>
      </w:r>
      <w:r>
        <w:t xml:space="preserve"> є особливості, переваги та недоліки людського і машинного перекладу, критерії оцінювання їхньої адекватності та ефективності застосування в різних комунікативних ситуаціях.</w:t>
      </w:r>
    </w:p>
    <w:p w14:paraId="5DFF9934" w14:textId="5C65805A" w:rsidR="0090397B" w:rsidRDefault="00ED7DC1" w:rsidP="00BA2616">
      <w:pPr>
        <w:pStyle w:val="a9"/>
        <w:spacing w:before="0" w:beforeAutospacing="0" w:after="0" w:afterAutospacing="0" w:line="360" w:lineRule="auto"/>
        <w:ind w:firstLine="720"/>
        <w:jc w:val="both"/>
      </w:pPr>
      <w:r w:rsidRPr="00BA2616">
        <w:rPr>
          <w:b/>
          <w:bCs/>
          <w:sz w:val="28"/>
          <w:szCs w:val="28"/>
        </w:rPr>
        <w:t>Метою роботи</w:t>
      </w:r>
      <w:r>
        <w:t xml:space="preserve"> </w:t>
      </w:r>
      <w:r w:rsidRPr="00BA2616">
        <w:rPr>
          <w:sz w:val="28"/>
          <w:szCs w:val="28"/>
        </w:rPr>
        <w:t xml:space="preserve">є </w:t>
      </w:r>
      <w:r w:rsidR="00BA2616">
        <w:rPr>
          <w:color w:val="000000"/>
          <w:sz w:val="28"/>
          <w:szCs w:val="28"/>
        </w:rPr>
        <w:t xml:space="preserve">комплексне дослідження особливостей людського та машинного перекладу англомовних текстів різних жанрів </w:t>
      </w:r>
      <w:r w:rsidR="00BA2616" w:rsidRPr="007A46CB">
        <w:rPr>
          <w:color w:val="000000"/>
          <w:sz w:val="28"/>
          <w:szCs w:val="28"/>
        </w:rPr>
        <w:t>та</w:t>
      </w:r>
      <w:r w:rsidR="00BA2616">
        <w:rPr>
          <w:color w:val="000000"/>
          <w:sz w:val="28"/>
          <w:szCs w:val="28"/>
        </w:rPr>
        <w:t xml:space="preserve"> визначення ефективних стратегій їх поєднання для досягнення оптимальної якості перекладу</w:t>
      </w:r>
      <w:r>
        <w:t>.</w:t>
      </w:r>
    </w:p>
    <w:p w14:paraId="3C1CD475" w14:textId="77777777" w:rsidR="00196AF4" w:rsidRPr="00072C50" w:rsidRDefault="00196AF4" w:rsidP="00196AF4">
      <w:r w:rsidRPr="0003214E">
        <w:t xml:space="preserve">Досягнення цієї мети вимагає вирішення конкретних </w:t>
      </w:r>
      <w:r w:rsidRPr="0003214E">
        <w:rPr>
          <w:b/>
          <w:bCs/>
        </w:rPr>
        <w:t>завдань</w:t>
      </w:r>
      <w:r w:rsidRPr="0003214E">
        <w:t>:</w:t>
      </w:r>
    </w:p>
    <w:p w14:paraId="2D39AEDD" w14:textId="77777777" w:rsidR="0090397B" w:rsidRDefault="00ED7DC1" w:rsidP="00C4702D">
      <w:pPr>
        <w:ind w:left="720"/>
      </w:pPr>
      <w:r>
        <w:t>1) дослідити теоретичні основи машинного перекладу та проаналізувати історію його розвитку;</w:t>
      </w:r>
    </w:p>
    <w:p w14:paraId="18F6128E" w14:textId="0310B045" w:rsidR="0090397B" w:rsidRDefault="00ED7DC1" w:rsidP="00C4702D">
      <w:pPr>
        <w:ind w:left="720"/>
      </w:pPr>
      <w:r>
        <w:t>2)</w:t>
      </w:r>
      <w:r w:rsidR="00B15003">
        <w:t> </w:t>
      </w:r>
      <w:r>
        <w:t>розглянути класифікації систем машинного перекладу за технологічним підходом та ступенем автоматизації;</w:t>
      </w:r>
    </w:p>
    <w:p w14:paraId="333282E4" w14:textId="77777777" w:rsidR="0090397B" w:rsidRDefault="00ED7DC1" w:rsidP="00C4702D">
      <w:pPr>
        <w:ind w:left="720"/>
      </w:pPr>
      <w:r>
        <w:t>3) визначити типові помилки машинного перекладу та їхні причини;</w:t>
      </w:r>
    </w:p>
    <w:p w14:paraId="33D42C3C" w14:textId="661AEE48" w:rsidR="0090397B" w:rsidRDefault="00ED7DC1" w:rsidP="00C4702D">
      <w:pPr>
        <w:ind w:left="720"/>
      </w:pPr>
      <w:r>
        <w:t>4)</w:t>
      </w:r>
      <w:r w:rsidR="00B15003">
        <w:t> </w:t>
      </w:r>
      <w:r>
        <w:t>встановити критерії порівняння адекватності людського та машинного перекладу;</w:t>
      </w:r>
    </w:p>
    <w:p w14:paraId="6DB1D79B" w14:textId="77777777" w:rsidR="0090397B" w:rsidRDefault="00ED7DC1" w:rsidP="00C4702D">
      <w:pPr>
        <w:ind w:left="720"/>
      </w:pPr>
      <w:r>
        <w:t>5) провести практичний аналіз якості машинного перекладу на матеріалі текстів різних жанрів;</w:t>
      </w:r>
    </w:p>
    <w:p w14:paraId="5AA93F08" w14:textId="77777777" w:rsidR="0090397B" w:rsidRDefault="00ED7DC1" w:rsidP="00C4702D">
      <w:pPr>
        <w:ind w:left="720"/>
      </w:pPr>
      <w:r>
        <w:t>6) визначити роль перекладача в процесі постредагування машинного перекладу;</w:t>
      </w:r>
    </w:p>
    <w:p w14:paraId="29E3FB23" w14:textId="19569DF1" w:rsidR="0090397B" w:rsidRDefault="00ED7DC1" w:rsidP="00C4702D">
      <w:pPr>
        <w:ind w:left="720"/>
      </w:pPr>
      <w:r>
        <w:t>7)</w:t>
      </w:r>
      <w:r w:rsidR="00B15003">
        <w:t> </w:t>
      </w:r>
      <w:r>
        <w:t>здійснити порівняльний аналіз перекладу юридичного тексту машинними та людськими засобами.</w:t>
      </w:r>
    </w:p>
    <w:p w14:paraId="7DFE7067" w14:textId="77777777" w:rsidR="00935976" w:rsidRDefault="00935976" w:rsidP="00C4702D">
      <w:pPr>
        <w:jc w:val="left"/>
        <w:rPr>
          <w:b/>
          <w:bCs/>
        </w:rPr>
      </w:pPr>
      <w:r>
        <w:rPr>
          <w:b/>
          <w:bCs/>
        </w:rPr>
        <w:br w:type="page"/>
      </w:r>
    </w:p>
    <w:p w14:paraId="161BAC39" w14:textId="77777777" w:rsidR="0090397B" w:rsidRDefault="00ED7DC1" w:rsidP="00C4702D">
      <w:pPr>
        <w:ind w:firstLine="708"/>
      </w:pPr>
      <w:r>
        <w:lastRenderedPageBreak/>
        <w:t>У роботі використано комплекс загальнонаукових та спеціальних методів дослідження: метод теоретичного аналізу та синтезу наукової літератури з проблематики перекладознавства та машинного перекладу; описовий метод для систематизації типів помилок та особливостей різних систем перекладу; порівняльний метод для зіставлення людського і машинного перекладу; метод кількісного аналізу для оцінювання якості перекладів; метод лінгвістичного аналізу для виявлення лексичних, граматичних та стилістичних особливостей перекладу.</w:t>
      </w:r>
    </w:p>
    <w:p w14:paraId="37C0C2B8" w14:textId="77777777" w:rsidR="0090397B" w:rsidRDefault="00ED7DC1" w:rsidP="00C4702D">
      <w:pPr>
        <w:ind w:firstLine="708"/>
      </w:pPr>
      <w:r w:rsidRPr="002047F4">
        <w:rPr>
          <w:b/>
          <w:bCs/>
        </w:rPr>
        <w:t>Наукова новизна роботи</w:t>
      </w:r>
      <w:r>
        <w:t xml:space="preserve"> полягає в комплексному підході до порівняльного аналізу людського та машинного перекладу з урахуванням жанрово-стилістичних особливостей текстів, у визначенні критеріїв ефективності застосування систем автоматизованого перекладу та встановленні оптимальних меж використання машинного перекладу в сучасній перекладацькій практиці.</w:t>
      </w:r>
    </w:p>
    <w:p w14:paraId="649AFFE1" w14:textId="77777777" w:rsidR="002047F4" w:rsidRDefault="002047F4" w:rsidP="002047F4">
      <w:pPr>
        <w:ind w:firstLine="708"/>
      </w:pPr>
      <w:r w:rsidRPr="00434370">
        <w:rPr>
          <w:b/>
          <w:bCs/>
        </w:rPr>
        <w:t>Практична значущість</w:t>
      </w:r>
      <w:r w:rsidRPr="00434370">
        <w:t xml:space="preserve"> роботи полягає в</w:t>
      </w:r>
      <w:r w:rsidRPr="00072C50">
        <w:t xml:space="preserve"> тому, </w:t>
      </w:r>
      <w:r>
        <w:t>що р</w:t>
      </w:r>
      <w:r w:rsidR="00ED7DC1">
        <w:t xml:space="preserve">езультати дослідження можуть бути використані в практиці професійних перекладачів для оптимізації робочих процесів, у викладанні дисциплін </w:t>
      </w:r>
      <w:proofErr w:type="spellStart"/>
      <w:r w:rsidR="00ED7DC1">
        <w:t>перекладознавчого</w:t>
      </w:r>
      <w:proofErr w:type="spellEnd"/>
      <w:r w:rsidR="00ED7DC1">
        <w:t xml:space="preserve"> циклу, а також під час розроблення методичних рекомендацій щодо ефективного використання систем машинного перекладу та постредагування.</w:t>
      </w:r>
    </w:p>
    <w:p w14:paraId="43CA4F6D" w14:textId="77777777" w:rsidR="0050770A" w:rsidRPr="00434370" w:rsidRDefault="0050770A" w:rsidP="0050770A">
      <w:pPr>
        <w:pStyle w:val="a9"/>
        <w:spacing w:before="0" w:beforeAutospacing="0" w:after="0" w:afterAutospacing="0" w:line="360" w:lineRule="auto"/>
        <w:ind w:firstLine="720"/>
        <w:jc w:val="both"/>
      </w:pPr>
      <w:r w:rsidRPr="00434370">
        <w:rPr>
          <w:b/>
          <w:bCs/>
          <w:color w:val="000000"/>
          <w:sz w:val="28"/>
          <w:szCs w:val="28"/>
        </w:rPr>
        <w:t>Теоретичне значення</w:t>
      </w:r>
      <w:r w:rsidRPr="00434370">
        <w:rPr>
          <w:color w:val="000000"/>
          <w:sz w:val="28"/>
          <w:szCs w:val="28"/>
        </w:rPr>
        <w:t xml:space="preserve"> дослідження полягає у систематизації теоретичних засад машинного перекладу, визначенні критеріїв порівняння адекватності людського й машинного перекладу, виявленні закономірностей розподілу помилок машинного перекладу за жанрами текстів та обґрунтуванні ролі перекладача в умовах активного використання технологій автоматизованого перекладу.</w:t>
      </w:r>
    </w:p>
    <w:p w14:paraId="0A0C0CF2" w14:textId="638983D1" w:rsidR="002047F4" w:rsidRPr="00434370" w:rsidRDefault="002047F4" w:rsidP="002047F4">
      <w:pPr>
        <w:ind w:firstLine="708"/>
      </w:pPr>
      <w:r w:rsidRPr="00434370">
        <w:t xml:space="preserve">Матеріал дослідження – тексти різних жанрів перекладені за допомогою </w:t>
      </w:r>
      <w:r w:rsidR="00434370" w:rsidRPr="00434370">
        <w:rPr>
          <w:lang w:val="en-US"/>
        </w:rPr>
        <w:t>Google</w:t>
      </w:r>
      <w:r w:rsidR="00434370" w:rsidRPr="00434370">
        <w:t xml:space="preserve"> </w:t>
      </w:r>
      <w:r w:rsidR="00434370" w:rsidRPr="00434370">
        <w:rPr>
          <w:lang w:val="en-US"/>
        </w:rPr>
        <w:t>Translator</w:t>
      </w:r>
      <w:r w:rsidR="00434370" w:rsidRPr="00434370">
        <w:t xml:space="preserve">, </w:t>
      </w:r>
      <w:proofErr w:type="spellStart"/>
      <w:r w:rsidR="00434370" w:rsidRPr="00434370">
        <w:rPr>
          <w:lang w:val="en-US"/>
        </w:rPr>
        <w:t>DeepL</w:t>
      </w:r>
      <w:proofErr w:type="spellEnd"/>
      <w:r w:rsidR="00434370" w:rsidRPr="00434370">
        <w:t xml:space="preserve">, та </w:t>
      </w:r>
      <w:r w:rsidR="00434370" w:rsidRPr="00434370">
        <w:rPr>
          <w:lang w:val="en-US"/>
        </w:rPr>
        <w:t>Microsoft</w:t>
      </w:r>
      <w:r w:rsidR="00434370" w:rsidRPr="00434370">
        <w:t xml:space="preserve"> </w:t>
      </w:r>
      <w:r w:rsidR="00434370" w:rsidRPr="00434370">
        <w:rPr>
          <w:lang w:val="en-US"/>
        </w:rPr>
        <w:t>Translator</w:t>
      </w:r>
      <w:r w:rsidR="00434370" w:rsidRPr="00434370">
        <w:t>.</w:t>
      </w:r>
    </w:p>
    <w:p w14:paraId="4B544AA1" w14:textId="5D2C0794" w:rsidR="002047F4" w:rsidRPr="002047F4" w:rsidRDefault="002047F4" w:rsidP="002047F4">
      <w:pPr>
        <w:ind w:firstLine="708"/>
      </w:pPr>
      <w:r w:rsidRPr="00434370">
        <w:t>Результати отримані в процесі дослідження, були використані під час написання тез «</w:t>
      </w:r>
      <w:r w:rsidR="0003214E" w:rsidRPr="00434370">
        <w:t>Порівняльний аналіз людського та машинного перекладу англомовних текстів</w:t>
      </w:r>
      <w:r w:rsidRPr="00434370">
        <w:rPr>
          <w:bCs/>
        </w:rPr>
        <w:t>»</w:t>
      </w:r>
      <w:r w:rsidRPr="00434370">
        <w:t xml:space="preserve">, яка була опублікована в збірнику матеріалів ІХ </w:t>
      </w:r>
      <w:r w:rsidRPr="00434370">
        <w:lastRenderedPageBreak/>
        <w:t>Міжнародної молодіжної науково-практичної інтернет-конференції «Наука і молодь у ХХІ сторіччі» Полтавського університету економіки і торгівлі, 2025</w:t>
      </w:r>
      <w:r w:rsidR="0097674A">
        <w:rPr>
          <w:lang w:val="en-US"/>
        </w:rPr>
        <w:t> </w:t>
      </w:r>
      <w:r w:rsidRPr="00434370">
        <w:t>р.</w:t>
      </w:r>
    </w:p>
    <w:p w14:paraId="0A4004B1" w14:textId="11FD1DCC" w:rsidR="0090397B" w:rsidRDefault="002047F4" w:rsidP="002047F4">
      <w:pPr>
        <w:ind w:firstLine="708"/>
      </w:pPr>
      <w:r w:rsidRPr="00434370">
        <w:rPr>
          <w:b/>
          <w:bCs/>
        </w:rPr>
        <w:t>Структура та обсяг дослідження.</w:t>
      </w:r>
      <w:r w:rsidRPr="00434370">
        <w:t xml:space="preserve"> </w:t>
      </w:r>
      <w:r w:rsidR="00ED7DC1" w:rsidRPr="00434370">
        <w:t>Магістерська</w:t>
      </w:r>
      <w:r w:rsidR="00ED7DC1">
        <w:t xml:space="preserve"> робота складається зі вступу, трьох розділів, висновків, списку використаних джерел. Загальний обсяг роботи становить </w:t>
      </w:r>
      <w:r w:rsidR="00434370" w:rsidRPr="00434370">
        <w:t>12</w:t>
      </w:r>
      <w:r w:rsidR="003F46A0" w:rsidRPr="003F46A0">
        <w:t>5</w:t>
      </w:r>
      <w:r w:rsidR="00ED7DC1">
        <w:t xml:space="preserve"> сторінок, список використаних джерел налічує </w:t>
      </w:r>
      <w:r w:rsidR="00434370" w:rsidRPr="00434370">
        <w:t>99</w:t>
      </w:r>
      <w:r w:rsidR="00ED7DC1">
        <w:t xml:space="preserve"> найменувань.</w:t>
      </w:r>
    </w:p>
    <w:p w14:paraId="1CA63571" w14:textId="2F5CF343" w:rsidR="009D26A6" w:rsidRDefault="009D26A6" w:rsidP="00C4702D"/>
    <w:p w14:paraId="1BED288F" w14:textId="7439B9E8" w:rsidR="009D26A6" w:rsidRDefault="009D26A6"/>
    <w:p w14:paraId="659DEFD1" w14:textId="77060C8C" w:rsidR="009D26A6" w:rsidRDefault="009D26A6">
      <w:pPr>
        <w:jc w:val="left"/>
      </w:pPr>
      <w:r>
        <w:br w:type="page"/>
      </w:r>
    </w:p>
    <w:p w14:paraId="4306CDBD" w14:textId="77777777" w:rsidR="009D26A6" w:rsidRPr="009D26A6" w:rsidRDefault="009D26A6" w:rsidP="00471CED">
      <w:pPr>
        <w:ind w:firstLine="708"/>
        <w:rPr>
          <w:b/>
          <w:bCs/>
        </w:rPr>
      </w:pPr>
      <w:r w:rsidRPr="009D26A6">
        <w:rPr>
          <w:b/>
          <w:bCs/>
          <w:color w:val="000000"/>
        </w:rPr>
        <w:lastRenderedPageBreak/>
        <w:t>РОЗДІЛ 1. ТЕОРЕТИЧНІ ЗАСАДИ ДОСЛІДЖЕННЯ ОСОБЛИВОСТЕЙ МАШИННОГО ТА ЛЮДСЬКОГО ПЕРЕКЛАДУ</w:t>
      </w:r>
    </w:p>
    <w:p w14:paraId="770F996F" w14:textId="77777777" w:rsidR="009D26A6" w:rsidRPr="009D26A6" w:rsidRDefault="009D26A6" w:rsidP="00471CED">
      <w:pPr>
        <w:jc w:val="left"/>
      </w:pPr>
    </w:p>
    <w:p w14:paraId="7E84660C" w14:textId="2D600400" w:rsidR="009D26A6" w:rsidRPr="009D26A6" w:rsidRDefault="009D26A6" w:rsidP="00471CED">
      <w:pPr>
        <w:ind w:firstLine="708"/>
        <w:rPr>
          <w:b/>
          <w:bCs/>
        </w:rPr>
      </w:pPr>
      <w:r w:rsidRPr="009D26A6">
        <w:rPr>
          <w:b/>
          <w:bCs/>
          <w:color w:val="000000"/>
        </w:rPr>
        <w:t xml:space="preserve">1.1. Визначення </w:t>
      </w:r>
      <w:proofErr w:type="spellStart"/>
      <w:r w:rsidRPr="009D26A6">
        <w:rPr>
          <w:b/>
          <w:bCs/>
          <w:color w:val="000000"/>
        </w:rPr>
        <w:t>терміна</w:t>
      </w:r>
      <w:proofErr w:type="spellEnd"/>
      <w:r w:rsidRPr="009D26A6">
        <w:rPr>
          <w:b/>
          <w:bCs/>
          <w:color w:val="000000"/>
        </w:rPr>
        <w:t xml:space="preserve"> «машинний переклад»</w:t>
      </w:r>
    </w:p>
    <w:p w14:paraId="384BE654" w14:textId="77777777" w:rsidR="009D26A6" w:rsidRPr="009D26A6" w:rsidRDefault="009D26A6" w:rsidP="00471CED">
      <w:r w:rsidRPr="009D26A6">
        <w:rPr>
          <w:color w:val="000000"/>
        </w:rPr>
        <w:tab/>
        <w:t xml:space="preserve">Дослідження особливостей машинного та людського перекладу вимагає насамперед чіткого визначення базових термінів, зокрема поняття «машинний переклад». Термінологічна точність є фундаментальною передумовою наукового аналізу, оскільки від правильного розуміння сутності досліджуваного явища залежить адекватність подальших висновків та практичних рекомендацій. У сучасному науковому дискурсі існує множина підходів до дефініції машинного перекладу, що відображає як еволюцію технологій, так і різноманітність дослідницьких </w:t>
      </w:r>
      <w:proofErr w:type="spellStart"/>
      <w:r w:rsidRPr="009D26A6">
        <w:rPr>
          <w:color w:val="000000"/>
        </w:rPr>
        <w:t>парадігм</w:t>
      </w:r>
      <w:proofErr w:type="spellEnd"/>
      <w:r w:rsidRPr="009D26A6">
        <w:rPr>
          <w:color w:val="000000"/>
        </w:rPr>
        <w:t xml:space="preserve"> у галузі перекладознавства та комп'ютерної лінгвістики [3, 10, 47, 54].</w:t>
      </w:r>
    </w:p>
    <w:p w14:paraId="002F282F" w14:textId="77777777" w:rsidR="00B915D1" w:rsidRDefault="009D26A6" w:rsidP="00471CED">
      <w:r w:rsidRPr="009D26A6">
        <w:rPr>
          <w:color w:val="000000"/>
        </w:rPr>
        <w:tab/>
      </w:r>
      <w:r w:rsidR="00B915D1">
        <w:t xml:space="preserve">Теоретичним та методологічним основам визначення машинного перекладу приділялася увага багатьма вітчизняними та зарубіжними вченими. Серед українських дослідників варто відзначити роботи Н. Ф. Клименко [2], Г. </w:t>
      </w:r>
      <w:proofErr w:type="spellStart"/>
      <w:r w:rsidR="00B915D1">
        <w:t>Веселовської</w:t>
      </w:r>
      <w:proofErr w:type="spellEnd"/>
      <w:r w:rsidR="00B915D1">
        <w:t xml:space="preserve"> та С. </w:t>
      </w:r>
      <w:proofErr w:type="spellStart"/>
      <w:r w:rsidR="00B915D1">
        <w:t>Радецької</w:t>
      </w:r>
      <w:proofErr w:type="spellEnd"/>
      <w:r w:rsidR="00B915D1">
        <w:t xml:space="preserve"> [1], Л. М. </w:t>
      </w:r>
      <w:proofErr w:type="spellStart"/>
      <w:r w:rsidR="00B915D1">
        <w:t>Черноватого</w:t>
      </w:r>
      <w:proofErr w:type="spellEnd"/>
      <w:r w:rsidR="00B915D1">
        <w:t xml:space="preserve"> [5], які заклали основи розуміння машинного перекладу в українському науковому просторі. Зарубіжні науковці, зокрема W. J. </w:t>
      </w:r>
      <w:proofErr w:type="spellStart"/>
      <w:r w:rsidR="00B915D1">
        <w:t>Hutchins</w:t>
      </w:r>
      <w:proofErr w:type="spellEnd"/>
      <w:r w:rsidR="00B915D1">
        <w:t xml:space="preserve"> та H. L. </w:t>
      </w:r>
      <w:proofErr w:type="spellStart"/>
      <w:r w:rsidR="00B915D1">
        <w:t>Somers</w:t>
      </w:r>
      <w:proofErr w:type="spellEnd"/>
      <w:r w:rsidR="00B915D1">
        <w:t xml:space="preserve"> [42], P. </w:t>
      </w:r>
      <w:proofErr w:type="spellStart"/>
      <w:r w:rsidR="00B915D1">
        <w:t>Koehn</w:t>
      </w:r>
      <w:proofErr w:type="spellEnd"/>
      <w:r w:rsidR="00B915D1">
        <w:t xml:space="preserve"> [47, 48], J. </w:t>
      </w:r>
      <w:proofErr w:type="spellStart"/>
      <w:r w:rsidR="00B915D1">
        <w:t>Munday</w:t>
      </w:r>
      <w:proofErr w:type="spellEnd"/>
      <w:r w:rsidR="00B915D1">
        <w:t xml:space="preserve"> [58], також внесли значний вклад у теоретичне осмислення цього феномену.</w:t>
      </w:r>
    </w:p>
    <w:p w14:paraId="0C5E68C6" w14:textId="5C59E83C" w:rsidR="009D26A6" w:rsidRPr="009D26A6" w:rsidRDefault="009D26A6" w:rsidP="00471CED">
      <w:r w:rsidRPr="009D26A6">
        <w:rPr>
          <w:color w:val="000000"/>
        </w:rPr>
        <w:tab/>
        <w:t xml:space="preserve">Термінологічне поле машинного перекладу формувалося під впливом кількох наукових дисциплін, що створило </w:t>
      </w:r>
      <w:proofErr w:type="spellStart"/>
      <w:r w:rsidRPr="009D26A6">
        <w:rPr>
          <w:color w:val="000000"/>
        </w:rPr>
        <w:t>багатоаспектність</w:t>
      </w:r>
      <w:proofErr w:type="spellEnd"/>
      <w:r w:rsidRPr="009D26A6">
        <w:rPr>
          <w:color w:val="000000"/>
        </w:rPr>
        <w:t xml:space="preserve"> його визначень. Комп'ютерна лінгвістика як основна галузь, у межах якої розвивається машинний переклад, визначає його як підгалузь, що досліджує використання програмного забезпечення для перекладу тексту або мови з однієї природної мови на іншу [19, 47]. Це визначення підкреслює міждисциплінарний характер феномену, що поєднує лінгвістичні знання з комп'ютерними технологіями.</w:t>
      </w:r>
    </w:p>
    <w:p w14:paraId="1CE63040" w14:textId="77777777" w:rsidR="009D26A6" w:rsidRPr="009D26A6" w:rsidRDefault="009D26A6" w:rsidP="00471CED">
      <w:r w:rsidRPr="009D26A6">
        <w:rPr>
          <w:color w:val="000000"/>
        </w:rPr>
        <w:tab/>
        <w:t xml:space="preserve">Найбільш усталеним у вітчизняній науковій літературі є визначення, згідно з яким машинний переклад розглядається як комп'ютерна технологія, </w:t>
      </w:r>
      <w:r w:rsidRPr="009D26A6">
        <w:rPr>
          <w:color w:val="000000"/>
        </w:rPr>
        <w:lastRenderedPageBreak/>
        <w:t xml:space="preserve">яка приймає текст, написаний однією мовою, та перетворює його на іншу мову [3, 10]. Це визначення акцентує увагу на технічному аспекті процесу та підкреслює автоматизований характер перетворення </w:t>
      </w:r>
      <w:proofErr w:type="spellStart"/>
      <w:r w:rsidRPr="009D26A6">
        <w:rPr>
          <w:color w:val="000000"/>
        </w:rPr>
        <w:t>мовної</w:t>
      </w:r>
      <w:proofErr w:type="spellEnd"/>
      <w:r w:rsidRPr="009D26A6">
        <w:rPr>
          <w:color w:val="000000"/>
        </w:rPr>
        <w:t xml:space="preserve"> інформації. Водночас воно залишає відкритим питання про ступінь участі людини у процесі перекладу та критерії еквівалентності.</w:t>
      </w:r>
    </w:p>
    <w:p w14:paraId="45D5C331" w14:textId="45103FB4" w:rsidR="009D26A6" w:rsidRPr="009D26A6" w:rsidRDefault="009D26A6" w:rsidP="00471CED">
      <w:r w:rsidRPr="009D26A6">
        <w:rPr>
          <w:color w:val="000000"/>
        </w:rPr>
        <w:tab/>
        <w:t>Більш детальне визначення пропонується Н. Ф. Клименко в Енциклопедії Сучасної України, де машинний переклад визначається як «переклад текстів з однієї природної мови на іншу за допомогою комп'ютера. У сучасних системах здійснюється за участі людини» [</w:t>
      </w:r>
      <w:r w:rsidR="00B915D1">
        <w:rPr>
          <w:color w:val="000000"/>
        </w:rPr>
        <w:t>2</w:t>
      </w:r>
      <w:r w:rsidRPr="009D26A6">
        <w:rPr>
          <w:color w:val="000000"/>
        </w:rPr>
        <w:t xml:space="preserve">]. Це визначення важливе тим, що воно експліцитно вказує на гібридний характер сучасних систем машинного перекладу, які не функціонують повністю </w:t>
      </w:r>
      <w:proofErr w:type="spellStart"/>
      <w:r w:rsidRPr="009D26A6">
        <w:rPr>
          <w:color w:val="000000"/>
        </w:rPr>
        <w:t>автономно</w:t>
      </w:r>
      <w:proofErr w:type="spellEnd"/>
      <w:r w:rsidRPr="009D26A6">
        <w:rPr>
          <w:color w:val="000000"/>
        </w:rPr>
        <w:t>, а потребують людського втручання на різних етапах процесу.</w:t>
      </w:r>
    </w:p>
    <w:p w14:paraId="34AE14A1" w14:textId="77777777" w:rsidR="009D26A6" w:rsidRPr="009D26A6" w:rsidRDefault="009D26A6" w:rsidP="00471CED">
      <w:r w:rsidRPr="009D26A6">
        <w:rPr>
          <w:color w:val="000000"/>
        </w:rPr>
        <w:tab/>
        <w:t xml:space="preserve">Аналіз цього визначення виявляє кілька ключових компонентів. По-перше, воно підкреслює роль комп'ютера як активного </w:t>
      </w:r>
      <w:proofErr w:type="spellStart"/>
      <w:r w:rsidRPr="009D26A6">
        <w:rPr>
          <w:color w:val="000000"/>
        </w:rPr>
        <w:t>агента</w:t>
      </w:r>
      <w:proofErr w:type="spellEnd"/>
      <w:r w:rsidRPr="009D26A6">
        <w:rPr>
          <w:color w:val="000000"/>
        </w:rPr>
        <w:t xml:space="preserve"> перекладацького процесу, що принципово відрізняється від традиційного розуміння перекладу як виключно людської діяльності [47, 67]. По-друге, поняття «технологія» вказує на алгоритмічний характер процесу, що можна формалізувати та автоматизувати [55]. По-третє, концепт автономності процесу відсилає до фундаментальних питань теорії перекладу щодо природи міжмовних </w:t>
      </w:r>
      <w:proofErr w:type="spellStart"/>
      <w:r w:rsidRPr="009D26A6">
        <w:rPr>
          <w:color w:val="000000"/>
        </w:rPr>
        <w:t>відповідностей</w:t>
      </w:r>
      <w:proofErr w:type="spellEnd"/>
      <w:r w:rsidRPr="009D26A6">
        <w:rPr>
          <w:color w:val="000000"/>
        </w:rPr>
        <w:t xml:space="preserve"> [32].</w:t>
      </w:r>
    </w:p>
    <w:p w14:paraId="155A3890" w14:textId="77777777" w:rsidR="009D26A6" w:rsidRPr="009D26A6" w:rsidRDefault="009D26A6" w:rsidP="00471CED">
      <w:r w:rsidRPr="009D26A6">
        <w:rPr>
          <w:color w:val="000000"/>
        </w:rPr>
        <w:tab/>
        <w:t>Комплексний підхід до визначення машинного перекладу демонструє розуміння його як «сукупності послідовних формальних операцій аналізу та синтезу тексту, здійснюваних з метою перетворення тексту однієї з природних мов у еквівалентний за змістом текст іншою мовою» [3]. Це визначення підкреслює процесуальний характер машинного перекладу та розкриває його основні етапи: аналіз вихідного тексту та синтез тексту мовою перекладу.</w:t>
      </w:r>
    </w:p>
    <w:p w14:paraId="41389825" w14:textId="77777777" w:rsidR="009D26A6" w:rsidRPr="009D26A6" w:rsidRDefault="009D26A6" w:rsidP="00471CED">
      <w:r w:rsidRPr="009D26A6">
        <w:rPr>
          <w:color w:val="000000"/>
        </w:rPr>
        <w:tab/>
        <w:t xml:space="preserve">Процесуальний підхід до визначення машинного перекладу є особливо важливим з методологічної точки зору, оскільки він дозволяє деталізувати окремі етапи та ідентифікувати специфічні проблеми кожного з них [55, 62]. Аналіз включає морфологічний розбір, синтаксичний аналіз, семантичну </w:t>
      </w:r>
      <w:r w:rsidRPr="009D26A6">
        <w:rPr>
          <w:color w:val="000000"/>
        </w:rPr>
        <w:lastRenderedPageBreak/>
        <w:t>інтерпретацію та прагматичне розуміння вихідного тексту. Синтез передбачає лексичний відбір, граматичне оформлення та стилістичну адаптацію цільового тексту [32, 73]. Кожен з цих етапів вимагає специфічних алгоритмічних рішень та лінгвістичних знань.</w:t>
      </w:r>
    </w:p>
    <w:p w14:paraId="3331A73F" w14:textId="7B33EC67" w:rsidR="009D26A6" w:rsidRPr="009D26A6" w:rsidRDefault="009D26A6" w:rsidP="00471CED">
      <w:r w:rsidRPr="009D26A6">
        <w:rPr>
          <w:color w:val="000000"/>
        </w:rPr>
        <w:tab/>
        <w:t xml:space="preserve">У міжнародному науковому дискурсі W. J. </w:t>
      </w:r>
      <w:proofErr w:type="spellStart"/>
      <w:r w:rsidRPr="009D26A6">
        <w:rPr>
          <w:color w:val="000000"/>
        </w:rPr>
        <w:t>Hutchins</w:t>
      </w:r>
      <w:proofErr w:type="spellEnd"/>
      <w:r w:rsidRPr="009D26A6">
        <w:rPr>
          <w:color w:val="000000"/>
        </w:rPr>
        <w:t xml:space="preserve"> та H. L. </w:t>
      </w:r>
      <w:proofErr w:type="spellStart"/>
      <w:r w:rsidRPr="009D26A6">
        <w:rPr>
          <w:color w:val="000000"/>
        </w:rPr>
        <w:t>Somers</w:t>
      </w:r>
      <w:proofErr w:type="spellEnd"/>
      <w:r w:rsidRPr="009D26A6">
        <w:rPr>
          <w:color w:val="000000"/>
        </w:rPr>
        <w:t xml:space="preserve"> розглядають машинний переклад у контексті більш широкої галузі комп'ютерної лінгвістики, визначаючи його як технологію, яка «переслідує спільну мету: розробити та створити електронні ресурси та комп'ютерне програмне забезпечення, здатне автоматично перекладати документ мовою-джерелом у еквівалентний текст цільовою мовою» [</w:t>
      </w:r>
      <w:r w:rsidR="00B915D1">
        <w:rPr>
          <w:color w:val="000000"/>
        </w:rPr>
        <w:t>42</w:t>
      </w:r>
      <w:r w:rsidRPr="009D26A6">
        <w:rPr>
          <w:color w:val="000000"/>
        </w:rPr>
        <w:t>, с. 3]. Це визначення акцентує увагу на цільовому характері розробки систем машинного перекладу та підкреслює важливість еквівалентності перекладу.</w:t>
      </w:r>
    </w:p>
    <w:p w14:paraId="12E9F3A1" w14:textId="7A5B293F" w:rsidR="009D26A6" w:rsidRPr="009D26A6" w:rsidRDefault="009D26A6" w:rsidP="00471CED">
      <w:r w:rsidRPr="009D26A6">
        <w:rPr>
          <w:color w:val="000000"/>
        </w:rPr>
        <w:tab/>
        <w:t xml:space="preserve">P. </w:t>
      </w:r>
      <w:proofErr w:type="spellStart"/>
      <w:r w:rsidRPr="009D26A6">
        <w:rPr>
          <w:color w:val="000000"/>
        </w:rPr>
        <w:t>Koehn</w:t>
      </w:r>
      <w:proofErr w:type="spellEnd"/>
      <w:r w:rsidRPr="009D26A6">
        <w:rPr>
          <w:color w:val="000000"/>
        </w:rPr>
        <w:t xml:space="preserve"> у своїх дослідженнях визначає машинний переклад як «галузь, яка зазнала понад 70 років еволюції, досягла великих успіхів, особливо в останні роки, коли якість перекладу значно покращилася з появою нейронного машинного перекладу» [</w:t>
      </w:r>
      <w:r w:rsidR="00B915D1">
        <w:rPr>
          <w:color w:val="000000"/>
        </w:rPr>
        <w:t>47</w:t>
      </w:r>
      <w:r w:rsidRPr="009D26A6">
        <w:rPr>
          <w:color w:val="000000"/>
        </w:rPr>
        <w:t>, с. 1]. Це визначення підкреслює еволюційний характер розвитку машинного перекладу та важливість технологічних досягнень останніх десятиліть. Сучасні дослідники визначають машинний переклад як технологію, що «полегшує міжмовну комунікацію шляхом перетворення тексту між мовами, проте створення контекстуально точних перекладів залишається викликом» [68, с. 136].</w:t>
      </w:r>
    </w:p>
    <w:p w14:paraId="343435DD" w14:textId="77777777" w:rsidR="009D26A6" w:rsidRPr="009D26A6" w:rsidRDefault="009D26A6" w:rsidP="00471CED">
      <w:r w:rsidRPr="009D26A6">
        <w:rPr>
          <w:color w:val="000000"/>
        </w:rPr>
        <w:tab/>
        <w:t xml:space="preserve">Лінгвістичний підхід до визначення машинного перекладу фокусується на </w:t>
      </w:r>
      <w:proofErr w:type="spellStart"/>
      <w:r w:rsidRPr="009D26A6">
        <w:rPr>
          <w:color w:val="000000"/>
        </w:rPr>
        <w:t>мовних</w:t>
      </w:r>
      <w:proofErr w:type="spellEnd"/>
      <w:r w:rsidRPr="009D26A6">
        <w:rPr>
          <w:color w:val="000000"/>
        </w:rPr>
        <w:t xml:space="preserve"> аспектах процесу та специфіці міжмовного перетворення. З цієї точки зору, машинний переклад можна визначити як форму технології обробки мови, що забезпечує автоматичний переклад тексту та мови з однієї мови на іншу [70]. Це визначення підкреслює належність машинного перекладу до ширшої галузі обробки природної мови (</w:t>
      </w:r>
      <w:proofErr w:type="spellStart"/>
      <w:r w:rsidRPr="009D26A6">
        <w:rPr>
          <w:color w:val="000000"/>
        </w:rPr>
        <w:t>Natural</w:t>
      </w:r>
      <w:proofErr w:type="spellEnd"/>
      <w:r w:rsidRPr="009D26A6">
        <w:rPr>
          <w:color w:val="000000"/>
        </w:rPr>
        <w:t xml:space="preserve"> </w:t>
      </w:r>
      <w:proofErr w:type="spellStart"/>
      <w:r w:rsidRPr="009D26A6">
        <w:rPr>
          <w:color w:val="000000"/>
        </w:rPr>
        <w:t>Language</w:t>
      </w:r>
      <w:proofErr w:type="spellEnd"/>
      <w:r w:rsidRPr="009D26A6">
        <w:rPr>
          <w:color w:val="000000"/>
        </w:rPr>
        <w:t xml:space="preserve"> </w:t>
      </w:r>
      <w:proofErr w:type="spellStart"/>
      <w:r w:rsidRPr="009D26A6">
        <w:rPr>
          <w:color w:val="000000"/>
        </w:rPr>
        <w:t>Processing</w:t>
      </w:r>
      <w:proofErr w:type="spellEnd"/>
      <w:r w:rsidRPr="009D26A6">
        <w:rPr>
          <w:color w:val="000000"/>
        </w:rPr>
        <w:t>).</w:t>
      </w:r>
    </w:p>
    <w:p w14:paraId="520338F9" w14:textId="77777777" w:rsidR="009D26A6" w:rsidRPr="009D26A6" w:rsidRDefault="009D26A6" w:rsidP="00471CED">
      <w:r w:rsidRPr="009D26A6">
        <w:rPr>
          <w:color w:val="000000"/>
        </w:rPr>
        <w:tab/>
        <w:t xml:space="preserve">Лінгвістичні виклики машинного перекладу пов'язані з фундаментальними властивостями природних мов: багатозначністю, </w:t>
      </w:r>
      <w:r w:rsidRPr="009D26A6">
        <w:rPr>
          <w:color w:val="000000"/>
        </w:rPr>
        <w:lastRenderedPageBreak/>
        <w:t xml:space="preserve">контекстуальною залежністю, культурною специфікою та </w:t>
      </w:r>
      <w:proofErr w:type="spellStart"/>
      <w:r w:rsidRPr="009D26A6">
        <w:rPr>
          <w:color w:val="000000"/>
        </w:rPr>
        <w:t>ідіоматичністю</w:t>
      </w:r>
      <w:proofErr w:type="spellEnd"/>
      <w:r w:rsidRPr="009D26A6">
        <w:rPr>
          <w:color w:val="000000"/>
        </w:rPr>
        <w:t xml:space="preserve"> [8, 13]. Як зазначають Г. </w:t>
      </w:r>
      <w:proofErr w:type="spellStart"/>
      <w:r w:rsidRPr="009D26A6">
        <w:rPr>
          <w:color w:val="000000"/>
        </w:rPr>
        <w:t>Веселовська</w:t>
      </w:r>
      <w:proofErr w:type="spellEnd"/>
      <w:r w:rsidRPr="009D26A6">
        <w:rPr>
          <w:color w:val="000000"/>
        </w:rPr>
        <w:t xml:space="preserve"> та С. </w:t>
      </w:r>
      <w:proofErr w:type="spellStart"/>
      <w:r w:rsidRPr="009D26A6">
        <w:rPr>
          <w:color w:val="000000"/>
        </w:rPr>
        <w:t>Радецька</w:t>
      </w:r>
      <w:proofErr w:type="spellEnd"/>
      <w:r w:rsidRPr="009D26A6">
        <w:rPr>
          <w:color w:val="000000"/>
        </w:rPr>
        <w:t>, «на базовому рівні машинний переклад виконує просте заміщення слів однієї природної мови словами іншої, але цього зазвичай недостатньо для створення хорошого перекладу тексту, оскільки потрібне розпізнавання цілих фраз та їх найближчих відповідників у цільовій мові» [1, с. 24].</w:t>
      </w:r>
    </w:p>
    <w:p w14:paraId="60AD928E" w14:textId="3A976972" w:rsidR="009D26A6" w:rsidRPr="009D26A6" w:rsidRDefault="009D26A6" w:rsidP="00471CED">
      <w:r w:rsidRPr="009D26A6">
        <w:rPr>
          <w:color w:val="000000"/>
        </w:rPr>
        <w:tab/>
        <w:t>Проблема лексичної багатозначності є однією з центральних у машинному перекладі. Українські дослідники відзначають, що машинний переклад на сучасному етапі ще не може повністю замінити людський переклад, особливо коли йдеться про складні тексти, що потребують глибокого розуміння контексту та знання тонкощів мови [</w:t>
      </w:r>
      <w:r w:rsidR="00526C26">
        <w:rPr>
          <w:color w:val="000000"/>
        </w:rPr>
        <w:t>1</w:t>
      </w:r>
      <w:r w:rsidRPr="009D26A6">
        <w:rPr>
          <w:color w:val="000000"/>
        </w:rPr>
        <w:t xml:space="preserve">]. Ця проблема </w:t>
      </w:r>
      <w:proofErr w:type="spellStart"/>
      <w:r w:rsidRPr="009D26A6">
        <w:rPr>
          <w:color w:val="000000"/>
        </w:rPr>
        <w:t>ускладнюється</w:t>
      </w:r>
      <w:proofErr w:type="spellEnd"/>
      <w:r w:rsidRPr="009D26A6">
        <w:rPr>
          <w:color w:val="000000"/>
        </w:rPr>
        <w:t xml:space="preserve"> тим, що системи багатозначності не співпадають у різних мовах, що вимагає складних алгоритмів для вибору правильного значення у конкретному контексті [51, 68].</w:t>
      </w:r>
    </w:p>
    <w:p w14:paraId="7DDC3337" w14:textId="77777777" w:rsidR="009D26A6" w:rsidRPr="009D26A6" w:rsidRDefault="009D26A6" w:rsidP="00471CED">
      <w:r w:rsidRPr="009D26A6">
        <w:rPr>
          <w:color w:val="000000"/>
        </w:rPr>
        <w:tab/>
        <w:t>Синтаксичні відмінності між мовами створюють додаткові виклики для машинного перекладу. Різні мови мають різні способи організації речень, порядок слів, системи відмінювання та дієвідмінювання [6, 26]. Ці відмінності вимагають не лише лексичного заміщення, але й граматичних трансформацій, що значно ускладнює процес автоматичного перекладу [97].</w:t>
      </w:r>
    </w:p>
    <w:p w14:paraId="03A5B8D3" w14:textId="77777777" w:rsidR="009D26A6" w:rsidRPr="009D26A6" w:rsidRDefault="009D26A6" w:rsidP="00471CED">
      <w:r w:rsidRPr="009D26A6">
        <w:rPr>
          <w:color w:val="000000"/>
        </w:rPr>
        <w:tab/>
        <w:t xml:space="preserve">Семантичні та прагматичні аспекти перекладу створюють найбільші виклики для машинних систем. Як підкреслюють дослідники, «тільки людина може передати всі нюанси мови, гру слів, авторський стиль. У деяких галузях навіть найточніший і найправильніший комп'ютерний переклад потребує багаторазової перевірки людиною» [14, с. 89]. Розуміння імпліцитних значень, культурних алюзій, іронії та інших складних </w:t>
      </w:r>
      <w:proofErr w:type="spellStart"/>
      <w:r w:rsidRPr="009D26A6">
        <w:rPr>
          <w:color w:val="000000"/>
        </w:rPr>
        <w:t>мовних</w:t>
      </w:r>
      <w:proofErr w:type="spellEnd"/>
      <w:r w:rsidRPr="009D26A6">
        <w:rPr>
          <w:color w:val="000000"/>
        </w:rPr>
        <w:t xml:space="preserve"> явищ вимагає не лише лінгвістичних знань, але й широкого культурного контексту, що складно формалізувати в алгоритмічному вигляді [43, 44].</w:t>
      </w:r>
    </w:p>
    <w:p w14:paraId="07B0233D" w14:textId="77777777" w:rsidR="009D26A6" w:rsidRPr="009D26A6" w:rsidRDefault="009D26A6" w:rsidP="00471CED">
      <w:r w:rsidRPr="009D26A6">
        <w:rPr>
          <w:color w:val="000000"/>
        </w:rPr>
        <w:tab/>
        <w:t xml:space="preserve">Важливим елементом визначення машинного перекладу є розуміння його функціональних можливостей та обмежень. Дослідники відзначають, що машинний переклад виконує функцію допоміжного інструмента в роботі </w:t>
      </w:r>
      <w:r w:rsidRPr="009D26A6">
        <w:rPr>
          <w:color w:val="000000"/>
        </w:rPr>
        <w:lastRenderedPageBreak/>
        <w:t>перекладача, оптимізує процес перекладу, обробляє великі обсяги інформації [23, 99]. Водночас підкреслюється, що результати машинного перекладу неодмінно підлягають редагуванню з метою запобігання виникнення помилок у кінцевому тексті [40, 58].</w:t>
      </w:r>
    </w:p>
    <w:p w14:paraId="0B449190" w14:textId="77777777" w:rsidR="009D26A6" w:rsidRPr="009D26A6" w:rsidRDefault="009D26A6" w:rsidP="00471CED">
      <w:r w:rsidRPr="009D26A6">
        <w:rPr>
          <w:color w:val="000000"/>
        </w:rPr>
        <w:tab/>
        <w:t>Функціональний підхід до визначення машинного перекладу фокусується на практичних можливостях та обмеженнях цієї технології. Основною метою машинного перекладу є спрощення та прискорення процесу перекладу контенту при збереженні високого рівня точності [36, 52]. Це визначення підкреслює прагматичну орієнтацію машинного перекладу на підвищення ефективності перекладацької діяльності.</w:t>
      </w:r>
    </w:p>
    <w:p w14:paraId="6090EFD7" w14:textId="77777777" w:rsidR="009D26A6" w:rsidRPr="009D26A6" w:rsidRDefault="009D26A6" w:rsidP="00471CED">
      <w:r w:rsidRPr="009D26A6">
        <w:rPr>
          <w:color w:val="000000"/>
        </w:rPr>
        <w:tab/>
        <w:t>Особливу увагу дослідники приділяють проблемі якості машинного перекладу. Переклад, зроблений комп'ютером, поки що далеко не ідеальний, але текст, отриманий в результаті роботи електронного перекладача, дозволяє в більшості випадків зрозуміти суть документа, який перекладався [10, 14]. Це визначення підкреслює прагматичний характер сучасного машинного перекладу, орієнтованого на передачу загального змісту, а не на досягнення високої стилістичної якості.</w:t>
      </w:r>
    </w:p>
    <w:p w14:paraId="334E0397" w14:textId="50226F58" w:rsidR="009D26A6" w:rsidRPr="009D26A6" w:rsidRDefault="009D26A6" w:rsidP="00471CED">
      <w:r w:rsidRPr="009D26A6">
        <w:rPr>
          <w:color w:val="000000"/>
        </w:rPr>
        <w:tab/>
        <w:t>Функціональні обмеження машинного перекладу пов'язані з його неспроможністю повною мірою відтворити всі аспекти людського перекладу</w:t>
      </w:r>
      <w:r w:rsidR="003F46A0">
        <w:rPr>
          <w:color w:val="000000"/>
        </w:rPr>
        <w:t xml:space="preserve"> </w:t>
      </w:r>
      <w:r w:rsidR="003F46A0" w:rsidRPr="003F46A0">
        <w:rPr>
          <w:color w:val="000000"/>
        </w:rPr>
        <w:t>[10]</w:t>
      </w:r>
      <w:r w:rsidRPr="009D26A6">
        <w:rPr>
          <w:color w:val="000000"/>
        </w:rPr>
        <w:t>. Ці обмеження визначають межі застосовності машинного перекладу та необхідність людського втручання для досягнення високої якості.</w:t>
      </w:r>
    </w:p>
    <w:p w14:paraId="52EC94B1" w14:textId="1193A5F4" w:rsidR="009D26A6" w:rsidRPr="009D26A6" w:rsidRDefault="009D26A6" w:rsidP="00471CED">
      <w:r w:rsidRPr="009D26A6">
        <w:rPr>
          <w:color w:val="000000"/>
        </w:rPr>
        <w:tab/>
        <w:t>Швидкість обробки є однією з ключових переваг машинного перекладу. Комп'ютерні програми здатні швидко перекласти величезну кількість тексту. Перекладач-людина виконує роботу точніше, проте не зрівняється з комп'ютером у швидкості [10]. Ця перевага робить машинний переклад незамінним інструментом для обробки великих обсягів тексту у стислі терміни.</w:t>
      </w:r>
    </w:p>
    <w:p w14:paraId="59112629" w14:textId="77777777" w:rsidR="009D26A6" w:rsidRPr="009D26A6" w:rsidRDefault="009D26A6" w:rsidP="00471CED">
      <w:r w:rsidRPr="009D26A6">
        <w:rPr>
          <w:color w:val="000000"/>
        </w:rPr>
        <w:tab/>
        <w:t xml:space="preserve">Сучасне програмне забезпечення для машинного перекладу має функцію зміни налаштувань за доменом – галуззю або професійною діяльністю. Обмежуючи сферу допустимих замін ми маємо змогу отримати </w:t>
      </w:r>
      <w:r w:rsidRPr="009D26A6">
        <w:rPr>
          <w:color w:val="000000"/>
        </w:rPr>
        <w:lastRenderedPageBreak/>
        <w:t>кращий результат перекладу [34, 36]. Це означає, що визначення машинного перекладу має враховувати його специфікацію для конкретних предметних областей.</w:t>
      </w:r>
    </w:p>
    <w:p w14:paraId="01F1E743" w14:textId="77777777" w:rsidR="009D26A6" w:rsidRPr="009D26A6" w:rsidRDefault="009D26A6" w:rsidP="00471CED">
      <w:r w:rsidRPr="009D26A6">
        <w:rPr>
          <w:color w:val="000000"/>
        </w:rPr>
        <w:tab/>
        <w:t>Особливо ефективним машинний переклад виявляється в сферах, де використовується формальна чи шаблонна мова. Це означає, що машинний переклад урядових та юридичних документів є більш якісним, ніж переклад розмовних чи менш стандартизованих текстів [78, 93]. Ця закономірність пов'язана з тим, що формалізовані тексти містять менше багатозначності та культурно-специфічних елементів.</w:t>
      </w:r>
    </w:p>
    <w:p w14:paraId="3841AC30" w14:textId="68EEDAF5" w:rsidR="009D26A6" w:rsidRPr="009D26A6" w:rsidRDefault="009D26A6" w:rsidP="00471CED">
      <w:r w:rsidRPr="009D26A6">
        <w:rPr>
          <w:color w:val="000000"/>
        </w:rPr>
        <w:tab/>
      </w:r>
      <w:proofErr w:type="spellStart"/>
      <w:r w:rsidR="003F46A0" w:rsidRPr="00917E3A">
        <w:rPr>
          <w:lang w:val="en-US"/>
        </w:rPr>
        <w:t>Bahdanau</w:t>
      </w:r>
      <w:proofErr w:type="spellEnd"/>
      <w:r w:rsidR="003F46A0" w:rsidRPr="003F46A0">
        <w:t xml:space="preserve"> </w:t>
      </w:r>
      <w:r w:rsidR="003F46A0" w:rsidRPr="00917E3A">
        <w:rPr>
          <w:lang w:val="en-US"/>
        </w:rPr>
        <w:t>D</w:t>
      </w:r>
      <w:r w:rsidR="003F46A0" w:rsidRPr="003F46A0">
        <w:rPr>
          <w:color w:val="000000"/>
        </w:rPr>
        <w:t xml:space="preserve">. </w:t>
      </w:r>
      <w:r w:rsidRPr="009D26A6">
        <w:rPr>
          <w:color w:val="000000"/>
        </w:rPr>
        <w:t>у своїх дослідженнях відзначає особливі проблеми використання машинного перекладу для перекладу художніх творів [11]. Технічна документація є однією з найбільш успішних сфер застосування машинного перекладу. Стандартизована термінологія та чітка структура технічних текстів створюють сприятливі умови для автоматичного перекладу [2, 15].</w:t>
      </w:r>
    </w:p>
    <w:p w14:paraId="4A7785C8" w14:textId="77777777" w:rsidR="009D26A6" w:rsidRPr="009D26A6" w:rsidRDefault="009D26A6" w:rsidP="00471CED">
      <w:r w:rsidRPr="009D26A6">
        <w:rPr>
          <w:color w:val="000000"/>
        </w:rPr>
        <w:tab/>
        <w:t>Медична галузь представляє особливі виклики для машинного перекладу через критичну важливість точності. Застосування цієї технології в медичних умовах, де відсутні людські перекладачі, є темою досліджень, але виникають труднощі через важливість точних перекладів у медичних діагнозах [93]. Помилки у медичному перекладі можуть мати серйозні наслідки для здоров'я пацієнтів.</w:t>
      </w:r>
    </w:p>
    <w:p w14:paraId="66541A0D" w14:textId="77777777" w:rsidR="009D26A6" w:rsidRPr="009D26A6" w:rsidRDefault="009D26A6" w:rsidP="00471CED">
      <w:r w:rsidRPr="009D26A6">
        <w:rPr>
          <w:color w:val="000000"/>
        </w:rPr>
        <w:tab/>
        <w:t>Юридична сфера також створює специфічні вимоги до машинного перекладу. Юридична мова створює значний виклик для інструментів машинного перекладу через свою точну природу та нетипове використання звичайних слів [78]. Правова термінологія часто має культурно-специфічні особливості, що ускладнює автоматичний переклад юридичних документів.</w:t>
      </w:r>
    </w:p>
    <w:p w14:paraId="4378611B" w14:textId="77777777" w:rsidR="009D26A6" w:rsidRPr="009D26A6" w:rsidRDefault="009D26A6" w:rsidP="00471CED">
      <w:r w:rsidRPr="009D26A6">
        <w:rPr>
          <w:color w:val="000000"/>
        </w:rPr>
        <w:tab/>
        <w:t xml:space="preserve">Важливим аспектом визначення машинного перекладу є його класифікація за ступенем автоматизації. Українські дослідники виділяють три основні категорії [4]. Перша категорія – цілком автоматичний переклад – передбачає повну автономність системи без будь-якого людського втручання. </w:t>
      </w:r>
      <w:r w:rsidRPr="009D26A6">
        <w:rPr>
          <w:color w:val="000000"/>
        </w:rPr>
        <w:lastRenderedPageBreak/>
        <w:t>Це визначення підкреслює амбітний характер повної автоматизації перекладу та технологічні обмеження сучасних систем.</w:t>
      </w:r>
    </w:p>
    <w:p w14:paraId="7C32105D" w14:textId="77777777" w:rsidR="009D26A6" w:rsidRPr="009D26A6" w:rsidRDefault="009D26A6" w:rsidP="00471CED">
      <w:r w:rsidRPr="009D26A6">
        <w:rPr>
          <w:color w:val="000000"/>
        </w:rPr>
        <w:tab/>
        <w:t>Друга категорія – автоматизований машинний переклад за участю людини – включає системи, де комп'ютер здійснює переклад, але може на різних етапах процесу взаємодіяти з людиною-редактором [40, 58]. Ця категорія відображає реальний стан більшості сучасних комерційних систем машинного перекладу, які потребують людського контролю для досягнення прийнятної якості.</w:t>
      </w:r>
    </w:p>
    <w:p w14:paraId="27AAAB89" w14:textId="77777777" w:rsidR="009D26A6" w:rsidRPr="009D26A6" w:rsidRDefault="009D26A6" w:rsidP="00471CED">
      <w:r w:rsidRPr="009D26A6">
        <w:rPr>
          <w:color w:val="000000"/>
        </w:rPr>
        <w:tab/>
        <w:t>Третя категорія – переклад, здійснюваний людиною з використанням комп'ютера – охоплює системи, де людина перекладає з можливістю звернення до комп'ютерної допомоги [23, 99]. Ця категорія включає такі технології, як електронні словники, системи пам'яті перекладів та інструменти автоматизованого постредагування.</w:t>
      </w:r>
    </w:p>
    <w:p w14:paraId="59836209" w14:textId="77777777" w:rsidR="009D26A6" w:rsidRPr="009D26A6" w:rsidRDefault="009D26A6" w:rsidP="00471CED">
      <w:r w:rsidRPr="009D26A6">
        <w:rPr>
          <w:color w:val="000000"/>
        </w:rPr>
        <w:tab/>
        <w:t>Сучасні дослідники відзначають складності у визначенні машинного перекладу, пов'язані з швидким розвитком технологій. Машинний переклад полегшує міжмовну комунікацію шляхом перетворення тексту між мовами, проте створення контекстуально точних перекладів залишається викликом [68]. Це визначення підкреслює як потенціал, так і обмеження сучасних технологій.</w:t>
      </w:r>
    </w:p>
    <w:p w14:paraId="2054E71C" w14:textId="77777777" w:rsidR="009D26A6" w:rsidRPr="009D26A6" w:rsidRDefault="009D26A6" w:rsidP="00471CED">
      <w:r w:rsidRPr="009D26A6">
        <w:rPr>
          <w:color w:val="000000"/>
        </w:rPr>
        <w:tab/>
        <w:t>Особливою проблемою є захоплення контекстуальної інформації, розрізнення багатозначних слів та обробка ідіоматичних виразів, культурних нюансів та специфічних для домену термінів [68, 76]. Ці виклики впливають на теоретичне розуміння меж та можливостей машинного перекладу. Контекстуальна залежність значення є однією з найскладніших проблем для автоматичних систем.</w:t>
      </w:r>
    </w:p>
    <w:p w14:paraId="7432EFF7" w14:textId="77777777" w:rsidR="009D26A6" w:rsidRPr="009D26A6" w:rsidRDefault="009D26A6" w:rsidP="00471CED">
      <w:pPr>
        <w:jc w:val="left"/>
      </w:pPr>
    </w:p>
    <w:p w14:paraId="0E97D383" w14:textId="3804DBCF" w:rsidR="009D26A6" w:rsidRPr="009D26A6" w:rsidRDefault="009D26A6" w:rsidP="00557CD1">
      <w:pPr>
        <w:ind w:firstLine="709"/>
        <w:rPr>
          <w:b/>
          <w:bCs/>
        </w:rPr>
      </w:pPr>
      <w:r w:rsidRPr="009D26A6">
        <w:rPr>
          <w:b/>
          <w:bCs/>
          <w:color w:val="000000"/>
        </w:rPr>
        <w:t>1.2. Історія виникнення та розвитку машинного перекладу</w:t>
      </w:r>
    </w:p>
    <w:p w14:paraId="7199F399" w14:textId="78F7B2BE" w:rsidR="009D26A6" w:rsidRPr="009D26A6" w:rsidRDefault="009D26A6" w:rsidP="00471CED">
      <w:r w:rsidRPr="009D26A6">
        <w:rPr>
          <w:color w:val="000000"/>
        </w:rPr>
        <w:tab/>
        <w:t xml:space="preserve">Історія машинного перекладу охоплює понад сімдесят років інтенсивних досліджень, експериментів, злетів і падінь, що відображають не лише еволюцію технологій, але й зміну розуміння природи мови та перекладу. Як </w:t>
      </w:r>
      <w:r w:rsidRPr="009D26A6">
        <w:rPr>
          <w:color w:val="000000"/>
        </w:rPr>
        <w:lastRenderedPageBreak/>
        <w:t xml:space="preserve">зазначає провідний історик машинного перекладу W. J. </w:t>
      </w:r>
      <w:proofErr w:type="spellStart"/>
      <w:r w:rsidRPr="009D26A6">
        <w:rPr>
          <w:color w:val="000000"/>
        </w:rPr>
        <w:t>Hutchins</w:t>
      </w:r>
      <w:proofErr w:type="spellEnd"/>
      <w:r w:rsidRPr="009D26A6">
        <w:rPr>
          <w:color w:val="000000"/>
        </w:rPr>
        <w:t>, «машинний переклад не є насамперед сферою абстрактних інтелектуальних досліджень, а скоріше галуззю з явними практичними цілями» [</w:t>
      </w:r>
      <w:r w:rsidR="00B915D1">
        <w:rPr>
          <w:color w:val="000000"/>
        </w:rPr>
        <w:t>41</w:t>
      </w:r>
      <w:r w:rsidRPr="009D26A6">
        <w:rPr>
          <w:color w:val="000000"/>
        </w:rPr>
        <w:t xml:space="preserve">, с. 2]. Розвиток машинного перекладу тісно пов'язаний з прогресом у галузі обчислювальної техніки, лінгвістики, штучного інтелекту та потребами суспільства у швидкому й ефективному подоланні </w:t>
      </w:r>
      <w:proofErr w:type="spellStart"/>
      <w:r w:rsidRPr="009D26A6">
        <w:rPr>
          <w:color w:val="000000"/>
        </w:rPr>
        <w:t>мовних</w:t>
      </w:r>
      <w:proofErr w:type="spellEnd"/>
      <w:r w:rsidRPr="009D26A6">
        <w:rPr>
          <w:color w:val="000000"/>
        </w:rPr>
        <w:t xml:space="preserve"> бар'єрів.</w:t>
      </w:r>
    </w:p>
    <w:p w14:paraId="3A231876" w14:textId="77777777" w:rsidR="009D26A6" w:rsidRPr="009D26A6" w:rsidRDefault="009D26A6" w:rsidP="00471CED">
      <w:r w:rsidRPr="009D26A6">
        <w:rPr>
          <w:color w:val="000000"/>
        </w:rPr>
        <w:tab/>
        <w:t>Дослідження історії машинного перекладу вимагає систематичного підходу до аналізу різних етапів його розвитку. Вітчизняні та зарубіжні дослідники відзначають, що «після більш ніж 70 років еволюції у машинному перекладі досягнуто великих успіхів, особливо в останні роки, коли якість перекладу значно покращилася з появою нейронного машинного перекладу» [27, 54, 98]. Водночас історія машинного перекладу демонструє, що шлях до сучасних досягнень був далеко не прямолінійним і включав періоди як піднесення, так і глибокого скептицизму щодо можливостей автоматизації перекладацького процесу.</w:t>
      </w:r>
    </w:p>
    <w:p w14:paraId="6F6E45A6" w14:textId="77777777" w:rsidR="009D26A6" w:rsidRPr="009D26A6" w:rsidRDefault="009D26A6" w:rsidP="00471CED">
      <w:r w:rsidRPr="009D26A6">
        <w:rPr>
          <w:color w:val="000000"/>
        </w:rPr>
        <w:tab/>
        <w:t xml:space="preserve">Ідея механізації перекладу має значно глибші корені, ніж зазвичай припускають. Концептуальні основи машинного перекладу можна простежити до XVII століття, коли філософи почали розмірковувати про можливість створення універсальної мови [45]. У 1629 році </w:t>
      </w:r>
      <w:proofErr w:type="spellStart"/>
      <w:r w:rsidRPr="009D26A6">
        <w:rPr>
          <w:color w:val="000000"/>
        </w:rPr>
        <w:t>Рене</w:t>
      </w:r>
      <w:proofErr w:type="spellEnd"/>
      <w:r w:rsidRPr="009D26A6">
        <w:rPr>
          <w:color w:val="000000"/>
        </w:rPr>
        <w:t xml:space="preserve"> Декарт запропонував ідею універсальної мови, в якій еквівалентні ідеї в різних мовах матимуть один символ. Ця концепція, хоча й філософська за своєю природою, заклала теоретичні основи для майбутніх спроб формалізації міжмовних </w:t>
      </w:r>
      <w:proofErr w:type="spellStart"/>
      <w:r w:rsidRPr="009D26A6">
        <w:rPr>
          <w:color w:val="000000"/>
        </w:rPr>
        <w:t>відповідностей</w:t>
      </w:r>
      <w:proofErr w:type="spellEnd"/>
      <w:r w:rsidRPr="009D26A6">
        <w:rPr>
          <w:color w:val="000000"/>
        </w:rPr>
        <w:t>.</w:t>
      </w:r>
    </w:p>
    <w:p w14:paraId="7472E8E3" w14:textId="77777777" w:rsidR="009D26A6" w:rsidRPr="009D26A6" w:rsidRDefault="009D26A6" w:rsidP="00471CED">
      <w:r w:rsidRPr="009D26A6">
        <w:rPr>
          <w:color w:val="000000"/>
        </w:rPr>
        <w:tab/>
        <w:t xml:space="preserve">Як відзначають дослідники, «використання механічних словників для подолання </w:t>
      </w:r>
      <w:proofErr w:type="spellStart"/>
      <w:r w:rsidRPr="009D26A6">
        <w:rPr>
          <w:color w:val="000000"/>
        </w:rPr>
        <w:t>мовних</w:t>
      </w:r>
      <w:proofErr w:type="spellEnd"/>
      <w:r w:rsidRPr="009D26A6">
        <w:rPr>
          <w:color w:val="000000"/>
        </w:rPr>
        <w:t xml:space="preserve"> бар'єрів було вперше </w:t>
      </w:r>
      <w:proofErr w:type="spellStart"/>
      <w:r w:rsidRPr="009D26A6">
        <w:rPr>
          <w:color w:val="000000"/>
        </w:rPr>
        <w:t>запроповано</w:t>
      </w:r>
      <w:proofErr w:type="spellEnd"/>
      <w:r w:rsidRPr="009D26A6">
        <w:rPr>
          <w:color w:val="000000"/>
        </w:rPr>
        <w:t xml:space="preserve"> у XVII столітті» [98, с. 399]. Ці ранні ідеї, хоча й далекі від сучасного розуміння машинного перекладу, демонстрували усвідомлення можливості систематизації та механізації процесів міжмовного перенесення. Важливо підкреслити, що ці концепції з'явилися задовго до винаходу електронних обчислювальних машин і базувалися переважно на механічних принципах.</w:t>
      </w:r>
    </w:p>
    <w:p w14:paraId="775D48C5" w14:textId="77777777" w:rsidR="009D26A6" w:rsidRPr="009D26A6" w:rsidRDefault="009D26A6" w:rsidP="00471CED">
      <w:r w:rsidRPr="009D26A6">
        <w:rPr>
          <w:color w:val="000000"/>
        </w:rPr>
        <w:lastRenderedPageBreak/>
        <w:tab/>
        <w:t xml:space="preserve">Значний крок вперед було зроблено у 1930-х роках, коли з'явилися перші патенти на «перекладацькі машини». Жорж </w:t>
      </w:r>
      <w:proofErr w:type="spellStart"/>
      <w:r w:rsidRPr="009D26A6">
        <w:rPr>
          <w:color w:val="000000"/>
        </w:rPr>
        <w:t>Арцроні</w:t>
      </w:r>
      <w:proofErr w:type="spellEnd"/>
      <w:r w:rsidRPr="009D26A6">
        <w:rPr>
          <w:color w:val="000000"/>
        </w:rPr>
        <w:t xml:space="preserve"> у Франції подав заявку на патент автоматичного двомовного словника, що використовував паперову стрічку [45]. Приблизно в той же час російський дослідник Петро Троянський представив більш детальну пропозицію, яка включала не лише двомовний словник, але й метод обробки граматичних ролей між мовами, заснований на граматичній системі есперанто.</w:t>
      </w:r>
    </w:p>
    <w:p w14:paraId="50BD9498" w14:textId="77777777" w:rsidR="009D26A6" w:rsidRPr="009D26A6" w:rsidRDefault="009D26A6" w:rsidP="00471CED">
      <w:r w:rsidRPr="009D26A6">
        <w:rPr>
          <w:color w:val="000000"/>
        </w:rPr>
        <w:tab/>
        <w:t xml:space="preserve">Система Троянського була розділена на три етапи: перший етап передбачав редактора-носія вихідної мови для організації слів у їх логічні форми та визначення синтаксичних функцій; другий етап вимагав від машини «перекладу» цих форм у цільову мову; третій етап потребував редактора-носія цільової мови для нормалізації цього виводу [45, с. 198]. Ця </w:t>
      </w:r>
      <w:proofErr w:type="spellStart"/>
      <w:r w:rsidRPr="009D26A6">
        <w:rPr>
          <w:color w:val="000000"/>
        </w:rPr>
        <w:t>тристадійна</w:t>
      </w:r>
      <w:proofErr w:type="spellEnd"/>
      <w:r w:rsidRPr="009D26A6">
        <w:rPr>
          <w:color w:val="000000"/>
        </w:rPr>
        <w:t xml:space="preserve"> модель виявилася пророчою, оскільки багато сучасних систем машинного перекладу досі використовують аналогічні підходи з </w:t>
      </w:r>
      <w:proofErr w:type="spellStart"/>
      <w:r w:rsidRPr="009D26A6">
        <w:rPr>
          <w:color w:val="000000"/>
        </w:rPr>
        <w:t>передредагуванням</w:t>
      </w:r>
      <w:proofErr w:type="spellEnd"/>
      <w:r w:rsidRPr="009D26A6">
        <w:rPr>
          <w:color w:val="000000"/>
        </w:rPr>
        <w:t>, машинним перекладом та постредагуванням [40, 58].</w:t>
      </w:r>
    </w:p>
    <w:p w14:paraId="13FA5BC5" w14:textId="77777777" w:rsidR="009D26A6" w:rsidRPr="009D26A6" w:rsidRDefault="009D26A6" w:rsidP="00471CED">
      <w:r w:rsidRPr="009D26A6">
        <w:rPr>
          <w:color w:val="000000"/>
        </w:rPr>
        <w:tab/>
        <w:t xml:space="preserve">Справжнім початком сучасної ери машинного перекладу слід вважати роботу американського математика та адміністратора науки </w:t>
      </w:r>
      <w:proofErr w:type="spellStart"/>
      <w:r w:rsidRPr="009D26A6">
        <w:rPr>
          <w:color w:val="000000"/>
        </w:rPr>
        <w:t>Уоррена</w:t>
      </w:r>
      <w:proofErr w:type="spellEnd"/>
      <w:r w:rsidRPr="009D26A6">
        <w:rPr>
          <w:color w:val="000000"/>
        </w:rPr>
        <w:t xml:space="preserve"> Вівера. У березні 1947 року Вівер вперше згадав про можливість використання цифрових комп'ютерів для перекладу документів між природними людськими мовами в листі до кібернетика Норберта Вінера [46]. Протягом наступних двох років колеги з Рокфеллерівського фонду закликали його розвинути свої ідеї, що призвело до створення меморандуму під назвою «Переклад», написаного у липні 1949 року.</w:t>
      </w:r>
    </w:p>
    <w:p w14:paraId="069F5229" w14:textId="77777777" w:rsidR="009D26A6" w:rsidRPr="009D26A6" w:rsidRDefault="009D26A6" w:rsidP="00471CED">
      <w:r w:rsidRPr="009D26A6">
        <w:rPr>
          <w:color w:val="000000"/>
        </w:rPr>
        <w:tab/>
        <w:t xml:space="preserve">Меморандум Вівера, як зазначає </w:t>
      </w:r>
      <w:proofErr w:type="spellStart"/>
      <w:r w:rsidRPr="009D26A6">
        <w:rPr>
          <w:color w:val="000000"/>
        </w:rPr>
        <w:t>Hutchins</w:t>
      </w:r>
      <w:proofErr w:type="spellEnd"/>
      <w:r w:rsidRPr="009D26A6">
        <w:rPr>
          <w:color w:val="000000"/>
        </w:rPr>
        <w:t>, «можливо, є найвпливовішою публікацією ранніх днів машинного перекладу, оскільки він сформулював цілі та методи до того, як більшість людей мала будь-яке уявлення про те, на що можуть бути здатні комп'ютери» [46, с. 17]. Вплив меморандуму Вівера можна пояснити не лише його визнаним експертизою в математиці та обчислювальній техніці, але й тим впливом, який він мав на основних політичних діячів у США.</w:t>
      </w:r>
    </w:p>
    <w:p w14:paraId="291FAE36" w14:textId="77777777" w:rsidR="009D26A6" w:rsidRPr="009D26A6" w:rsidRDefault="009D26A6" w:rsidP="00471CED">
      <w:r w:rsidRPr="009D26A6">
        <w:rPr>
          <w:color w:val="000000"/>
        </w:rPr>
        <w:lastRenderedPageBreak/>
        <w:tab/>
        <w:t>Вівер запропонував чотири основні підходи до вирішення проблеми машинного перекладу. Перший полягав у тому, що проблему багатозначності можна розв'язати шляхом дослідження безпосереднього контексту [46]. Наприклад, англійське слово «</w:t>
      </w:r>
      <w:proofErr w:type="spellStart"/>
      <w:r w:rsidRPr="009D26A6">
        <w:rPr>
          <w:color w:val="000000"/>
        </w:rPr>
        <w:t>fast</w:t>
      </w:r>
      <w:proofErr w:type="spellEnd"/>
      <w:r w:rsidRPr="009D26A6">
        <w:rPr>
          <w:color w:val="000000"/>
        </w:rPr>
        <w:t>» має принаймні два значення, які можна перефразувати як «швидкий» або «нерухомий». Вівер припустив, що цю проблему можна розв'язати, розглядаючи слова, що зустрічаються поблизу слова, яке потрібно перекласти.</w:t>
      </w:r>
    </w:p>
    <w:p w14:paraId="3F6B13C0" w14:textId="77777777" w:rsidR="009D26A6" w:rsidRPr="009D26A6" w:rsidRDefault="009D26A6" w:rsidP="00471CED">
      <w:r w:rsidRPr="009D26A6">
        <w:rPr>
          <w:color w:val="000000"/>
        </w:rPr>
        <w:tab/>
        <w:t xml:space="preserve">Другий підхід був натхненний роботою над раннім типом нейронних мереж </w:t>
      </w:r>
      <w:proofErr w:type="spellStart"/>
      <w:r w:rsidRPr="009D26A6">
        <w:rPr>
          <w:color w:val="000000"/>
        </w:rPr>
        <w:t>Маккаллока</w:t>
      </w:r>
      <w:proofErr w:type="spellEnd"/>
      <w:r w:rsidRPr="009D26A6">
        <w:rPr>
          <w:color w:val="000000"/>
        </w:rPr>
        <w:t xml:space="preserve"> та </w:t>
      </w:r>
      <w:proofErr w:type="spellStart"/>
      <w:r w:rsidRPr="009D26A6">
        <w:rPr>
          <w:color w:val="000000"/>
        </w:rPr>
        <w:t>Піттса</w:t>
      </w:r>
      <w:proofErr w:type="spellEnd"/>
      <w:r w:rsidRPr="009D26A6">
        <w:rPr>
          <w:color w:val="000000"/>
        </w:rPr>
        <w:t xml:space="preserve">. Третій підхід передбачав застосування криптографічних методів до перекладу. Вівер був особливо вражений потенціалом секретної роботи </w:t>
      </w:r>
      <w:proofErr w:type="spellStart"/>
      <w:r w:rsidRPr="009D26A6">
        <w:rPr>
          <w:color w:val="000000"/>
        </w:rPr>
        <w:t>Шеннона</w:t>
      </w:r>
      <w:proofErr w:type="spellEnd"/>
      <w:r w:rsidRPr="009D26A6">
        <w:rPr>
          <w:color w:val="000000"/>
        </w:rPr>
        <w:t xml:space="preserve"> з криптографії та теорії інформації часів Другої світової війни. Четвертий підхід базувався на пошуку інваріантів або універсальних принципів, що лежать в основі всіх мов [46, с. 18].</w:t>
      </w:r>
    </w:p>
    <w:p w14:paraId="09E18731" w14:textId="77777777" w:rsidR="009D26A6" w:rsidRPr="009D26A6" w:rsidRDefault="009D26A6" w:rsidP="00471CED">
      <w:r w:rsidRPr="009D26A6">
        <w:rPr>
          <w:color w:val="000000"/>
        </w:rPr>
        <w:tab/>
        <w:t>У кінці меморандуму Вівер висловив свою віру в четвертий підхід за допомогою однієї з найвідоміших метафор у літературі машинного перекладу: «Подумайте, за аналогією, про людей, що живуть у серії високих закритих веж, всі з яких зведені на спільному фундаменті. Коли вони намагаються спілкуватися один з одним, вони кричать туди-сюди, кожен зі своєї закритої вежі... Але коли людина спускається зі своєї вежі, вона опиняється у великому відкритому підвалі, спільному для всіх веж. Тут вона встановлює легке та корисне спілкування з людьми, які також спустилися зі своїх веж» [46, с. 19].</w:t>
      </w:r>
    </w:p>
    <w:p w14:paraId="2C0C1F7F" w14:textId="77777777" w:rsidR="009D26A6" w:rsidRPr="009D26A6" w:rsidRDefault="009D26A6" w:rsidP="00471CED">
      <w:r w:rsidRPr="009D26A6">
        <w:rPr>
          <w:color w:val="000000"/>
        </w:rPr>
        <w:tab/>
        <w:t>Ця метафора відображала віру Вівера в існування глибинних універсальних структур мови, які можуть служити основою для машинного перекладу. Хоча пізніші дослідження показали надмірну спрощеність цього підходу, метафора Вівера продовжує надихати дослідників, особливо в контексті сучасних багатомовних моделей машинного перекладу [54, 92].</w:t>
      </w:r>
    </w:p>
    <w:p w14:paraId="6821038E" w14:textId="77777777" w:rsidR="009D26A6" w:rsidRPr="009D26A6" w:rsidRDefault="009D26A6" w:rsidP="00471CED">
      <w:r w:rsidRPr="009D26A6">
        <w:rPr>
          <w:color w:val="000000"/>
        </w:rPr>
        <w:tab/>
        <w:t xml:space="preserve">Меморандум Вівера став каталізатором інтенсивних досліджень машинного перекладу в багатьох американських університетах. Кульмінацією цих зусиль став знаменитий експеримент Джорджтаун-IBM, проведений 7 січня 1954 року в Нью-Йорку в головному офісі IBM [45]. Це була перша </w:t>
      </w:r>
      <w:r w:rsidRPr="009D26A6">
        <w:rPr>
          <w:color w:val="000000"/>
        </w:rPr>
        <w:lastRenderedPageBreak/>
        <w:t>публічна демонстрація системи машинного перекладу, яка широко висвітлювалася в пресі та викликала значний громадський інтерес.</w:t>
      </w:r>
    </w:p>
    <w:p w14:paraId="5592562C" w14:textId="77777777" w:rsidR="009D26A6" w:rsidRPr="009D26A6" w:rsidRDefault="009D26A6" w:rsidP="00471CED">
      <w:r w:rsidRPr="009D26A6">
        <w:rPr>
          <w:color w:val="000000"/>
        </w:rPr>
        <w:tab/>
        <w:t>Система, продемонстрована в експерименті, була досить обмеженою: вона мала лише 250 слів у словнику та перекладала 49 ретельно відібраних російських речень англійською мовою, переважно в галузі хімії [45, с. 212]. Незважаючи на свої обмеження, експеримент розглядався як успішний і стимулював ідею про те, що машинний переклад може бути швидко реалізований, що призвело до значного фінансування досліджень не лише в США, але й у всьому світі.</w:t>
      </w:r>
    </w:p>
    <w:p w14:paraId="6A00ABED" w14:textId="0A3247D6" w:rsidR="009D26A6" w:rsidRPr="009D26A6" w:rsidRDefault="009D26A6" w:rsidP="00471CED">
      <w:r w:rsidRPr="009D26A6">
        <w:rPr>
          <w:color w:val="000000"/>
        </w:rPr>
        <w:tab/>
        <w:t xml:space="preserve">Як зазначає </w:t>
      </w:r>
      <w:proofErr w:type="spellStart"/>
      <w:r w:rsidRPr="009D26A6">
        <w:rPr>
          <w:color w:val="000000"/>
        </w:rPr>
        <w:t>Hutchins</w:t>
      </w:r>
      <w:proofErr w:type="spellEnd"/>
      <w:r w:rsidRPr="009D26A6">
        <w:rPr>
          <w:color w:val="000000"/>
        </w:rPr>
        <w:t>, «дослідники експерименту Джорджтаун стверджували свою віру в те, що машинний переклад буде вирішеною проблемою протягом кількох років» [45]. Ця впевненість виявилася передчасною, але вона створила атмосферу оптимізму, яка підтримувала дослідження протягом наступного десятиліття.</w:t>
      </w:r>
    </w:p>
    <w:p w14:paraId="36D08A0D" w14:textId="77777777" w:rsidR="009D26A6" w:rsidRPr="009D26A6" w:rsidRDefault="009D26A6" w:rsidP="00471CED">
      <w:r w:rsidRPr="009D26A6">
        <w:rPr>
          <w:color w:val="000000"/>
        </w:rPr>
        <w:tab/>
        <w:t xml:space="preserve">Ранні системи використовували великі двомовні словники та закодовані вручну правила для встановлення порядку слів у кінцевому виводі [19, 32]. Ці підходи з часом стали розглядатися як занадто обмежувальні в контексті лінгвістичного розвитку того часу. Дослідження 1960-х років як у Радянському Союзі, так і в Сполучених Штатах зосереджувалися переважно на </w:t>
      </w:r>
      <w:proofErr w:type="spellStart"/>
      <w:r w:rsidRPr="009D26A6">
        <w:rPr>
          <w:color w:val="000000"/>
        </w:rPr>
        <w:t>мовній</w:t>
      </w:r>
      <w:proofErr w:type="spellEnd"/>
      <w:r w:rsidRPr="009D26A6">
        <w:rPr>
          <w:color w:val="000000"/>
        </w:rPr>
        <w:t xml:space="preserve"> парі російська-англійська [45, 47].</w:t>
      </w:r>
    </w:p>
    <w:p w14:paraId="794CDE39" w14:textId="77777777" w:rsidR="009D26A6" w:rsidRPr="009D26A6" w:rsidRDefault="009D26A6" w:rsidP="00471CED">
      <w:r w:rsidRPr="009D26A6">
        <w:rPr>
          <w:color w:val="000000"/>
        </w:rPr>
        <w:tab/>
        <w:t>Об'єктами перекладу були головним чином наукові та технічні документи, такі як статті з наукових журналів. Грубі переклади, що створювалися, були достатніми для отримання базового розуміння статей. Якщо стаття обговорювала тему, що вважалася конфіденційною, її надсилали людині-перекладачу для повного перекладу; якщо ні – її відкидали [27, 45].</w:t>
      </w:r>
    </w:p>
    <w:p w14:paraId="14F6382E" w14:textId="77777777" w:rsidR="009D26A6" w:rsidRPr="009D26A6" w:rsidRDefault="009D26A6" w:rsidP="00471CED">
      <w:r w:rsidRPr="009D26A6">
        <w:rPr>
          <w:color w:val="000000"/>
        </w:rPr>
        <w:tab/>
        <w:t xml:space="preserve">У цей період були встановлені перші операційні системи. Військово-повітряні сили США використовували систему, створену IBM і Вашингтонським університетом у Сент-Луїсі, тоді як Комісія з атомної енергії та Євратом в Італії використовували систему, розроблену в Джорджтаунському університеті [45, с. 228]. Хоча якість виводу була </w:t>
      </w:r>
      <w:r w:rsidRPr="009D26A6">
        <w:rPr>
          <w:color w:val="000000"/>
        </w:rPr>
        <w:lastRenderedPageBreak/>
        <w:t>низькою, системи задовольняли багато потреб клієнтів, особливо з точки зору швидкості.</w:t>
      </w:r>
    </w:p>
    <w:p w14:paraId="44D5FFC6" w14:textId="77777777" w:rsidR="009D26A6" w:rsidRPr="009D26A6" w:rsidRDefault="009D26A6" w:rsidP="00471CED">
      <w:r w:rsidRPr="009D26A6">
        <w:rPr>
          <w:color w:val="000000"/>
        </w:rPr>
        <w:tab/>
        <w:t xml:space="preserve">Водночас у цей період почали проявлятися фундаментальні проблеми машинного перекладу. Наприкінці 1950-х років </w:t>
      </w:r>
      <w:proofErr w:type="spellStart"/>
      <w:r w:rsidRPr="009D26A6">
        <w:rPr>
          <w:color w:val="000000"/>
        </w:rPr>
        <w:t>Єгошуа</w:t>
      </w:r>
      <w:proofErr w:type="spellEnd"/>
      <w:r w:rsidRPr="009D26A6">
        <w:rPr>
          <w:color w:val="000000"/>
        </w:rPr>
        <w:t xml:space="preserve"> Бар-</w:t>
      </w:r>
      <w:proofErr w:type="spellStart"/>
      <w:r w:rsidRPr="009D26A6">
        <w:rPr>
          <w:color w:val="000000"/>
        </w:rPr>
        <w:t>Хіллел</w:t>
      </w:r>
      <w:proofErr w:type="spellEnd"/>
      <w:r w:rsidRPr="009D26A6">
        <w:rPr>
          <w:color w:val="000000"/>
        </w:rPr>
        <w:t xml:space="preserve"> був запрошений американським урядом для дослідження машинного перекладу з метою оцінки можливості повністю автоматичного високоякісного перекладу машинами [45]. Бар-</w:t>
      </w:r>
      <w:proofErr w:type="spellStart"/>
      <w:r w:rsidRPr="009D26A6">
        <w:rPr>
          <w:color w:val="000000"/>
        </w:rPr>
        <w:t>Хіллел</w:t>
      </w:r>
      <w:proofErr w:type="spellEnd"/>
      <w:r w:rsidRPr="009D26A6">
        <w:rPr>
          <w:color w:val="000000"/>
        </w:rPr>
        <w:t xml:space="preserve"> описав проблему семантичної багатозначності, проілюструвавши її таким реченням: «Маленький Джон шукав свою іграшкову коробку. Нарешті він її знайшов».</w:t>
      </w:r>
    </w:p>
    <w:p w14:paraId="60C21835" w14:textId="77777777" w:rsidR="009D26A6" w:rsidRPr="009D26A6" w:rsidRDefault="009D26A6" w:rsidP="00471CED">
      <w:r w:rsidRPr="009D26A6">
        <w:rPr>
          <w:color w:val="000000"/>
        </w:rPr>
        <w:tab/>
        <w:t>Бар-</w:t>
      </w:r>
      <w:proofErr w:type="spellStart"/>
      <w:r w:rsidRPr="009D26A6">
        <w:rPr>
          <w:color w:val="000000"/>
        </w:rPr>
        <w:t>Хіллел</w:t>
      </w:r>
      <w:proofErr w:type="spellEnd"/>
      <w:r w:rsidRPr="009D26A6">
        <w:rPr>
          <w:color w:val="000000"/>
        </w:rPr>
        <w:t xml:space="preserve"> стверджував, що без «універсальної енциклопедії» машина ніколи не зможе впоратися з цією проблемою [45, с. 220]. У той час цей тип семантичної багатозначності можна було розв'язати лише шляхом написання вихідних текстів для машинного перекладу контрольованою мовою, яка використовує словник, в якому кожне слово має рівно одне значення.</w:t>
      </w:r>
    </w:p>
    <w:p w14:paraId="11279BD3" w14:textId="77777777" w:rsidR="009D26A6" w:rsidRPr="009D26A6" w:rsidRDefault="009D26A6" w:rsidP="00471CED">
      <w:r w:rsidRPr="009D26A6">
        <w:rPr>
          <w:color w:val="000000"/>
        </w:rPr>
        <w:tab/>
        <w:t>Великий удар по дослідженням машинного перекладу було завдано в 1966 році з публікацією звіту ALPAC (Консультативного комітету з автоматичної обробки мови) [27, 45]. Цей звіт, підготовлений групою з семи вчених, скликаних американським урядом у 1964 році, мав катастрофічні наслідки для галузі машинного перекладу. Американський уряд був занепокоєний повільним прогресом експерименту, незважаючи на значні витрати, тому було прийнято рішення, що машинний переклад є дорожчим, менш точним та повільнішим за людський.</w:t>
      </w:r>
    </w:p>
    <w:p w14:paraId="379196B7" w14:textId="77777777" w:rsidR="009D26A6" w:rsidRPr="009D26A6" w:rsidRDefault="009D26A6" w:rsidP="00471CED">
      <w:r w:rsidRPr="009D26A6">
        <w:rPr>
          <w:color w:val="000000"/>
        </w:rPr>
        <w:tab/>
        <w:t>Звіт зробив висновок, що незважаючи на витрати, машинний переклад навряд чи досягне якості людського найближчим часом. Це призвело до драматичного скорочення фінансування досліджень машинного перекладу в США [27, 45]. Як відзначають дослідники історії машинного перекладу, «досягнутий прогрес був набагато повільнішим, ніж очікувалося; у 1966 році звіт ALPAC виявив, що десять років досліджень не виправдали очікувань експерименту Джорджтаун» [27, с. 162]. Цей період став відомий як «тихе десятиліття» в історії машинного перекладу.</w:t>
      </w:r>
    </w:p>
    <w:p w14:paraId="674FB2A2" w14:textId="77777777" w:rsidR="009D26A6" w:rsidRPr="009D26A6" w:rsidRDefault="009D26A6" w:rsidP="00471CED">
      <w:r w:rsidRPr="009D26A6">
        <w:rPr>
          <w:color w:val="000000"/>
        </w:rPr>
        <w:lastRenderedPageBreak/>
        <w:tab/>
        <w:t>Після звіту ALPAC настав застійний період, який тривав протягом десяти років. Загальна тиша панувала протягом цього часу, і не було зроблено жодного значного прориву в галузі машинного перекладу. Навпаки, незначні зусилля робилися малими науковими спільнотами з невеликими або майже відсутніми бюджетами. Вони базувалися переважно в СРСР, європейських державах та Канаді [27, 47].</w:t>
      </w:r>
    </w:p>
    <w:p w14:paraId="7784EDFB" w14:textId="77777777" w:rsidR="009D26A6" w:rsidRPr="009D26A6" w:rsidRDefault="009D26A6" w:rsidP="00471CED">
      <w:r w:rsidRPr="009D26A6">
        <w:rPr>
          <w:color w:val="000000"/>
        </w:rPr>
        <w:tab/>
        <w:t>Важливо зазначити, що жодна з цих спільнот не отримувала фінансової підтримки від своїх державних урядів. Навпаки, все, що вони робили, було колективними зусиллями цих наукових спільнот. Незважаючи на складні обставини, саме в цей період було закладено основи для майбутнього відродження галузі [47, 48]. У вітчизняній науковій літературі відзначається, що «з'ясувалося, що традиційна лінгвістика не має у своєму розпорядженні ні фактичного матеріалу, ні ідей та уявлень, потрібних для побудови систем машинного перекладу, що використовували б зміст перекладного тексту» [4].</w:t>
      </w:r>
    </w:p>
    <w:p w14:paraId="41AA9D0F" w14:textId="77777777" w:rsidR="009D26A6" w:rsidRPr="009D26A6" w:rsidRDefault="009D26A6" w:rsidP="00471CED">
      <w:r w:rsidRPr="009D26A6">
        <w:rPr>
          <w:color w:val="000000"/>
        </w:rPr>
        <w:tab/>
        <w:t xml:space="preserve">Рік 1975 став символом надії та прогресу в галузі машинного перекладу. Цей період зазвичай розглядається як четверта фаза еволюції машинного перекладу та тривав протягом п'ятнадцяти років. У 1976 році була створена система </w:t>
      </w:r>
      <w:proofErr w:type="spellStart"/>
      <w:r w:rsidRPr="009D26A6">
        <w:rPr>
          <w:color w:val="000000"/>
        </w:rPr>
        <w:t>Meteo</w:t>
      </w:r>
      <w:proofErr w:type="spellEnd"/>
      <w:r w:rsidRPr="009D26A6">
        <w:rPr>
          <w:color w:val="000000"/>
        </w:rPr>
        <w:t>, яка стала однією з перших успішних комерційних систем машинного перекладу [27, 47]. Ця система використовувалася для перекладу метеорологічних прогнозів між англійською та французькою мовами в Канаді і демонструвала високу точність завдяки обмеженому словнику та стандартизованій структурі текстів.</w:t>
      </w:r>
    </w:p>
    <w:p w14:paraId="4958316C" w14:textId="29D5F3C4" w:rsidR="009D26A6" w:rsidRPr="009D26A6" w:rsidRDefault="009D26A6" w:rsidP="00471CED">
      <w:r w:rsidRPr="009D26A6">
        <w:rPr>
          <w:color w:val="000000"/>
        </w:rPr>
        <w:tab/>
        <w:t xml:space="preserve">Згідно зі звітом 1972 року Директора оборонних досліджень та розробок (DDR&amp;E), можливість великомасштабного машинного перекладу була відновлена завдяки успіху системи </w:t>
      </w:r>
      <w:proofErr w:type="spellStart"/>
      <w:r w:rsidRPr="009D26A6">
        <w:rPr>
          <w:color w:val="000000"/>
        </w:rPr>
        <w:t>Logos</w:t>
      </w:r>
      <w:proofErr w:type="spellEnd"/>
      <w:r w:rsidRPr="009D26A6">
        <w:rPr>
          <w:color w:val="000000"/>
        </w:rPr>
        <w:t xml:space="preserve"> MT у перекладі військових посібників в'єтнамською мовою під час того конфлікту [45]. Французький текстильний інститут також використовував машинний переклад для перекладу рефератів з французької та на французьку, англійську, німецьку та іспанську мови (1970); Університет </w:t>
      </w:r>
      <w:proofErr w:type="spellStart"/>
      <w:r w:rsidRPr="009D26A6">
        <w:rPr>
          <w:color w:val="000000"/>
        </w:rPr>
        <w:t>Бригама</w:t>
      </w:r>
      <w:proofErr w:type="spellEnd"/>
      <w:r w:rsidRPr="009D26A6">
        <w:rPr>
          <w:color w:val="000000"/>
        </w:rPr>
        <w:t xml:space="preserve"> </w:t>
      </w:r>
      <w:proofErr w:type="spellStart"/>
      <w:r w:rsidRPr="009D26A6">
        <w:rPr>
          <w:color w:val="000000"/>
        </w:rPr>
        <w:t>Янга</w:t>
      </w:r>
      <w:proofErr w:type="spellEnd"/>
      <w:r w:rsidRPr="009D26A6">
        <w:rPr>
          <w:color w:val="000000"/>
        </w:rPr>
        <w:t xml:space="preserve"> розпочав проект з перекладу мормонських текстів за допомогою автоматизованого перекладу (1971) [45].</w:t>
      </w:r>
    </w:p>
    <w:p w14:paraId="576CE86E" w14:textId="038BDF60" w:rsidR="009D26A6" w:rsidRPr="009D26A6" w:rsidRDefault="009D26A6" w:rsidP="00471CED">
      <w:r w:rsidRPr="009D26A6">
        <w:rPr>
          <w:color w:val="000000"/>
        </w:rPr>
        <w:lastRenderedPageBreak/>
        <w:tab/>
        <w:t xml:space="preserve">SYSTRAN, яка «стала піонером у галузі за контрактами з урядом США» у 1960-х роках, використовувалася компанією </w:t>
      </w:r>
      <w:proofErr w:type="spellStart"/>
      <w:r w:rsidRPr="009D26A6">
        <w:rPr>
          <w:color w:val="000000"/>
        </w:rPr>
        <w:t>Xerox</w:t>
      </w:r>
      <w:proofErr w:type="spellEnd"/>
      <w:r w:rsidRPr="009D26A6">
        <w:rPr>
          <w:color w:val="000000"/>
        </w:rPr>
        <w:t xml:space="preserve"> для перекладу технічних посібників (1978) [45]. Ця система стала однією з найуспішніших комерційних систем машинного перекладу та продовжувала розвиватися протягом наступних десятиліть. SYSTRAN базувалася на підході, заснованому на правилах (</w:t>
      </w:r>
      <w:proofErr w:type="spellStart"/>
      <w:r w:rsidRPr="009D26A6">
        <w:rPr>
          <w:color w:val="000000"/>
        </w:rPr>
        <w:t>Rule-Based</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і використовувала великі двомовні словники та набори граматичних правил для кожної </w:t>
      </w:r>
      <w:proofErr w:type="spellStart"/>
      <w:r w:rsidRPr="009D26A6">
        <w:rPr>
          <w:color w:val="000000"/>
        </w:rPr>
        <w:t>мовної</w:t>
      </w:r>
      <w:proofErr w:type="spellEnd"/>
      <w:r w:rsidRPr="009D26A6">
        <w:rPr>
          <w:color w:val="000000"/>
        </w:rPr>
        <w:t xml:space="preserve"> пари [34].</w:t>
      </w:r>
    </w:p>
    <w:p w14:paraId="081DA8E5" w14:textId="77777777" w:rsidR="009D26A6" w:rsidRPr="009D26A6" w:rsidRDefault="009D26A6" w:rsidP="00471CED">
      <w:r w:rsidRPr="009D26A6">
        <w:rPr>
          <w:color w:val="000000"/>
        </w:rPr>
        <w:tab/>
        <w:t>У цей період почався розвиток теоретичних основ машинного перекладу. Дослідники почали розробляти більш складні лінгвістичні моделі, що враховували синтаксичні та семантичні аспекти мови [49, 50]. Генеративна лінгвістика та трансформаційна граматика були використані для покращення якості перекладів. Важливим досягненням цього періоду стало розуміння необхідності спеціалізації систем машинного перекладу для конкретних предметних областей [23, 81].</w:t>
      </w:r>
    </w:p>
    <w:p w14:paraId="74E50000" w14:textId="77777777" w:rsidR="009D26A6" w:rsidRPr="009D26A6" w:rsidRDefault="009D26A6" w:rsidP="00471CED">
      <w:r w:rsidRPr="009D26A6">
        <w:rPr>
          <w:color w:val="000000"/>
        </w:rPr>
        <w:tab/>
        <w:t xml:space="preserve">Системи загального призначення показали свої обмеження, тоді як спеціалізовані системи для певних галузей демонстрували значно кращі результати. Це спостереження призвело до розвитку </w:t>
      </w:r>
      <w:proofErr w:type="spellStart"/>
      <w:r w:rsidRPr="009D26A6">
        <w:rPr>
          <w:color w:val="000000"/>
        </w:rPr>
        <w:t>доменно</w:t>
      </w:r>
      <w:proofErr w:type="spellEnd"/>
      <w:r w:rsidRPr="009D26A6">
        <w:rPr>
          <w:color w:val="000000"/>
        </w:rPr>
        <w:t>-специфічних систем машинного перекладу, які використовували термінологічні бази даних та граматичні правила, адаптовані до конкретних типів текстів [81, 86].</w:t>
      </w:r>
    </w:p>
    <w:p w14:paraId="103E03A7" w14:textId="77777777" w:rsidR="009D26A6" w:rsidRPr="009D26A6" w:rsidRDefault="009D26A6" w:rsidP="00471CED">
      <w:r w:rsidRPr="009D26A6">
        <w:rPr>
          <w:color w:val="000000"/>
        </w:rPr>
        <w:tab/>
        <w:t xml:space="preserve">Наприкінці 1980-х років, коли обчислювальна потужність збільшилася та стала менш дорогою, з'явився більший інтерес до статистичних моделей машинного перекладу [24, 55]. Цей підхід представляв фундаментальну зміну парадигми від заснованих на правилах систем до систем, що </w:t>
      </w:r>
      <w:proofErr w:type="spellStart"/>
      <w:r w:rsidRPr="009D26A6">
        <w:rPr>
          <w:color w:val="000000"/>
        </w:rPr>
        <w:t>вчаться</w:t>
      </w:r>
      <w:proofErr w:type="spellEnd"/>
      <w:r w:rsidRPr="009D26A6">
        <w:rPr>
          <w:color w:val="000000"/>
        </w:rPr>
        <w:t xml:space="preserve"> на даних. Статистичний машинний переклад базувався на аналізі великих корпусів паралельних текстів.</w:t>
      </w:r>
    </w:p>
    <w:p w14:paraId="361ED6B0" w14:textId="311D94CC" w:rsidR="009D26A6" w:rsidRPr="009D26A6" w:rsidRDefault="009D26A6" w:rsidP="00471CED">
      <w:r w:rsidRPr="009D26A6">
        <w:rPr>
          <w:color w:val="000000"/>
        </w:rPr>
        <w:tab/>
        <w:t xml:space="preserve">Як зазначає P. </w:t>
      </w:r>
      <w:proofErr w:type="spellStart"/>
      <w:r w:rsidRPr="009D26A6">
        <w:rPr>
          <w:color w:val="000000"/>
        </w:rPr>
        <w:t>Koehn</w:t>
      </w:r>
      <w:proofErr w:type="spellEnd"/>
      <w:r w:rsidRPr="009D26A6">
        <w:rPr>
          <w:color w:val="000000"/>
        </w:rPr>
        <w:t>, «статистичні підходи в машинному перекладі, введені на початку 1990-х років та покращені протягом наступного десятиліття, швидко набули популярності» [</w:t>
      </w:r>
      <w:r w:rsidR="00B915D1">
        <w:rPr>
          <w:color w:val="000000"/>
        </w:rPr>
        <w:t>47</w:t>
      </w:r>
      <w:r w:rsidRPr="009D26A6">
        <w:rPr>
          <w:color w:val="000000"/>
        </w:rPr>
        <w:t xml:space="preserve">]. Ці системи не потребували ручного кодування граматичних правил, натомість вони автоматично вивчали закономірності перекладу з даних. Ключовою перевагою статистичного </w:t>
      </w:r>
      <w:r w:rsidRPr="009D26A6">
        <w:rPr>
          <w:color w:val="000000"/>
        </w:rPr>
        <w:lastRenderedPageBreak/>
        <w:t>підходу була його здатність до самонавчання. Чим більше паралельних даних було доступно системі, тим кращими ставали її переклади [24, 62].</w:t>
      </w:r>
    </w:p>
    <w:p w14:paraId="581F008B" w14:textId="77777777" w:rsidR="009D26A6" w:rsidRPr="009D26A6" w:rsidRDefault="009D26A6" w:rsidP="00471CED">
      <w:r w:rsidRPr="009D26A6">
        <w:rPr>
          <w:color w:val="000000"/>
        </w:rPr>
        <w:tab/>
        <w:t xml:space="preserve">Піонерська робота P. </w:t>
      </w:r>
      <w:proofErr w:type="spellStart"/>
      <w:r w:rsidRPr="009D26A6">
        <w:rPr>
          <w:color w:val="000000"/>
        </w:rPr>
        <w:t>Brown</w:t>
      </w:r>
      <w:proofErr w:type="spellEnd"/>
      <w:r w:rsidRPr="009D26A6">
        <w:rPr>
          <w:color w:val="000000"/>
        </w:rPr>
        <w:t xml:space="preserve"> та його колег у IBM </w:t>
      </w:r>
      <w:proofErr w:type="spellStart"/>
      <w:r w:rsidRPr="009D26A6">
        <w:rPr>
          <w:color w:val="000000"/>
        </w:rPr>
        <w:t>Research</w:t>
      </w:r>
      <w:proofErr w:type="spellEnd"/>
      <w:r w:rsidRPr="009D26A6">
        <w:rPr>
          <w:color w:val="000000"/>
        </w:rPr>
        <w:t xml:space="preserve"> у 1990 році заклала основи статистичного машинного перекладу [24]. Вони запропонували використовувати статистичні моделі для автоматичного вивчення </w:t>
      </w:r>
      <w:proofErr w:type="spellStart"/>
      <w:r w:rsidRPr="009D26A6">
        <w:rPr>
          <w:color w:val="000000"/>
        </w:rPr>
        <w:t>відповідностей</w:t>
      </w:r>
      <w:proofErr w:type="spellEnd"/>
      <w:r w:rsidRPr="009D26A6">
        <w:rPr>
          <w:color w:val="000000"/>
        </w:rPr>
        <w:t xml:space="preserve"> між словами та фразами в паралельних корпусах. Їхній підхід базувався на теорії інформації та використовував алгоритм EM (</w:t>
      </w:r>
      <w:proofErr w:type="spellStart"/>
      <w:r w:rsidRPr="009D26A6">
        <w:rPr>
          <w:color w:val="000000"/>
        </w:rPr>
        <w:t>Expectation-Maximization</w:t>
      </w:r>
      <w:proofErr w:type="spellEnd"/>
      <w:r w:rsidRPr="009D26A6">
        <w:rPr>
          <w:color w:val="000000"/>
        </w:rPr>
        <w:t>) для навчання моделей вирівнювання слів.</w:t>
      </w:r>
    </w:p>
    <w:p w14:paraId="3864AFD6" w14:textId="77777777" w:rsidR="009D26A6" w:rsidRPr="009D26A6" w:rsidRDefault="009D26A6" w:rsidP="00471CED">
      <w:r w:rsidRPr="009D26A6">
        <w:rPr>
          <w:color w:val="000000"/>
        </w:rPr>
        <w:tab/>
        <w:t xml:space="preserve">У 1996 році SYSTRAN почала пропонувати безкоштовний переклад коротких текстів через веб-інтерфейс, а потім надавала цю послугу через </w:t>
      </w:r>
      <w:proofErr w:type="spellStart"/>
      <w:r w:rsidRPr="009D26A6">
        <w:rPr>
          <w:color w:val="000000"/>
        </w:rPr>
        <w:t>AltaVista</w:t>
      </w:r>
      <w:proofErr w:type="spellEnd"/>
      <w:r w:rsidRPr="009D26A6">
        <w:rPr>
          <w:color w:val="000000"/>
        </w:rPr>
        <w:t xml:space="preserve"> </w:t>
      </w:r>
      <w:proofErr w:type="spellStart"/>
      <w:r w:rsidRPr="009D26A6">
        <w:rPr>
          <w:color w:val="000000"/>
        </w:rPr>
        <w:t>Babelfish</w:t>
      </w:r>
      <w:proofErr w:type="spellEnd"/>
      <w:r w:rsidRPr="009D26A6">
        <w:rPr>
          <w:color w:val="000000"/>
        </w:rPr>
        <w:t>, який обробляв 500 000 запитів на день (1997) [45, 98]. Це стало першим масовим впровадженням машинного перекладу в інтернеті та значно підвищило обізнаність широкої публіки про можливості цієї технології.</w:t>
      </w:r>
    </w:p>
    <w:p w14:paraId="09BA6855" w14:textId="77777777" w:rsidR="009D26A6" w:rsidRPr="009D26A6" w:rsidRDefault="009D26A6" w:rsidP="00471CED">
      <w:r w:rsidRPr="009D26A6">
        <w:rPr>
          <w:color w:val="000000"/>
        </w:rPr>
        <w:tab/>
        <w:t>Важливою віхою стала розробка системи MOSES у 2007 році – відкритої статистичної системи машинного перекладу, яка стала стандартом де-факто для досліджень у цій галузі [27, 56]. MOSES дозволила дослідникам по всьому світу експериментувати зі статистичним машинним перекладом без необхідності розробляти власні системи з нуля. Це значно прискорило розвиток галузі та сприяло широкому впровадженню статистичних підходів.</w:t>
      </w:r>
    </w:p>
    <w:p w14:paraId="4F413236" w14:textId="77777777" w:rsidR="009D26A6" w:rsidRPr="009D26A6" w:rsidRDefault="009D26A6" w:rsidP="00471CED">
      <w:r w:rsidRPr="009D26A6">
        <w:rPr>
          <w:color w:val="000000"/>
        </w:rPr>
        <w:tab/>
        <w:t xml:space="preserve">Статистичні системи показали значне покращення якості перекладу порівняно з системами, заснованими на правилах, особливо для </w:t>
      </w:r>
      <w:proofErr w:type="spellStart"/>
      <w:r w:rsidRPr="009D26A6">
        <w:rPr>
          <w:color w:val="000000"/>
        </w:rPr>
        <w:t>мовних</w:t>
      </w:r>
      <w:proofErr w:type="spellEnd"/>
      <w:r w:rsidRPr="009D26A6">
        <w:rPr>
          <w:color w:val="000000"/>
        </w:rPr>
        <w:t xml:space="preserve"> пар з великими обсягами паралельних даних [55, 62]. Однак вони також мали свої обмеження: потребували великих корпусів для навчання, могли генерувати граматично некоректні речення та мали труднощі з обробкою рідкісних слів і довгих речень [64, 73].</w:t>
      </w:r>
    </w:p>
    <w:p w14:paraId="13301757" w14:textId="500C39BE" w:rsidR="009D26A6" w:rsidRPr="009D26A6" w:rsidRDefault="009D26A6" w:rsidP="00471CED">
      <w:r w:rsidRPr="009D26A6">
        <w:rPr>
          <w:color w:val="000000"/>
        </w:rPr>
        <w:tab/>
        <w:t xml:space="preserve">Початок 2010-х років ознаменувався появою нейронного машинного перекладу (NMT), який представляв ще одну фундаментальну зміну парадигми. Як зазначають дослідники, «станом на 2014 рік статистичні підходи були замінені більш потужними методами машинного навчання, </w:t>
      </w:r>
      <w:r w:rsidRPr="009D26A6">
        <w:rPr>
          <w:color w:val="000000"/>
        </w:rPr>
        <w:lastRenderedPageBreak/>
        <w:t>заснованими на штучних нейронних мережах» [54]. Нейронний машинний переклад використовує глибокі нейронні мережі для моделювання всього процесу перекладу як єдиної функції [20, 88].</w:t>
      </w:r>
    </w:p>
    <w:p w14:paraId="36FC104A" w14:textId="77777777" w:rsidR="009D26A6" w:rsidRPr="009D26A6" w:rsidRDefault="009D26A6" w:rsidP="00471CED">
      <w:r w:rsidRPr="009D26A6">
        <w:rPr>
          <w:color w:val="000000"/>
        </w:rPr>
        <w:tab/>
        <w:t xml:space="preserve">На відміну від статистичних систем, які складалися з багатьох окремих компонентів (моделі мови, моделі перекладу, моделі </w:t>
      </w:r>
      <w:proofErr w:type="spellStart"/>
      <w:r w:rsidRPr="009D26A6">
        <w:rPr>
          <w:color w:val="000000"/>
        </w:rPr>
        <w:t>перевпорядкування</w:t>
      </w:r>
      <w:proofErr w:type="spellEnd"/>
      <w:r w:rsidRPr="009D26A6">
        <w:rPr>
          <w:color w:val="000000"/>
        </w:rPr>
        <w:t>), NMT системи є наскрізними (</w:t>
      </w:r>
      <w:proofErr w:type="spellStart"/>
      <w:r w:rsidRPr="009D26A6">
        <w:rPr>
          <w:color w:val="000000"/>
        </w:rPr>
        <w:t>end-to-end</w:t>
      </w:r>
      <w:proofErr w:type="spellEnd"/>
      <w:r w:rsidRPr="009D26A6">
        <w:rPr>
          <w:color w:val="000000"/>
        </w:rPr>
        <w:t xml:space="preserve">) рішеннями, що </w:t>
      </w:r>
      <w:proofErr w:type="spellStart"/>
      <w:r w:rsidRPr="009D26A6">
        <w:rPr>
          <w:color w:val="000000"/>
        </w:rPr>
        <w:t>вчаться</w:t>
      </w:r>
      <w:proofErr w:type="spellEnd"/>
      <w:r w:rsidRPr="009D26A6">
        <w:rPr>
          <w:color w:val="000000"/>
        </w:rPr>
        <w:t xml:space="preserve"> безпосередньо з паралельних даних [88]. Ранні нейронні моделі використовували </w:t>
      </w:r>
      <w:proofErr w:type="spellStart"/>
      <w:r w:rsidRPr="009D26A6">
        <w:rPr>
          <w:color w:val="000000"/>
        </w:rPr>
        <w:t>рекуррентні</w:t>
      </w:r>
      <w:proofErr w:type="spellEnd"/>
      <w:r w:rsidRPr="009D26A6">
        <w:rPr>
          <w:color w:val="000000"/>
        </w:rPr>
        <w:t xml:space="preserve"> нейронні мережі (RNN) з архітектурою </w:t>
      </w:r>
      <w:proofErr w:type="spellStart"/>
      <w:r w:rsidRPr="009D26A6">
        <w:rPr>
          <w:color w:val="000000"/>
        </w:rPr>
        <w:t>encoder-decoder</w:t>
      </w:r>
      <w:proofErr w:type="spellEnd"/>
      <w:r w:rsidRPr="009D26A6">
        <w:rPr>
          <w:color w:val="000000"/>
        </w:rPr>
        <w:t xml:space="preserve"> [28, 88].</w:t>
      </w:r>
    </w:p>
    <w:p w14:paraId="7F09BCBF" w14:textId="77777777" w:rsidR="009D26A6" w:rsidRPr="009D26A6" w:rsidRDefault="009D26A6" w:rsidP="00471CED">
      <w:r w:rsidRPr="009D26A6">
        <w:rPr>
          <w:color w:val="000000"/>
        </w:rPr>
        <w:tab/>
        <w:t>Важливим проривом стало впровадження механізму уваги (</w:t>
      </w:r>
      <w:proofErr w:type="spellStart"/>
      <w:r w:rsidRPr="009D26A6">
        <w:rPr>
          <w:color w:val="000000"/>
        </w:rPr>
        <w:t>attention</w:t>
      </w:r>
      <w:proofErr w:type="spellEnd"/>
      <w:r w:rsidRPr="009D26A6">
        <w:rPr>
          <w:color w:val="000000"/>
        </w:rPr>
        <w:t xml:space="preserve"> </w:t>
      </w:r>
      <w:proofErr w:type="spellStart"/>
      <w:r w:rsidRPr="009D26A6">
        <w:rPr>
          <w:color w:val="000000"/>
        </w:rPr>
        <w:t>mechanism</w:t>
      </w:r>
      <w:proofErr w:type="spellEnd"/>
      <w:r w:rsidRPr="009D26A6">
        <w:rPr>
          <w:color w:val="000000"/>
        </w:rPr>
        <w:t xml:space="preserve">), запропонованого D. </w:t>
      </w:r>
      <w:proofErr w:type="spellStart"/>
      <w:r w:rsidRPr="009D26A6">
        <w:rPr>
          <w:color w:val="000000"/>
        </w:rPr>
        <w:t>Bahdanau</w:t>
      </w:r>
      <w:proofErr w:type="spellEnd"/>
      <w:r w:rsidRPr="009D26A6">
        <w:rPr>
          <w:color w:val="000000"/>
        </w:rPr>
        <w:t xml:space="preserve"> та його колегами у 2015 році [20]. Цей механізм дозволив моделям </w:t>
      </w:r>
      <w:proofErr w:type="spellStart"/>
      <w:r w:rsidRPr="009D26A6">
        <w:rPr>
          <w:color w:val="000000"/>
        </w:rPr>
        <w:t>динамічно</w:t>
      </w:r>
      <w:proofErr w:type="spellEnd"/>
      <w:r w:rsidRPr="009D26A6">
        <w:rPr>
          <w:color w:val="000000"/>
        </w:rPr>
        <w:t xml:space="preserve"> фокусуватися на релевантних частинах вихідного речення під час генерації перекладу, що значно покращило якість, особливо для довгих речень [63].</w:t>
      </w:r>
    </w:p>
    <w:p w14:paraId="339AF1BC" w14:textId="77777777" w:rsidR="009D26A6" w:rsidRPr="009D26A6" w:rsidRDefault="009D26A6" w:rsidP="00471CED">
      <w:r w:rsidRPr="009D26A6">
        <w:rPr>
          <w:color w:val="000000"/>
        </w:rPr>
        <w:tab/>
        <w:t xml:space="preserve">Прорив у цій галузі стався у 2016 році, коли </w:t>
      </w:r>
      <w:proofErr w:type="spellStart"/>
      <w:r w:rsidRPr="009D26A6">
        <w:rPr>
          <w:color w:val="000000"/>
        </w:rPr>
        <w:t>Google</w:t>
      </w:r>
      <w:proofErr w:type="spellEnd"/>
      <w:r w:rsidRPr="009D26A6">
        <w:rPr>
          <w:color w:val="000000"/>
        </w:rPr>
        <w:t xml:space="preserve"> впровадила </w:t>
      </w:r>
      <w:proofErr w:type="spellStart"/>
      <w:r w:rsidRPr="009D26A6">
        <w:rPr>
          <w:color w:val="000000"/>
        </w:rPr>
        <w:t>Google</w:t>
      </w:r>
      <w:proofErr w:type="spellEnd"/>
      <w:r w:rsidRPr="009D26A6">
        <w:rPr>
          <w:color w:val="000000"/>
        </w:rPr>
        <w:t xml:space="preserve"> </w:t>
      </w:r>
      <w:proofErr w:type="spellStart"/>
      <w:r w:rsidRPr="009D26A6">
        <w:rPr>
          <w:color w:val="000000"/>
        </w:rPr>
        <w:t>Neural</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(GNMT), що значно покращило якість перекладу порівняно з попередніми системами [96]. Ця подія ознаменувала початок широкого впровадження нейронних технологій у комерційних системах машинного перекладу. </w:t>
      </w:r>
      <w:proofErr w:type="spellStart"/>
      <w:r w:rsidRPr="009D26A6">
        <w:rPr>
          <w:color w:val="000000"/>
        </w:rPr>
        <w:t>Google</w:t>
      </w:r>
      <w:proofErr w:type="spellEnd"/>
      <w:r w:rsidRPr="009D26A6">
        <w:rPr>
          <w:color w:val="000000"/>
        </w:rPr>
        <w:t xml:space="preserve"> повідомила про зменшення помилок на 60% порівняно з їхньою попередньою системою, заснованою на фразах [96].</w:t>
      </w:r>
    </w:p>
    <w:p w14:paraId="5A3886FF" w14:textId="2BF735A2" w:rsidR="009D26A6" w:rsidRPr="009D26A6" w:rsidRDefault="009D26A6" w:rsidP="00471CED">
      <w:r w:rsidRPr="009D26A6">
        <w:rPr>
          <w:color w:val="000000"/>
        </w:rPr>
        <w:tab/>
        <w:t xml:space="preserve">Особливо важливим досягненням стала розробка архітектури </w:t>
      </w:r>
      <w:proofErr w:type="spellStart"/>
      <w:r w:rsidRPr="009D26A6">
        <w:rPr>
          <w:color w:val="000000"/>
        </w:rPr>
        <w:t>Transformer</w:t>
      </w:r>
      <w:proofErr w:type="spellEnd"/>
      <w:r w:rsidRPr="009D26A6">
        <w:rPr>
          <w:color w:val="000000"/>
        </w:rPr>
        <w:t xml:space="preserve"> у 2017 році, яка стала основою для багатьох сучасних систем NMT [92]. Як зазначає P. </w:t>
      </w:r>
      <w:proofErr w:type="spellStart"/>
      <w:r w:rsidRPr="009D26A6">
        <w:rPr>
          <w:color w:val="000000"/>
        </w:rPr>
        <w:t>Koehn</w:t>
      </w:r>
      <w:proofErr w:type="spellEnd"/>
      <w:r w:rsidRPr="009D26A6">
        <w:rPr>
          <w:color w:val="000000"/>
        </w:rPr>
        <w:t xml:space="preserve">, «сучасна домінуюча архітектура </w:t>
      </w:r>
      <w:proofErr w:type="spellStart"/>
      <w:r w:rsidRPr="009D26A6">
        <w:rPr>
          <w:color w:val="000000"/>
        </w:rPr>
        <w:t>Transformer</w:t>
      </w:r>
      <w:proofErr w:type="spellEnd"/>
      <w:r w:rsidRPr="009D26A6">
        <w:rPr>
          <w:color w:val="000000"/>
        </w:rPr>
        <w:t>, а також багатомовні моделі перекладу для боротьби з проблемою розрідженості даних» стали ключовими інноваціями цього періоду [</w:t>
      </w:r>
      <w:r w:rsidR="00B915D1">
        <w:rPr>
          <w:color w:val="000000"/>
        </w:rPr>
        <w:t>47</w:t>
      </w:r>
      <w:r w:rsidRPr="009D26A6">
        <w:rPr>
          <w:color w:val="000000"/>
        </w:rPr>
        <w:t>, с. 18].</w:t>
      </w:r>
    </w:p>
    <w:p w14:paraId="459FCC56" w14:textId="77777777" w:rsidR="009D26A6" w:rsidRPr="009D26A6" w:rsidRDefault="009D26A6" w:rsidP="00471CED">
      <w:r w:rsidRPr="009D26A6">
        <w:rPr>
          <w:color w:val="000000"/>
        </w:rPr>
        <w:tab/>
        <w:t xml:space="preserve">Архітектура </w:t>
      </w:r>
      <w:proofErr w:type="spellStart"/>
      <w:r w:rsidRPr="009D26A6">
        <w:rPr>
          <w:color w:val="000000"/>
        </w:rPr>
        <w:t>Transformer</w:t>
      </w:r>
      <w:proofErr w:type="spellEnd"/>
      <w:r w:rsidRPr="009D26A6">
        <w:rPr>
          <w:color w:val="000000"/>
        </w:rPr>
        <w:t xml:space="preserve"> відмовилася від </w:t>
      </w:r>
      <w:proofErr w:type="spellStart"/>
      <w:r w:rsidRPr="009D26A6">
        <w:rPr>
          <w:color w:val="000000"/>
        </w:rPr>
        <w:t>рекуррентних</w:t>
      </w:r>
      <w:proofErr w:type="spellEnd"/>
      <w:r w:rsidRPr="009D26A6">
        <w:rPr>
          <w:color w:val="000000"/>
        </w:rPr>
        <w:t xml:space="preserve"> з'єднань на користь механізму </w:t>
      </w:r>
      <w:proofErr w:type="spellStart"/>
      <w:r w:rsidRPr="009D26A6">
        <w:rPr>
          <w:color w:val="000000"/>
        </w:rPr>
        <w:t>self-attention</w:t>
      </w:r>
      <w:proofErr w:type="spellEnd"/>
      <w:r w:rsidRPr="009D26A6">
        <w:rPr>
          <w:color w:val="000000"/>
        </w:rPr>
        <w:t xml:space="preserve">, що дозволило </w:t>
      </w:r>
      <w:proofErr w:type="spellStart"/>
      <w:r w:rsidRPr="009D26A6">
        <w:rPr>
          <w:color w:val="000000"/>
        </w:rPr>
        <w:t>паралелізувати</w:t>
      </w:r>
      <w:proofErr w:type="spellEnd"/>
      <w:r w:rsidRPr="009D26A6">
        <w:rPr>
          <w:color w:val="000000"/>
        </w:rPr>
        <w:t xml:space="preserve"> обчислення та покращити ефективність навчання [92]. Ця архітектура швидко стала стандартом у галузі та використовується в більшості сучасних систем машинного перекладу.</w:t>
      </w:r>
    </w:p>
    <w:p w14:paraId="1E6EE812" w14:textId="77777777" w:rsidR="009D26A6" w:rsidRPr="009D26A6" w:rsidRDefault="009D26A6" w:rsidP="00471CED">
      <w:pPr>
        <w:jc w:val="left"/>
      </w:pPr>
    </w:p>
    <w:p w14:paraId="17CF397F" w14:textId="74C155C8" w:rsidR="009D26A6" w:rsidRPr="009D26A6" w:rsidRDefault="009D26A6" w:rsidP="00557CD1">
      <w:pPr>
        <w:ind w:firstLine="709"/>
        <w:rPr>
          <w:b/>
          <w:bCs/>
        </w:rPr>
      </w:pPr>
      <w:r w:rsidRPr="009D26A6">
        <w:rPr>
          <w:b/>
          <w:bCs/>
          <w:color w:val="000000"/>
        </w:rPr>
        <w:t>1.3. Особливості поєднання людського та машинного перекладу</w:t>
      </w:r>
    </w:p>
    <w:p w14:paraId="03DD8991" w14:textId="77777777" w:rsidR="009D26A6" w:rsidRPr="009D26A6" w:rsidRDefault="009D26A6" w:rsidP="00471CED">
      <w:r w:rsidRPr="009D26A6">
        <w:rPr>
          <w:color w:val="000000"/>
        </w:rPr>
        <w:tab/>
        <w:t>Сучасний стан розвитку технологій машинного перекладу характеризується не протиставленням людського та машинного підходів, а їх ефективним поєднанням у гібридних робочих процесах. Як зазначають дослідники, «машинний переклад виконує функцію допоміжного інструмента в роботі перекладача, оптимізує процес перекладу, обробляє великі обсяги інформації» [23, 99]. Розуміння особливостей та оптимальних способів інтеграції людського та машинного перекладу є ключовим для підвищення ефективності перекладацької діяльності в сучасних умовах.</w:t>
      </w:r>
    </w:p>
    <w:p w14:paraId="64F33DA4" w14:textId="77777777" w:rsidR="009D26A6" w:rsidRPr="009D26A6" w:rsidRDefault="009D26A6" w:rsidP="00471CED">
      <w:r w:rsidRPr="009D26A6">
        <w:rPr>
          <w:color w:val="000000"/>
        </w:rPr>
        <w:tab/>
        <w:t>Постредагування машинного перекладу (</w:t>
      </w:r>
      <w:proofErr w:type="spellStart"/>
      <w:r w:rsidRPr="009D26A6">
        <w:rPr>
          <w:color w:val="000000"/>
        </w:rPr>
        <w:t>Post-Editing</w:t>
      </w:r>
      <w:proofErr w:type="spellEnd"/>
      <w:r w:rsidRPr="009D26A6">
        <w:rPr>
          <w:color w:val="000000"/>
        </w:rPr>
        <w:t xml:space="preserve"> </w:t>
      </w:r>
      <w:proofErr w:type="spellStart"/>
      <w:r w:rsidRPr="009D26A6">
        <w:rPr>
          <w:color w:val="000000"/>
        </w:rPr>
        <w:t>of</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PEMT) стало домінуючою моделлю взаємодії людського та машинного перекладу в професійному середовищі. Цей процес передбачає, що людина-перекладач редагує вивід системи машинного перекладу для досягнення необхідного рівня якості [40, 58, 66]. Дослідження показують, що постредагування може бути більш продуктивним, ніж переклад з нуля, особливо для певних типів текстів і </w:t>
      </w:r>
      <w:proofErr w:type="spellStart"/>
      <w:r w:rsidRPr="009D26A6">
        <w:rPr>
          <w:color w:val="000000"/>
        </w:rPr>
        <w:t>мовних</w:t>
      </w:r>
      <w:proofErr w:type="spellEnd"/>
      <w:r w:rsidRPr="009D26A6">
        <w:rPr>
          <w:color w:val="000000"/>
        </w:rPr>
        <w:t xml:space="preserve"> пар [40, 57].</w:t>
      </w:r>
    </w:p>
    <w:p w14:paraId="62909EBB" w14:textId="2FAAAD19" w:rsidR="009D26A6" w:rsidRPr="009D26A6" w:rsidRDefault="009D26A6" w:rsidP="00471CED">
      <w:r w:rsidRPr="009D26A6">
        <w:rPr>
          <w:color w:val="000000"/>
        </w:rPr>
        <w:tab/>
      </w:r>
      <w:r w:rsidR="00526C26">
        <w:rPr>
          <w:color w:val="000000"/>
          <w:lang w:val="en-US"/>
        </w:rPr>
        <w:t>J</w:t>
      </w:r>
      <w:r w:rsidR="00526C26" w:rsidRPr="00526C26">
        <w:rPr>
          <w:color w:val="000000"/>
        </w:rPr>
        <w:t xml:space="preserve">. </w:t>
      </w:r>
      <w:r w:rsidR="00526C26" w:rsidRPr="00917E3A">
        <w:rPr>
          <w:lang w:val="en-US"/>
        </w:rPr>
        <w:t>Munda</w:t>
      </w:r>
      <w:r w:rsidR="00526C26">
        <w:rPr>
          <w:lang w:val="en-US"/>
        </w:rPr>
        <w:t>y</w:t>
      </w:r>
      <w:r w:rsidR="00526C26" w:rsidRPr="00526C26">
        <w:t xml:space="preserve"> </w:t>
      </w:r>
      <w:r w:rsidRPr="009D26A6">
        <w:rPr>
          <w:color w:val="000000"/>
        </w:rPr>
        <w:t>у своєму фундаментальному дослідженні визначає постредагування як «процес виправлення тексту, створеного машиною, з метою перетворення його на продукт, прийнятний для людини-користувача» [58]. Це визначення підкреслює двоїстий характер процесу: з одного боку, це технічна операція виправлення помилок, з іншого – творчий процес адаптації тексту до потреб конкретного читача.</w:t>
      </w:r>
    </w:p>
    <w:p w14:paraId="61266A30" w14:textId="33932842" w:rsidR="009D26A6" w:rsidRPr="009D26A6" w:rsidRDefault="009D26A6" w:rsidP="00471CED">
      <w:r w:rsidRPr="009D26A6">
        <w:rPr>
          <w:color w:val="000000"/>
        </w:rPr>
        <w:tab/>
        <w:t xml:space="preserve">Продуктивність постредагування значною мірою залежить від якості машинного перекладу, який служить основою для роботи перекладача. A. </w:t>
      </w:r>
      <w:proofErr w:type="spellStart"/>
      <w:r w:rsidRPr="009D26A6">
        <w:rPr>
          <w:color w:val="000000"/>
        </w:rPr>
        <w:t>Guerberof</w:t>
      </w:r>
      <w:proofErr w:type="spellEnd"/>
      <w:r w:rsidRPr="009D26A6">
        <w:rPr>
          <w:color w:val="000000"/>
        </w:rPr>
        <w:t xml:space="preserve"> у своєму дослідженні виявила, що постредагування високоякісного машинного перекладу може бути на 36% швидшим за переклад з нуля [</w:t>
      </w:r>
      <w:r w:rsidR="007D07EB" w:rsidRPr="007D07EB">
        <w:rPr>
          <w:color w:val="000000"/>
        </w:rPr>
        <w:t>33</w:t>
      </w:r>
      <w:r w:rsidRPr="009D26A6">
        <w:rPr>
          <w:color w:val="000000"/>
        </w:rPr>
        <w:t>]. Однак дослідниця також відзначає, що цей показник значно варіюється залежно від предметної області, складності тексту та індивідуальних особливостей перекладачів.</w:t>
      </w:r>
    </w:p>
    <w:p w14:paraId="19C48FC0" w14:textId="77777777" w:rsidR="009D26A6" w:rsidRPr="009D26A6" w:rsidRDefault="009D26A6" w:rsidP="00471CED">
      <w:r w:rsidRPr="009D26A6">
        <w:rPr>
          <w:color w:val="000000"/>
        </w:rPr>
        <w:lastRenderedPageBreak/>
        <w:tab/>
        <w:t>Важливим аспектом є розрізнення між легким (</w:t>
      </w:r>
      <w:proofErr w:type="spellStart"/>
      <w:r w:rsidRPr="009D26A6">
        <w:rPr>
          <w:color w:val="000000"/>
        </w:rPr>
        <w:t>light</w:t>
      </w:r>
      <w:proofErr w:type="spellEnd"/>
      <w:r w:rsidRPr="009D26A6">
        <w:rPr>
          <w:color w:val="000000"/>
        </w:rPr>
        <w:t>) та повним (</w:t>
      </w:r>
      <w:proofErr w:type="spellStart"/>
      <w:r w:rsidRPr="009D26A6">
        <w:rPr>
          <w:color w:val="000000"/>
        </w:rPr>
        <w:t>full</w:t>
      </w:r>
      <w:proofErr w:type="spellEnd"/>
      <w:r w:rsidRPr="009D26A6">
        <w:rPr>
          <w:color w:val="000000"/>
        </w:rPr>
        <w:t>) постредагуванням [57, 66]. Легке постредагування передбачає виправлення лише критичних помилок, які впливають на розуміння змісту, тоді як повне постредагування має на меті досягнення якості, порівнянної з людським перекладом, включаючи стилістичні та термінологічні вдосконалення [57].</w:t>
      </w:r>
    </w:p>
    <w:p w14:paraId="24CB8A33" w14:textId="3A50992F" w:rsidR="009D26A6" w:rsidRPr="009D26A6" w:rsidRDefault="009D26A6" w:rsidP="00471CED">
      <w:r w:rsidRPr="009D26A6">
        <w:rPr>
          <w:color w:val="000000"/>
        </w:rPr>
        <w:tab/>
        <w:t xml:space="preserve">M. </w:t>
      </w:r>
      <w:proofErr w:type="spellStart"/>
      <w:r w:rsidRPr="009D26A6">
        <w:rPr>
          <w:color w:val="000000"/>
        </w:rPr>
        <w:t>Koponen</w:t>
      </w:r>
      <w:proofErr w:type="spellEnd"/>
      <w:r w:rsidRPr="009D26A6">
        <w:rPr>
          <w:color w:val="000000"/>
        </w:rPr>
        <w:t xml:space="preserve"> у систематичному огляді досліджень постредагування зазначає, що «постредагування виправдовує зусилля, коли якість вихідного машинного перекладу достатньо висока, однак при низькій якості МП постредагування може вимагати більше часу та зусиль, ніж переклад з нуля» [</w:t>
      </w:r>
      <w:r w:rsidR="007D07EB" w:rsidRPr="007D07EB">
        <w:rPr>
          <w:color w:val="000000"/>
        </w:rPr>
        <w:t>50</w:t>
      </w:r>
      <w:r w:rsidRPr="009D26A6">
        <w:rPr>
          <w:color w:val="000000"/>
        </w:rPr>
        <w:t>]. Це спостереження підкреслює важливість оцінки якості машинного перекладу перед прийняттям рішення про використання постредагування.</w:t>
      </w:r>
    </w:p>
    <w:p w14:paraId="2F818B03" w14:textId="76C663B0" w:rsidR="009D26A6" w:rsidRPr="009D26A6" w:rsidRDefault="009D26A6" w:rsidP="00471CED">
      <w:r w:rsidRPr="009D26A6">
        <w:rPr>
          <w:color w:val="000000"/>
        </w:rPr>
        <w:tab/>
        <w:t xml:space="preserve">Когнітивні аспекти постредагування суттєво відрізняються від процесів традиційного перекладу. Дослідження з використанням </w:t>
      </w:r>
      <w:proofErr w:type="spellStart"/>
      <w:r w:rsidRPr="009D26A6">
        <w:rPr>
          <w:color w:val="000000"/>
        </w:rPr>
        <w:t>eye-tracking</w:t>
      </w:r>
      <w:proofErr w:type="spellEnd"/>
      <w:r w:rsidRPr="009D26A6">
        <w:rPr>
          <w:color w:val="000000"/>
        </w:rPr>
        <w:t xml:space="preserve"> та </w:t>
      </w:r>
      <w:proofErr w:type="spellStart"/>
      <w:r w:rsidRPr="009D26A6">
        <w:rPr>
          <w:color w:val="000000"/>
        </w:rPr>
        <w:t>keystroke</w:t>
      </w:r>
      <w:proofErr w:type="spellEnd"/>
      <w:r w:rsidRPr="009D26A6">
        <w:rPr>
          <w:color w:val="000000"/>
        </w:rPr>
        <w:t xml:space="preserve"> </w:t>
      </w:r>
      <w:proofErr w:type="spellStart"/>
      <w:r w:rsidRPr="009D26A6">
        <w:rPr>
          <w:color w:val="000000"/>
        </w:rPr>
        <w:t>logging</w:t>
      </w:r>
      <w:proofErr w:type="spellEnd"/>
      <w:r w:rsidRPr="009D26A6">
        <w:rPr>
          <w:color w:val="000000"/>
        </w:rPr>
        <w:t xml:space="preserve"> показують, що постредагування активізує різні когнітивні процеси порівняно з перекладом з нуля [39, 66]. S. </w:t>
      </w:r>
      <w:proofErr w:type="spellStart"/>
      <w:r w:rsidRPr="009D26A6">
        <w:rPr>
          <w:color w:val="000000"/>
        </w:rPr>
        <w:t>Green</w:t>
      </w:r>
      <w:proofErr w:type="spellEnd"/>
      <w:r w:rsidRPr="009D26A6">
        <w:rPr>
          <w:color w:val="000000"/>
        </w:rPr>
        <w:t xml:space="preserve"> та його колеги виявили, що «постредагування вимагає більшої когнітивної гнучкості, оскільки перекладач повинен швидко переключатися між оцінкою адекватності існуючого перекладу та генерацією альтернативних варіантів» [</w:t>
      </w:r>
      <w:r w:rsidR="00A04483" w:rsidRPr="00A04483">
        <w:rPr>
          <w:color w:val="000000"/>
        </w:rPr>
        <w:t>32</w:t>
      </w:r>
      <w:r w:rsidRPr="009D26A6">
        <w:rPr>
          <w:color w:val="000000"/>
        </w:rPr>
        <w:t>].</w:t>
      </w:r>
    </w:p>
    <w:p w14:paraId="17BECCAE" w14:textId="4B09D59A" w:rsidR="009D26A6" w:rsidRPr="009D26A6" w:rsidRDefault="009D26A6" w:rsidP="00471CED">
      <w:r w:rsidRPr="009D26A6">
        <w:rPr>
          <w:color w:val="000000"/>
        </w:rPr>
        <w:tab/>
        <w:t xml:space="preserve">J. </w:t>
      </w:r>
      <w:proofErr w:type="spellStart"/>
      <w:r w:rsidRPr="009D26A6">
        <w:rPr>
          <w:color w:val="000000"/>
        </w:rPr>
        <w:t>Moorkens</w:t>
      </w:r>
      <w:proofErr w:type="spellEnd"/>
      <w:r w:rsidRPr="009D26A6">
        <w:rPr>
          <w:color w:val="000000"/>
        </w:rPr>
        <w:t xml:space="preserve"> та колеги досліджували кореляцію між сприйняттям зусиль постредагування та реальними вимірами зусиль [</w:t>
      </w:r>
      <w:r w:rsidR="00A04483" w:rsidRPr="00A04483">
        <w:rPr>
          <w:color w:val="000000"/>
        </w:rPr>
        <w:t>57</w:t>
      </w:r>
      <w:r w:rsidRPr="009D26A6">
        <w:rPr>
          <w:color w:val="000000"/>
        </w:rPr>
        <w:t>]. Їхнє дослідження показало, що перекладачі не завжди точно оцінюють складність постредагування: деякі типи помилок машинного перекладу сприймаються як більш проблематичні, ніж вони є насправді, тоді як інші недооцінюються [66].</w:t>
      </w:r>
    </w:p>
    <w:p w14:paraId="0DBEF9D8" w14:textId="77777777" w:rsidR="009D26A6" w:rsidRPr="009D26A6" w:rsidRDefault="009D26A6" w:rsidP="00471CED">
      <w:r w:rsidRPr="009D26A6">
        <w:rPr>
          <w:color w:val="000000"/>
        </w:rPr>
        <w:tab/>
      </w:r>
      <w:proofErr w:type="spellStart"/>
      <w:r w:rsidRPr="009D26A6">
        <w:rPr>
          <w:color w:val="000000"/>
        </w:rPr>
        <w:t>Передредагування</w:t>
      </w:r>
      <w:proofErr w:type="spellEnd"/>
      <w:r w:rsidRPr="009D26A6">
        <w:rPr>
          <w:color w:val="000000"/>
        </w:rPr>
        <w:t xml:space="preserve"> (</w:t>
      </w:r>
      <w:proofErr w:type="spellStart"/>
      <w:r w:rsidRPr="009D26A6">
        <w:rPr>
          <w:color w:val="000000"/>
        </w:rPr>
        <w:t>pre-editing</w:t>
      </w:r>
      <w:proofErr w:type="spellEnd"/>
      <w:r w:rsidRPr="009D26A6">
        <w:rPr>
          <w:color w:val="000000"/>
        </w:rPr>
        <w:t>) є іншим важливим способом поєднання людського та машинного перекладу, при якому вихідний текст модифікується перед машинним перекладом з метою покращення якості виводу [23, 81]. Цей підхід особливо ефективний для контрольованої мови (</w:t>
      </w:r>
      <w:proofErr w:type="spellStart"/>
      <w:r w:rsidRPr="009D26A6">
        <w:rPr>
          <w:color w:val="000000"/>
        </w:rPr>
        <w:t>controlled</w:t>
      </w:r>
      <w:proofErr w:type="spellEnd"/>
      <w:r w:rsidRPr="009D26A6">
        <w:rPr>
          <w:color w:val="000000"/>
        </w:rPr>
        <w:t xml:space="preserve"> </w:t>
      </w:r>
      <w:proofErr w:type="spellStart"/>
      <w:r w:rsidRPr="009D26A6">
        <w:rPr>
          <w:color w:val="000000"/>
        </w:rPr>
        <w:t>language</w:t>
      </w:r>
      <w:proofErr w:type="spellEnd"/>
      <w:r w:rsidRPr="009D26A6">
        <w:rPr>
          <w:color w:val="000000"/>
        </w:rPr>
        <w:t>) – спрощеної форми природної мови з обмеженою граматикою та словником [81].</w:t>
      </w:r>
    </w:p>
    <w:p w14:paraId="728383A5" w14:textId="3931A8C5" w:rsidR="009D26A6" w:rsidRPr="009D26A6" w:rsidRDefault="009D26A6" w:rsidP="00471CED">
      <w:r w:rsidRPr="009D26A6">
        <w:rPr>
          <w:color w:val="000000"/>
        </w:rPr>
        <w:lastRenderedPageBreak/>
        <w:tab/>
      </w:r>
      <w:r w:rsidR="007D07EB">
        <w:rPr>
          <w:color w:val="000000"/>
          <w:lang w:val="en-US"/>
        </w:rPr>
        <w:t>Z</w:t>
      </w:r>
      <w:r w:rsidR="007D07EB" w:rsidRPr="007D07EB">
        <w:rPr>
          <w:color w:val="000000"/>
        </w:rPr>
        <w:t xml:space="preserve">. </w:t>
      </w:r>
      <w:r w:rsidR="00A04483" w:rsidRPr="00917E3A">
        <w:rPr>
          <w:lang w:val="en-US"/>
        </w:rPr>
        <w:t>Tan</w:t>
      </w:r>
      <w:r w:rsidR="00A04483">
        <w:rPr>
          <w:color w:val="000000"/>
        </w:rPr>
        <w:t xml:space="preserve"> та колеги </w:t>
      </w:r>
      <w:r w:rsidRPr="009D26A6">
        <w:rPr>
          <w:color w:val="000000"/>
        </w:rPr>
        <w:t>у своїй роботі відзнач</w:t>
      </w:r>
      <w:r w:rsidR="00A04483">
        <w:rPr>
          <w:color w:val="000000"/>
        </w:rPr>
        <w:t>ають</w:t>
      </w:r>
      <w:r w:rsidRPr="009D26A6">
        <w:rPr>
          <w:color w:val="000000"/>
        </w:rPr>
        <w:t>, що «</w:t>
      </w:r>
      <w:proofErr w:type="spellStart"/>
      <w:r w:rsidRPr="009D26A6">
        <w:rPr>
          <w:color w:val="000000"/>
        </w:rPr>
        <w:t>передредагування</w:t>
      </w:r>
      <w:proofErr w:type="spellEnd"/>
      <w:r w:rsidRPr="009D26A6">
        <w:rPr>
          <w:color w:val="000000"/>
        </w:rPr>
        <w:t xml:space="preserve"> може значно покращити якість машинного перекладу, особливо коли застосовуються систематичні правила спрощення синтаксису та усунення багатозначності» [81]. Однак він також зауважує, що </w:t>
      </w:r>
      <w:proofErr w:type="spellStart"/>
      <w:r w:rsidRPr="009D26A6">
        <w:rPr>
          <w:color w:val="000000"/>
        </w:rPr>
        <w:t>передредагування</w:t>
      </w:r>
      <w:proofErr w:type="spellEnd"/>
      <w:r w:rsidRPr="009D26A6">
        <w:rPr>
          <w:color w:val="000000"/>
        </w:rPr>
        <w:t xml:space="preserve"> вимагає спеціальних навичок і може бути непрактичним для деяких типів текстів, особливо художніх або публіцистичних.</w:t>
      </w:r>
    </w:p>
    <w:p w14:paraId="3A5E4947" w14:textId="77777777" w:rsidR="009D26A6" w:rsidRPr="009D26A6" w:rsidRDefault="009D26A6" w:rsidP="00471CED">
      <w:r w:rsidRPr="009D26A6">
        <w:rPr>
          <w:color w:val="000000"/>
        </w:rPr>
        <w:tab/>
        <w:t>Інтерактивний машинний переклад (</w:t>
      </w:r>
      <w:proofErr w:type="spellStart"/>
      <w:r w:rsidRPr="009D26A6">
        <w:rPr>
          <w:color w:val="000000"/>
        </w:rPr>
        <w:t>Interactive</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IMT) представляє альтернативну модель співпраці між людиною та машиною, при якій система надає пропозиції в реальному часі, поки перекладач працює над текстом [29, 52]. Цей підхід дозволяє перекладачу приймати або відхиляти пропозиції системи, яка потім адаптується до стилю та рішень перекладача.</w:t>
      </w:r>
    </w:p>
    <w:p w14:paraId="4E2DF7D7" w14:textId="18546696" w:rsidR="009D26A6" w:rsidRPr="009D26A6" w:rsidRDefault="009D26A6" w:rsidP="00471CED">
      <w:r w:rsidRPr="009D26A6">
        <w:rPr>
          <w:color w:val="000000"/>
        </w:rPr>
        <w:tab/>
        <w:t xml:space="preserve">M. </w:t>
      </w:r>
      <w:proofErr w:type="spellStart"/>
      <w:r w:rsidRPr="009D26A6">
        <w:rPr>
          <w:color w:val="000000"/>
        </w:rPr>
        <w:t>Cronin</w:t>
      </w:r>
      <w:proofErr w:type="spellEnd"/>
      <w:r w:rsidRPr="009D26A6">
        <w:rPr>
          <w:color w:val="000000"/>
        </w:rPr>
        <w:t xml:space="preserve"> зазначає, що «інтерактивний машинний переклад представляє більш органічну інтеграцію людських та машинних можливостей, де кожен агент доповнює обмеження іншого» [</w:t>
      </w:r>
      <w:r w:rsidR="00A04483">
        <w:rPr>
          <w:color w:val="000000"/>
        </w:rPr>
        <w:t>20</w:t>
      </w:r>
      <w:r w:rsidRPr="009D26A6">
        <w:rPr>
          <w:color w:val="000000"/>
        </w:rPr>
        <w:t>, с. 67]. Дослідження показують, що IMT може бути особливо ефективним для досвідчених перекладачів, які вміють швидко оцінювати якість пропозицій системи [39].</w:t>
      </w:r>
    </w:p>
    <w:p w14:paraId="5489E525" w14:textId="77777777" w:rsidR="009D26A6" w:rsidRPr="009D26A6" w:rsidRDefault="009D26A6" w:rsidP="00471CED">
      <w:r w:rsidRPr="009D26A6">
        <w:rPr>
          <w:color w:val="000000"/>
        </w:rPr>
        <w:tab/>
        <w:t>Системи пам'яті перекладів (</w:t>
      </w:r>
      <w:proofErr w:type="spellStart"/>
      <w:r w:rsidRPr="009D26A6">
        <w:rPr>
          <w:color w:val="000000"/>
        </w:rPr>
        <w:t>Translation</w:t>
      </w:r>
      <w:proofErr w:type="spellEnd"/>
      <w:r w:rsidRPr="009D26A6">
        <w:rPr>
          <w:color w:val="000000"/>
        </w:rPr>
        <w:t xml:space="preserve"> </w:t>
      </w:r>
      <w:proofErr w:type="spellStart"/>
      <w:r w:rsidRPr="009D26A6">
        <w:rPr>
          <w:color w:val="000000"/>
        </w:rPr>
        <w:t>Memory</w:t>
      </w:r>
      <w:proofErr w:type="spellEnd"/>
      <w:r w:rsidRPr="009D26A6">
        <w:rPr>
          <w:color w:val="000000"/>
        </w:rPr>
        <w:t>, TM) представляють ще один важливий інструмент поєднання людського та машинного підходів [23, 99]. Хоча TM технічно не є машинним перекладом, оскільки вони зберігають та повторно використовують людські переклади, сучасні системи часто інтегрують функціональність TM з машинним перекладом.</w:t>
      </w:r>
    </w:p>
    <w:p w14:paraId="4928A7D0" w14:textId="1FD21C87" w:rsidR="009D26A6" w:rsidRPr="009D26A6" w:rsidRDefault="009D26A6" w:rsidP="00471CED">
      <w:r w:rsidRPr="009D26A6">
        <w:rPr>
          <w:color w:val="000000"/>
        </w:rPr>
        <w:tab/>
        <w:t xml:space="preserve">L. </w:t>
      </w:r>
      <w:proofErr w:type="spellStart"/>
      <w:r w:rsidRPr="009D26A6">
        <w:rPr>
          <w:color w:val="000000"/>
        </w:rPr>
        <w:t>Bowker</w:t>
      </w:r>
      <w:proofErr w:type="spellEnd"/>
      <w:r w:rsidRPr="009D26A6">
        <w:rPr>
          <w:color w:val="000000"/>
        </w:rPr>
        <w:t xml:space="preserve"> у своїй роботі пояснює, що «системи пам'яті перекладів особливо ефективні для текстів з високим ступенем повторюваності, де вони можуть запропонувати точні або часткові відповідності з попередніми перекладами» [</w:t>
      </w:r>
      <w:r w:rsidR="00A04483">
        <w:rPr>
          <w:color w:val="000000"/>
        </w:rPr>
        <w:t>13</w:t>
      </w:r>
      <w:r w:rsidRPr="009D26A6">
        <w:rPr>
          <w:color w:val="000000"/>
        </w:rPr>
        <w:t xml:space="preserve">, с. 92]. Інтеграція TM з машинним перекладом дозволяє використовувати МП для сегментів без </w:t>
      </w:r>
      <w:proofErr w:type="spellStart"/>
      <w:r w:rsidRPr="009D26A6">
        <w:rPr>
          <w:color w:val="000000"/>
        </w:rPr>
        <w:t>відповідностей</w:t>
      </w:r>
      <w:proofErr w:type="spellEnd"/>
      <w:r w:rsidRPr="009D26A6">
        <w:rPr>
          <w:color w:val="000000"/>
        </w:rPr>
        <w:t xml:space="preserve"> у пам'яті, створюючи гібридний підхід, що максимізує ефективність.</w:t>
      </w:r>
    </w:p>
    <w:p w14:paraId="37BABB91" w14:textId="07124DF3" w:rsidR="009D26A6" w:rsidRPr="009D26A6" w:rsidRDefault="009D26A6" w:rsidP="00471CED">
      <w:r w:rsidRPr="009D26A6">
        <w:rPr>
          <w:color w:val="000000"/>
        </w:rPr>
        <w:tab/>
        <w:t xml:space="preserve">Адаптивний машинний переклад представляє передовий напрямок, при якому системи навчаються з виправлень перекладача в реальному часі [31, 75]. Q. </w:t>
      </w:r>
      <w:proofErr w:type="spellStart"/>
      <w:r w:rsidRPr="009D26A6">
        <w:rPr>
          <w:color w:val="000000"/>
        </w:rPr>
        <w:t>Do</w:t>
      </w:r>
      <w:proofErr w:type="spellEnd"/>
      <w:r w:rsidRPr="009D26A6">
        <w:rPr>
          <w:color w:val="000000"/>
        </w:rPr>
        <w:t xml:space="preserve"> та колеги описують нейронну мережу, яка «об'єднує постредагування та </w:t>
      </w:r>
      <w:r w:rsidRPr="009D26A6">
        <w:rPr>
          <w:color w:val="000000"/>
        </w:rPr>
        <w:lastRenderedPageBreak/>
        <w:t>оцінку якості, дозволяючи системі безперервно вдосконалюватися на основі зворотного зв'язку від перекладача» [</w:t>
      </w:r>
      <w:r w:rsidR="00A04483" w:rsidRPr="00A04483">
        <w:rPr>
          <w:color w:val="000000"/>
        </w:rPr>
        <w:t>22</w:t>
      </w:r>
      <w:r w:rsidRPr="009D26A6">
        <w:rPr>
          <w:color w:val="000000"/>
        </w:rPr>
        <w:t>, с. 964].</w:t>
      </w:r>
    </w:p>
    <w:p w14:paraId="11BA7DD3" w14:textId="756DB9A0" w:rsidR="009D26A6" w:rsidRPr="009D26A6" w:rsidRDefault="009D26A6" w:rsidP="00471CED">
      <w:r w:rsidRPr="009D26A6">
        <w:rPr>
          <w:color w:val="000000"/>
        </w:rPr>
        <w:tab/>
        <w:t xml:space="preserve">Роль перекладача в гібридних робочих процесах еволюціонує від виконавця перекладу до керівника якості та адаптера технологій. F. </w:t>
      </w:r>
      <w:proofErr w:type="spellStart"/>
      <w:r w:rsidRPr="009D26A6">
        <w:rPr>
          <w:color w:val="000000"/>
        </w:rPr>
        <w:t>Gaspari</w:t>
      </w:r>
      <w:proofErr w:type="spellEnd"/>
      <w:r w:rsidRPr="009D26A6">
        <w:rPr>
          <w:color w:val="000000"/>
        </w:rPr>
        <w:t xml:space="preserve"> та колеги у своєму дослідженні компетенцій машинного перекладу зазначають, що «сучасні перекладачі потребують нових навичок, включаючи розуміння можливостей та обмежень різних систем МП, здатність ефективно </w:t>
      </w:r>
      <w:proofErr w:type="spellStart"/>
      <w:r w:rsidRPr="009D26A6">
        <w:rPr>
          <w:color w:val="000000"/>
        </w:rPr>
        <w:t>постредагувати</w:t>
      </w:r>
      <w:proofErr w:type="spellEnd"/>
      <w:r w:rsidRPr="009D26A6">
        <w:rPr>
          <w:color w:val="000000"/>
        </w:rPr>
        <w:t xml:space="preserve"> та приймати рішення про доцільність використання МП для конкретних завдань» [</w:t>
      </w:r>
      <w:r w:rsidR="00A04483" w:rsidRPr="00A04483">
        <w:rPr>
          <w:color w:val="000000"/>
        </w:rPr>
        <w:t>29</w:t>
      </w:r>
      <w:r w:rsidRPr="009D26A6">
        <w:rPr>
          <w:color w:val="000000"/>
        </w:rPr>
        <w:t>, с. 340].</w:t>
      </w:r>
    </w:p>
    <w:p w14:paraId="3A79BA74" w14:textId="63D4906C" w:rsidR="009D26A6" w:rsidRPr="009D26A6" w:rsidRDefault="009D26A6" w:rsidP="00471CED">
      <w:r w:rsidRPr="009D26A6">
        <w:rPr>
          <w:color w:val="000000"/>
        </w:rPr>
        <w:tab/>
        <w:t xml:space="preserve">Етичні та професійні виклики поєднання людського та машинного перекладу включають питання авторства, відповідальності за якість та справедливої компенсації праці перекладачів [52, 80]. C. </w:t>
      </w:r>
      <w:proofErr w:type="spellStart"/>
      <w:r w:rsidRPr="009D26A6">
        <w:rPr>
          <w:color w:val="000000"/>
        </w:rPr>
        <w:t>Rossi</w:t>
      </w:r>
      <w:proofErr w:type="spellEnd"/>
      <w:r w:rsidRPr="009D26A6">
        <w:rPr>
          <w:color w:val="000000"/>
        </w:rPr>
        <w:t xml:space="preserve"> та J. P. </w:t>
      </w:r>
      <w:proofErr w:type="spellStart"/>
      <w:r w:rsidRPr="009D26A6">
        <w:rPr>
          <w:color w:val="000000"/>
        </w:rPr>
        <w:t>Chevrot</w:t>
      </w:r>
      <w:proofErr w:type="spellEnd"/>
      <w:r w:rsidRPr="009D26A6">
        <w:rPr>
          <w:color w:val="000000"/>
        </w:rPr>
        <w:t xml:space="preserve"> у своєму дослідженні використання МП в Європейській Комісії виявили, що «перекладачі часто відчувають напругу між вимогами продуктивності та професійними стандартами якості» [</w:t>
      </w:r>
      <w:r w:rsidR="00A04483" w:rsidRPr="00A04483">
        <w:rPr>
          <w:color w:val="000000"/>
        </w:rPr>
        <w:t>71</w:t>
      </w:r>
      <w:r w:rsidRPr="009D26A6">
        <w:rPr>
          <w:color w:val="000000"/>
        </w:rPr>
        <w:t>, с. 185].</w:t>
      </w:r>
    </w:p>
    <w:p w14:paraId="6AF2D3D2" w14:textId="68256AE5" w:rsidR="009D26A6" w:rsidRPr="009D26A6" w:rsidRDefault="009D26A6" w:rsidP="00471CED">
      <w:r w:rsidRPr="009D26A6">
        <w:rPr>
          <w:color w:val="000000"/>
        </w:rPr>
        <w:tab/>
        <w:t xml:space="preserve">Питання конфіденційності даних є особливо важливим при використанні хмарних систем машинного перекладу [93]. Н. L. </w:t>
      </w:r>
      <w:proofErr w:type="spellStart"/>
      <w:r w:rsidRPr="009D26A6">
        <w:rPr>
          <w:color w:val="000000"/>
        </w:rPr>
        <w:t>Vieira</w:t>
      </w:r>
      <w:proofErr w:type="spellEnd"/>
      <w:r w:rsidRPr="009D26A6">
        <w:rPr>
          <w:color w:val="000000"/>
        </w:rPr>
        <w:t xml:space="preserve"> застерігає, що «використання комерційних систем МП для конфіденційних документів, таких як медичні або юридичні записи, створює ризики витоку чутливої інформації» [</w:t>
      </w:r>
      <w:r w:rsidR="003F46A0" w:rsidRPr="003F46A0">
        <w:rPr>
          <w:color w:val="000000"/>
        </w:rPr>
        <w:t>87</w:t>
      </w:r>
      <w:r w:rsidRPr="009D26A6">
        <w:rPr>
          <w:color w:val="000000"/>
        </w:rPr>
        <w:t>, с. 3320]. Це підкреслює необхідність ретельного вибору систем МП з урахуванням вимог безпеки даних.</w:t>
      </w:r>
    </w:p>
    <w:p w14:paraId="00B51DC6" w14:textId="4B4A843A" w:rsidR="009D26A6" w:rsidRPr="009D26A6" w:rsidRDefault="009D26A6" w:rsidP="00471CED">
      <w:r w:rsidRPr="009D26A6">
        <w:rPr>
          <w:color w:val="000000"/>
        </w:rPr>
        <w:tab/>
        <w:t xml:space="preserve">Оцінка якості в гібридних робочих процесах представляє методологічний виклик, оскільки традиційні метрики можуть не повністю відображати успішність поєднання людського та машинного перекладу [71, 87]. S. </w:t>
      </w:r>
      <w:proofErr w:type="spellStart"/>
      <w:r w:rsidRPr="009D26A6">
        <w:rPr>
          <w:color w:val="000000"/>
        </w:rPr>
        <w:t>O'Brien</w:t>
      </w:r>
      <w:proofErr w:type="spellEnd"/>
      <w:r w:rsidRPr="009D26A6">
        <w:rPr>
          <w:color w:val="000000"/>
        </w:rPr>
        <w:t xml:space="preserve"> пропонує динамічну модель оцінки якості, яка враховує не лише кінцевий продукт, але й ефективність процесу [</w:t>
      </w:r>
      <w:r w:rsidR="00A04483" w:rsidRPr="00A04483">
        <w:rPr>
          <w:color w:val="000000"/>
        </w:rPr>
        <w:t>62</w:t>
      </w:r>
      <w:r w:rsidRPr="009D26A6">
        <w:rPr>
          <w:color w:val="000000"/>
        </w:rPr>
        <w:t>].</w:t>
      </w:r>
    </w:p>
    <w:p w14:paraId="3F43D96C" w14:textId="0109C7F9" w:rsidR="009D26A6" w:rsidRPr="009D26A6" w:rsidRDefault="009D26A6" w:rsidP="00471CED">
      <w:r w:rsidRPr="009D26A6">
        <w:rPr>
          <w:color w:val="000000"/>
        </w:rPr>
        <w:tab/>
        <w:t xml:space="preserve">L. </w:t>
      </w:r>
      <w:proofErr w:type="spellStart"/>
      <w:r w:rsidRPr="009D26A6">
        <w:rPr>
          <w:color w:val="000000"/>
        </w:rPr>
        <w:t>Specia</w:t>
      </w:r>
      <w:proofErr w:type="spellEnd"/>
      <w:r w:rsidRPr="009D26A6">
        <w:rPr>
          <w:color w:val="000000"/>
        </w:rPr>
        <w:t xml:space="preserve"> та колеги розробили методи оцінки якості перекладу (</w:t>
      </w:r>
      <w:proofErr w:type="spellStart"/>
      <w:r w:rsidRPr="009D26A6">
        <w:rPr>
          <w:color w:val="000000"/>
        </w:rPr>
        <w:t>Quality</w:t>
      </w:r>
      <w:proofErr w:type="spellEnd"/>
      <w:r w:rsidRPr="009D26A6">
        <w:rPr>
          <w:color w:val="000000"/>
        </w:rPr>
        <w:t xml:space="preserve"> </w:t>
      </w:r>
      <w:proofErr w:type="spellStart"/>
      <w:r w:rsidRPr="009D26A6">
        <w:rPr>
          <w:color w:val="000000"/>
        </w:rPr>
        <w:t>Estimation</w:t>
      </w:r>
      <w:proofErr w:type="spellEnd"/>
      <w:r w:rsidRPr="009D26A6">
        <w:rPr>
          <w:color w:val="000000"/>
        </w:rPr>
        <w:t xml:space="preserve">, QE), які передбачають якість машинного перекладу без доступу до </w:t>
      </w:r>
      <w:proofErr w:type="spellStart"/>
      <w:r w:rsidRPr="009D26A6">
        <w:rPr>
          <w:color w:val="000000"/>
        </w:rPr>
        <w:t>референсних</w:t>
      </w:r>
      <w:proofErr w:type="spellEnd"/>
      <w:r w:rsidRPr="009D26A6">
        <w:rPr>
          <w:color w:val="000000"/>
        </w:rPr>
        <w:t xml:space="preserve"> перекладів [</w:t>
      </w:r>
      <w:r w:rsidR="00A04483" w:rsidRPr="00A04483">
        <w:rPr>
          <w:color w:val="000000"/>
        </w:rPr>
        <w:t>78</w:t>
      </w:r>
      <w:r w:rsidRPr="009D26A6">
        <w:rPr>
          <w:color w:val="000000"/>
        </w:rPr>
        <w:t xml:space="preserve">]. Ці методи дозволяють автоматично визначати </w:t>
      </w:r>
      <w:r w:rsidRPr="009D26A6">
        <w:rPr>
          <w:color w:val="000000"/>
        </w:rPr>
        <w:lastRenderedPageBreak/>
        <w:t>сегменти, які потребують більше постредагування, оптимізуючи розподіл зусиль перекладача [41, 87].</w:t>
      </w:r>
    </w:p>
    <w:p w14:paraId="28F8C952" w14:textId="188BE972" w:rsidR="009D26A6" w:rsidRPr="009D26A6" w:rsidRDefault="009D26A6" w:rsidP="00471CED">
      <w:r w:rsidRPr="009D26A6">
        <w:rPr>
          <w:color w:val="000000"/>
        </w:rPr>
        <w:tab/>
        <w:t xml:space="preserve">Навчання та професійний розвиток перекладачів для роботи з машинним перекладом стає критично важливим аспектом галузі. </w:t>
      </w:r>
      <w:r w:rsidR="00A04483" w:rsidRPr="00917E3A">
        <w:rPr>
          <w:lang w:val="en-US"/>
        </w:rPr>
        <w:t>Catford</w:t>
      </w:r>
      <w:r w:rsidR="00A04483" w:rsidRPr="00A04483">
        <w:t xml:space="preserve"> </w:t>
      </w:r>
      <w:r w:rsidRPr="009D26A6">
        <w:rPr>
          <w:color w:val="000000"/>
        </w:rPr>
        <w:t>у своєму дослідженні підкреслює, що професійна підготовка майбутніх перекладачів має включати навички роботи з різними системами МП, розуміння їх сильних та слабких сторін, а також здатність критично оцінювати якість машинного виводу [16].</w:t>
      </w:r>
    </w:p>
    <w:p w14:paraId="6B501FDC" w14:textId="78C1340B" w:rsidR="009D26A6" w:rsidRPr="009D26A6" w:rsidRDefault="009D26A6" w:rsidP="00471CED">
      <w:r w:rsidRPr="009D26A6">
        <w:rPr>
          <w:color w:val="000000"/>
        </w:rPr>
        <w:tab/>
        <w:t xml:space="preserve">D. </w:t>
      </w:r>
      <w:proofErr w:type="spellStart"/>
      <w:r w:rsidRPr="009D26A6">
        <w:rPr>
          <w:color w:val="000000"/>
        </w:rPr>
        <w:t>Kenny</w:t>
      </w:r>
      <w:proofErr w:type="spellEnd"/>
      <w:r w:rsidRPr="009D26A6">
        <w:rPr>
          <w:color w:val="000000"/>
        </w:rPr>
        <w:t xml:space="preserve"> у своїй роботі наголошує на необхідності «демократизації доступу до технологій машинного перекладу та підвищення цифрової грамотності перекладачів» [</w:t>
      </w:r>
      <w:r w:rsidR="007D07EB" w:rsidRPr="007D07EB">
        <w:rPr>
          <w:color w:val="000000"/>
        </w:rPr>
        <w:t>45</w:t>
      </w:r>
      <w:r w:rsidRPr="009D26A6">
        <w:rPr>
          <w:color w:val="000000"/>
        </w:rPr>
        <w:t>, с. 156]. Вона стверджує, що розуміння принципів роботи систем МП допомагає перекладачам більш ефективно використовувати ці інструменти та приймати обґрунтовані рішення про їх застосування.</w:t>
      </w:r>
    </w:p>
    <w:p w14:paraId="7BE3294A" w14:textId="056FFB18" w:rsidR="009D26A6" w:rsidRPr="009D26A6" w:rsidRDefault="009D26A6" w:rsidP="00471CED">
      <w:r w:rsidRPr="009D26A6">
        <w:rPr>
          <w:color w:val="000000"/>
        </w:rPr>
        <w:tab/>
        <w:t xml:space="preserve">Економічні аспекти поєднання людського та машинного перекладу включають зміни в моделях ціноутворення та продуктивності [18, 95]. </w:t>
      </w:r>
      <w:r w:rsidR="007D07EB">
        <w:rPr>
          <w:color w:val="000000"/>
          <w:lang w:val="en-US"/>
        </w:rPr>
        <w:t>M</w:t>
      </w:r>
      <w:r w:rsidR="007D07EB" w:rsidRPr="007D07EB">
        <w:rPr>
          <w:color w:val="000000"/>
        </w:rPr>
        <w:t xml:space="preserve">. </w:t>
      </w:r>
      <w:r w:rsidR="007D07EB">
        <w:rPr>
          <w:color w:val="000000"/>
          <w:lang w:val="en-US"/>
        </w:rPr>
        <w:t>A</w:t>
      </w:r>
      <w:r w:rsidR="007D07EB" w:rsidRPr="007D07EB">
        <w:rPr>
          <w:color w:val="000000"/>
        </w:rPr>
        <w:t xml:space="preserve">. </w:t>
      </w:r>
      <w:r w:rsidR="007D07EB" w:rsidRPr="00917E3A">
        <w:rPr>
          <w:lang w:val="en-US"/>
        </w:rPr>
        <w:t>Ch</w:t>
      </w:r>
      <w:r w:rsidR="007D07EB" w:rsidRPr="007D07EB">
        <w:t>é</w:t>
      </w:r>
      <w:proofErr w:type="spellStart"/>
      <w:r w:rsidR="007D07EB" w:rsidRPr="00917E3A">
        <w:rPr>
          <w:lang w:val="en-US"/>
        </w:rPr>
        <w:t>ragui</w:t>
      </w:r>
      <w:proofErr w:type="spellEnd"/>
      <w:r w:rsidR="007D07EB" w:rsidRPr="007D07EB">
        <w:t xml:space="preserve"> </w:t>
      </w:r>
      <w:r w:rsidR="007D07EB">
        <w:t xml:space="preserve">та </w:t>
      </w:r>
      <w:r w:rsidR="007D07EB">
        <w:rPr>
          <w:lang w:val="en-US"/>
        </w:rPr>
        <w:t>F</w:t>
      </w:r>
      <w:r w:rsidR="007D07EB" w:rsidRPr="007D07EB">
        <w:t xml:space="preserve">. </w:t>
      </w:r>
      <w:proofErr w:type="spellStart"/>
      <w:r w:rsidR="007D07EB" w:rsidRPr="00917E3A">
        <w:rPr>
          <w:lang w:val="en-US"/>
        </w:rPr>
        <w:t>Boukhalfa</w:t>
      </w:r>
      <w:proofErr w:type="spellEnd"/>
      <w:r w:rsidR="007D07EB" w:rsidRPr="007D07EB">
        <w:t xml:space="preserve"> </w:t>
      </w:r>
      <w:r w:rsidRPr="009D26A6">
        <w:rPr>
          <w:color w:val="000000"/>
        </w:rPr>
        <w:t xml:space="preserve">порівнюють </w:t>
      </w:r>
      <w:proofErr w:type="spellStart"/>
      <w:r w:rsidRPr="009D26A6">
        <w:rPr>
          <w:color w:val="000000"/>
        </w:rPr>
        <w:t>краудсорсинговий</w:t>
      </w:r>
      <w:proofErr w:type="spellEnd"/>
      <w:r w:rsidRPr="009D26A6">
        <w:rPr>
          <w:color w:val="000000"/>
        </w:rPr>
        <w:t xml:space="preserve"> переклад з машинним і виявляють, що «гібридні підходи, що поєднують МП з людською перевіркою, можуть забезпечити оптимальний баланс між вартістю, швидкістю та якістю» [18, с. 645].</w:t>
      </w:r>
    </w:p>
    <w:p w14:paraId="54B3EB27" w14:textId="030C7A3D" w:rsidR="009D26A6" w:rsidRPr="009D26A6" w:rsidRDefault="009D26A6" w:rsidP="00471CED">
      <w:r w:rsidRPr="009D26A6">
        <w:rPr>
          <w:color w:val="000000"/>
        </w:rPr>
        <w:tab/>
        <w:t xml:space="preserve">A. </w:t>
      </w:r>
      <w:proofErr w:type="spellStart"/>
      <w:r w:rsidRPr="009D26A6">
        <w:rPr>
          <w:color w:val="000000"/>
        </w:rPr>
        <w:t>Way</w:t>
      </w:r>
      <w:proofErr w:type="spellEnd"/>
      <w:r w:rsidRPr="009D26A6">
        <w:rPr>
          <w:color w:val="000000"/>
        </w:rPr>
        <w:t xml:space="preserve"> у своєму огляді традиційних та нових випадків використання машинного перекладу ідентифікує кілька сценаріїв, де поєднання людського та машинного перекладу є особливо ефективним [</w:t>
      </w:r>
      <w:r w:rsidR="007D07EB" w:rsidRPr="007D07EB">
        <w:rPr>
          <w:color w:val="000000"/>
        </w:rPr>
        <w:t>91</w:t>
      </w:r>
      <w:r w:rsidRPr="009D26A6">
        <w:rPr>
          <w:color w:val="000000"/>
        </w:rPr>
        <w:t>]. Це включає локалізацію програмного забезпечення, переклад технічної документації, багатомовну комунікацію в реальному часі та персоналізований переклад соціальних медіа [</w:t>
      </w:r>
      <w:r w:rsidR="007D07EB" w:rsidRPr="007D07EB">
        <w:rPr>
          <w:color w:val="000000"/>
        </w:rPr>
        <w:t>91</w:t>
      </w:r>
      <w:r w:rsidRPr="009D26A6">
        <w:rPr>
          <w:color w:val="000000"/>
        </w:rPr>
        <w:t>].</w:t>
      </w:r>
    </w:p>
    <w:p w14:paraId="155106F8" w14:textId="5777E813" w:rsidR="009D26A6" w:rsidRPr="009D26A6" w:rsidRDefault="009D26A6" w:rsidP="00471CED">
      <w:r w:rsidRPr="009D26A6">
        <w:rPr>
          <w:color w:val="000000"/>
        </w:rPr>
        <w:tab/>
        <w:t xml:space="preserve">Культурні та лінгвістичні фактори також впливають на успішність поєднання людського та машинного перекладу. Українські дослідники відзначають, що «для </w:t>
      </w:r>
      <w:proofErr w:type="spellStart"/>
      <w:r w:rsidRPr="009D26A6">
        <w:rPr>
          <w:color w:val="000000"/>
        </w:rPr>
        <w:t>мовних</w:t>
      </w:r>
      <w:proofErr w:type="spellEnd"/>
      <w:r w:rsidRPr="009D26A6">
        <w:rPr>
          <w:color w:val="000000"/>
        </w:rPr>
        <w:t xml:space="preserve"> пар з обмеженими ресурсами, таких як українсько-англійська, поєднання МП з людським постредагуванням може </w:t>
      </w:r>
      <w:r w:rsidRPr="009D26A6">
        <w:rPr>
          <w:color w:val="000000"/>
        </w:rPr>
        <w:lastRenderedPageBreak/>
        <w:t xml:space="preserve">бути особливо корисним для створення паралельних корпусів та покращення самих систем МП» [1, </w:t>
      </w:r>
      <w:r w:rsidR="00526C26">
        <w:rPr>
          <w:color w:val="000000"/>
        </w:rPr>
        <w:t>4</w:t>
      </w:r>
      <w:r w:rsidRPr="009D26A6">
        <w:rPr>
          <w:color w:val="000000"/>
        </w:rPr>
        <w:t>].</w:t>
      </w:r>
    </w:p>
    <w:p w14:paraId="60851CBA" w14:textId="7F19E3D4" w:rsidR="009D26A6" w:rsidRPr="009D26A6" w:rsidRDefault="009D26A6" w:rsidP="00471CED">
      <w:r w:rsidRPr="009D26A6">
        <w:rPr>
          <w:color w:val="000000"/>
        </w:rPr>
        <w:tab/>
        <w:t xml:space="preserve">Нейронний машинний переклад змінив динаміку взаємодії між людським та машинним перекладом. S. </w:t>
      </w:r>
      <w:proofErr w:type="spellStart"/>
      <w:r w:rsidRPr="009D26A6">
        <w:rPr>
          <w:color w:val="000000"/>
        </w:rPr>
        <w:t>Castilho</w:t>
      </w:r>
      <w:proofErr w:type="spellEnd"/>
      <w:r w:rsidRPr="009D26A6">
        <w:rPr>
          <w:color w:val="000000"/>
        </w:rPr>
        <w:t xml:space="preserve"> та колеги у своєму дослідженні порівняння якості NMT порівнюють якість нейронного та фразового машинного перекладу і виявляють, що «NMT генерує більш плавні та природні переклади, але може робити більш серйозні семантичні помилки, які складніше виявити під час постредагування» [</w:t>
      </w:r>
      <w:r w:rsidR="007D07EB" w:rsidRPr="007D07EB">
        <w:rPr>
          <w:color w:val="000000"/>
        </w:rPr>
        <w:t>15</w:t>
      </w:r>
      <w:r w:rsidRPr="009D26A6">
        <w:rPr>
          <w:color w:val="000000"/>
        </w:rPr>
        <w:t>, с. 115].</w:t>
      </w:r>
    </w:p>
    <w:p w14:paraId="6DABF418" w14:textId="645734F1" w:rsidR="009D26A6" w:rsidRPr="009D26A6" w:rsidRDefault="009D26A6" w:rsidP="00471CED">
      <w:r w:rsidRPr="009D26A6">
        <w:rPr>
          <w:color w:val="000000"/>
        </w:rPr>
        <w:tab/>
        <w:t xml:space="preserve">F. </w:t>
      </w:r>
      <w:proofErr w:type="spellStart"/>
      <w:r w:rsidRPr="009D26A6">
        <w:rPr>
          <w:color w:val="000000"/>
        </w:rPr>
        <w:t>Klubička</w:t>
      </w:r>
      <w:proofErr w:type="spellEnd"/>
      <w:r w:rsidRPr="009D26A6">
        <w:rPr>
          <w:color w:val="000000"/>
        </w:rPr>
        <w:t xml:space="preserve"> та колеги у детальному дослідженні людської оцінки знаходять, що «нейронні системи краще справляються з морфологією та синтаксисом, але все ще мають труднощі з термінологічною послідовністю та обробкою рідкісних слів» [</w:t>
      </w:r>
      <w:r w:rsidR="007D07EB" w:rsidRPr="007D07EB">
        <w:rPr>
          <w:color w:val="000000"/>
        </w:rPr>
        <w:t>46</w:t>
      </w:r>
      <w:r w:rsidRPr="009D26A6">
        <w:rPr>
          <w:color w:val="000000"/>
        </w:rPr>
        <w:t>, с. 75]. Це означає, що роль людини-перекладача залишається критичною для забезпечення термінологічної точності та послідовності.</w:t>
      </w:r>
    </w:p>
    <w:p w14:paraId="78C02577" w14:textId="77777777" w:rsidR="009D26A6" w:rsidRPr="009D26A6" w:rsidRDefault="009D26A6" w:rsidP="00471CED">
      <w:r w:rsidRPr="009D26A6">
        <w:rPr>
          <w:color w:val="000000"/>
        </w:rPr>
        <w:tab/>
        <w:t xml:space="preserve">Майбутні напрямки розвитку гібридних систем включають більш тісну інтеграцію людського та машинного інтелекту через адаптивні системи, які навчаються від постійного зворотного зв'язку [31, 52]. Також очікується розвиток </w:t>
      </w:r>
      <w:proofErr w:type="spellStart"/>
      <w:r w:rsidRPr="009D26A6">
        <w:rPr>
          <w:color w:val="000000"/>
        </w:rPr>
        <w:t>багатомодальних</w:t>
      </w:r>
      <w:proofErr w:type="spellEnd"/>
      <w:r w:rsidRPr="009D26A6">
        <w:rPr>
          <w:color w:val="000000"/>
        </w:rPr>
        <w:t xml:space="preserve"> систем, які можуть обробляти не лише текст, але й зображення, відео та інші форми контенту [54].</w:t>
      </w:r>
    </w:p>
    <w:p w14:paraId="7E6A4408" w14:textId="79914934" w:rsidR="009D26A6" w:rsidRPr="009D26A6" w:rsidRDefault="009D26A6" w:rsidP="00471CED">
      <w:r w:rsidRPr="009D26A6">
        <w:rPr>
          <w:color w:val="000000"/>
        </w:rPr>
        <w:tab/>
        <w:t>Важливим напрямком є персоналізація систем машинного перекладу під індивідуальні стилі та переваги конкретних перекладачів або організацій [33]. Це дозволить створювати переклади, які краще відповідають специфічним вимогам клієнтів без необхідності великого обсягу постредагування.</w:t>
      </w:r>
    </w:p>
    <w:p w14:paraId="4DC0E635" w14:textId="77777777" w:rsidR="009D26A6" w:rsidRPr="009D26A6" w:rsidRDefault="009D26A6" w:rsidP="00471CED">
      <w:pPr>
        <w:spacing w:after="240"/>
        <w:jc w:val="left"/>
      </w:pPr>
    </w:p>
    <w:p w14:paraId="1B83970B" w14:textId="75E2BACF" w:rsidR="009D26A6" w:rsidRPr="009D26A6" w:rsidRDefault="009D26A6" w:rsidP="00BD6C32">
      <w:pPr>
        <w:ind w:firstLine="709"/>
        <w:rPr>
          <w:b/>
          <w:bCs/>
        </w:rPr>
      </w:pPr>
      <w:r w:rsidRPr="009D26A6">
        <w:rPr>
          <w:b/>
          <w:bCs/>
          <w:color w:val="000000"/>
        </w:rPr>
        <w:t>Висновки до розділу 1</w:t>
      </w:r>
    </w:p>
    <w:p w14:paraId="224646C2" w14:textId="77777777" w:rsidR="009D26A6" w:rsidRPr="009D26A6" w:rsidRDefault="009D26A6" w:rsidP="00471CED">
      <w:r w:rsidRPr="009D26A6">
        <w:rPr>
          <w:color w:val="000000"/>
        </w:rPr>
        <w:tab/>
        <w:t xml:space="preserve">Проведений аналіз теоретичних засад дослідження особливостей машинного та людського перекладу дозволяє сформулювати низку важливих висновків. Машинний переклад є складним міждисциплінарним феноменом, що перебуває на перетині лінгвістики, комп'ютерних наук, когнітивної </w:t>
      </w:r>
      <w:r w:rsidRPr="009D26A6">
        <w:rPr>
          <w:color w:val="000000"/>
        </w:rPr>
        <w:lastRenderedPageBreak/>
        <w:t xml:space="preserve">психології та культурології. Його можна визначити як комп'ютерну технологію автоматизованого перетворення текстів між природними мовами, що включає послідовні операції аналізу вихідного тексту, встановлення міжмовних </w:t>
      </w:r>
      <w:proofErr w:type="spellStart"/>
      <w:r w:rsidRPr="009D26A6">
        <w:rPr>
          <w:color w:val="000000"/>
        </w:rPr>
        <w:t>відповідностей</w:t>
      </w:r>
      <w:proofErr w:type="spellEnd"/>
      <w:r w:rsidRPr="009D26A6">
        <w:rPr>
          <w:color w:val="000000"/>
        </w:rPr>
        <w:t xml:space="preserve"> та синтезу тексту мовою перекладу.</w:t>
      </w:r>
    </w:p>
    <w:p w14:paraId="7D153812" w14:textId="77777777" w:rsidR="009D26A6" w:rsidRPr="009D26A6" w:rsidRDefault="009D26A6" w:rsidP="00471CED">
      <w:r w:rsidRPr="009D26A6">
        <w:rPr>
          <w:color w:val="000000"/>
        </w:rPr>
        <w:tab/>
        <w:t xml:space="preserve">Історичний розвиток машинного перекладу демонструє складний шлях від наївного оптимізму 1950-х років через глибоку кризу 1960-х до сучасних досягнень нейронних технологій. Кожен період </w:t>
      </w:r>
      <w:proofErr w:type="spellStart"/>
      <w:r w:rsidRPr="009D26A6">
        <w:rPr>
          <w:color w:val="000000"/>
        </w:rPr>
        <w:t>вніс</w:t>
      </w:r>
      <w:proofErr w:type="spellEnd"/>
      <w:r w:rsidRPr="009D26A6">
        <w:rPr>
          <w:color w:val="000000"/>
        </w:rPr>
        <w:t xml:space="preserve"> свій унікальний внесок у розвиток галузі: ранні дослідження заклали концептуальні основи, підходи на основі правил забезпечили розуміння лінгвістичної складності перекладу, статистичний підхід показав важливість даних, а нейронні мережі відкрили нові можливості для якісного перекладу. Сучасний етап характеризується домінуванням нейронних </w:t>
      </w:r>
      <w:proofErr w:type="spellStart"/>
      <w:r w:rsidRPr="009D26A6">
        <w:rPr>
          <w:color w:val="000000"/>
        </w:rPr>
        <w:t>архітектур</w:t>
      </w:r>
      <w:proofErr w:type="spellEnd"/>
      <w:r w:rsidRPr="009D26A6">
        <w:rPr>
          <w:color w:val="000000"/>
        </w:rPr>
        <w:t xml:space="preserve">, зокрема </w:t>
      </w:r>
      <w:proofErr w:type="spellStart"/>
      <w:r w:rsidRPr="009D26A6">
        <w:rPr>
          <w:color w:val="000000"/>
        </w:rPr>
        <w:t>Transformer</w:t>
      </w:r>
      <w:proofErr w:type="spellEnd"/>
      <w:r w:rsidRPr="009D26A6">
        <w:rPr>
          <w:color w:val="000000"/>
        </w:rPr>
        <w:t xml:space="preserve">, які демонструють якісне покращення результатів, особливо для </w:t>
      </w:r>
      <w:proofErr w:type="spellStart"/>
      <w:r w:rsidRPr="009D26A6">
        <w:rPr>
          <w:color w:val="000000"/>
        </w:rPr>
        <w:t>високоресурсних</w:t>
      </w:r>
      <w:proofErr w:type="spellEnd"/>
      <w:r w:rsidRPr="009D26A6">
        <w:rPr>
          <w:color w:val="000000"/>
        </w:rPr>
        <w:t xml:space="preserve"> </w:t>
      </w:r>
      <w:proofErr w:type="spellStart"/>
      <w:r w:rsidRPr="009D26A6">
        <w:rPr>
          <w:color w:val="000000"/>
        </w:rPr>
        <w:t>мовних</w:t>
      </w:r>
      <w:proofErr w:type="spellEnd"/>
      <w:r w:rsidRPr="009D26A6">
        <w:rPr>
          <w:color w:val="000000"/>
        </w:rPr>
        <w:t xml:space="preserve"> пар.</w:t>
      </w:r>
    </w:p>
    <w:p w14:paraId="32150233" w14:textId="77777777" w:rsidR="009D26A6" w:rsidRPr="009D26A6" w:rsidRDefault="009D26A6" w:rsidP="00471CED">
      <w:r w:rsidRPr="009D26A6">
        <w:rPr>
          <w:color w:val="000000"/>
        </w:rPr>
        <w:tab/>
        <w:t xml:space="preserve">Аналіз особливостей поєднання людського та машинного перекладу показує, що найбільш ефективною моделлю в сучасних умовах є гібридний підхід, що включає постредагування машинного перекладу, </w:t>
      </w:r>
      <w:proofErr w:type="spellStart"/>
      <w:r w:rsidRPr="009D26A6">
        <w:rPr>
          <w:color w:val="000000"/>
        </w:rPr>
        <w:t>передредагування</w:t>
      </w:r>
      <w:proofErr w:type="spellEnd"/>
      <w:r w:rsidRPr="009D26A6">
        <w:rPr>
          <w:color w:val="000000"/>
        </w:rPr>
        <w:t xml:space="preserve"> вихідних текстів та використання систем пам'яті перекладів. Роль перекладача еволюціонує від виконавця перекладу до керівника якості та адаптера технологій, що вимагає нових компетенцій, включаючи розуміння можливостей та обмежень систем машинного перекладу, навички ефективного постредагування та здатність критично оцінювати якість машинного виводу. Подальші дослідження мають зосередитися на оптимізації взаємодії між людським та машинним інтелектом для досягнення максимальної ефективності перекладацької діяльності.</w:t>
      </w:r>
    </w:p>
    <w:p w14:paraId="3E1C5F14" w14:textId="02F57B17" w:rsidR="009D26A6" w:rsidRPr="00471CED" w:rsidRDefault="009D26A6">
      <w:pPr>
        <w:jc w:val="left"/>
      </w:pPr>
      <w:r w:rsidRPr="00471CED">
        <w:br w:type="page"/>
      </w:r>
    </w:p>
    <w:p w14:paraId="582FDFEB" w14:textId="77777777" w:rsidR="009D26A6" w:rsidRPr="009D26A6" w:rsidRDefault="009D26A6" w:rsidP="00471CED">
      <w:pPr>
        <w:ind w:firstLine="708"/>
        <w:rPr>
          <w:b/>
          <w:bCs/>
        </w:rPr>
      </w:pPr>
      <w:r w:rsidRPr="009D26A6">
        <w:rPr>
          <w:b/>
          <w:bCs/>
          <w:color w:val="000000"/>
        </w:rPr>
        <w:lastRenderedPageBreak/>
        <w:t>РОЗДІЛ 2. ОСОБЛИВОСТІ ТА КРИТЕРІЇ АДЕКВАТНОСТІ МАШИННОГО ПЕРЕКЛАДУ</w:t>
      </w:r>
    </w:p>
    <w:p w14:paraId="3FAE1B8E" w14:textId="77777777" w:rsidR="009D26A6" w:rsidRPr="009D26A6" w:rsidRDefault="009D26A6" w:rsidP="00545F0F">
      <w:pPr>
        <w:jc w:val="left"/>
      </w:pPr>
    </w:p>
    <w:p w14:paraId="35649EC5" w14:textId="252B2744" w:rsidR="009D26A6" w:rsidRPr="009D26A6" w:rsidRDefault="009D26A6" w:rsidP="00935976">
      <w:pPr>
        <w:ind w:firstLine="708"/>
        <w:rPr>
          <w:b/>
          <w:bCs/>
        </w:rPr>
      </w:pPr>
      <w:r w:rsidRPr="009D26A6">
        <w:rPr>
          <w:b/>
          <w:bCs/>
          <w:color w:val="000000"/>
        </w:rPr>
        <w:t>2.1. Класифікації машинного перекладу</w:t>
      </w:r>
    </w:p>
    <w:p w14:paraId="702BCDCB" w14:textId="77777777" w:rsidR="009D26A6" w:rsidRPr="009D26A6" w:rsidRDefault="009D26A6" w:rsidP="00545F0F">
      <w:r w:rsidRPr="009D26A6">
        <w:rPr>
          <w:color w:val="000000"/>
        </w:rPr>
        <w:tab/>
        <w:t>Машинний переклад як галузь комп'ютерної лінгвістики та штучного інтелекту пройшов тривалий шлях становлення та розвитку, що знайшло відображення в різноманітності підходів до його класифікації. Систематизація типів машинного перекладу є важливою не лише з теоретичної точки зору, а й для практичного застосування цих технологій у різних сферах людської діяльності, зокрема в юридичній практиці, де точність і адекватність перекладу мають критичне значення [78, 93].</w:t>
      </w:r>
    </w:p>
    <w:p w14:paraId="5B82E9F8" w14:textId="73BCD402" w:rsidR="009D26A6" w:rsidRPr="009D26A6" w:rsidRDefault="009D26A6" w:rsidP="00545F0F">
      <w:r w:rsidRPr="009D26A6">
        <w:rPr>
          <w:color w:val="000000"/>
        </w:rPr>
        <w:tab/>
        <w:t xml:space="preserve">Дослідження класифікацій машинного перекладу набуває особливої актуальності в контексті стрімкого розвитку технологій штучного інтелекту та глибинного навчання. Як зазначає </w:t>
      </w:r>
      <w:r w:rsidR="007D07EB">
        <w:rPr>
          <w:color w:val="000000"/>
          <w:lang w:val="en-US"/>
        </w:rPr>
        <w:t>D</w:t>
      </w:r>
      <w:r w:rsidR="007D07EB" w:rsidRPr="007D07EB">
        <w:rPr>
          <w:color w:val="000000"/>
        </w:rPr>
        <w:t xml:space="preserve">. </w:t>
      </w:r>
      <w:r w:rsidR="007D07EB">
        <w:rPr>
          <w:color w:val="000000"/>
          <w:lang w:val="en-US"/>
        </w:rPr>
        <w:t>Arnold</w:t>
      </w:r>
      <w:r w:rsidRPr="009D26A6">
        <w:rPr>
          <w:color w:val="000000"/>
        </w:rPr>
        <w:t>, сучасний етап розвитку машинного перекладу характеризується переходом від традиційних систем на основі правил до нейронних мереж, що докорінно змінює підходи до класифікації цих технологій [10]. Дослідниця підкреслює, що класифікація машинного перекладу має враховувати не лише технологічні аспекти, а й специфіку застосування в різних предметних областях.</w:t>
      </w:r>
    </w:p>
    <w:p w14:paraId="4856A76F" w14:textId="77777777" w:rsidR="009D26A6" w:rsidRPr="009D26A6" w:rsidRDefault="009D26A6" w:rsidP="00545F0F">
      <w:r w:rsidRPr="009D26A6">
        <w:rPr>
          <w:color w:val="000000"/>
        </w:rPr>
        <w:tab/>
        <w:t xml:space="preserve">У вітчизняній науковій літературі питання класифікації машинного перекладу розглядається в контексті загальної теорії перекладу та комп'ютерної лінгвістики. Г. </w:t>
      </w:r>
      <w:proofErr w:type="spellStart"/>
      <w:r w:rsidRPr="009D26A6">
        <w:rPr>
          <w:color w:val="000000"/>
        </w:rPr>
        <w:t>Веселовська</w:t>
      </w:r>
      <w:proofErr w:type="spellEnd"/>
      <w:r w:rsidRPr="009D26A6">
        <w:rPr>
          <w:color w:val="000000"/>
        </w:rPr>
        <w:t xml:space="preserve"> наголошує на необхідності розмежування різних типів машинного перекладу за критерієм технологічного підходу, ступеня автоматизації та цільової аудиторії [1]. Дослідниця вказує на те, що кожен тип машинного перекладу має свої переваги та обмеження, які необхідно враховувати при виборі технології для конкретних перекладацьких завдань.</w:t>
      </w:r>
    </w:p>
    <w:p w14:paraId="3F622D15" w14:textId="77777777" w:rsidR="009D26A6" w:rsidRPr="009D26A6" w:rsidRDefault="009D26A6" w:rsidP="00545F0F">
      <w:r w:rsidRPr="009D26A6">
        <w:rPr>
          <w:color w:val="000000"/>
        </w:rPr>
        <w:tab/>
        <w:t xml:space="preserve">Найбільш фундаментальною та широко визнаною є класифікація систем машинного перекладу за технологічним підходом, який лежить в основі їхньої роботи. Ця класифікація відображає історичну еволюцію технологій </w:t>
      </w:r>
      <w:r w:rsidRPr="009D26A6">
        <w:rPr>
          <w:color w:val="000000"/>
        </w:rPr>
        <w:lastRenderedPageBreak/>
        <w:t>машинного перекладу та представляє три основні парадигми: переклад на основі правил, статистичний переклад та нейронний переклад [32, 54, 55].</w:t>
      </w:r>
    </w:p>
    <w:p w14:paraId="34685DB7" w14:textId="419A13F5" w:rsidR="009D26A6" w:rsidRPr="009D26A6" w:rsidRDefault="009D26A6" w:rsidP="00545F0F">
      <w:r w:rsidRPr="009D26A6">
        <w:rPr>
          <w:color w:val="000000"/>
        </w:rPr>
        <w:tab/>
        <w:t>Переклад на основі правил (</w:t>
      </w:r>
      <w:proofErr w:type="spellStart"/>
      <w:r w:rsidRPr="009D26A6">
        <w:rPr>
          <w:color w:val="000000"/>
        </w:rPr>
        <w:t>Rule-Based</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RBMT) є історично першим підходом до автоматизації перекладу, що розроблявся починаючи з 1950-х років. Цей підхід базується на лінгвістичних знаннях про структуру мов, які формалізуються у вигляді правил та словників [19, 34]. За твердженням </w:t>
      </w:r>
      <w:r w:rsidR="004B4B7E">
        <w:rPr>
          <w:color w:val="000000"/>
          <w:lang w:val="en-US"/>
        </w:rPr>
        <w:t>W</w:t>
      </w:r>
      <w:r w:rsidR="004B4B7E" w:rsidRPr="004B4B7E">
        <w:rPr>
          <w:color w:val="000000"/>
        </w:rPr>
        <w:t xml:space="preserve">. </w:t>
      </w:r>
      <w:r w:rsidRPr="009D26A6">
        <w:rPr>
          <w:color w:val="000000"/>
        </w:rPr>
        <w:t xml:space="preserve">J. </w:t>
      </w:r>
      <w:proofErr w:type="spellStart"/>
      <w:r w:rsidRPr="009D26A6">
        <w:rPr>
          <w:color w:val="000000"/>
        </w:rPr>
        <w:t>Hutchins</w:t>
      </w:r>
      <w:proofErr w:type="spellEnd"/>
      <w:r w:rsidRPr="009D26A6">
        <w:rPr>
          <w:color w:val="000000"/>
        </w:rPr>
        <w:t>, який детально досліджував ранню історію машинного перекладу, системи на основі правил здійснюють детальний лінгвістичний аналіз вихідного тексту, включаючи морфологічний, синтаксичний та семантичний рівні, після чого генерують текст цільовою мовою відповідно до заздалегідь визначених правил трансформації [45].</w:t>
      </w:r>
    </w:p>
    <w:p w14:paraId="22DFFC37" w14:textId="3998B120" w:rsidR="009D26A6" w:rsidRPr="009D26A6" w:rsidRDefault="009D26A6" w:rsidP="00545F0F">
      <w:r w:rsidRPr="009D26A6">
        <w:rPr>
          <w:color w:val="000000"/>
        </w:rPr>
        <w:tab/>
        <w:t xml:space="preserve">Структура </w:t>
      </w:r>
      <w:proofErr w:type="spellStart"/>
      <w:r w:rsidRPr="009D26A6">
        <w:rPr>
          <w:color w:val="000000"/>
        </w:rPr>
        <w:t>rule-based</w:t>
      </w:r>
      <w:proofErr w:type="spellEnd"/>
      <w:r w:rsidRPr="009D26A6">
        <w:rPr>
          <w:color w:val="000000"/>
        </w:rPr>
        <w:t xml:space="preserve"> систем зазвичай включає три основні компоненти: модуль аналізу, модуль трансферу та модуль генерації. Модуль аналізу здійснює розбір вихідного тексту та створює його структурне представлення, модуль трансферу перетворює це представлення відповідно до структури цільової мови, а модуль генерації створює кінцевий текст перекладу [47, 48]. Така архітектура, як зазначає W. J. </w:t>
      </w:r>
      <w:proofErr w:type="spellStart"/>
      <w:r w:rsidRPr="009D26A6">
        <w:rPr>
          <w:color w:val="000000"/>
        </w:rPr>
        <w:t>Hutchins</w:t>
      </w:r>
      <w:proofErr w:type="spellEnd"/>
      <w:r w:rsidRPr="009D26A6">
        <w:rPr>
          <w:color w:val="000000"/>
        </w:rPr>
        <w:t>, дозволяє досягти високої точності перекладу в чітко визначених доменах, проте вимагає значних зусиль для створення та підтримки лінгвістичних ресурсів [</w:t>
      </w:r>
      <w:r w:rsidR="00B915D1">
        <w:rPr>
          <w:color w:val="000000"/>
        </w:rPr>
        <w:t>41</w:t>
      </w:r>
      <w:r w:rsidRPr="009D26A6">
        <w:rPr>
          <w:color w:val="000000"/>
        </w:rPr>
        <w:t>].</w:t>
      </w:r>
    </w:p>
    <w:p w14:paraId="05DB8F71" w14:textId="13223F0F" w:rsidR="009D26A6" w:rsidRPr="009D26A6" w:rsidRDefault="009D26A6" w:rsidP="00545F0F">
      <w:r w:rsidRPr="009D26A6">
        <w:rPr>
          <w:color w:val="000000"/>
        </w:rPr>
        <w:tab/>
        <w:t xml:space="preserve">У межах </w:t>
      </w:r>
      <w:proofErr w:type="spellStart"/>
      <w:r w:rsidRPr="009D26A6">
        <w:rPr>
          <w:color w:val="000000"/>
        </w:rPr>
        <w:t>rule-based</w:t>
      </w:r>
      <w:proofErr w:type="spellEnd"/>
      <w:r w:rsidRPr="009D26A6">
        <w:rPr>
          <w:color w:val="000000"/>
        </w:rPr>
        <w:t xml:space="preserve"> підходу виділяють три основні типи систем: системи прямого перекладу, трансферні системи та системи на основі інтерлінгви [32, 70]. Системи прямого перекладу здійснюють </w:t>
      </w:r>
      <w:proofErr w:type="spellStart"/>
      <w:r w:rsidRPr="009D26A6">
        <w:rPr>
          <w:color w:val="000000"/>
        </w:rPr>
        <w:t>пословний</w:t>
      </w:r>
      <w:proofErr w:type="spellEnd"/>
      <w:r w:rsidRPr="009D26A6">
        <w:rPr>
          <w:color w:val="000000"/>
        </w:rPr>
        <w:t xml:space="preserve"> або </w:t>
      </w:r>
      <w:proofErr w:type="spellStart"/>
      <w:r w:rsidRPr="009D26A6">
        <w:rPr>
          <w:color w:val="000000"/>
        </w:rPr>
        <w:t>пофразовий</w:t>
      </w:r>
      <w:proofErr w:type="spellEnd"/>
      <w:r w:rsidRPr="009D26A6">
        <w:rPr>
          <w:color w:val="000000"/>
        </w:rPr>
        <w:t xml:space="preserve"> переклад з мінімальним аналізом граматичної структури речення. Такий підхід є найпростішим у реалізації, але демонструє низьку якість перекладу складних текстів. Л. М. </w:t>
      </w:r>
      <w:proofErr w:type="spellStart"/>
      <w:r w:rsidRPr="009D26A6">
        <w:rPr>
          <w:color w:val="000000"/>
        </w:rPr>
        <w:t>Черноватий</w:t>
      </w:r>
      <w:proofErr w:type="spellEnd"/>
      <w:r w:rsidRPr="009D26A6">
        <w:rPr>
          <w:color w:val="000000"/>
        </w:rPr>
        <w:t xml:space="preserve"> підкреслює, що системи прямого перекладу практично не використовуються в сучасній практиці через їхню неспроможність адекватно обробляти синтаксичні особливості різних мов [</w:t>
      </w:r>
      <w:r w:rsidR="00B915D1">
        <w:rPr>
          <w:color w:val="000000"/>
        </w:rPr>
        <w:t>5</w:t>
      </w:r>
      <w:r w:rsidRPr="009D26A6">
        <w:rPr>
          <w:color w:val="000000"/>
        </w:rPr>
        <w:t>].</w:t>
      </w:r>
    </w:p>
    <w:p w14:paraId="531AA423" w14:textId="77777777" w:rsidR="009D26A6" w:rsidRPr="009D26A6" w:rsidRDefault="009D26A6" w:rsidP="00545F0F">
      <w:r w:rsidRPr="009D26A6">
        <w:rPr>
          <w:color w:val="000000"/>
        </w:rPr>
        <w:tab/>
        <w:t xml:space="preserve">Трансферні системи представляють більш досконалий підхід, який передбачає створення абстрактного представлення вихідного тексту, його трансформацію відповідно до структури цільової мови та генерацію тексту </w:t>
      </w:r>
      <w:r w:rsidRPr="009D26A6">
        <w:rPr>
          <w:color w:val="000000"/>
        </w:rPr>
        <w:lastRenderedPageBreak/>
        <w:t xml:space="preserve">перекладу [48, 50]. Г. </w:t>
      </w:r>
      <w:proofErr w:type="spellStart"/>
      <w:r w:rsidRPr="009D26A6">
        <w:rPr>
          <w:color w:val="000000"/>
        </w:rPr>
        <w:t>Веселовська</w:t>
      </w:r>
      <w:proofErr w:type="spellEnd"/>
      <w:r w:rsidRPr="009D26A6">
        <w:rPr>
          <w:color w:val="000000"/>
        </w:rPr>
        <w:t xml:space="preserve"> зазначає, що трансферні системи забезпечують кращу якість перекладу порівняно з системами прямого перекладу, оскільки враховують синтаксичні та семантичні особливості обох мов [1]. Однак створення трансферних правил для кожної пари мов вимагає значних ресурсів та лінгвістичної експертизи.</w:t>
      </w:r>
    </w:p>
    <w:p w14:paraId="4017B47F" w14:textId="77777777" w:rsidR="009D26A6" w:rsidRPr="009D26A6" w:rsidRDefault="009D26A6" w:rsidP="00545F0F">
      <w:r w:rsidRPr="009D26A6">
        <w:rPr>
          <w:color w:val="000000"/>
        </w:rPr>
        <w:tab/>
        <w:t>Системи на основі інтерлінгви використовують найбільш абстрактний підхід, створюючи універсальне семантичне представлення тексту, незалежне від конкретних мов [65, 70]. Теоретично, така архітектура дозволяє здійснювати переклад між будь-якими мовами через єдине проміжне представлення. Ідея інтерлінгви є привабливою з теоретичної точки зору, оскільки дозволяє уникнути необхідності створення окремих правил для кожної пари мов. Проте, як зазначають дослідники, практична реалізація повноцінної системи інтерлінгви виявилася надзвичайно складною через труднощі формалізації універсального семантичного представлення, яке б адекватно відображало всі аспекти значення в різних мовах [45, 98].</w:t>
      </w:r>
    </w:p>
    <w:p w14:paraId="6874478C" w14:textId="37C1147D" w:rsidR="009D26A6" w:rsidRPr="009D26A6" w:rsidRDefault="009D26A6" w:rsidP="00545F0F">
      <w:r w:rsidRPr="009D26A6">
        <w:rPr>
          <w:color w:val="000000"/>
        </w:rPr>
        <w:tab/>
        <w:t xml:space="preserve">Основною перевагою </w:t>
      </w:r>
      <w:proofErr w:type="spellStart"/>
      <w:r w:rsidRPr="009D26A6">
        <w:rPr>
          <w:color w:val="000000"/>
        </w:rPr>
        <w:t>rule-based</w:t>
      </w:r>
      <w:proofErr w:type="spellEnd"/>
      <w:r w:rsidRPr="009D26A6">
        <w:rPr>
          <w:color w:val="000000"/>
        </w:rPr>
        <w:t xml:space="preserve"> систем є їхня передбачуваність та можливість точного контролю за якістю перекладу в спеціалізованих доменах. </w:t>
      </w:r>
      <w:r w:rsidR="00526C26">
        <w:rPr>
          <w:color w:val="000000"/>
          <w:lang w:val="en-US"/>
        </w:rPr>
        <w:t>D</w:t>
      </w:r>
      <w:r w:rsidR="00526C26" w:rsidRPr="00526C26">
        <w:rPr>
          <w:color w:val="000000"/>
        </w:rPr>
        <w:t xml:space="preserve">. </w:t>
      </w:r>
      <w:proofErr w:type="spellStart"/>
      <w:r w:rsidR="003F46A0" w:rsidRPr="00917E3A">
        <w:rPr>
          <w:lang w:val="en-US"/>
        </w:rPr>
        <w:t>Bahdanau</w:t>
      </w:r>
      <w:proofErr w:type="spellEnd"/>
      <w:r w:rsidR="003F46A0" w:rsidRPr="003F46A0">
        <w:rPr>
          <w:color w:val="000000"/>
        </w:rPr>
        <w:t xml:space="preserve"> </w:t>
      </w:r>
      <w:r w:rsidRPr="009D26A6">
        <w:rPr>
          <w:color w:val="000000"/>
        </w:rPr>
        <w:t xml:space="preserve">наголошує на тому, що в юридичній сфері, де термінологічна точність має критичне значення, </w:t>
      </w:r>
      <w:proofErr w:type="spellStart"/>
      <w:r w:rsidRPr="009D26A6">
        <w:rPr>
          <w:color w:val="000000"/>
        </w:rPr>
        <w:t>rule-based</w:t>
      </w:r>
      <w:proofErr w:type="spellEnd"/>
      <w:r w:rsidRPr="009D26A6">
        <w:rPr>
          <w:color w:val="000000"/>
        </w:rPr>
        <w:t xml:space="preserve"> системи, налаштовані з використанням спеціалізованих словників та правил, можуть демонструвати високу якість перекладу стандартизованих документів [11]. Водночас, головним недоліком цього підходу є необхідність ручного створення та підтримки великої кількості лінгвістичних ресурсів, що робить розробку та адаптацію таких систем трудомісткою та дорогою [34].</w:t>
      </w:r>
    </w:p>
    <w:p w14:paraId="4FE9B6C7" w14:textId="0A0E7135" w:rsidR="009D26A6" w:rsidRPr="009D26A6" w:rsidRDefault="009D26A6" w:rsidP="00545F0F">
      <w:r w:rsidRPr="009D26A6">
        <w:rPr>
          <w:color w:val="000000"/>
        </w:rPr>
        <w:tab/>
        <w:t>Статистичний машинний переклад (</w:t>
      </w:r>
      <w:proofErr w:type="spellStart"/>
      <w:r w:rsidRPr="009D26A6">
        <w:rPr>
          <w:color w:val="000000"/>
        </w:rPr>
        <w:t>Statistical</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SMT) виник у 1990-х роках як альтернатива </w:t>
      </w:r>
      <w:proofErr w:type="spellStart"/>
      <w:r w:rsidRPr="009D26A6">
        <w:rPr>
          <w:color w:val="000000"/>
        </w:rPr>
        <w:t>rule-based</w:t>
      </w:r>
      <w:proofErr w:type="spellEnd"/>
      <w:r w:rsidRPr="009D26A6">
        <w:rPr>
          <w:color w:val="000000"/>
        </w:rPr>
        <w:t xml:space="preserve"> підходу та ознаменував </w:t>
      </w:r>
      <w:proofErr w:type="spellStart"/>
      <w:r w:rsidRPr="009D26A6">
        <w:rPr>
          <w:color w:val="000000"/>
        </w:rPr>
        <w:t>парадигмальний</w:t>
      </w:r>
      <w:proofErr w:type="spellEnd"/>
      <w:r w:rsidRPr="009D26A6">
        <w:rPr>
          <w:color w:val="000000"/>
        </w:rPr>
        <w:t xml:space="preserve"> зсув у технологіях автоматизованого перекладу [24, 55]. На відміну від систем на основі правил, статистичний підхід не використовує експліцитні лінгвістичні знання, натомість базується на статистичних закономірностях, виявлених у великих обсягах паралельних текстів. Як </w:t>
      </w:r>
      <w:r w:rsidRPr="009D26A6">
        <w:rPr>
          <w:color w:val="000000"/>
        </w:rPr>
        <w:lastRenderedPageBreak/>
        <w:t xml:space="preserve">зазначає </w:t>
      </w:r>
      <w:r w:rsidR="00A04483" w:rsidRPr="00917E3A">
        <w:rPr>
          <w:lang w:val="en-US"/>
        </w:rPr>
        <w:t>Catford</w:t>
      </w:r>
      <w:r w:rsidR="00A04483" w:rsidRPr="00A04483">
        <w:t xml:space="preserve"> </w:t>
      </w:r>
      <w:r w:rsidR="00A04483" w:rsidRPr="00917E3A">
        <w:rPr>
          <w:lang w:val="en-US"/>
        </w:rPr>
        <w:t>J</w:t>
      </w:r>
      <w:r w:rsidR="00A04483" w:rsidRPr="00A04483">
        <w:t xml:space="preserve">. </w:t>
      </w:r>
      <w:r w:rsidR="00A04483" w:rsidRPr="00917E3A">
        <w:rPr>
          <w:lang w:val="en-US"/>
        </w:rPr>
        <w:t>C</w:t>
      </w:r>
      <w:r w:rsidR="00A04483" w:rsidRPr="00A04483">
        <w:t>.</w:t>
      </w:r>
      <w:r w:rsidRPr="009D26A6">
        <w:rPr>
          <w:color w:val="000000"/>
        </w:rPr>
        <w:t>, статистичний підхід дозволив значно спростити процес розробки систем машинного перекладу, оскільки замість трудомісткого створення правил система автоматично навчається на корпусах паралельних текстів [16].</w:t>
      </w:r>
    </w:p>
    <w:p w14:paraId="5415BFDE" w14:textId="77777777" w:rsidR="009D26A6" w:rsidRPr="009D26A6" w:rsidRDefault="009D26A6" w:rsidP="00545F0F">
      <w:r w:rsidRPr="009D26A6">
        <w:rPr>
          <w:color w:val="000000"/>
        </w:rPr>
        <w:tab/>
        <w:t xml:space="preserve">Теоретичною основою статистичного машинного перекладу є теорема </w:t>
      </w:r>
      <w:proofErr w:type="spellStart"/>
      <w:r w:rsidRPr="009D26A6">
        <w:rPr>
          <w:color w:val="000000"/>
        </w:rPr>
        <w:t>Баєса</w:t>
      </w:r>
      <w:proofErr w:type="spellEnd"/>
      <w:r w:rsidRPr="009D26A6">
        <w:rPr>
          <w:color w:val="000000"/>
        </w:rPr>
        <w:t xml:space="preserve">, яка дозволяє обчислити найбільш ймовірний переклад для заданого вихідного тексту [24, 62]. Базова модель статистичного перекладу розкладає задачу перекладу на дві компоненти: модель перекладу, яка оцінює ймовірність того, що певна фраза цільової мови є перекладом фрази вихідної мови, та </w:t>
      </w:r>
      <w:proofErr w:type="spellStart"/>
      <w:r w:rsidRPr="009D26A6">
        <w:rPr>
          <w:color w:val="000000"/>
        </w:rPr>
        <w:t>мовну</w:t>
      </w:r>
      <w:proofErr w:type="spellEnd"/>
      <w:r w:rsidRPr="009D26A6">
        <w:rPr>
          <w:color w:val="000000"/>
        </w:rPr>
        <w:t xml:space="preserve"> модель, яка оцінює природність тексту цільовою мовою [55].</w:t>
      </w:r>
    </w:p>
    <w:p w14:paraId="616E7DBD" w14:textId="157E542B" w:rsidR="009D26A6" w:rsidRPr="009D26A6" w:rsidRDefault="009D26A6" w:rsidP="00545F0F">
      <w:r w:rsidRPr="009D26A6">
        <w:rPr>
          <w:color w:val="000000"/>
        </w:rPr>
        <w:tab/>
        <w:t xml:space="preserve">У межах статистичного підходу виділяють кілька основних типів моделей. </w:t>
      </w:r>
      <w:proofErr w:type="spellStart"/>
      <w:r w:rsidRPr="009D26A6">
        <w:rPr>
          <w:color w:val="000000"/>
        </w:rPr>
        <w:t>Пофразові</w:t>
      </w:r>
      <w:proofErr w:type="spellEnd"/>
      <w:r w:rsidRPr="009D26A6">
        <w:rPr>
          <w:color w:val="000000"/>
        </w:rPr>
        <w:t xml:space="preserve"> моделі (</w:t>
      </w:r>
      <w:proofErr w:type="spellStart"/>
      <w:r w:rsidRPr="009D26A6">
        <w:rPr>
          <w:color w:val="000000"/>
        </w:rPr>
        <w:t>phrase-based</w:t>
      </w:r>
      <w:proofErr w:type="spellEnd"/>
      <w:r w:rsidRPr="009D26A6">
        <w:rPr>
          <w:color w:val="000000"/>
        </w:rPr>
        <w:t xml:space="preserve"> </w:t>
      </w:r>
      <w:proofErr w:type="spellStart"/>
      <w:r w:rsidRPr="009D26A6">
        <w:rPr>
          <w:color w:val="000000"/>
        </w:rPr>
        <w:t>models</w:t>
      </w:r>
      <w:proofErr w:type="spellEnd"/>
      <w:r w:rsidRPr="009D26A6">
        <w:rPr>
          <w:color w:val="000000"/>
        </w:rPr>
        <w:t xml:space="preserve">) є найбільш поширеним варіантом статистичного машинного перекладу [56, 64]. Ці моделі оперують не окремими словами, а цілими фразами, що дозволяє краще враховувати контекст та ідіоматичні вирази. </w:t>
      </w:r>
      <w:r w:rsidR="007D07EB">
        <w:rPr>
          <w:lang w:val="en-US"/>
        </w:rPr>
        <w:t>D</w:t>
      </w:r>
      <w:r w:rsidR="007D07EB" w:rsidRPr="007D07EB">
        <w:t xml:space="preserve">. </w:t>
      </w:r>
      <w:r w:rsidR="007D07EB">
        <w:rPr>
          <w:lang w:val="en-US"/>
        </w:rPr>
        <w:t>Arnold</w:t>
      </w:r>
      <w:r w:rsidR="007D07EB" w:rsidRPr="007D07EB">
        <w:t xml:space="preserve"> </w:t>
      </w:r>
      <w:r w:rsidRPr="009D26A6">
        <w:rPr>
          <w:color w:val="000000"/>
        </w:rPr>
        <w:t xml:space="preserve">зазначає, що </w:t>
      </w:r>
      <w:proofErr w:type="spellStart"/>
      <w:r w:rsidRPr="009D26A6">
        <w:rPr>
          <w:color w:val="000000"/>
        </w:rPr>
        <w:t>пофразові</w:t>
      </w:r>
      <w:proofErr w:type="spellEnd"/>
      <w:r w:rsidRPr="009D26A6">
        <w:rPr>
          <w:color w:val="000000"/>
        </w:rPr>
        <w:t xml:space="preserve"> моделі демонструють значно кращу якість перекладу порівняно з </w:t>
      </w:r>
      <w:proofErr w:type="spellStart"/>
      <w:r w:rsidRPr="009D26A6">
        <w:rPr>
          <w:color w:val="000000"/>
        </w:rPr>
        <w:t>пословними</w:t>
      </w:r>
      <w:proofErr w:type="spellEnd"/>
      <w:r w:rsidRPr="009D26A6">
        <w:rPr>
          <w:color w:val="000000"/>
        </w:rPr>
        <w:t xml:space="preserve"> моделями, особливо для </w:t>
      </w:r>
      <w:proofErr w:type="spellStart"/>
      <w:r w:rsidRPr="009D26A6">
        <w:rPr>
          <w:color w:val="000000"/>
        </w:rPr>
        <w:t>мовних</w:t>
      </w:r>
      <w:proofErr w:type="spellEnd"/>
      <w:r w:rsidRPr="009D26A6">
        <w:rPr>
          <w:color w:val="000000"/>
        </w:rPr>
        <w:t xml:space="preserve"> пар зі значними структурними відмінностями [10].</w:t>
      </w:r>
    </w:p>
    <w:p w14:paraId="66DAB08C" w14:textId="77777777" w:rsidR="009D26A6" w:rsidRPr="009D26A6" w:rsidRDefault="009D26A6" w:rsidP="00545F0F">
      <w:r w:rsidRPr="009D26A6">
        <w:rPr>
          <w:color w:val="000000"/>
        </w:rPr>
        <w:tab/>
        <w:t xml:space="preserve">Ієрархічні </w:t>
      </w:r>
      <w:proofErr w:type="spellStart"/>
      <w:r w:rsidRPr="009D26A6">
        <w:rPr>
          <w:color w:val="000000"/>
        </w:rPr>
        <w:t>пофразові</w:t>
      </w:r>
      <w:proofErr w:type="spellEnd"/>
      <w:r w:rsidRPr="009D26A6">
        <w:rPr>
          <w:color w:val="000000"/>
        </w:rPr>
        <w:t xml:space="preserve"> моделі представляють розширення базового </w:t>
      </w:r>
      <w:proofErr w:type="spellStart"/>
      <w:r w:rsidRPr="009D26A6">
        <w:rPr>
          <w:color w:val="000000"/>
        </w:rPr>
        <w:t>пофразового</w:t>
      </w:r>
      <w:proofErr w:type="spellEnd"/>
      <w:r w:rsidRPr="009D26A6">
        <w:rPr>
          <w:color w:val="000000"/>
        </w:rPr>
        <w:t xml:space="preserve"> підходу, використовуючи синтаксичні структури для покращення якості перекладу [97]. Ці моделі дозволяють працювати з переривчастими фразами та краще обробляти довгі залежності в реченні. Г. </w:t>
      </w:r>
      <w:proofErr w:type="spellStart"/>
      <w:r w:rsidRPr="009D26A6">
        <w:rPr>
          <w:color w:val="000000"/>
        </w:rPr>
        <w:t>Веселовська</w:t>
      </w:r>
      <w:proofErr w:type="spellEnd"/>
      <w:r w:rsidRPr="009D26A6">
        <w:rPr>
          <w:color w:val="000000"/>
        </w:rPr>
        <w:t xml:space="preserve"> підкреслює, що ієрархічні моделі особливо ефективні для перекладу між мовами з різним порядком слів, оскільки можуть моделювати складні синтаксичні трансформації [1].</w:t>
      </w:r>
    </w:p>
    <w:p w14:paraId="6EB3D27C" w14:textId="77777777" w:rsidR="009D26A6" w:rsidRPr="009D26A6" w:rsidRDefault="009D26A6" w:rsidP="00545F0F">
      <w:r w:rsidRPr="009D26A6">
        <w:rPr>
          <w:color w:val="000000"/>
        </w:rPr>
        <w:tab/>
        <w:t xml:space="preserve">Синтаксичні статистичні моделі явно використовують синтаксичну інформацію про структуру речень вихідної та цільової мов [50, 97]. Такі моделі можуть базуватися на деревах </w:t>
      </w:r>
      <w:proofErr w:type="spellStart"/>
      <w:r w:rsidRPr="009D26A6">
        <w:rPr>
          <w:color w:val="000000"/>
        </w:rPr>
        <w:t>залежностей</w:t>
      </w:r>
      <w:proofErr w:type="spellEnd"/>
      <w:r w:rsidRPr="009D26A6">
        <w:rPr>
          <w:color w:val="000000"/>
        </w:rPr>
        <w:t xml:space="preserve"> або деревах безпосередніх складників. Інтеграція синтаксичної інформації в статистичні моделі дозволяє </w:t>
      </w:r>
      <w:r w:rsidRPr="009D26A6">
        <w:rPr>
          <w:color w:val="000000"/>
        </w:rPr>
        <w:lastRenderedPageBreak/>
        <w:t>покращити якість перекладу довгих та синтаксично складних речень, що є типовими для юридичних текстів [15].</w:t>
      </w:r>
    </w:p>
    <w:p w14:paraId="039EC0E8" w14:textId="77E22BE7" w:rsidR="009D26A6" w:rsidRPr="009D26A6" w:rsidRDefault="009D26A6" w:rsidP="00545F0F">
      <w:r w:rsidRPr="009D26A6">
        <w:rPr>
          <w:color w:val="000000"/>
        </w:rPr>
        <w:tab/>
        <w:t xml:space="preserve">Основною перевагою статистичного машинного перекладу є можливість автоматичного навчання на паралельних корпусах без необхідності ручного створення лінгвістичних ресурсів [55, 62]. Л. М. </w:t>
      </w:r>
      <w:proofErr w:type="spellStart"/>
      <w:r w:rsidRPr="009D26A6">
        <w:rPr>
          <w:color w:val="000000"/>
        </w:rPr>
        <w:t>Черноватий</w:t>
      </w:r>
      <w:proofErr w:type="spellEnd"/>
      <w:r w:rsidRPr="009D26A6">
        <w:rPr>
          <w:color w:val="000000"/>
        </w:rPr>
        <w:t xml:space="preserve"> відзначає, що статистичні системи здатні адаптуватися до специфіки конкретного домену за умови наявності достатнього обсягу відповідних навчальних даних [</w:t>
      </w:r>
      <w:r w:rsidR="00B915D1">
        <w:rPr>
          <w:color w:val="000000"/>
        </w:rPr>
        <w:t>5</w:t>
      </w:r>
      <w:r w:rsidRPr="009D26A6">
        <w:rPr>
          <w:color w:val="000000"/>
        </w:rPr>
        <w:t>]. Це робить їх особливо привабливими для компаній та організацій, які мають великі архіви перекладених документів.</w:t>
      </w:r>
    </w:p>
    <w:p w14:paraId="7C5B4072" w14:textId="77777777" w:rsidR="009D26A6" w:rsidRPr="009D26A6" w:rsidRDefault="009D26A6" w:rsidP="00545F0F">
      <w:r w:rsidRPr="009D26A6">
        <w:rPr>
          <w:color w:val="000000"/>
        </w:rPr>
        <w:tab/>
        <w:t xml:space="preserve">Водночас статистичний підхід має і суттєві обмеження. По-перше, якість статистичних систем критично залежить від обсягу та якості навчальних даних [55, 73]. Для </w:t>
      </w:r>
      <w:proofErr w:type="spellStart"/>
      <w:r w:rsidRPr="009D26A6">
        <w:rPr>
          <w:color w:val="000000"/>
        </w:rPr>
        <w:t>мовних</w:t>
      </w:r>
      <w:proofErr w:type="spellEnd"/>
      <w:r w:rsidRPr="009D26A6">
        <w:rPr>
          <w:color w:val="000000"/>
        </w:rPr>
        <w:t xml:space="preserve"> пар з обмеженими ресурсами статистичні системи демонструють низьку якість. По-друге, статистичні моделі зазвичай працюють на рівні окремих речень, не враховуючи ширший контекст документа [62]. Це може призводити до порушення термінологічної узгодженості в межах одного документа, що є критичним недоліком для юридичних текстів.</w:t>
      </w:r>
    </w:p>
    <w:p w14:paraId="53C45025" w14:textId="77777777" w:rsidR="009D26A6" w:rsidRPr="009D26A6" w:rsidRDefault="009D26A6" w:rsidP="00545F0F">
      <w:r w:rsidRPr="009D26A6">
        <w:rPr>
          <w:color w:val="000000"/>
        </w:rPr>
        <w:tab/>
        <w:t>Нейронний машинний переклад (</w:t>
      </w:r>
      <w:proofErr w:type="spellStart"/>
      <w:r w:rsidRPr="009D26A6">
        <w:rPr>
          <w:color w:val="000000"/>
        </w:rPr>
        <w:t>Neural</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NMT) представляє найновішу парадигму в технологіях автоматизованого перекладу та виник у середині 2010-х років завдяки досягненням у галузі глибинного навчання [20, 54, 88]. Цей підхід базується на штучних нейронних мережах, які навчаються перекладати тексти, обробляючи величезні обсяги паралельних даних. Як зазначають дослідники, перехід до нейронного машинного перекладу ознаменував революційний прорив у якості автоматизованого перекладу, значно скоротивши розрив між машинним та людським перекладом [25, 98].</w:t>
      </w:r>
    </w:p>
    <w:p w14:paraId="2D4389AA" w14:textId="77777777" w:rsidR="009D26A6" w:rsidRPr="009D26A6" w:rsidRDefault="009D26A6" w:rsidP="00545F0F">
      <w:r w:rsidRPr="009D26A6">
        <w:rPr>
          <w:color w:val="000000"/>
        </w:rPr>
        <w:tab/>
        <w:t xml:space="preserve">Базова архітектура нейронного машинного перекладу складається з двох основних компонентів: </w:t>
      </w:r>
      <w:proofErr w:type="spellStart"/>
      <w:r w:rsidRPr="009D26A6">
        <w:rPr>
          <w:color w:val="000000"/>
        </w:rPr>
        <w:t>енкодера</w:t>
      </w:r>
      <w:proofErr w:type="spellEnd"/>
      <w:r w:rsidRPr="009D26A6">
        <w:rPr>
          <w:color w:val="000000"/>
        </w:rPr>
        <w:t xml:space="preserve"> та декодера [28, 88]. </w:t>
      </w:r>
      <w:proofErr w:type="spellStart"/>
      <w:r w:rsidRPr="009D26A6">
        <w:rPr>
          <w:color w:val="000000"/>
        </w:rPr>
        <w:t>Енкодер</w:t>
      </w:r>
      <w:proofErr w:type="spellEnd"/>
      <w:r w:rsidRPr="009D26A6">
        <w:rPr>
          <w:color w:val="000000"/>
        </w:rPr>
        <w:t xml:space="preserve"> обробляє вихідне речення та створює його векторне представлення, яке містить семантичну інформацію про текст. Декодер використовує це представлення для генерації перекладу цільовою мовою. На відміну від статистичних систем, </w:t>
      </w:r>
      <w:r w:rsidRPr="009D26A6">
        <w:rPr>
          <w:color w:val="000000"/>
        </w:rPr>
        <w:lastRenderedPageBreak/>
        <w:t>які оперують дискретними одиницями (словами чи фразами), нейронні системи працюють з безперервними векторними представленнями, що дозволяє краще моделювати семантичні відношення між словами та фразами [54].</w:t>
      </w:r>
    </w:p>
    <w:p w14:paraId="1304F9A8" w14:textId="77777777" w:rsidR="009D26A6" w:rsidRPr="009D26A6" w:rsidRDefault="009D26A6" w:rsidP="00545F0F">
      <w:r w:rsidRPr="009D26A6">
        <w:rPr>
          <w:color w:val="000000"/>
        </w:rPr>
        <w:tab/>
        <w:t>Перші нейронні системи машинного перекладу використовували рекурентні нейронні мережі (RNN) та їх модифікації, зокрема мережі довгої короткочасної пам'яті (LSTM) та керовані рекурентні блоки (GRU) [28, 88]. Ці архітектури дозволяли обробляти послідовності змінної довжини та враховувати контекст попередніх слів при генерації перекладу. Проте рекурентні мережі мали обмеження у обробці довгих послідовностей через проблему згасання градієнта та неможливість ефективної паралелізації обчислень [88].</w:t>
      </w:r>
    </w:p>
    <w:p w14:paraId="40EA4CAA" w14:textId="67D0A4A1" w:rsidR="009D26A6" w:rsidRPr="009D26A6" w:rsidRDefault="009D26A6" w:rsidP="00545F0F">
      <w:r w:rsidRPr="009D26A6">
        <w:rPr>
          <w:color w:val="000000"/>
        </w:rPr>
        <w:tab/>
        <w:t xml:space="preserve">Важливим удосконаленням базової архітектури </w:t>
      </w:r>
      <w:proofErr w:type="spellStart"/>
      <w:r w:rsidRPr="009D26A6">
        <w:rPr>
          <w:color w:val="000000"/>
        </w:rPr>
        <w:t>енкодер</w:t>
      </w:r>
      <w:proofErr w:type="spellEnd"/>
      <w:r w:rsidRPr="009D26A6">
        <w:rPr>
          <w:color w:val="000000"/>
        </w:rPr>
        <w:t>-декодер стало введення механізму уваги (</w:t>
      </w:r>
      <w:proofErr w:type="spellStart"/>
      <w:r w:rsidRPr="009D26A6">
        <w:rPr>
          <w:color w:val="000000"/>
        </w:rPr>
        <w:t>attention</w:t>
      </w:r>
      <w:proofErr w:type="spellEnd"/>
      <w:r w:rsidRPr="009D26A6">
        <w:rPr>
          <w:color w:val="000000"/>
        </w:rPr>
        <w:t xml:space="preserve"> </w:t>
      </w:r>
      <w:proofErr w:type="spellStart"/>
      <w:r w:rsidRPr="009D26A6">
        <w:rPr>
          <w:color w:val="000000"/>
        </w:rPr>
        <w:t>mechanism</w:t>
      </w:r>
      <w:proofErr w:type="spellEnd"/>
      <w:r w:rsidRPr="009D26A6">
        <w:rPr>
          <w:color w:val="000000"/>
        </w:rPr>
        <w:t xml:space="preserve">), запропонованого в 2014 році [20, 63]. Механізм уваги дозволяє декодеру фокусуватися на різних частинах вихідного речення при генерації кожного слова перекладу. P. </w:t>
      </w:r>
      <w:proofErr w:type="spellStart"/>
      <w:r w:rsidRPr="009D26A6">
        <w:rPr>
          <w:color w:val="000000"/>
        </w:rPr>
        <w:t>Koehn</w:t>
      </w:r>
      <w:proofErr w:type="spellEnd"/>
      <w:r w:rsidRPr="009D26A6">
        <w:rPr>
          <w:color w:val="000000"/>
        </w:rPr>
        <w:t xml:space="preserve"> підкреслює, що механізм уваги вирішив проблему обробки довгих речень, яка була критичним обмеженням ранніх нейронних систем, та значно покращив якість перекладу складних синтаксичних конструкцій [</w:t>
      </w:r>
      <w:r w:rsidR="00B915D1">
        <w:rPr>
          <w:color w:val="000000"/>
        </w:rPr>
        <w:t>47</w:t>
      </w:r>
      <w:r w:rsidRPr="009D26A6">
        <w:rPr>
          <w:color w:val="000000"/>
        </w:rPr>
        <w:t>].</w:t>
      </w:r>
    </w:p>
    <w:p w14:paraId="778BFD28" w14:textId="77777777" w:rsidR="009D26A6" w:rsidRPr="009D26A6" w:rsidRDefault="009D26A6" w:rsidP="00545F0F">
      <w:r w:rsidRPr="009D26A6">
        <w:rPr>
          <w:color w:val="000000"/>
        </w:rPr>
        <w:tab/>
        <w:t xml:space="preserve">Революційний прорив у нейронному машинному перекладі відбувся з впровадженням архітектури </w:t>
      </w:r>
      <w:proofErr w:type="spellStart"/>
      <w:r w:rsidRPr="009D26A6">
        <w:rPr>
          <w:color w:val="000000"/>
        </w:rPr>
        <w:t>трансформер</w:t>
      </w:r>
      <w:proofErr w:type="spellEnd"/>
      <w:r w:rsidRPr="009D26A6">
        <w:rPr>
          <w:color w:val="000000"/>
        </w:rPr>
        <w:t xml:space="preserve"> (</w:t>
      </w:r>
      <w:proofErr w:type="spellStart"/>
      <w:r w:rsidRPr="009D26A6">
        <w:rPr>
          <w:color w:val="000000"/>
        </w:rPr>
        <w:t>Transformer</w:t>
      </w:r>
      <w:proofErr w:type="spellEnd"/>
      <w:r w:rsidRPr="009D26A6">
        <w:rPr>
          <w:color w:val="000000"/>
        </w:rPr>
        <w:t>), запропонованої в 2017 році в роботі "</w:t>
      </w:r>
      <w:proofErr w:type="spellStart"/>
      <w:r w:rsidRPr="009D26A6">
        <w:rPr>
          <w:color w:val="000000"/>
        </w:rPr>
        <w:t>Attention</w:t>
      </w:r>
      <w:proofErr w:type="spellEnd"/>
      <w:r w:rsidRPr="009D26A6">
        <w:rPr>
          <w:color w:val="000000"/>
        </w:rPr>
        <w:t xml:space="preserve"> </w:t>
      </w:r>
      <w:proofErr w:type="spellStart"/>
      <w:r w:rsidRPr="009D26A6">
        <w:rPr>
          <w:color w:val="000000"/>
        </w:rPr>
        <w:t>Is</w:t>
      </w:r>
      <w:proofErr w:type="spellEnd"/>
      <w:r w:rsidRPr="009D26A6">
        <w:rPr>
          <w:color w:val="000000"/>
        </w:rPr>
        <w:t xml:space="preserve"> </w:t>
      </w:r>
      <w:proofErr w:type="spellStart"/>
      <w:r w:rsidRPr="009D26A6">
        <w:rPr>
          <w:color w:val="000000"/>
        </w:rPr>
        <w:t>All</w:t>
      </w:r>
      <w:proofErr w:type="spellEnd"/>
      <w:r w:rsidRPr="009D26A6">
        <w:rPr>
          <w:color w:val="000000"/>
        </w:rPr>
        <w:t xml:space="preserve"> </w:t>
      </w:r>
      <w:proofErr w:type="spellStart"/>
      <w:r w:rsidRPr="009D26A6">
        <w:rPr>
          <w:color w:val="000000"/>
        </w:rPr>
        <w:t>You</w:t>
      </w:r>
      <w:proofErr w:type="spellEnd"/>
      <w:r w:rsidRPr="009D26A6">
        <w:rPr>
          <w:color w:val="000000"/>
        </w:rPr>
        <w:t xml:space="preserve"> </w:t>
      </w:r>
      <w:proofErr w:type="spellStart"/>
      <w:r w:rsidRPr="009D26A6">
        <w:rPr>
          <w:color w:val="000000"/>
        </w:rPr>
        <w:t>Need</w:t>
      </w:r>
      <w:proofErr w:type="spellEnd"/>
      <w:r w:rsidRPr="009D26A6">
        <w:rPr>
          <w:color w:val="000000"/>
        </w:rPr>
        <w:t xml:space="preserve">" [92]. На відміну від рекурентних мереж, </w:t>
      </w:r>
      <w:proofErr w:type="spellStart"/>
      <w:r w:rsidRPr="009D26A6">
        <w:rPr>
          <w:color w:val="000000"/>
        </w:rPr>
        <w:t>трансформери</w:t>
      </w:r>
      <w:proofErr w:type="spellEnd"/>
      <w:r w:rsidRPr="009D26A6">
        <w:rPr>
          <w:color w:val="000000"/>
        </w:rPr>
        <w:t xml:space="preserve"> повністю базуються на механізмах </w:t>
      </w:r>
      <w:proofErr w:type="spellStart"/>
      <w:r w:rsidRPr="009D26A6">
        <w:rPr>
          <w:color w:val="000000"/>
        </w:rPr>
        <w:t>самоуваги</w:t>
      </w:r>
      <w:proofErr w:type="spellEnd"/>
      <w:r w:rsidRPr="009D26A6">
        <w:rPr>
          <w:color w:val="000000"/>
        </w:rPr>
        <w:t xml:space="preserve"> (</w:t>
      </w:r>
      <w:proofErr w:type="spellStart"/>
      <w:r w:rsidRPr="009D26A6">
        <w:rPr>
          <w:color w:val="000000"/>
        </w:rPr>
        <w:t>self-attention</w:t>
      </w:r>
      <w:proofErr w:type="spellEnd"/>
      <w:r w:rsidRPr="009D26A6">
        <w:rPr>
          <w:color w:val="000000"/>
        </w:rPr>
        <w:t xml:space="preserve">) та не використовують рекурсії. Архітектура </w:t>
      </w:r>
      <w:proofErr w:type="spellStart"/>
      <w:r w:rsidRPr="009D26A6">
        <w:rPr>
          <w:color w:val="000000"/>
        </w:rPr>
        <w:t>трансформер</w:t>
      </w:r>
      <w:proofErr w:type="spellEnd"/>
      <w:r w:rsidRPr="009D26A6">
        <w:rPr>
          <w:color w:val="000000"/>
        </w:rPr>
        <w:t xml:space="preserve"> дозволила досягти кращої якості перекладу завдяки здатності моделювати довгі залежності в тексті та можливості ефективної паралелізації навчання.</w:t>
      </w:r>
    </w:p>
    <w:p w14:paraId="507BDAD8" w14:textId="6E312F45" w:rsidR="009D26A6" w:rsidRPr="009D26A6" w:rsidRDefault="009D26A6" w:rsidP="00545F0F">
      <w:r w:rsidRPr="009D26A6">
        <w:rPr>
          <w:color w:val="000000"/>
        </w:rPr>
        <w:tab/>
        <w:t xml:space="preserve">Трансформери стали основою для найсучасніших систем машинного перекладу, включаючи такі широковідомі системи як </w:t>
      </w:r>
      <w:proofErr w:type="spellStart"/>
      <w:r w:rsidRPr="009D26A6">
        <w:rPr>
          <w:color w:val="000000"/>
        </w:rPr>
        <w:t>Google</w:t>
      </w:r>
      <w:proofErr w:type="spellEnd"/>
      <w:r w:rsidRPr="009D26A6">
        <w:rPr>
          <w:color w:val="000000"/>
        </w:rPr>
        <w:t xml:space="preserve"> </w:t>
      </w:r>
      <w:proofErr w:type="spellStart"/>
      <w:r w:rsidRPr="009D26A6">
        <w:rPr>
          <w:color w:val="000000"/>
        </w:rPr>
        <w:t>Translate</w:t>
      </w:r>
      <w:proofErr w:type="spellEnd"/>
      <w:r w:rsidRPr="009D26A6">
        <w:rPr>
          <w:color w:val="000000"/>
        </w:rPr>
        <w:t xml:space="preserve"> (після 2016 року), </w:t>
      </w:r>
      <w:proofErr w:type="spellStart"/>
      <w:r w:rsidRPr="009D26A6">
        <w:rPr>
          <w:color w:val="000000"/>
        </w:rPr>
        <w:t>DeepL</w:t>
      </w:r>
      <w:proofErr w:type="spellEnd"/>
      <w:r w:rsidRPr="009D26A6">
        <w:rPr>
          <w:color w:val="000000"/>
        </w:rPr>
        <w:t xml:space="preserve"> та Microsoft </w:t>
      </w:r>
      <w:proofErr w:type="spellStart"/>
      <w:r w:rsidRPr="009D26A6">
        <w:rPr>
          <w:color w:val="000000"/>
        </w:rPr>
        <w:t>Translator</w:t>
      </w:r>
      <w:proofErr w:type="spellEnd"/>
      <w:r w:rsidRPr="009D26A6">
        <w:rPr>
          <w:color w:val="000000"/>
        </w:rPr>
        <w:t xml:space="preserve"> [96]. Ці системи використовують масивні нейронні мережі з сотнями мільйонів або навіть мільярдами </w:t>
      </w:r>
      <w:r w:rsidRPr="009D26A6">
        <w:rPr>
          <w:color w:val="000000"/>
        </w:rPr>
        <w:lastRenderedPageBreak/>
        <w:t xml:space="preserve">параметрів, навчених на величезних обсягах паралельних текстів. M. A. </w:t>
      </w:r>
      <w:proofErr w:type="spellStart"/>
      <w:r w:rsidRPr="009D26A6">
        <w:rPr>
          <w:color w:val="000000"/>
        </w:rPr>
        <w:t>Chéragui</w:t>
      </w:r>
      <w:proofErr w:type="spellEnd"/>
      <w:r w:rsidRPr="009D26A6">
        <w:rPr>
          <w:color w:val="000000"/>
        </w:rPr>
        <w:t xml:space="preserve"> та F. </w:t>
      </w:r>
      <w:proofErr w:type="spellStart"/>
      <w:r w:rsidRPr="009D26A6">
        <w:rPr>
          <w:color w:val="000000"/>
        </w:rPr>
        <w:t>Boukhalfa</w:t>
      </w:r>
      <w:proofErr w:type="spellEnd"/>
      <w:r w:rsidRPr="009D26A6">
        <w:rPr>
          <w:color w:val="000000"/>
        </w:rPr>
        <w:t xml:space="preserve"> зазначають, що масштабування нейронних моделей призвело до суттєвого покращення якості перекладу, особливо для складних текстів, що містять ідіоматичні вирази, культурні посилання та специфічну термінологію [</w:t>
      </w:r>
      <w:r w:rsidR="007D07EB">
        <w:rPr>
          <w:color w:val="000000"/>
        </w:rPr>
        <w:t>18</w:t>
      </w:r>
      <w:r w:rsidRPr="009D26A6">
        <w:rPr>
          <w:color w:val="000000"/>
        </w:rPr>
        <w:t>].</w:t>
      </w:r>
    </w:p>
    <w:p w14:paraId="3A877F4A" w14:textId="77777777" w:rsidR="009D26A6" w:rsidRPr="009D26A6" w:rsidRDefault="009D26A6" w:rsidP="00545F0F">
      <w:r w:rsidRPr="009D26A6">
        <w:rPr>
          <w:color w:val="000000"/>
        </w:rPr>
        <w:tab/>
        <w:t xml:space="preserve">Особливо важливим напрямком розвитку нейронного машинного перекладу є багатомовні моделі, які можуть перекладати між множиною </w:t>
      </w:r>
      <w:proofErr w:type="spellStart"/>
      <w:r w:rsidRPr="009D26A6">
        <w:rPr>
          <w:color w:val="000000"/>
        </w:rPr>
        <w:t>мовних</w:t>
      </w:r>
      <w:proofErr w:type="spellEnd"/>
      <w:r w:rsidRPr="009D26A6">
        <w:rPr>
          <w:color w:val="000000"/>
        </w:rPr>
        <w:t xml:space="preserve"> пар, використовуючи єдину нейронну мережу [54, 98]. Багатомовні моделі демонструють феномен </w:t>
      </w:r>
      <w:proofErr w:type="spellStart"/>
      <w:r w:rsidRPr="009D26A6">
        <w:rPr>
          <w:color w:val="000000"/>
        </w:rPr>
        <w:t>zero-shot</w:t>
      </w:r>
      <w:proofErr w:type="spellEnd"/>
      <w:r w:rsidRPr="009D26A6">
        <w:rPr>
          <w:color w:val="000000"/>
        </w:rPr>
        <w:t xml:space="preserve"> перекладу, тобто здатність перекладати між </w:t>
      </w:r>
      <w:proofErr w:type="spellStart"/>
      <w:r w:rsidRPr="009D26A6">
        <w:rPr>
          <w:color w:val="000000"/>
        </w:rPr>
        <w:t>мовними</w:t>
      </w:r>
      <w:proofErr w:type="spellEnd"/>
      <w:r w:rsidRPr="009D26A6">
        <w:rPr>
          <w:color w:val="000000"/>
        </w:rPr>
        <w:t xml:space="preserve"> парами, для яких не було прямих навчальних даних, використовуючи знання, отримані з інших </w:t>
      </w:r>
      <w:proofErr w:type="spellStart"/>
      <w:r w:rsidRPr="009D26A6">
        <w:rPr>
          <w:color w:val="000000"/>
        </w:rPr>
        <w:t>мовних</w:t>
      </w:r>
      <w:proofErr w:type="spellEnd"/>
      <w:r w:rsidRPr="009D26A6">
        <w:rPr>
          <w:color w:val="000000"/>
        </w:rPr>
        <w:t xml:space="preserve"> пар.</w:t>
      </w:r>
    </w:p>
    <w:p w14:paraId="7B2B0628" w14:textId="77777777" w:rsidR="009D26A6" w:rsidRPr="009D26A6" w:rsidRDefault="009D26A6" w:rsidP="00545F0F">
      <w:r w:rsidRPr="009D26A6">
        <w:rPr>
          <w:color w:val="000000"/>
        </w:rPr>
        <w:tab/>
        <w:t xml:space="preserve">Нейронний машинний переклад демонструє ряд переваг порівняно з попередніми підходами. По-перше, якість перекладу значно покращилася, особливо для складних синтаксичних конструкцій та ідіоматичних виразів [25, 59]. По-друге, нейронні системи здатні краще враховувати контекст всього речення, а не лише локальні фрагменти. Як зазначають P. </w:t>
      </w:r>
      <w:proofErr w:type="spellStart"/>
      <w:r w:rsidRPr="009D26A6">
        <w:rPr>
          <w:color w:val="000000"/>
        </w:rPr>
        <w:t>Naveen</w:t>
      </w:r>
      <w:proofErr w:type="spellEnd"/>
      <w:r w:rsidRPr="009D26A6">
        <w:rPr>
          <w:color w:val="000000"/>
        </w:rPr>
        <w:t xml:space="preserve"> та P. </w:t>
      </w:r>
      <w:proofErr w:type="spellStart"/>
      <w:r w:rsidRPr="009D26A6">
        <w:rPr>
          <w:color w:val="000000"/>
        </w:rPr>
        <w:t>Trojovsky</w:t>
      </w:r>
      <w:proofErr w:type="spellEnd"/>
      <w:r w:rsidRPr="009D26A6">
        <w:rPr>
          <w:color w:val="000000"/>
        </w:rPr>
        <w:t>, це призводить до більш природного та плавного перекладу, який краще відповідає нормам цільової мови [68].</w:t>
      </w:r>
    </w:p>
    <w:p w14:paraId="3C98294A" w14:textId="77777777" w:rsidR="009D26A6" w:rsidRPr="009D26A6" w:rsidRDefault="009D26A6" w:rsidP="00545F0F">
      <w:r w:rsidRPr="009D26A6">
        <w:rPr>
          <w:color w:val="000000"/>
        </w:rPr>
        <w:tab/>
        <w:t xml:space="preserve">Водночас нейронний машинний переклад не позбавлений недоліків. Основною проблемою є непрозорість моделей – важко зрозуміти, чому система прийняла те чи інше рішення при перекладі [51, 76]. Це ускладнює виявлення та виправлення систематичних помилок, а також адаптацію систем до специфічних вимог певного домену. Крім того, нейронні системи можуть генерувати правдоподібно </w:t>
      </w:r>
      <w:proofErr w:type="spellStart"/>
      <w:r w:rsidRPr="009D26A6">
        <w:rPr>
          <w:color w:val="000000"/>
        </w:rPr>
        <w:t>звучаючі</w:t>
      </w:r>
      <w:proofErr w:type="spellEnd"/>
      <w:r w:rsidRPr="009D26A6">
        <w:rPr>
          <w:color w:val="000000"/>
        </w:rPr>
        <w:t>, але фактично неправильні переклади, що є особливо небезпечним для юридичних текстів [76, 91].</w:t>
      </w:r>
    </w:p>
    <w:p w14:paraId="3474BFFE" w14:textId="77777777" w:rsidR="009D26A6" w:rsidRPr="009D26A6" w:rsidRDefault="009D26A6" w:rsidP="00545F0F">
      <w:r w:rsidRPr="009D26A6">
        <w:rPr>
          <w:color w:val="000000"/>
        </w:rPr>
        <w:tab/>
        <w:t>Іншим важливим критерієм класифікації систем машинного перекладу є ступінь залучення людини до перекладацького процесу. За цим критерієм розрізняють повністю автоматизований машинний переклад, машинний переклад з попереднім редагуванням, машинний переклад з постредагуванням та інтерактивний машинний переклад [40, 58].</w:t>
      </w:r>
    </w:p>
    <w:p w14:paraId="7DF65161" w14:textId="77777777" w:rsidR="009D26A6" w:rsidRPr="009D26A6" w:rsidRDefault="009D26A6" w:rsidP="00545F0F">
      <w:r w:rsidRPr="009D26A6">
        <w:rPr>
          <w:color w:val="000000"/>
        </w:rPr>
        <w:lastRenderedPageBreak/>
        <w:tab/>
        <w:t>Повністю автоматизований машинний переклад (</w:t>
      </w:r>
      <w:proofErr w:type="spellStart"/>
      <w:r w:rsidRPr="009D26A6">
        <w:rPr>
          <w:color w:val="000000"/>
        </w:rPr>
        <w:t>Fully</w:t>
      </w:r>
      <w:proofErr w:type="spellEnd"/>
      <w:r w:rsidRPr="009D26A6">
        <w:rPr>
          <w:color w:val="000000"/>
        </w:rPr>
        <w:t xml:space="preserve"> </w:t>
      </w:r>
      <w:proofErr w:type="spellStart"/>
      <w:r w:rsidRPr="009D26A6">
        <w:rPr>
          <w:color w:val="000000"/>
        </w:rPr>
        <w:t>Automatic</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FAMT) передбачає переклад тексту без будь-якого втручання людини [52]. Такий підхід є доцільним для великих обсягів неофіційних текстів, де висока точність не є критичною, або для швидкого отримання загального розуміння змісту іншомовного тексту. Г. </w:t>
      </w:r>
      <w:proofErr w:type="spellStart"/>
      <w:r w:rsidRPr="009D26A6">
        <w:rPr>
          <w:color w:val="000000"/>
        </w:rPr>
        <w:t>Веселовська</w:t>
      </w:r>
      <w:proofErr w:type="spellEnd"/>
      <w:r w:rsidRPr="009D26A6">
        <w:rPr>
          <w:color w:val="000000"/>
        </w:rPr>
        <w:t xml:space="preserve"> зазначає, що повністю автоматизований переклад використовується в таких сценаріях як переклад веб-сторінок для особистого користування, обробка великих обсягів документів для інформаційного пошуку або аналізу тональності [1].</w:t>
      </w:r>
    </w:p>
    <w:p w14:paraId="6D9CFBD5" w14:textId="5BA2CB58" w:rsidR="009D26A6" w:rsidRPr="009D26A6" w:rsidRDefault="009D26A6" w:rsidP="00545F0F">
      <w:r w:rsidRPr="009D26A6">
        <w:rPr>
          <w:color w:val="000000"/>
        </w:rPr>
        <w:tab/>
        <w:t>Машинний переклад з попереднім редагуванням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w:t>
      </w:r>
      <w:proofErr w:type="spellStart"/>
      <w:r w:rsidRPr="009D26A6">
        <w:rPr>
          <w:color w:val="000000"/>
        </w:rPr>
        <w:t>with</w:t>
      </w:r>
      <w:proofErr w:type="spellEnd"/>
      <w:r w:rsidRPr="009D26A6">
        <w:rPr>
          <w:color w:val="000000"/>
        </w:rPr>
        <w:t xml:space="preserve"> </w:t>
      </w:r>
      <w:proofErr w:type="spellStart"/>
      <w:r w:rsidRPr="009D26A6">
        <w:rPr>
          <w:color w:val="000000"/>
        </w:rPr>
        <w:t>Pre-editing</w:t>
      </w:r>
      <w:proofErr w:type="spellEnd"/>
      <w:r w:rsidRPr="009D26A6">
        <w:rPr>
          <w:color w:val="000000"/>
        </w:rPr>
        <w:t xml:space="preserve">) передбачає підготовку вихідного тексту перед його поданням системі машинного перекладу [81]. Попереднє редагування може включати спрощення складних синтаксичних конструкцій, уточнення неоднозначних формулювань, заміну ідіоматичних виразів на більш прямі еквіваленти. </w:t>
      </w:r>
      <w:r w:rsidR="00526C26" w:rsidRPr="00917E3A">
        <w:rPr>
          <w:lang w:val="en-US"/>
        </w:rPr>
        <w:t>J</w:t>
      </w:r>
      <w:r w:rsidR="00526C26" w:rsidRPr="00526C26">
        <w:t xml:space="preserve">. </w:t>
      </w:r>
      <w:r w:rsidR="00526C26" w:rsidRPr="00917E3A">
        <w:rPr>
          <w:lang w:val="en-US"/>
        </w:rPr>
        <w:t>C</w:t>
      </w:r>
      <w:r w:rsidR="00526C26" w:rsidRPr="00526C26">
        <w:t>.</w:t>
      </w:r>
      <w:r w:rsidRPr="009D26A6">
        <w:rPr>
          <w:color w:val="000000"/>
        </w:rPr>
        <w:t xml:space="preserve"> </w:t>
      </w:r>
      <w:r w:rsidR="00526C26" w:rsidRPr="00917E3A">
        <w:rPr>
          <w:lang w:val="en-US"/>
        </w:rPr>
        <w:t>Catford</w:t>
      </w:r>
      <w:r w:rsidR="00526C26" w:rsidRPr="00526C26">
        <w:t xml:space="preserve"> </w:t>
      </w:r>
      <w:r w:rsidRPr="009D26A6">
        <w:rPr>
          <w:color w:val="000000"/>
        </w:rPr>
        <w:t>підкреслює, що попереднє редагування може значно покращити якість машинного перекладу, особливо для технічної та юридичної документації, оскільки спрощений та стандартизований текст легше піддається автоматизованій обробці [16].</w:t>
      </w:r>
    </w:p>
    <w:p w14:paraId="3A76157D" w14:textId="3BF0E256" w:rsidR="009D26A6" w:rsidRPr="009D26A6" w:rsidRDefault="009D26A6" w:rsidP="00545F0F">
      <w:r w:rsidRPr="009D26A6">
        <w:rPr>
          <w:color w:val="000000"/>
        </w:rPr>
        <w:tab/>
        <w:t>Машинний переклад з постредагуванням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w:t>
      </w:r>
      <w:proofErr w:type="spellStart"/>
      <w:r w:rsidRPr="009D26A6">
        <w:rPr>
          <w:color w:val="000000"/>
        </w:rPr>
        <w:t>Post-Editing</w:t>
      </w:r>
      <w:proofErr w:type="spellEnd"/>
      <w:r w:rsidRPr="009D26A6">
        <w:rPr>
          <w:color w:val="000000"/>
        </w:rPr>
        <w:t xml:space="preserve">, MTPE) є найбільш поширеним підходом у професійній перекладацькій практиці [40, 57, 58]. У цьому випадку система машинного перекладу генерує чорновий варіант перекладу, який потім редагується професійним перекладачем. Л. М. </w:t>
      </w:r>
      <w:proofErr w:type="spellStart"/>
      <w:r w:rsidRPr="009D26A6">
        <w:rPr>
          <w:color w:val="000000"/>
        </w:rPr>
        <w:t>Черноватий</w:t>
      </w:r>
      <w:proofErr w:type="spellEnd"/>
      <w:r w:rsidRPr="009D26A6">
        <w:rPr>
          <w:color w:val="000000"/>
        </w:rPr>
        <w:t xml:space="preserve"> відзначає, що постредагування може бути різного рівня глибини: легке постредагування обмежується виправленням критичних помилок та забезпеченням загального розуміння тексту, тоді як повне постредагування передбачає доведення тексту до якості людського перекладу [</w:t>
      </w:r>
      <w:r w:rsidR="00B915D1">
        <w:rPr>
          <w:color w:val="000000"/>
        </w:rPr>
        <w:t>5</w:t>
      </w:r>
      <w:r w:rsidRPr="009D26A6">
        <w:rPr>
          <w:color w:val="000000"/>
        </w:rPr>
        <w:t>].</w:t>
      </w:r>
    </w:p>
    <w:p w14:paraId="5F2320AB" w14:textId="77777777" w:rsidR="009D26A6" w:rsidRPr="009D26A6" w:rsidRDefault="009D26A6" w:rsidP="00545F0F">
      <w:r w:rsidRPr="009D26A6">
        <w:rPr>
          <w:color w:val="000000"/>
        </w:rPr>
        <w:tab/>
        <w:t xml:space="preserve">Дослідження ефективності постредагування показують, що для багатьох типів текстів цей підхід дозволяє значно підвищити продуктивність перекладачів порівняно з перекладом з нуля [40, 66]. В середньому </w:t>
      </w:r>
      <w:r w:rsidRPr="009D26A6">
        <w:rPr>
          <w:color w:val="000000"/>
        </w:rPr>
        <w:lastRenderedPageBreak/>
        <w:t>постредагування машинного перекладу може бути на 30-50% швидшим за традиційний переклад, проте ця цифра сильно залежить від якості машинного перекладу, типу тексту та кваліфікації редактора [57].</w:t>
      </w:r>
    </w:p>
    <w:p w14:paraId="61A92C2A" w14:textId="628DFCDE" w:rsidR="009D26A6" w:rsidRPr="009D26A6" w:rsidRDefault="009D26A6" w:rsidP="00545F0F">
      <w:r w:rsidRPr="009D26A6">
        <w:rPr>
          <w:color w:val="000000"/>
        </w:rPr>
        <w:tab/>
        <w:t>Інтерактивний машинний переклад (</w:t>
      </w:r>
      <w:proofErr w:type="spellStart"/>
      <w:r w:rsidRPr="009D26A6">
        <w:rPr>
          <w:color w:val="000000"/>
        </w:rPr>
        <w:t>Interactive</w:t>
      </w:r>
      <w:proofErr w:type="spellEnd"/>
      <w:r w:rsidRPr="009D26A6">
        <w:rPr>
          <w:color w:val="000000"/>
        </w:rPr>
        <w:t xml:space="preserve"> </w:t>
      </w:r>
      <w:proofErr w:type="spellStart"/>
      <w:r w:rsidRPr="009D26A6">
        <w:rPr>
          <w:color w:val="000000"/>
        </w:rPr>
        <w:t>Machine</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IMT) представляє підхід, при якому людина та машина співпрацюють у режимі реального часу в процесі створення перекладу [29, 39]. Система пропонує варіанти перекладу окремих сегментів, перекладач приймає або коригує ці пропозиції, і система враховує ці виправлення для покращення наступних пропозицій. </w:t>
      </w:r>
      <w:r w:rsidR="007D07EB">
        <w:rPr>
          <w:color w:val="000000"/>
          <w:lang w:val="en-US"/>
        </w:rPr>
        <w:t>D</w:t>
      </w:r>
      <w:r w:rsidR="007D07EB" w:rsidRPr="007D07EB">
        <w:rPr>
          <w:color w:val="000000"/>
        </w:rPr>
        <w:t xml:space="preserve">. </w:t>
      </w:r>
      <w:r w:rsidR="007D07EB">
        <w:rPr>
          <w:color w:val="000000"/>
          <w:lang w:val="en-US"/>
        </w:rPr>
        <w:t>Arnold</w:t>
      </w:r>
      <w:r w:rsidR="007D07EB" w:rsidRPr="007D07EB">
        <w:rPr>
          <w:color w:val="000000"/>
        </w:rPr>
        <w:t xml:space="preserve"> </w:t>
      </w:r>
      <w:r w:rsidRPr="009D26A6">
        <w:rPr>
          <w:color w:val="000000"/>
        </w:rPr>
        <w:t>підкреслює, що інтерактивний підхід дозволяє поєднати швидкість машинного перекладу з точністю людського судження, забезпечуючи оптимальний баланс між продуктивністю та якістю [10].</w:t>
      </w:r>
    </w:p>
    <w:p w14:paraId="3210449D" w14:textId="77777777" w:rsidR="009D26A6" w:rsidRPr="009D26A6" w:rsidRDefault="009D26A6" w:rsidP="00545F0F">
      <w:r w:rsidRPr="009D26A6">
        <w:rPr>
          <w:color w:val="000000"/>
        </w:rPr>
        <w:tab/>
        <w:t xml:space="preserve">За доменом застосування системи машинного перекладу поділяються на системи загального призначення та домен-специфічні системи [36, 78]. Системи загального призначення призначені для перекладу текстів різноманітної тематики і не адаптовані до особливостей конкретної предметної області. Такі системи, як </w:t>
      </w:r>
      <w:proofErr w:type="spellStart"/>
      <w:r w:rsidRPr="009D26A6">
        <w:rPr>
          <w:color w:val="000000"/>
        </w:rPr>
        <w:t>Google</w:t>
      </w:r>
      <w:proofErr w:type="spellEnd"/>
      <w:r w:rsidRPr="009D26A6">
        <w:rPr>
          <w:color w:val="000000"/>
        </w:rPr>
        <w:t xml:space="preserve"> </w:t>
      </w:r>
      <w:proofErr w:type="spellStart"/>
      <w:r w:rsidRPr="009D26A6">
        <w:rPr>
          <w:color w:val="000000"/>
        </w:rPr>
        <w:t>Translate</w:t>
      </w:r>
      <w:proofErr w:type="spellEnd"/>
      <w:r w:rsidRPr="009D26A6">
        <w:rPr>
          <w:color w:val="000000"/>
        </w:rPr>
        <w:t xml:space="preserve">, </w:t>
      </w:r>
      <w:proofErr w:type="spellStart"/>
      <w:r w:rsidRPr="009D26A6">
        <w:rPr>
          <w:color w:val="000000"/>
        </w:rPr>
        <w:t>DeepL</w:t>
      </w:r>
      <w:proofErr w:type="spellEnd"/>
      <w:r w:rsidRPr="009D26A6">
        <w:rPr>
          <w:color w:val="000000"/>
        </w:rPr>
        <w:t xml:space="preserve"> або Microsoft </w:t>
      </w:r>
      <w:proofErr w:type="spellStart"/>
      <w:r w:rsidRPr="009D26A6">
        <w:rPr>
          <w:color w:val="000000"/>
        </w:rPr>
        <w:t>Translator</w:t>
      </w:r>
      <w:proofErr w:type="spellEnd"/>
      <w:r w:rsidRPr="009D26A6">
        <w:rPr>
          <w:color w:val="000000"/>
        </w:rPr>
        <w:t>, навчаються на величезних корпусах текстів з різних джерел і демонструють прийнятну якість для широкого спектру текстів [96].</w:t>
      </w:r>
    </w:p>
    <w:p w14:paraId="35251074" w14:textId="77777777" w:rsidR="009D26A6" w:rsidRPr="009D26A6" w:rsidRDefault="009D26A6" w:rsidP="00545F0F">
      <w:r w:rsidRPr="009D26A6">
        <w:rPr>
          <w:color w:val="000000"/>
        </w:rPr>
        <w:tab/>
        <w:t>Системи загального призначення мають перевагу універсальності, проте їхня якість може бути недостатньою для високоспеціалізованих текстів, зокрема юридичних, медичних або технічних документів [93]. Це пов'язано з тим, що такі тексти містять специфічну термінологію, характеризуються особливими синтаксичними конструкціями та вимагають високої точності перекладу.</w:t>
      </w:r>
    </w:p>
    <w:p w14:paraId="69F50EAD" w14:textId="3E556EF3" w:rsidR="009D26A6" w:rsidRPr="009D26A6" w:rsidRDefault="009D26A6" w:rsidP="00545F0F">
      <w:r w:rsidRPr="009D26A6">
        <w:rPr>
          <w:color w:val="000000"/>
        </w:rPr>
        <w:tab/>
        <w:t xml:space="preserve">Домен-специфічні системи машинного перекладу створюються або адаптуються для перекладу текстів конкретної предметної області [33, 34, 78]. Такі системи можуть бути </w:t>
      </w:r>
      <w:proofErr w:type="spellStart"/>
      <w:r w:rsidRPr="009D26A6">
        <w:rPr>
          <w:color w:val="000000"/>
        </w:rPr>
        <w:t>rule-based</w:t>
      </w:r>
      <w:proofErr w:type="spellEnd"/>
      <w:r w:rsidRPr="009D26A6">
        <w:rPr>
          <w:color w:val="000000"/>
        </w:rPr>
        <w:t xml:space="preserve">, статистичними або нейронними, але в будь-якому випадку вони навчаються переважно на текстах відповідного домену та використовують спеціалізовані термінологічні ресурси. </w:t>
      </w:r>
      <w:r w:rsidR="00526C26">
        <w:rPr>
          <w:color w:val="000000"/>
          <w:lang w:val="en-US"/>
        </w:rPr>
        <w:t>D</w:t>
      </w:r>
      <w:r w:rsidR="00526C26" w:rsidRPr="00526C26">
        <w:rPr>
          <w:color w:val="000000"/>
        </w:rPr>
        <w:t xml:space="preserve">. </w:t>
      </w:r>
      <w:proofErr w:type="spellStart"/>
      <w:r w:rsidR="003F46A0" w:rsidRPr="00917E3A">
        <w:rPr>
          <w:lang w:val="en-US"/>
        </w:rPr>
        <w:t>Bahdanau</w:t>
      </w:r>
      <w:proofErr w:type="spellEnd"/>
      <w:r w:rsidR="003F46A0" w:rsidRPr="003F46A0">
        <w:t xml:space="preserve">. </w:t>
      </w:r>
      <w:r w:rsidRPr="009D26A6">
        <w:rPr>
          <w:color w:val="000000"/>
        </w:rPr>
        <w:t xml:space="preserve">підкреслює, що домен-специфічні системи демонструють значно </w:t>
      </w:r>
      <w:r w:rsidRPr="009D26A6">
        <w:rPr>
          <w:color w:val="000000"/>
        </w:rPr>
        <w:lastRenderedPageBreak/>
        <w:t>вищу точність у перекладі термінів та характерних для домену конструкцій порівняно з системами загального призначення [11].</w:t>
      </w:r>
    </w:p>
    <w:p w14:paraId="7940E932" w14:textId="7BA496D7" w:rsidR="009D26A6" w:rsidRPr="009D26A6" w:rsidRDefault="009D26A6" w:rsidP="00545F0F">
      <w:r w:rsidRPr="009D26A6">
        <w:rPr>
          <w:color w:val="000000"/>
        </w:rPr>
        <w:tab/>
        <w:t xml:space="preserve">У контексті юридичного перекладу домен-специфічні системи є особливо важливими через унікальні характеристики юридичних текстів. Юридична мова характеризується високим ступенем формальності, використанням специфічної термінології, складними синтаксичними конструкціями та необхідністю абсолютної точності [15, 78]. N. L. </w:t>
      </w:r>
      <w:proofErr w:type="spellStart"/>
      <w:r w:rsidRPr="009D26A6">
        <w:rPr>
          <w:color w:val="000000"/>
        </w:rPr>
        <w:t>Vieira</w:t>
      </w:r>
      <w:proofErr w:type="spellEnd"/>
      <w:r w:rsidRPr="009D26A6">
        <w:rPr>
          <w:color w:val="000000"/>
        </w:rPr>
        <w:t xml:space="preserve"> відзначає, що системи машинного перекладу, адаптовані для юридичної сфери, повинні враховувати не лише лінгвістичні особливості текстів, а й відмінності між правовими системами різних країн, оскільки юридичні концепції часто не мають прямих еквівалентів у інших правових системах [</w:t>
      </w:r>
      <w:r w:rsidR="003F46A0" w:rsidRPr="003F46A0">
        <w:rPr>
          <w:color w:val="000000"/>
        </w:rPr>
        <w:t>87</w:t>
      </w:r>
      <w:r w:rsidRPr="009D26A6">
        <w:rPr>
          <w:color w:val="000000"/>
        </w:rPr>
        <w:t>].</w:t>
      </w:r>
    </w:p>
    <w:p w14:paraId="4A3F2803" w14:textId="77777777" w:rsidR="009D26A6" w:rsidRPr="009D26A6" w:rsidRDefault="009D26A6" w:rsidP="00545F0F">
      <w:pPr>
        <w:jc w:val="left"/>
      </w:pPr>
    </w:p>
    <w:p w14:paraId="2CB63CC6" w14:textId="311C74C6" w:rsidR="009D26A6" w:rsidRPr="009D26A6" w:rsidRDefault="009D26A6" w:rsidP="00BD6C32">
      <w:pPr>
        <w:ind w:firstLine="708"/>
        <w:rPr>
          <w:b/>
          <w:bCs/>
        </w:rPr>
      </w:pPr>
      <w:r w:rsidRPr="009D26A6">
        <w:rPr>
          <w:b/>
          <w:bCs/>
          <w:color w:val="000000"/>
        </w:rPr>
        <w:t>2.2. Особливості помилок під час машинного перекладу</w:t>
      </w:r>
    </w:p>
    <w:p w14:paraId="664632E5" w14:textId="77777777" w:rsidR="009D26A6" w:rsidRPr="009D26A6" w:rsidRDefault="009D26A6" w:rsidP="00545F0F">
      <w:r w:rsidRPr="009D26A6">
        <w:rPr>
          <w:color w:val="000000"/>
        </w:rPr>
        <w:tab/>
        <w:t xml:space="preserve">Незважаючи на значний прогрес у розвитку технологій машинного перекладу, особливо після впровадження нейронних </w:t>
      </w:r>
      <w:proofErr w:type="spellStart"/>
      <w:r w:rsidRPr="009D26A6">
        <w:rPr>
          <w:color w:val="000000"/>
        </w:rPr>
        <w:t>архітектур</w:t>
      </w:r>
      <w:proofErr w:type="spellEnd"/>
      <w:r w:rsidRPr="009D26A6">
        <w:rPr>
          <w:color w:val="000000"/>
        </w:rPr>
        <w:t>, проблема помилок залишається однією з найбільш актуальних у цій галузі. Аналіз типів, причин та закономірностей виникнення помилок має критичне значення для розуміння обмежень сучасних систем машинного перекладу та розробки стратегій їх удосконалення, особливо в контексті перекладу спеціалізованих текстів, зокрема юридичних документів [76, 94].</w:t>
      </w:r>
    </w:p>
    <w:p w14:paraId="2E1B7986" w14:textId="6A72B0E7" w:rsidR="009D26A6" w:rsidRPr="009D26A6" w:rsidRDefault="009D26A6" w:rsidP="00545F0F">
      <w:r w:rsidRPr="009D26A6">
        <w:rPr>
          <w:color w:val="000000"/>
        </w:rPr>
        <w:tab/>
        <w:t xml:space="preserve">Дослідження помилок машинного перекладу є міждисциплінарною сферою, що поєднує лінгвістичний аналіз, комп'ютерні науки та теорію перекладу. Як зазначає D. </w:t>
      </w:r>
      <w:proofErr w:type="spellStart"/>
      <w:r w:rsidRPr="009D26A6">
        <w:rPr>
          <w:color w:val="000000"/>
        </w:rPr>
        <w:t>Vilar</w:t>
      </w:r>
      <w:proofErr w:type="spellEnd"/>
      <w:r w:rsidRPr="009D26A6">
        <w:rPr>
          <w:color w:val="000000"/>
        </w:rPr>
        <w:t>, систематичний аналіз помилок дозволяє не лише оцінити якість роботи конкретної системи перекладу, а й виявити фундаментальні проблеми, властиві певному технологічному підходу [</w:t>
      </w:r>
      <w:r w:rsidR="003F46A0" w:rsidRPr="003F46A0">
        <w:rPr>
          <w:color w:val="000000"/>
        </w:rPr>
        <w:t>89</w:t>
      </w:r>
      <w:r w:rsidRPr="009D26A6">
        <w:rPr>
          <w:color w:val="000000"/>
        </w:rPr>
        <w:t>]. Дослідник підкреслює, що розуміння природи помилок є необхідною передумовою для цілеспрямованого вдосконалення систем машинного перекладу та розробки ефективних стратегій пост-редагування [76, 94].</w:t>
      </w:r>
    </w:p>
    <w:p w14:paraId="6F11C698" w14:textId="4B0B6B72" w:rsidR="009D26A6" w:rsidRPr="009D26A6" w:rsidRDefault="009D26A6" w:rsidP="00545F0F">
      <w:r w:rsidRPr="009D26A6">
        <w:rPr>
          <w:color w:val="000000"/>
        </w:rPr>
        <w:tab/>
        <w:t xml:space="preserve">У вітчизняній науковій літературі питання помилок машинного перекладу розглядається переважно в контексті педагогічної підготовки </w:t>
      </w:r>
      <w:r w:rsidRPr="009D26A6">
        <w:rPr>
          <w:color w:val="000000"/>
        </w:rPr>
        <w:lastRenderedPageBreak/>
        <w:t xml:space="preserve">перекладачів та аналізу якості перекладу. Л. М. </w:t>
      </w:r>
      <w:proofErr w:type="spellStart"/>
      <w:r w:rsidRPr="009D26A6">
        <w:rPr>
          <w:color w:val="000000"/>
        </w:rPr>
        <w:t>Черноватий</w:t>
      </w:r>
      <w:proofErr w:type="spellEnd"/>
      <w:r w:rsidRPr="009D26A6">
        <w:rPr>
          <w:color w:val="000000"/>
        </w:rPr>
        <w:t xml:space="preserve"> наголошує на необхідності формування у майбутніх перекладачів критичного підходу до результатів машинного перекладу та вміння ідентифікувати та виправляти типові помилки автоматизованих систем [</w:t>
      </w:r>
      <w:r w:rsidR="00B915D1">
        <w:rPr>
          <w:color w:val="000000"/>
        </w:rPr>
        <w:t>5</w:t>
      </w:r>
      <w:r w:rsidRPr="009D26A6">
        <w:rPr>
          <w:color w:val="000000"/>
        </w:rPr>
        <w:t>]. Дослідник вказує на те, що знання типології помилок машинного перекладу є важливою складовою професійної компетентності сучасного перекладача [16].</w:t>
      </w:r>
    </w:p>
    <w:p w14:paraId="17FCA8E9" w14:textId="77777777" w:rsidR="009D26A6" w:rsidRPr="009D26A6" w:rsidRDefault="009D26A6" w:rsidP="00545F0F">
      <w:r w:rsidRPr="009D26A6">
        <w:rPr>
          <w:color w:val="000000"/>
        </w:rPr>
        <w:tab/>
        <w:t xml:space="preserve">Систематизація помилок машинного перекладу є складним завданням, оскільки вони можуть проявлятися на різних </w:t>
      </w:r>
      <w:proofErr w:type="spellStart"/>
      <w:r w:rsidRPr="009D26A6">
        <w:rPr>
          <w:color w:val="000000"/>
        </w:rPr>
        <w:t>мовних</w:t>
      </w:r>
      <w:proofErr w:type="spellEnd"/>
      <w:r w:rsidRPr="009D26A6">
        <w:rPr>
          <w:color w:val="000000"/>
        </w:rPr>
        <w:t xml:space="preserve"> рівнях та мати різну природу. У науковій літературі існує кілька підходів до класифікації помилок, кожен з яких підкреслює певні аспекти проблеми якості машинного перекладу [60, 76].</w:t>
      </w:r>
    </w:p>
    <w:p w14:paraId="52E8B781" w14:textId="4FAF8C18" w:rsidR="009D26A6" w:rsidRPr="009D26A6" w:rsidRDefault="009D26A6" w:rsidP="00545F0F">
      <w:r w:rsidRPr="009D26A6">
        <w:rPr>
          <w:color w:val="000000"/>
        </w:rPr>
        <w:tab/>
        <w:t xml:space="preserve">Одну з найбільш комплексних класифікацій помилок машинного перекладу запропонував D. </w:t>
      </w:r>
      <w:proofErr w:type="spellStart"/>
      <w:r w:rsidRPr="009D26A6">
        <w:rPr>
          <w:color w:val="000000"/>
        </w:rPr>
        <w:t>Vilar</w:t>
      </w:r>
      <w:proofErr w:type="spellEnd"/>
      <w:r w:rsidRPr="009D26A6">
        <w:rPr>
          <w:color w:val="000000"/>
        </w:rPr>
        <w:t xml:space="preserve"> у своєму дослідженні, присвяченому аналізу помилок систем на різних етапах розвитку технології [</w:t>
      </w:r>
      <w:r w:rsidR="003F46A0" w:rsidRPr="003F46A0">
        <w:rPr>
          <w:color w:val="000000"/>
        </w:rPr>
        <w:t>89</w:t>
      </w:r>
      <w:r w:rsidRPr="009D26A6">
        <w:rPr>
          <w:color w:val="000000"/>
        </w:rPr>
        <w:t>]. Дослідник виділяє п'ять основних категорій помилок: пропуски (</w:t>
      </w:r>
      <w:proofErr w:type="spellStart"/>
      <w:r w:rsidRPr="009D26A6">
        <w:rPr>
          <w:color w:val="000000"/>
        </w:rPr>
        <w:t>missing</w:t>
      </w:r>
      <w:proofErr w:type="spellEnd"/>
      <w:r w:rsidRPr="009D26A6">
        <w:rPr>
          <w:color w:val="000000"/>
        </w:rPr>
        <w:t xml:space="preserve"> </w:t>
      </w:r>
      <w:proofErr w:type="spellStart"/>
      <w:r w:rsidRPr="009D26A6">
        <w:rPr>
          <w:color w:val="000000"/>
        </w:rPr>
        <w:t>words</w:t>
      </w:r>
      <w:proofErr w:type="spellEnd"/>
      <w:r w:rsidRPr="009D26A6">
        <w:rPr>
          <w:color w:val="000000"/>
        </w:rPr>
        <w:t>), додавання зайвих слів (</w:t>
      </w:r>
      <w:proofErr w:type="spellStart"/>
      <w:r w:rsidRPr="009D26A6">
        <w:rPr>
          <w:color w:val="000000"/>
        </w:rPr>
        <w:t>extra</w:t>
      </w:r>
      <w:proofErr w:type="spellEnd"/>
      <w:r w:rsidRPr="009D26A6">
        <w:rPr>
          <w:color w:val="000000"/>
        </w:rPr>
        <w:t xml:space="preserve"> </w:t>
      </w:r>
      <w:proofErr w:type="spellStart"/>
      <w:r w:rsidRPr="009D26A6">
        <w:rPr>
          <w:color w:val="000000"/>
        </w:rPr>
        <w:t>words</w:t>
      </w:r>
      <w:proofErr w:type="spellEnd"/>
      <w:r w:rsidRPr="009D26A6">
        <w:rPr>
          <w:color w:val="000000"/>
        </w:rPr>
        <w:t>), неправильний вибір слова (</w:t>
      </w:r>
      <w:proofErr w:type="spellStart"/>
      <w:r w:rsidRPr="009D26A6">
        <w:rPr>
          <w:color w:val="000000"/>
        </w:rPr>
        <w:t>wrong</w:t>
      </w:r>
      <w:proofErr w:type="spellEnd"/>
      <w:r w:rsidRPr="009D26A6">
        <w:rPr>
          <w:color w:val="000000"/>
        </w:rPr>
        <w:t xml:space="preserve"> </w:t>
      </w:r>
      <w:proofErr w:type="spellStart"/>
      <w:r w:rsidRPr="009D26A6">
        <w:rPr>
          <w:color w:val="000000"/>
        </w:rPr>
        <w:t>lexical</w:t>
      </w:r>
      <w:proofErr w:type="spellEnd"/>
      <w:r w:rsidRPr="009D26A6">
        <w:rPr>
          <w:color w:val="000000"/>
        </w:rPr>
        <w:t xml:space="preserve"> </w:t>
      </w:r>
      <w:proofErr w:type="spellStart"/>
      <w:r w:rsidRPr="009D26A6">
        <w:rPr>
          <w:color w:val="000000"/>
        </w:rPr>
        <w:t>choice</w:t>
      </w:r>
      <w:proofErr w:type="spellEnd"/>
      <w:r w:rsidRPr="009D26A6">
        <w:rPr>
          <w:color w:val="000000"/>
        </w:rPr>
        <w:t>), неправильний порядок слів (</w:t>
      </w:r>
      <w:proofErr w:type="spellStart"/>
      <w:r w:rsidRPr="009D26A6">
        <w:rPr>
          <w:color w:val="000000"/>
        </w:rPr>
        <w:t>incorrect</w:t>
      </w:r>
      <w:proofErr w:type="spellEnd"/>
      <w:r w:rsidRPr="009D26A6">
        <w:rPr>
          <w:color w:val="000000"/>
        </w:rPr>
        <w:t xml:space="preserve"> </w:t>
      </w:r>
      <w:proofErr w:type="spellStart"/>
      <w:r w:rsidRPr="009D26A6">
        <w:rPr>
          <w:color w:val="000000"/>
        </w:rPr>
        <w:t>word</w:t>
      </w:r>
      <w:proofErr w:type="spellEnd"/>
      <w:r w:rsidRPr="009D26A6">
        <w:rPr>
          <w:color w:val="000000"/>
        </w:rPr>
        <w:t xml:space="preserve"> </w:t>
      </w:r>
      <w:proofErr w:type="spellStart"/>
      <w:r w:rsidRPr="009D26A6">
        <w:rPr>
          <w:color w:val="000000"/>
        </w:rPr>
        <w:t>order</w:t>
      </w:r>
      <w:proofErr w:type="spellEnd"/>
      <w:r w:rsidRPr="009D26A6">
        <w:rPr>
          <w:color w:val="000000"/>
        </w:rPr>
        <w:t>) та граматичні помилки (</w:t>
      </w:r>
      <w:proofErr w:type="spellStart"/>
      <w:r w:rsidRPr="009D26A6">
        <w:rPr>
          <w:color w:val="000000"/>
        </w:rPr>
        <w:t>incorrect</w:t>
      </w:r>
      <w:proofErr w:type="spellEnd"/>
      <w:r w:rsidRPr="009D26A6">
        <w:rPr>
          <w:color w:val="000000"/>
        </w:rPr>
        <w:t xml:space="preserve"> </w:t>
      </w:r>
      <w:proofErr w:type="spellStart"/>
      <w:r w:rsidRPr="009D26A6">
        <w:rPr>
          <w:color w:val="000000"/>
        </w:rPr>
        <w:t>grammatical</w:t>
      </w:r>
      <w:proofErr w:type="spellEnd"/>
      <w:r w:rsidRPr="009D26A6">
        <w:rPr>
          <w:color w:val="000000"/>
        </w:rPr>
        <w:t xml:space="preserve"> </w:t>
      </w:r>
      <w:proofErr w:type="spellStart"/>
      <w:r w:rsidRPr="009D26A6">
        <w:rPr>
          <w:color w:val="000000"/>
        </w:rPr>
        <w:t>form</w:t>
      </w:r>
      <w:proofErr w:type="spellEnd"/>
      <w:r w:rsidRPr="009D26A6">
        <w:rPr>
          <w:color w:val="000000"/>
        </w:rPr>
        <w:t>). Ця класифікація базується на порівнянні машинного перекладу з еталонним людським перекладом та дозволяє кількісно оцінити частоту різних типів помилок [77, 94].</w:t>
      </w:r>
    </w:p>
    <w:p w14:paraId="44D4A6EE" w14:textId="77777777" w:rsidR="009D26A6" w:rsidRPr="009D26A6" w:rsidRDefault="009D26A6" w:rsidP="00545F0F">
      <w:r w:rsidRPr="009D26A6">
        <w:rPr>
          <w:color w:val="000000"/>
        </w:rPr>
        <w:tab/>
        <w:t xml:space="preserve">I. </w:t>
      </w:r>
      <w:proofErr w:type="spellStart"/>
      <w:r w:rsidRPr="009D26A6">
        <w:rPr>
          <w:color w:val="000000"/>
        </w:rPr>
        <w:t>Kastner</w:t>
      </w:r>
      <w:proofErr w:type="spellEnd"/>
      <w:r w:rsidRPr="009D26A6">
        <w:rPr>
          <w:color w:val="000000"/>
        </w:rPr>
        <w:t xml:space="preserve"> та N. </w:t>
      </w:r>
      <w:proofErr w:type="spellStart"/>
      <w:r w:rsidRPr="009D26A6">
        <w:rPr>
          <w:color w:val="000000"/>
        </w:rPr>
        <w:t>Kindgren</w:t>
      </w:r>
      <w:proofErr w:type="spellEnd"/>
      <w:r w:rsidRPr="009D26A6">
        <w:rPr>
          <w:color w:val="000000"/>
        </w:rPr>
        <w:t xml:space="preserve"> пропонують альтернативний підхід до класифікації, зосереджуючись на лінгвістичних рівнях, на яких виникають помилки [51]. Дослідники виділяють морфологічні помилки (неправильні відмінювання, узгодження, часові форми), синтаксичні помилки (порушення структури речення, неправильні зв'язки між складовими), семантичні помилки (неточне передання значення, порушення логічних </w:t>
      </w:r>
      <w:proofErr w:type="spellStart"/>
      <w:r w:rsidRPr="009D26A6">
        <w:rPr>
          <w:color w:val="000000"/>
        </w:rPr>
        <w:t>зв'язків</w:t>
      </w:r>
      <w:proofErr w:type="spellEnd"/>
      <w:r w:rsidRPr="009D26A6">
        <w:rPr>
          <w:color w:val="000000"/>
        </w:rPr>
        <w:t>) та прагматичні помилки (невідповідність стилю, порушення дискурсивних норм). Така класифікація є корисною для детального лінгвістичного аналізу якості перекладу.</w:t>
      </w:r>
    </w:p>
    <w:p w14:paraId="2D14D4D9" w14:textId="77777777" w:rsidR="009D26A6" w:rsidRPr="009D26A6" w:rsidRDefault="009D26A6" w:rsidP="00545F0F">
      <w:r w:rsidRPr="009D26A6">
        <w:rPr>
          <w:color w:val="000000"/>
        </w:rPr>
        <w:lastRenderedPageBreak/>
        <w:tab/>
        <w:t>Морфологічні помилки належать до найчастіших проблем машинного перекладу, особливо при роботі з морфологічно багатими мовами. У контексті українсько-англійського перекладу морфологічні помилки часто виникають через значні відмінності в морфологічній структурі цих мов [6, 8].</w:t>
      </w:r>
    </w:p>
    <w:p w14:paraId="13366140" w14:textId="74CE0C11" w:rsidR="009D26A6" w:rsidRPr="009D26A6" w:rsidRDefault="009D26A6" w:rsidP="00545F0F">
      <w:r w:rsidRPr="009D26A6">
        <w:rPr>
          <w:color w:val="000000"/>
        </w:rPr>
        <w:tab/>
        <w:t>Українська мова характеризується розвиненою системою відмінювання іменників, прикметників та займенників, наявністю трьох граматичних родів, двох чисел та семи відмінків [6]. Англійська мова має значно спрощену морфологічну систему з мінімальним відмінюванням іменників та прикметників. Ця типологічна різниця створює значні виклики для систем машинного перекладу в обох напрямках перекладу [</w:t>
      </w:r>
      <w:r w:rsidR="004B4B7E" w:rsidRPr="004B4B7E">
        <w:rPr>
          <w:color w:val="000000"/>
        </w:rPr>
        <w:t>7</w:t>
      </w:r>
      <w:r w:rsidRPr="009D26A6">
        <w:rPr>
          <w:color w:val="000000"/>
        </w:rPr>
        <w:t>].</w:t>
      </w:r>
    </w:p>
    <w:p w14:paraId="283D949D" w14:textId="77777777" w:rsidR="009D26A6" w:rsidRPr="009D26A6" w:rsidRDefault="009D26A6" w:rsidP="00545F0F">
      <w:r w:rsidRPr="009D26A6">
        <w:rPr>
          <w:color w:val="000000"/>
        </w:rPr>
        <w:tab/>
        <w:t>При перекладі з англійської на українську мову системи машинного перекладу часто припускаються помилок у виборі правильного відмінка іменників та прикметників. Це особливо проблематично у випадках, коли контекст недостатньо однозначно вказує на синтаксичну роль іменника в реченні [51, 68]. Наприклад, англійський іменник "</w:t>
      </w:r>
      <w:proofErr w:type="spellStart"/>
      <w:r w:rsidRPr="009D26A6">
        <w:rPr>
          <w:color w:val="000000"/>
        </w:rPr>
        <w:t>contract</w:t>
      </w:r>
      <w:proofErr w:type="spellEnd"/>
      <w:r w:rsidRPr="009D26A6">
        <w:rPr>
          <w:color w:val="000000"/>
        </w:rPr>
        <w:t>" може виступати як підмет (називний відмінок), пряме доповнення (знахідний відмінок) або об'єкт прийменникової конструкції (різні відмінки залежно від прийменника). Системи машинного перекладу, особливо ранні статистичні системи, часто робили помилки у визначенні правильного відмінка [55, 94].</w:t>
      </w:r>
    </w:p>
    <w:p w14:paraId="5D7B25FF" w14:textId="1E3FE5C5" w:rsidR="009D26A6" w:rsidRPr="009D26A6" w:rsidRDefault="009D26A6" w:rsidP="00545F0F">
      <w:r w:rsidRPr="009D26A6">
        <w:rPr>
          <w:color w:val="000000"/>
        </w:rPr>
        <w:tab/>
        <w:t xml:space="preserve">Особливу проблему становить переклад дієслівних форм. Англійська мова має складну систему часів та аспектів, яка не має прямих відповідників в українській мові [26, 54]. P. </w:t>
      </w:r>
      <w:proofErr w:type="spellStart"/>
      <w:r w:rsidRPr="009D26A6">
        <w:rPr>
          <w:color w:val="000000"/>
        </w:rPr>
        <w:t>Koehn</w:t>
      </w:r>
      <w:proofErr w:type="spellEnd"/>
      <w:r w:rsidRPr="009D26A6">
        <w:rPr>
          <w:color w:val="000000"/>
        </w:rPr>
        <w:t xml:space="preserve"> зазначає, що нейронні системи машинного перекладу навчаються вибирати українські видо-часові форми дієслів на основі контексту, проте все ще припускаються помилок у випадках, коли англійська форма може мати кілька можливих українських відповідників [</w:t>
      </w:r>
      <w:r w:rsidR="00B915D1">
        <w:rPr>
          <w:color w:val="000000"/>
        </w:rPr>
        <w:t>47</w:t>
      </w:r>
      <w:r w:rsidRPr="009D26A6">
        <w:rPr>
          <w:color w:val="000000"/>
        </w:rPr>
        <w:t xml:space="preserve">]. Наприклад, англійське </w:t>
      </w:r>
      <w:proofErr w:type="spellStart"/>
      <w:r w:rsidRPr="009D26A6">
        <w:rPr>
          <w:color w:val="000000"/>
        </w:rPr>
        <w:t>Present</w:t>
      </w:r>
      <w:proofErr w:type="spellEnd"/>
      <w:r w:rsidRPr="009D26A6">
        <w:rPr>
          <w:color w:val="000000"/>
        </w:rPr>
        <w:t xml:space="preserve"> </w:t>
      </w:r>
      <w:proofErr w:type="spellStart"/>
      <w:r w:rsidRPr="009D26A6">
        <w:rPr>
          <w:color w:val="000000"/>
        </w:rPr>
        <w:t>Perfect</w:t>
      </w:r>
      <w:proofErr w:type="spellEnd"/>
      <w:r w:rsidRPr="009D26A6">
        <w:rPr>
          <w:color w:val="000000"/>
        </w:rPr>
        <w:t xml:space="preserve"> може перекладатися українським минулим часом доконаного або недоконаного виду залежно від контексту, і вибір неправильного виду є поширеною помилкою.</w:t>
      </w:r>
    </w:p>
    <w:p w14:paraId="586D951B" w14:textId="14030B2B" w:rsidR="009D26A6" w:rsidRPr="009D26A6" w:rsidRDefault="009D26A6" w:rsidP="00545F0F">
      <w:r w:rsidRPr="009D26A6">
        <w:rPr>
          <w:color w:val="000000"/>
        </w:rPr>
        <w:tab/>
        <w:t xml:space="preserve">При перекладі з української на англійську морфологічні помилки частіше проявляються в невідповідності числа та узгодженні часів. Оскільки </w:t>
      </w:r>
      <w:r w:rsidRPr="009D26A6">
        <w:rPr>
          <w:color w:val="000000"/>
        </w:rPr>
        <w:lastRenderedPageBreak/>
        <w:t>англійська має обмежену систему відмінювання, багато морфологічної інформації, закодованої в українських словоформах, губиться при перекладі [6]. Системи машинного перекладу мають правильно інтерпретувати цю інформацію та передавати її синтаксичними або лексичними засобами англійської мови.</w:t>
      </w:r>
    </w:p>
    <w:p w14:paraId="7EFE151B" w14:textId="77777777" w:rsidR="009D26A6" w:rsidRPr="009D26A6" w:rsidRDefault="009D26A6" w:rsidP="00545F0F">
      <w:r w:rsidRPr="009D26A6">
        <w:rPr>
          <w:color w:val="000000"/>
        </w:rPr>
        <w:tab/>
        <w:t>Проблема узгодження граматичного числа є особливо актуальною при перекладі конструкцій із збірними іменниками. В українській мові збірні іменники типу "більшість", "ряд", "група" узгоджуються з присудком в однині, тоді як в англійській мові можливе як узгодження в однині, так і в множині залежно від того, чи акцентується колективність, чи індивідуальність членів групи [26]. Системи машинного перекладу часто вибирають форму автоматично, без врахування смислових нюансів.</w:t>
      </w:r>
    </w:p>
    <w:p w14:paraId="747CA704" w14:textId="3EF8A690" w:rsidR="009D26A6" w:rsidRPr="009D26A6" w:rsidRDefault="009D26A6" w:rsidP="00545F0F">
      <w:r w:rsidRPr="009D26A6">
        <w:rPr>
          <w:color w:val="000000"/>
        </w:rPr>
        <w:tab/>
        <w:t xml:space="preserve">Синтаксичні помилки пов'язані з порушенням структури речення цільової мови та є однією з найбільш складних категорій помилок машинного перекладу [76, 94]. D. </w:t>
      </w:r>
      <w:proofErr w:type="spellStart"/>
      <w:r w:rsidRPr="009D26A6">
        <w:rPr>
          <w:color w:val="000000"/>
        </w:rPr>
        <w:t>Vilar</w:t>
      </w:r>
      <w:proofErr w:type="spellEnd"/>
      <w:r w:rsidRPr="009D26A6">
        <w:rPr>
          <w:color w:val="000000"/>
        </w:rPr>
        <w:t xml:space="preserve"> визначає синтаксичні помилки як порушення правил побудови словосполучень та речень, що призводить до створення граматично неправильних або незрозумілих конструкцій [</w:t>
      </w:r>
      <w:r w:rsidR="003F46A0" w:rsidRPr="003F46A0">
        <w:rPr>
          <w:color w:val="000000"/>
        </w:rPr>
        <w:t>89</w:t>
      </w:r>
      <w:r w:rsidRPr="009D26A6">
        <w:rPr>
          <w:color w:val="000000"/>
        </w:rPr>
        <w:t>]. Ці помилки особливо проблематичні в юридичних текстах, де синтаксична структура часто несе важливе смислове навантаження [15, 78].</w:t>
      </w:r>
    </w:p>
    <w:p w14:paraId="6D20282E" w14:textId="77777777" w:rsidR="009D26A6" w:rsidRPr="009D26A6" w:rsidRDefault="009D26A6" w:rsidP="00545F0F">
      <w:r w:rsidRPr="009D26A6">
        <w:rPr>
          <w:color w:val="000000"/>
        </w:rPr>
        <w:tab/>
        <w:t>Однією з найчастіших синтаксичних помилок є неправильний порядок слів. Хоча і українська, і англійська мови мають відносно вільний порядок слів порівняно з деякими іншими мовами, кожна з них має свої закономірності та обмеження [6, 26]. Англійська мова характеризується більш фіксованим порядком слів (</w:t>
      </w:r>
      <w:proofErr w:type="spellStart"/>
      <w:r w:rsidRPr="009D26A6">
        <w:rPr>
          <w:color w:val="000000"/>
        </w:rPr>
        <w:t>Subject-Verb-Object</w:t>
      </w:r>
      <w:proofErr w:type="spellEnd"/>
      <w:r w:rsidRPr="009D26A6">
        <w:rPr>
          <w:color w:val="000000"/>
        </w:rPr>
        <w:t>), тоді як українська допускає більшу варіативність, використовуючи порядок слів для актуального членування речення.</w:t>
      </w:r>
    </w:p>
    <w:p w14:paraId="05B263ED" w14:textId="6754BA26" w:rsidR="009D26A6" w:rsidRPr="009D26A6" w:rsidRDefault="009D26A6" w:rsidP="00545F0F">
      <w:r w:rsidRPr="009D26A6">
        <w:rPr>
          <w:color w:val="000000"/>
        </w:rPr>
        <w:tab/>
        <w:t xml:space="preserve">Системи машинного перекладу, особливо ранні статистичні системи, часто генерували переклади з неприродним порядком слів [55, 94]. P. </w:t>
      </w:r>
      <w:proofErr w:type="spellStart"/>
      <w:r w:rsidRPr="009D26A6">
        <w:rPr>
          <w:color w:val="000000"/>
        </w:rPr>
        <w:t>Koehn</w:t>
      </w:r>
      <w:proofErr w:type="spellEnd"/>
      <w:r w:rsidRPr="009D26A6">
        <w:rPr>
          <w:color w:val="000000"/>
        </w:rPr>
        <w:t xml:space="preserve"> зазначає, що хоча нейронні системи значно краще справляються з цією проблемою завдяки здатності моделювати довгі залежності, вони все ще </w:t>
      </w:r>
      <w:r w:rsidRPr="009D26A6">
        <w:rPr>
          <w:color w:val="000000"/>
        </w:rPr>
        <w:lastRenderedPageBreak/>
        <w:t>можуть припускатися помилок при перекладі складних синтаксичних конструкцій [</w:t>
      </w:r>
      <w:r w:rsidR="00B915D1">
        <w:rPr>
          <w:color w:val="000000"/>
        </w:rPr>
        <w:t>47</w:t>
      </w:r>
      <w:r w:rsidRPr="009D26A6">
        <w:rPr>
          <w:color w:val="000000"/>
        </w:rPr>
        <w:t>]. Особливо проблематичними є випадки, коли необхідно змінити порядок великих фрагментів речення, наприклад, при перекладі складнопідрядних речень [97].</w:t>
      </w:r>
    </w:p>
    <w:p w14:paraId="27B02E47" w14:textId="77777777" w:rsidR="009D26A6" w:rsidRPr="009D26A6" w:rsidRDefault="009D26A6" w:rsidP="00545F0F">
      <w:r w:rsidRPr="009D26A6">
        <w:rPr>
          <w:color w:val="000000"/>
        </w:rPr>
        <w:tab/>
        <w:t>Особливу проблему становить переклад пасивних конструкцій. Англійська мова широко використовує пасивний стан, особливо в юридичних текстах, де важливо зосередити увагу на дії або об'єкті дії, а не на суб'єкті [15, 78]. Українська мова також має пасивні конструкції, проте вони використовуються рідше, і часто більш природним є активний стан з неозначеним суб'єктом або безособові конструкції [6].</w:t>
      </w:r>
    </w:p>
    <w:p w14:paraId="2CEC0F98" w14:textId="559BB386" w:rsidR="009D26A6" w:rsidRPr="009D26A6" w:rsidRDefault="009D26A6" w:rsidP="00545F0F">
      <w:r w:rsidRPr="009D26A6">
        <w:rPr>
          <w:color w:val="000000"/>
        </w:rPr>
        <w:tab/>
      </w:r>
      <w:proofErr w:type="spellStart"/>
      <w:r w:rsidR="00526C26" w:rsidRPr="00917E3A">
        <w:t>Корунець</w:t>
      </w:r>
      <w:proofErr w:type="spellEnd"/>
      <w:r w:rsidR="00526C26" w:rsidRPr="00917E3A">
        <w:t xml:space="preserve"> </w:t>
      </w:r>
      <w:r w:rsidR="00526C26">
        <w:rPr>
          <w:color w:val="000000"/>
        </w:rPr>
        <w:t xml:space="preserve">та колеги </w:t>
      </w:r>
      <w:r w:rsidRPr="009D26A6">
        <w:rPr>
          <w:color w:val="000000"/>
        </w:rPr>
        <w:t>у своєму дослідженні вказують на те, що системи нейронного машинного перекладу часто механічно передають англійські пасивні конструкції українськими пасивними формами, навіть коли це призводить до неприродного звучання [</w:t>
      </w:r>
      <w:r w:rsidR="00526C26">
        <w:rPr>
          <w:color w:val="000000"/>
        </w:rPr>
        <w:t>3</w:t>
      </w:r>
      <w:r w:rsidRPr="009D26A6">
        <w:rPr>
          <w:color w:val="000000"/>
        </w:rPr>
        <w:t>]. Наприклад, англійське "</w:t>
      </w:r>
      <w:proofErr w:type="spellStart"/>
      <w:r w:rsidRPr="009D26A6">
        <w:rPr>
          <w:color w:val="000000"/>
        </w:rPr>
        <w:t>The</w:t>
      </w:r>
      <w:proofErr w:type="spellEnd"/>
      <w:r w:rsidRPr="009D26A6">
        <w:rPr>
          <w:color w:val="000000"/>
        </w:rPr>
        <w:t xml:space="preserve"> </w:t>
      </w:r>
      <w:proofErr w:type="spellStart"/>
      <w:r w:rsidRPr="009D26A6">
        <w:rPr>
          <w:color w:val="000000"/>
        </w:rPr>
        <w:t>contract</w:t>
      </w:r>
      <w:proofErr w:type="spellEnd"/>
      <w:r w:rsidRPr="009D26A6">
        <w:rPr>
          <w:color w:val="000000"/>
        </w:rPr>
        <w:t xml:space="preserve"> </w:t>
      </w:r>
      <w:proofErr w:type="spellStart"/>
      <w:r w:rsidRPr="009D26A6">
        <w:rPr>
          <w:color w:val="000000"/>
        </w:rPr>
        <w:t>was</w:t>
      </w:r>
      <w:proofErr w:type="spellEnd"/>
      <w:r w:rsidRPr="009D26A6">
        <w:rPr>
          <w:color w:val="000000"/>
        </w:rPr>
        <w:t xml:space="preserve"> </w:t>
      </w:r>
      <w:proofErr w:type="spellStart"/>
      <w:r w:rsidRPr="009D26A6">
        <w:rPr>
          <w:color w:val="000000"/>
        </w:rPr>
        <w:t>signed</w:t>
      </w:r>
      <w:proofErr w:type="spellEnd"/>
      <w:r w:rsidRPr="009D26A6">
        <w:rPr>
          <w:color w:val="000000"/>
        </w:rPr>
        <w:t>" часто перекладається як "Договір був підписаний", хоча більш природним українським варіантом було б "Договір підписано" або просто "Підписано договір" залежно від контексту.</w:t>
      </w:r>
    </w:p>
    <w:p w14:paraId="771EFDBA" w14:textId="06386994" w:rsidR="009D26A6" w:rsidRPr="009D26A6" w:rsidRDefault="009D26A6" w:rsidP="00545F0F">
      <w:r w:rsidRPr="009D26A6">
        <w:rPr>
          <w:color w:val="000000"/>
        </w:rPr>
        <w:tab/>
        <w:t>Проблема неправильної обробки узгодження між членами речення є ще одним типовим проявом синтаксичних помилок. В українській мові існують складні правила узгодження між підметом та присудком, означенням та означуваним словом, які залежать від граматичного роду, числа та відмінка [</w:t>
      </w:r>
      <w:r w:rsidR="00526C26">
        <w:rPr>
          <w:color w:val="000000"/>
        </w:rPr>
        <w:t>2</w:t>
      </w:r>
      <w:r w:rsidRPr="009D26A6">
        <w:rPr>
          <w:color w:val="000000"/>
        </w:rPr>
        <w:t xml:space="preserve">, </w:t>
      </w:r>
      <w:r w:rsidR="00526C26">
        <w:rPr>
          <w:color w:val="000000"/>
        </w:rPr>
        <w:t>3</w:t>
      </w:r>
      <w:r w:rsidRPr="009D26A6">
        <w:rPr>
          <w:color w:val="000000"/>
        </w:rPr>
        <w:t>]. Системи машинного перекладу, особливо при роботі з довгими реченнями, можуть втрачати зв'язок між узгоджуваними елементами, що призводить до граматичних помилок [51, 76].</w:t>
      </w:r>
    </w:p>
    <w:p w14:paraId="7AF8BBA8" w14:textId="77777777" w:rsidR="009D26A6" w:rsidRPr="009D26A6" w:rsidRDefault="009D26A6" w:rsidP="00545F0F">
      <w:r w:rsidRPr="009D26A6">
        <w:rPr>
          <w:color w:val="000000"/>
        </w:rPr>
        <w:tab/>
        <w:t xml:space="preserve">Семантичні помилки належать до найбільш серйозних проблем машинного перекладу, оскільки вони безпосередньо впливають на точність передачі значення тексту. На відміну від морфологічних чи синтаксичних помилок, які можуть не завжди суттєво спотворювати зміст, семантичні помилки можуть призводити до повного викривлення смислу оригінального тексту [76, 93]. Це має критичне значення для юридичних документів, де </w:t>
      </w:r>
      <w:r w:rsidRPr="009D26A6">
        <w:rPr>
          <w:color w:val="000000"/>
        </w:rPr>
        <w:lastRenderedPageBreak/>
        <w:t>навіть незначне змінення значення може мати серйозні правові наслідки [78, 93].</w:t>
      </w:r>
    </w:p>
    <w:p w14:paraId="33441C3C" w14:textId="78B742D0" w:rsidR="009D26A6" w:rsidRPr="009D26A6" w:rsidRDefault="009D26A6" w:rsidP="00545F0F">
      <w:r w:rsidRPr="009D26A6">
        <w:rPr>
          <w:color w:val="000000"/>
        </w:rPr>
        <w:tab/>
        <w:t xml:space="preserve">N. L. </w:t>
      </w:r>
      <w:proofErr w:type="spellStart"/>
      <w:r w:rsidRPr="009D26A6">
        <w:rPr>
          <w:color w:val="000000"/>
        </w:rPr>
        <w:t>Vieira</w:t>
      </w:r>
      <w:proofErr w:type="spellEnd"/>
      <w:r w:rsidRPr="009D26A6">
        <w:rPr>
          <w:color w:val="000000"/>
        </w:rPr>
        <w:t xml:space="preserve"> у своєму дослідженні застосування машинного перекладу в медичній та юридичній сферах підкреслює, що семантичні помилки є особливо небезпечними в цих критичних доменах, оскільки вони можуть призвести до неправильного тлумачення юридичних норм або медичних рекомендацій [</w:t>
      </w:r>
      <w:r w:rsidR="003F46A0" w:rsidRPr="003F46A0">
        <w:rPr>
          <w:color w:val="000000"/>
        </w:rPr>
        <w:t>87</w:t>
      </w:r>
      <w:r w:rsidRPr="009D26A6">
        <w:rPr>
          <w:color w:val="000000"/>
        </w:rPr>
        <w:t>]. Дослідниця наголошує на необхідності обов'язкової перевірки машинного перекладу кваліфікованими фахівцями в цих сферах.</w:t>
      </w:r>
    </w:p>
    <w:p w14:paraId="56FBFB8B" w14:textId="77777777" w:rsidR="009D26A6" w:rsidRPr="009D26A6" w:rsidRDefault="009D26A6" w:rsidP="00545F0F">
      <w:r w:rsidRPr="009D26A6">
        <w:rPr>
          <w:color w:val="000000"/>
        </w:rPr>
        <w:tab/>
        <w:t>Основним різновидом семантичних помилок є неправильний вибір лексичної одиниці. Багато слів у будь-якій мові є полісемічними, тобто мають кілька значень, і вибір правильного значення залежить від контексту [8, 68]. Системи машинного перекладу, навіть найсучасніші нейронні системи, можуть обирати неправильне значення багатозначного слова, особливо коли контекст недостатньо однозначний або коли слово має спеціалізоване значення в певній предметній області [51, 76].</w:t>
      </w:r>
    </w:p>
    <w:p w14:paraId="1BEDE3DB" w14:textId="06D09121" w:rsidR="009D26A6" w:rsidRPr="009D26A6" w:rsidRDefault="009D26A6" w:rsidP="00545F0F">
      <w:r w:rsidRPr="009D26A6">
        <w:rPr>
          <w:color w:val="000000"/>
        </w:rPr>
        <w:tab/>
        <w:t xml:space="preserve">Термінологічні помилки становлять особливо критичну категорію для перекладу юридичних текстів. </w:t>
      </w:r>
      <w:proofErr w:type="spellStart"/>
      <w:r w:rsidR="003F46A0" w:rsidRPr="00917E3A">
        <w:rPr>
          <w:lang w:val="en-US"/>
        </w:rPr>
        <w:t>Bahdanau</w:t>
      </w:r>
      <w:proofErr w:type="spellEnd"/>
      <w:r w:rsidR="003F46A0" w:rsidRPr="003F46A0">
        <w:t xml:space="preserve"> </w:t>
      </w:r>
      <w:r w:rsidR="003F46A0">
        <w:rPr>
          <w:lang w:val="en-US"/>
        </w:rPr>
        <w:t>D</w:t>
      </w:r>
      <w:r w:rsidR="003F46A0" w:rsidRPr="003F46A0">
        <w:t xml:space="preserve">. </w:t>
      </w:r>
      <w:r w:rsidRPr="009D26A6">
        <w:rPr>
          <w:color w:val="000000"/>
        </w:rPr>
        <w:t>визначає термінологічні помилки як неправильний вибір термінологічного відповідника або використання нетермінологічної лексики там, де необхідний спеціальний термін [11]. У юридичній сфері, де кожен термін має точно визначене значення, термінологічні помилки можуть призвести до серйозних правових наслідків [78, 93].</w:t>
      </w:r>
    </w:p>
    <w:p w14:paraId="104B12AA" w14:textId="0C6681E3" w:rsidR="009D26A6" w:rsidRPr="009D26A6" w:rsidRDefault="009D26A6" w:rsidP="00545F0F">
      <w:r w:rsidRPr="009D26A6">
        <w:rPr>
          <w:color w:val="000000"/>
        </w:rPr>
        <w:tab/>
        <w:t>Основною причиною термінологічних помилок є те, що юридичні системи різних країн мають різну структуру та термінологію. Англійське право (</w:t>
      </w:r>
      <w:proofErr w:type="spellStart"/>
      <w:r w:rsidRPr="009D26A6">
        <w:rPr>
          <w:color w:val="000000"/>
        </w:rPr>
        <w:t>common</w:t>
      </w:r>
      <w:proofErr w:type="spellEnd"/>
      <w:r w:rsidRPr="009D26A6">
        <w:rPr>
          <w:color w:val="000000"/>
        </w:rPr>
        <w:t xml:space="preserve"> </w:t>
      </w:r>
      <w:proofErr w:type="spellStart"/>
      <w:r w:rsidRPr="009D26A6">
        <w:rPr>
          <w:color w:val="000000"/>
        </w:rPr>
        <w:t>law</w:t>
      </w:r>
      <w:proofErr w:type="spellEnd"/>
      <w:r w:rsidRPr="009D26A6">
        <w:rPr>
          <w:color w:val="000000"/>
        </w:rPr>
        <w:t>) та континентальна правова система (</w:t>
      </w:r>
      <w:proofErr w:type="spellStart"/>
      <w:r w:rsidRPr="009D26A6">
        <w:rPr>
          <w:color w:val="000000"/>
        </w:rPr>
        <w:t>civil</w:t>
      </w:r>
      <w:proofErr w:type="spellEnd"/>
      <w:r w:rsidRPr="009D26A6">
        <w:rPr>
          <w:color w:val="000000"/>
        </w:rPr>
        <w:t xml:space="preserve"> </w:t>
      </w:r>
      <w:proofErr w:type="spellStart"/>
      <w:r w:rsidRPr="009D26A6">
        <w:rPr>
          <w:color w:val="000000"/>
        </w:rPr>
        <w:t>law</w:t>
      </w:r>
      <w:proofErr w:type="spellEnd"/>
      <w:r w:rsidRPr="009D26A6">
        <w:rPr>
          <w:color w:val="000000"/>
        </w:rPr>
        <w:t>), до якої належить українське право, мають значні відмінності в правових інститутах, що відображається в термінології [</w:t>
      </w:r>
      <w:r w:rsidR="00526C26">
        <w:rPr>
          <w:color w:val="000000"/>
        </w:rPr>
        <w:t>5</w:t>
      </w:r>
      <w:r w:rsidRPr="009D26A6">
        <w:rPr>
          <w:color w:val="000000"/>
        </w:rPr>
        <w:t>]. Багато англійських юридичних термінів не мають прямих еквівалентів в українській правовій системі, і навпаки [</w:t>
      </w:r>
      <w:r w:rsidR="00526C26">
        <w:rPr>
          <w:color w:val="000000"/>
        </w:rPr>
        <w:t>1</w:t>
      </w:r>
      <w:r w:rsidRPr="009D26A6">
        <w:rPr>
          <w:color w:val="000000"/>
        </w:rPr>
        <w:t>].</w:t>
      </w:r>
    </w:p>
    <w:p w14:paraId="2B17CFE3" w14:textId="77777777" w:rsidR="009D26A6" w:rsidRPr="009D26A6" w:rsidRDefault="009D26A6" w:rsidP="00545F0F">
      <w:r w:rsidRPr="009D26A6">
        <w:rPr>
          <w:color w:val="000000"/>
        </w:rPr>
        <w:tab/>
        <w:t xml:space="preserve">Прагматичні та стилістичні помилки пов'язані з невідповідністю перекладу комунікативним нормам та стилістичним конвенціям цільової мови. </w:t>
      </w:r>
      <w:r w:rsidRPr="009D26A6">
        <w:rPr>
          <w:color w:val="000000"/>
        </w:rPr>
        <w:lastRenderedPageBreak/>
        <w:t>Хоча ці помилки можуть не впливати на базове розуміння змісту тексту, вони роблять переклад неприродним, незграбним або навіть неприйнятним для використання в офіційних контекстах [7, 43].</w:t>
      </w:r>
    </w:p>
    <w:p w14:paraId="4B8EFFEC" w14:textId="171871C2" w:rsidR="009D26A6" w:rsidRPr="009D26A6" w:rsidRDefault="009D26A6" w:rsidP="00545F0F">
      <w:r w:rsidRPr="009D26A6">
        <w:rPr>
          <w:color w:val="000000"/>
        </w:rPr>
        <w:tab/>
        <w:t xml:space="preserve">Юридичні тексти характеризуються специфічним офіційно-діловим стилем, який має свої особливості в кожній мові. Л. М. </w:t>
      </w:r>
      <w:proofErr w:type="spellStart"/>
      <w:r w:rsidRPr="009D26A6">
        <w:rPr>
          <w:color w:val="000000"/>
        </w:rPr>
        <w:t>Черноватий</w:t>
      </w:r>
      <w:proofErr w:type="spellEnd"/>
      <w:r w:rsidRPr="009D26A6">
        <w:rPr>
          <w:color w:val="000000"/>
        </w:rPr>
        <w:t xml:space="preserve"> підкреслює, що стилістична адекватність є важливою складовою якості перекладу, особливо для текстів, які мають офіційний статус [</w:t>
      </w:r>
      <w:r w:rsidR="00B915D1">
        <w:rPr>
          <w:color w:val="000000"/>
        </w:rPr>
        <w:t>5</w:t>
      </w:r>
      <w:r w:rsidRPr="009D26A6">
        <w:rPr>
          <w:color w:val="000000"/>
        </w:rPr>
        <w:t>]. Системи машинного перекладу часто не враховують стилістичні особливості цільової мови, що призводить до створення текстів, які хоч і є зрозумілими, але не відповідають стилістичним нормам юридичної документації [43, 44].</w:t>
      </w:r>
    </w:p>
    <w:p w14:paraId="47FCCD03" w14:textId="77777777" w:rsidR="009D26A6" w:rsidRPr="009D26A6" w:rsidRDefault="009D26A6" w:rsidP="00545F0F">
      <w:r w:rsidRPr="009D26A6">
        <w:rPr>
          <w:color w:val="000000"/>
        </w:rPr>
        <w:tab/>
        <w:t>Різні технологічні підходи до машинного перекладу характеризуються різними типовими помилками, що пов'язано з фундаментальними особливостями кожного підходу [53, 84, 91]. Розуміння цієї специфіки є важливим для вибору найбільш підходящої системи для конкретних перекладацьких завдань та для розробки ефективних стратегій пост-редагування [40, 57].</w:t>
      </w:r>
    </w:p>
    <w:p w14:paraId="4851C27B" w14:textId="59631D94" w:rsidR="009D26A6" w:rsidRPr="009D26A6" w:rsidRDefault="009D26A6" w:rsidP="00545F0F">
      <w:r w:rsidRPr="009D26A6">
        <w:rPr>
          <w:color w:val="000000"/>
        </w:rPr>
        <w:tab/>
        <w:t xml:space="preserve">Системи на основі правил (RBMT), які були домінуючими до початку XXI століття, мали характерний набір помилок, пов'язаний з обмеженістю їхніх лінгвістичних ресурсів [47, 48]. W. J. </w:t>
      </w:r>
      <w:proofErr w:type="spellStart"/>
      <w:r w:rsidRPr="009D26A6">
        <w:rPr>
          <w:color w:val="000000"/>
        </w:rPr>
        <w:t>Hutchins</w:t>
      </w:r>
      <w:proofErr w:type="spellEnd"/>
      <w:r w:rsidRPr="009D26A6">
        <w:rPr>
          <w:color w:val="000000"/>
        </w:rPr>
        <w:t xml:space="preserve"> зазначає, що найчастішими помилками </w:t>
      </w:r>
      <w:proofErr w:type="spellStart"/>
      <w:r w:rsidRPr="009D26A6">
        <w:rPr>
          <w:color w:val="000000"/>
        </w:rPr>
        <w:t>rule-based</w:t>
      </w:r>
      <w:proofErr w:type="spellEnd"/>
      <w:r w:rsidRPr="009D26A6">
        <w:rPr>
          <w:color w:val="000000"/>
        </w:rPr>
        <w:t xml:space="preserve"> систем були пропуски слів, відсутніх у словнику системи, та неправильний вибір значення багатозначних слів через недостатність правил для розв'язання неоднозначності [</w:t>
      </w:r>
      <w:r w:rsidR="00B915D1">
        <w:rPr>
          <w:color w:val="000000"/>
        </w:rPr>
        <w:t>41</w:t>
      </w:r>
      <w:r w:rsidRPr="009D26A6">
        <w:rPr>
          <w:color w:val="000000"/>
        </w:rPr>
        <w:t>].</w:t>
      </w:r>
    </w:p>
    <w:p w14:paraId="039ED316" w14:textId="77777777" w:rsidR="009D26A6" w:rsidRPr="009D26A6" w:rsidRDefault="009D26A6" w:rsidP="00545F0F">
      <w:r w:rsidRPr="009D26A6">
        <w:rPr>
          <w:color w:val="000000"/>
        </w:rPr>
        <w:tab/>
        <w:t xml:space="preserve">Статистичні системи машинного перекладу демонструють інший профіль помилок. Основні проблеми SMT включають труднощі з рідковживаними словами, порушення узгодження на рівні речення та неправильний порядок слів при перекладі між мовами з різною структурою [55, 73, 94]. Нейронні системи, хоча й досягли значного прогресу, мають свої специфічні проблеми, включаючи феномен "галюцинацій" (генерація правдоподібного, але фактично неправильного тексту), пропуски або </w:t>
      </w:r>
      <w:r w:rsidRPr="009D26A6">
        <w:rPr>
          <w:color w:val="000000"/>
        </w:rPr>
        <w:lastRenderedPageBreak/>
        <w:t>повторення фрагментів та непослідовність термінології в межах документа [25, 53, 76].</w:t>
      </w:r>
    </w:p>
    <w:p w14:paraId="7F14A3C4" w14:textId="77777777" w:rsidR="009D26A6" w:rsidRPr="009D26A6" w:rsidRDefault="009D26A6" w:rsidP="00545F0F">
      <w:r w:rsidRPr="009D26A6">
        <w:rPr>
          <w:color w:val="000000"/>
        </w:rPr>
        <w:tab/>
        <w:t>Виникнення помилок у машинному перекладі залежить від низки факторів, пов'язаних як з характеристиками текстів, так і з особливостями самих систем перекладу. Розуміння цих факторів дозволяє прогнозувати потенційні проблеми та вживати превентивних заходів для підвищення якості перекладу [54, 98].</w:t>
      </w:r>
    </w:p>
    <w:p w14:paraId="55DB9FEC" w14:textId="77777777" w:rsidR="009D26A6" w:rsidRPr="009D26A6" w:rsidRDefault="009D26A6" w:rsidP="00545F0F">
      <w:r w:rsidRPr="009D26A6">
        <w:rPr>
          <w:color w:val="000000"/>
        </w:rPr>
        <w:tab/>
        <w:t xml:space="preserve">Якість та обсяг навчальних даних є критичним фактором для статистичних та нейронних систем машинного перекладу. Дослідники підкреслюють, що нейронні моделі вимагають величезних обсягів паралельних текстів для ефективного навчання [54, 98]. Для </w:t>
      </w:r>
      <w:proofErr w:type="spellStart"/>
      <w:r w:rsidRPr="009D26A6">
        <w:rPr>
          <w:color w:val="000000"/>
        </w:rPr>
        <w:t>мовних</w:t>
      </w:r>
      <w:proofErr w:type="spellEnd"/>
      <w:r w:rsidRPr="009D26A6">
        <w:rPr>
          <w:color w:val="000000"/>
        </w:rPr>
        <w:t xml:space="preserve"> пар з обмеженими ресурсами якість машинного перекладу може бути нижчою через недостатність навчальних даних [83].</w:t>
      </w:r>
    </w:p>
    <w:p w14:paraId="6592F52D" w14:textId="77777777" w:rsidR="009D26A6" w:rsidRPr="009D26A6" w:rsidRDefault="009D26A6" w:rsidP="00545F0F">
      <w:r w:rsidRPr="009D26A6">
        <w:rPr>
          <w:color w:val="000000"/>
        </w:rPr>
        <w:tab/>
        <w:t>Довжина речень має обернено пропорційний вплив на якість машинного перекладу: довші речення зазвичай містять більше помилок [51, 54]. Термінологічна щільність тексту також негативно впливає на якість – тексти зі значною кількістю спеціальних термінів вимагають доменної спеціалізації системи [36, 78]. Наявність ідіом та культурно-специфічних елементів створює додаткові виклики для машинних систем [37, 68].</w:t>
      </w:r>
    </w:p>
    <w:p w14:paraId="51D4B463" w14:textId="77777777" w:rsidR="009D26A6" w:rsidRPr="009D26A6" w:rsidRDefault="009D26A6" w:rsidP="00545F0F">
      <w:r w:rsidRPr="009D26A6">
        <w:rPr>
          <w:color w:val="000000"/>
        </w:rPr>
        <w:tab/>
        <w:t>Систематичне виявлення та оцінка помилок машинного перекладу є необхідною умовою для вдосконалення технологій та забезпечення якості в практичному застосуванні [71, 87]. Існує кілька підходів до оцінки якості машинного перекладу та ідентифікації помилок.</w:t>
      </w:r>
    </w:p>
    <w:p w14:paraId="68190929" w14:textId="2F204998" w:rsidR="009D26A6" w:rsidRPr="009D26A6" w:rsidRDefault="009D26A6" w:rsidP="00545F0F">
      <w:r w:rsidRPr="009D26A6">
        <w:rPr>
          <w:color w:val="000000"/>
        </w:rPr>
        <w:tab/>
        <w:t xml:space="preserve">Автоматичні метрики оцінки якості, такі як BLEU, METEOR, TER та інші, забезпечують швидку кількісну оцінку якості перекладу шляхом порівняння машинного перекладу з одним або кількома еталонними людськими перекладами [21, 74, 85]. P. </w:t>
      </w:r>
      <w:proofErr w:type="spellStart"/>
      <w:r w:rsidRPr="009D26A6">
        <w:rPr>
          <w:color w:val="000000"/>
        </w:rPr>
        <w:t>Koehn</w:t>
      </w:r>
      <w:proofErr w:type="spellEnd"/>
      <w:r w:rsidRPr="009D26A6">
        <w:rPr>
          <w:color w:val="000000"/>
        </w:rPr>
        <w:t xml:space="preserve"> детально описує принципи роботи цих метрик та їх переваги і недоліки [</w:t>
      </w:r>
      <w:r w:rsidR="00B915D1">
        <w:rPr>
          <w:color w:val="000000"/>
        </w:rPr>
        <w:t>47</w:t>
      </w:r>
      <w:r w:rsidRPr="009D26A6">
        <w:rPr>
          <w:color w:val="000000"/>
        </w:rPr>
        <w:t>].</w:t>
      </w:r>
    </w:p>
    <w:p w14:paraId="238169E0" w14:textId="77777777" w:rsidR="009D26A6" w:rsidRPr="009D26A6" w:rsidRDefault="009D26A6" w:rsidP="00545F0F">
      <w:r w:rsidRPr="009D26A6">
        <w:rPr>
          <w:color w:val="000000"/>
        </w:rPr>
        <w:tab/>
        <w:t xml:space="preserve">Людська оцінка залишається золотим стандартом для детального аналізу якості, оскільки дозволяє виявити складні семантичні та прагматичні помилки, </w:t>
      </w:r>
      <w:r w:rsidRPr="009D26A6">
        <w:rPr>
          <w:color w:val="000000"/>
        </w:rPr>
        <w:lastRenderedPageBreak/>
        <w:t>які автоматичні метрики можуть не помітити [38, 71]. Метрики постредагування вимірюють зусилля, необхідні для виправлення машинного перекладу, що є практичним показником його корисності [40, 57, 85].</w:t>
      </w:r>
    </w:p>
    <w:p w14:paraId="36C77325" w14:textId="03B2AE5D" w:rsidR="009D26A6" w:rsidRPr="009D26A6" w:rsidRDefault="009D26A6" w:rsidP="00545F0F">
      <w:r w:rsidRPr="009D26A6">
        <w:rPr>
          <w:color w:val="000000"/>
        </w:rPr>
        <w:tab/>
        <w:t xml:space="preserve">Помилки машинного перекладу можуть мати серйозні наслідки в юридичній практиці, де точність формулювань є критично важливою [78, 93]. N. L. </w:t>
      </w:r>
      <w:proofErr w:type="spellStart"/>
      <w:r w:rsidRPr="009D26A6">
        <w:rPr>
          <w:color w:val="000000"/>
        </w:rPr>
        <w:t>Vieira</w:t>
      </w:r>
      <w:proofErr w:type="spellEnd"/>
      <w:r w:rsidRPr="009D26A6">
        <w:rPr>
          <w:color w:val="000000"/>
        </w:rPr>
        <w:t xml:space="preserve"> у своєму дослідженні соціальних наслідків використання машинного перекладу в медичній та юридичній сферах підкреслює, що помилки перекладу можуть призводити до неправильного розуміння прав та обов'язків, помилкового тлумачення законів та навіть до несправедливих судових рішень [</w:t>
      </w:r>
      <w:r w:rsidR="003F46A0" w:rsidRPr="003F46A0">
        <w:rPr>
          <w:color w:val="000000"/>
        </w:rPr>
        <w:t>87</w:t>
      </w:r>
      <w:r w:rsidRPr="009D26A6">
        <w:rPr>
          <w:color w:val="000000"/>
        </w:rPr>
        <w:t>].</w:t>
      </w:r>
    </w:p>
    <w:p w14:paraId="1C9911D5" w14:textId="77777777" w:rsidR="009D26A6" w:rsidRPr="009D26A6" w:rsidRDefault="009D26A6" w:rsidP="00545F0F">
      <w:r w:rsidRPr="009D26A6">
        <w:rPr>
          <w:color w:val="000000"/>
        </w:rPr>
        <w:tab/>
        <w:t>В контексті міжнародних договорів помилки перекладу можуть призводити до розбіжностей у тлумаченні зобов'язань сторін [78]. Якщо договір укладається двома або більше мовами, і версії різними мовами містять розбіжності через помилки перекладу, це може створювати правову невизначеність та призводити до спорів. При перекладі законодавчих актів помилки можуть призводити до неправильного застосування закону [93].</w:t>
      </w:r>
    </w:p>
    <w:p w14:paraId="374DE57B" w14:textId="2E378A56" w:rsidR="009D26A6" w:rsidRPr="009D26A6" w:rsidRDefault="009D26A6" w:rsidP="00545F0F">
      <w:r w:rsidRPr="009D26A6">
        <w:rPr>
          <w:color w:val="000000"/>
        </w:rPr>
        <w:tab/>
        <w:t xml:space="preserve">Для юридичних фірм та корпоративних юридичних відділів помилки машинного перекладу можуть мати фінансові наслідки. Якщо договір або інший юридичний документ містить помилки через неякісний машинний переклад, це може призвести до фінансових втрат, судових спорів або репутаційних ризиків [11, 93]. </w:t>
      </w:r>
      <w:proofErr w:type="spellStart"/>
      <w:r w:rsidR="003F46A0" w:rsidRPr="00917E3A">
        <w:rPr>
          <w:lang w:val="en-US"/>
        </w:rPr>
        <w:t>Bahdanau</w:t>
      </w:r>
      <w:proofErr w:type="spellEnd"/>
      <w:r w:rsidR="003F46A0" w:rsidRPr="003F46A0">
        <w:t xml:space="preserve"> </w:t>
      </w:r>
      <w:r w:rsidR="003F46A0">
        <w:rPr>
          <w:lang w:val="en-US"/>
        </w:rPr>
        <w:t>D</w:t>
      </w:r>
      <w:r w:rsidR="003F46A0" w:rsidRPr="003F46A0">
        <w:t xml:space="preserve">. </w:t>
      </w:r>
      <w:r w:rsidRPr="009D26A6">
        <w:rPr>
          <w:color w:val="000000"/>
        </w:rPr>
        <w:t>підкреслює, що юридичні тексти вимагають найвищого рівня точності, і використання машинного перекладу без кваліфікованої перевірки є неприйнятним ризиком [11].</w:t>
      </w:r>
    </w:p>
    <w:p w14:paraId="42697600" w14:textId="77777777" w:rsidR="009D26A6" w:rsidRPr="009D26A6" w:rsidRDefault="009D26A6" w:rsidP="00545F0F">
      <w:pPr>
        <w:jc w:val="left"/>
      </w:pPr>
    </w:p>
    <w:p w14:paraId="498F3CBA" w14:textId="77777777" w:rsidR="008E4BB8" w:rsidRDefault="008E4BB8">
      <w:pPr>
        <w:jc w:val="left"/>
        <w:rPr>
          <w:b/>
          <w:bCs/>
          <w:color w:val="000000"/>
        </w:rPr>
      </w:pPr>
      <w:r>
        <w:rPr>
          <w:b/>
          <w:bCs/>
          <w:color w:val="000000"/>
        </w:rPr>
        <w:br w:type="page"/>
      </w:r>
    </w:p>
    <w:p w14:paraId="63697439" w14:textId="5B208F6A" w:rsidR="009D26A6" w:rsidRPr="009D26A6" w:rsidRDefault="009D26A6" w:rsidP="00BD6C32">
      <w:pPr>
        <w:ind w:firstLine="708"/>
        <w:rPr>
          <w:b/>
          <w:bCs/>
        </w:rPr>
      </w:pPr>
      <w:r w:rsidRPr="009D26A6">
        <w:rPr>
          <w:b/>
          <w:bCs/>
          <w:color w:val="000000"/>
        </w:rPr>
        <w:lastRenderedPageBreak/>
        <w:t>2.3. Критерії порівняння адекватності машинного та людського перекладу</w:t>
      </w:r>
    </w:p>
    <w:p w14:paraId="5F9C91B0" w14:textId="77777777" w:rsidR="009D26A6" w:rsidRPr="009D26A6" w:rsidRDefault="009D26A6" w:rsidP="00545F0F">
      <w:r w:rsidRPr="009D26A6">
        <w:rPr>
          <w:color w:val="000000"/>
        </w:rPr>
        <w:tab/>
        <w:t>Оцінка якості перекладу є фундаментальною проблемою як у теорії перекладу, так і в практиці застосування технологій машинного перекладу. З появою нейронних систем машинного перекладу, які демонструють вражаючі результати в багатьох доменах, питання об'єктивного порівняння якості машинного та людського перекладу набуває особливої актуальності [25, 42, 59]. Це питання є критичним не лише для розробників систем машинного перекладу, які прагнуть оцінити ефективність своїх алгоритмів, а й для перекладачів, редакторів та замовників перекладацьких послуг, які потребують надійних інструментів для визначення придатності машинного перекладу для конкретних завдань [36, 52].</w:t>
      </w:r>
    </w:p>
    <w:p w14:paraId="148DE4C2" w14:textId="0C8A4CB3" w:rsidR="009D26A6" w:rsidRPr="009D26A6" w:rsidRDefault="009D26A6" w:rsidP="00545F0F">
      <w:r w:rsidRPr="009D26A6">
        <w:rPr>
          <w:color w:val="000000"/>
        </w:rPr>
        <w:tab/>
        <w:t xml:space="preserve">Як зазначає N. L. </w:t>
      </w:r>
      <w:proofErr w:type="spellStart"/>
      <w:r w:rsidRPr="009D26A6">
        <w:rPr>
          <w:color w:val="000000"/>
        </w:rPr>
        <w:t>Vieira</w:t>
      </w:r>
      <w:proofErr w:type="spellEnd"/>
      <w:r w:rsidRPr="009D26A6">
        <w:rPr>
          <w:color w:val="000000"/>
        </w:rPr>
        <w:t>, проблема оцінки якості машинного перекладу має особливе значення у спеціалізованих доменах, зокрема в юридичній та медичній сферах, де помилки можуть мати серйозні наслідки для людей та організацій [</w:t>
      </w:r>
      <w:r w:rsidR="003F46A0" w:rsidRPr="003F46A0">
        <w:rPr>
          <w:color w:val="000000"/>
        </w:rPr>
        <w:t>88</w:t>
      </w:r>
      <w:r w:rsidRPr="009D26A6">
        <w:rPr>
          <w:color w:val="000000"/>
        </w:rPr>
        <w:t>]. Дослідниця підкреслює, що критерії оцінки повинні враховувати не лише лінгвістичну точність, а й функціональну адекватність перекладу в конкретному контексті використання.</w:t>
      </w:r>
    </w:p>
    <w:p w14:paraId="228D9575" w14:textId="77777777" w:rsidR="009D26A6" w:rsidRPr="009D26A6" w:rsidRDefault="009D26A6" w:rsidP="00545F0F">
      <w:r w:rsidRPr="009D26A6">
        <w:rPr>
          <w:color w:val="000000"/>
        </w:rPr>
        <w:tab/>
        <w:t xml:space="preserve">Розробка критеріїв порівняння адекватності машинного та людського перекладу </w:t>
      </w:r>
      <w:proofErr w:type="spellStart"/>
      <w:r w:rsidRPr="009D26A6">
        <w:rPr>
          <w:color w:val="000000"/>
        </w:rPr>
        <w:t>ускладнюється</w:t>
      </w:r>
      <w:proofErr w:type="spellEnd"/>
      <w:r w:rsidRPr="009D26A6">
        <w:rPr>
          <w:color w:val="000000"/>
        </w:rPr>
        <w:t xml:space="preserve"> кількома факторами. По-перше, сама концепція якості перекладу є багатовимірною та залежить від множини взаємопов'язаних параметрів [44, 60, 71]. По-друге, різні типи текстів та різні цілі перекладу передбачають різні пріоритети в оцінці якості [67, 79]. По-третє, існує фундаментальна проблема суб'єктивності людської оцінки, яка ускладнює створення об'єктивних та відтворюваних метрик [38].</w:t>
      </w:r>
    </w:p>
    <w:p w14:paraId="2CAB7F13" w14:textId="77777777" w:rsidR="009D26A6" w:rsidRPr="009D26A6" w:rsidRDefault="009D26A6" w:rsidP="00545F0F">
      <w:r w:rsidRPr="009D26A6">
        <w:rPr>
          <w:color w:val="000000"/>
        </w:rPr>
        <w:tab/>
        <w:t xml:space="preserve">Будь-яка система оцінки якості перекладу базується на певних теоретичних засадах щодо природи перекладу та критеріїв його якості. Традиційно в теорії перекладу виділяють дві основні властивості якісного перекладу: адекватність та еквівалентність [26, 44, 67, 69]. Адекватність відображає міру відповідності перекладу комунікативним цілям та умовам </w:t>
      </w:r>
      <w:r w:rsidRPr="009D26A6">
        <w:rPr>
          <w:color w:val="000000"/>
        </w:rPr>
        <w:lastRenderedPageBreak/>
        <w:t>міжмовної комунікації, тоді як еквівалентність стосується відтворення в перекладі значення та смислу вихідного тексту.</w:t>
      </w:r>
    </w:p>
    <w:p w14:paraId="4A36C003" w14:textId="2DA3597D" w:rsidR="009D26A6" w:rsidRPr="009D26A6" w:rsidRDefault="009D26A6" w:rsidP="00545F0F">
      <w:r w:rsidRPr="009D26A6">
        <w:rPr>
          <w:color w:val="000000"/>
        </w:rPr>
        <w:tab/>
        <w:t xml:space="preserve">Л. М. </w:t>
      </w:r>
      <w:proofErr w:type="spellStart"/>
      <w:r w:rsidRPr="009D26A6">
        <w:rPr>
          <w:color w:val="000000"/>
        </w:rPr>
        <w:t>Черноватий</w:t>
      </w:r>
      <w:proofErr w:type="spellEnd"/>
      <w:r w:rsidRPr="009D26A6">
        <w:rPr>
          <w:color w:val="000000"/>
        </w:rPr>
        <w:t xml:space="preserve"> зазначає, що для машинного перекладу традиційні категорії адекватності та еквівалентності потребують переосмислення та </w:t>
      </w:r>
      <w:proofErr w:type="spellStart"/>
      <w:r w:rsidRPr="009D26A6">
        <w:rPr>
          <w:color w:val="000000"/>
        </w:rPr>
        <w:t>операціоналізації</w:t>
      </w:r>
      <w:proofErr w:type="spellEnd"/>
      <w:r w:rsidRPr="009D26A6">
        <w:rPr>
          <w:color w:val="000000"/>
        </w:rPr>
        <w:t xml:space="preserve"> [</w:t>
      </w:r>
      <w:r w:rsidR="00B915D1">
        <w:rPr>
          <w:color w:val="000000"/>
        </w:rPr>
        <w:t>5</w:t>
      </w:r>
      <w:r w:rsidRPr="009D26A6">
        <w:rPr>
          <w:color w:val="000000"/>
        </w:rPr>
        <w:t>]. Якщо для людського перекладача ці поняття є інтуїтивно зрозумілими та застосовуються в процесі прийняття перекладацьких рішень, то для оцінки машинного перекладу необхідно розробити чіткі та вимірювані критерії, які б відображали різні аспекти якості [60, 71].</w:t>
      </w:r>
    </w:p>
    <w:p w14:paraId="31711133" w14:textId="77777777" w:rsidR="009D26A6" w:rsidRPr="009D26A6" w:rsidRDefault="009D26A6" w:rsidP="00545F0F">
      <w:r w:rsidRPr="009D26A6">
        <w:rPr>
          <w:color w:val="000000"/>
        </w:rPr>
        <w:tab/>
        <w:t xml:space="preserve">У контексті оцінки машинного перекладу прийнято розрізняти два основні типи критеріїв: </w:t>
      </w:r>
      <w:proofErr w:type="spellStart"/>
      <w:r w:rsidRPr="009D26A6">
        <w:rPr>
          <w:color w:val="000000"/>
        </w:rPr>
        <w:t>інтринсивні</w:t>
      </w:r>
      <w:proofErr w:type="spellEnd"/>
      <w:r w:rsidRPr="009D26A6">
        <w:rPr>
          <w:color w:val="000000"/>
        </w:rPr>
        <w:t xml:space="preserve"> та </w:t>
      </w:r>
      <w:proofErr w:type="spellStart"/>
      <w:r w:rsidRPr="009D26A6">
        <w:rPr>
          <w:color w:val="000000"/>
        </w:rPr>
        <w:t>екстринсивні</w:t>
      </w:r>
      <w:proofErr w:type="spellEnd"/>
      <w:r w:rsidRPr="009D26A6">
        <w:rPr>
          <w:color w:val="000000"/>
        </w:rPr>
        <w:t xml:space="preserve"> [87]. </w:t>
      </w:r>
      <w:proofErr w:type="spellStart"/>
      <w:r w:rsidRPr="009D26A6">
        <w:rPr>
          <w:color w:val="000000"/>
        </w:rPr>
        <w:t>Інтринсивні</w:t>
      </w:r>
      <w:proofErr w:type="spellEnd"/>
      <w:r w:rsidRPr="009D26A6">
        <w:rPr>
          <w:color w:val="000000"/>
        </w:rPr>
        <w:t xml:space="preserve"> критерії оцінюють якість перекладу як лінгвістичного продукту, аналізуючи його властивості безпосередньо. </w:t>
      </w:r>
      <w:proofErr w:type="spellStart"/>
      <w:r w:rsidRPr="009D26A6">
        <w:rPr>
          <w:color w:val="000000"/>
        </w:rPr>
        <w:t>Екстринсивні</w:t>
      </w:r>
      <w:proofErr w:type="spellEnd"/>
      <w:r w:rsidRPr="009D26A6">
        <w:rPr>
          <w:color w:val="000000"/>
        </w:rPr>
        <w:t xml:space="preserve"> критерії, натомість, оцінюють переклад опосередковано, через його вплив на виконання певного завдання або досягнення певної мети. L. </w:t>
      </w:r>
      <w:proofErr w:type="spellStart"/>
      <w:r w:rsidRPr="009D26A6">
        <w:rPr>
          <w:color w:val="000000"/>
        </w:rPr>
        <w:t>Specia</w:t>
      </w:r>
      <w:proofErr w:type="spellEnd"/>
      <w:r w:rsidRPr="009D26A6">
        <w:rPr>
          <w:color w:val="000000"/>
        </w:rPr>
        <w:t xml:space="preserve">, C. </w:t>
      </w:r>
      <w:proofErr w:type="spellStart"/>
      <w:r w:rsidRPr="009D26A6">
        <w:rPr>
          <w:color w:val="000000"/>
        </w:rPr>
        <w:t>Scarton</w:t>
      </w:r>
      <w:proofErr w:type="spellEnd"/>
      <w:r w:rsidRPr="009D26A6">
        <w:rPr>
          <w:color w:val="000000"/>
        </w:rPr>
        <w:t xml:space="preserve"> та G. H. </w:t>
      </w:r>
      <w:proofErr w:type="spellStart"/>
      <w:r w:rsidRPr="009D26A6">
        <w:rPr>
          <w:color w:val="000000"/>
        </w:rPr>
        <w:t>Paetzold</w:t>
      </w:r>
      <w:proofErr w:type="spellEnd"/>
      <w:r w:rsidRPr="009D26A6">
        <w:rPr>
          <w:color w:val="000000"/>
        </w:rPr>
        <w:t xml:space="preserve"> у своїй фундаментальній праці з оцінки якості машинного перекладу детально розглядають ці підходи та їх практичне застосування [87].</w:t>
      </w:r>
    </w:p>
    <w:p w14:paraId="59ADB0C3" w14:textId="77777777" w:rsidR="009D26A6" w:rsidRPr="009D26A6" w:rsidRDefault="009D26A6" w:rsidP="00545F0F">
      <w:r w:rsidRPr="009D26A6">
        <w:rPr>
          <w:color w:val="000000"/>
        </w:rPr>
        <w:tab/>
        <w:t xml:space="preserve">W. J. </w:t>
      </w:r>
      <w:proofErr w:type="spellStart"/>
      <w:r w:rsidRPr="009D26A6">
        <w:rPr>
          <w:color w:val="000000"/>
        </w:rPr>
        <w:t>Hutchins</w:t>
      </w:r>
      <w:proofErr w:type="spellEnd"/>
      <w:r w:rsidRPr="009D26A6">
        <w:rPr>
          <w:color w:val="000000"/>
        </w:rPr>
        <w:t xml:space="preserve">, досліджуючи історію розвитку систем оцінки якості машинного перекладу, підкреслює, що найбільш ранні підходи до оцінки зосереджувалися на </w:t>
      </w:r>
      <w:proofErr w:type="spellStart"/>
      <w:r w:rsidRPr="009D26A6">
        <w:rPr>
          <w:color w:val="000000"/>
        </w:rPr>
        <w:t>інтринсивних</w:t>
      </w:r>
      <w:proofErr w:type="spellEnd"/>
      <w:r w:rsidRPr="009D26A6">
        <w:rPr>
          <w:color w:val="000000"/>
        </w:rPr>
        <w:t xml:space="preserve"> критеріях, зокрема на лінгвістичній </w:t>
      </w:r>
      <w:proofErr w:type="spellStart"/>
      <w:r w:rsidRPr="009D26A6">
        <w:rPr>
          <w:color w:val="000000"/>
        </w:rPr>
        <w:t>правільності</w:t>
      </w:r>
      <w:proofErr w:type="spellEnd"/>
      <w:r w:rsidRPr="009D26A6">
        <w:rPr>
          <w:color w:val="000000"/>
        </w:rPr>
        <w:t xml:space="preserve"> перекладу [47]. Проте з часом стало очевидно, що лінгвістична правильність сама по собі не гарантує функціональної адекватності перекладу, особливо в спеціалізованих доменах [78, 93].</w:t>
      </w:r>
    </w:p>
    <w:p w14:paraId="7762FD81" w14:textId="77777777" w:rsidR="009D26A6" w:rsidRPr="009D26A6" w:rsidRDefault="009D26A6" w:rsidP="00545F0F">
      <w:r w:rsidRPr="009D26A6">
        <w:rPr>
          <w:color w:val="000000"/>
        </w:rPr>
        <w:tab/>
        <w:t xml:space="preserve">Фундаментальною проблемою в оцінці якості перекладу є відсутність єдиного "правильного" перекладу для більшості текстів. Один і той самий вихідний текст може мати безліч допустимих варіантів перекладу, які відрізняються лексичним вибором, синтаксичною структурою, стилістичним оформленням, проте всі вони можуть бути визнані адекватними [67, 79]. Ця варіативність створює методологічні труднощі для оцінки машинного перекладу, оскільки порівняння з одним </w:t>
      </w:r>
      <w:proofErr w:type="spellStart"/>
      <w:r w:rsidRPr="009D26A6">
        <w:rPr>
          <w:color w:val="000000"/>
        </w:rPr>
        <w:t>референсним</w:t>
      </w:r>
      <w:proofErr w:type="spellEnd"/>
      <w:r w:rsidRPr="009D26A6">
        <w:rPr>
          <w:color w:val="000000"/>
        </w:rPr>
        <w:t xml:space="preserve"> перекладом може </w:t>
      </w:r>
      <w:r w:rsidRPr="009D26A6">
        <w:rPr>
          <w:color w:val="000000"/>
        </w:rPr>
        <w:lastRenderedPageBreak/>
        <w:t>несправедливо занижувати оцінку альтернативних, але рівноцінних варіантів [38, 74].</w:t>
      </w:r>
    </w:p>
    <w:p w14:paraId="2BA447CF" w14:textId="79531A0D" w:rsidR="009D26A6" w:rsidRPr="009D26A6" w:rsidRDefault="009D26A6" w:rsidP="00545F0F">
      <w:r w:rsidRPr="009D26A6">
        <w:rPr>
          <w:color w:val="000000"/>
        </w:rPr>
        <w:tab/>
        <w:t xml:space="preserve">Крім того, оцінка якості перекладу має враховувати контекст використання. Переклад, який є абсолютно прийнятним для внутрішнього використання в організації з метою загального розуміння змісту документа, може бути категорично неприйнятним для публікації або офіційного використання [14, 71]. Л. М. </w:t>
      </w:r>
      <w:proofErr w:type="spellStart"/>
      <w:r w:rsidRPr="009D26A6">
        <w:rPr>
          <w:color w:val="000000"/>
        </w:rPr>
        <w:t>Черноватий</w:t>
      </w:r>
      <w:proofErr w:type="spellEnd"/>
      <w:r w:rsidRPr="009D26A6">
        <w:rPr>
          <w:color w:val="000000"/>
        </w:rPr>
        <w:t xml:space="preserve"> наголошує на необхідності диференційованого підходу до оцінки якості залежно від призначення перекладу [</w:t>
      </w:r>
      <w:r w:rsidR="00B915D1">
        <w:rPr>
          <w:color w:val="000000"/>
        </w:rPr>
        <w:t>5</w:t>
      </w:r>
      <w:r w:rsidRPr="009D26A6">
        <w:rPr>
          <w:color w:val="000000"/>
        </w:rPr>
        <w:t>].</w:t>
      </w:r>
    </w:p>
    <w:p w14:paraId="5863931C" w14:textId="77777777" w:rsidR="009D26A6" w:rsidRPr="009D26A6" w:rsidRDefault="009D26A6" w:rsidP="00545F0F">
      <w:r w:rsidRPr="009D26A6">
        <w:rPr>
          <w:color w:val="000000"/>
        </w:rPr>
        <w:tab/>
        <w:t>У сучасній практиці оцінки машинного перекладу найбільш поширеним є підхід, який базується на двох фундаментальних критеріях: точності (</w:t>
      </w:r>
      <w:proofErr w:type="spellStart"/>
      <w:r w:rsidRPr="009D26A6">
        <w:rPr>
          <w:color w:val="000000"/>
        </w:rPr>
        <w:t>accuracy</w:t>
      </w:r>
      <w:proofErr w:type="spellEnd"/>
      <w:r w:rsidRPr="009D26A6">
        <w:rPr>
          <w:color w:val="000000"/>
        </w:rPr>
        <w:t xml:space="preserve"> або </w:t>
      </w:r>
      <w:proofErr w:type="spellStart"/>
      <w:r w:rsidRPr="009D26A6">
        <w:rPr>
          <w:color w:val="000000"/>
        </w:rPr>
        <w:t>adequacy</w:t>
      </w:r>
      <w:proofErr w:type="spellEnd"/>
      <w:r w:rsidRPr="009D26A6">
        <w:rPr>
          <w:color w:val="000000"/>
        </w:rPr>
        <w:t>) та плавності (</w:t>
      </w:r>
      <w:proofErr w:type="spellStart"/>
      <w:r w:rsidRPr="009D26A6">
        <w:rPr>
          <w:color w:val="000000"/>
        </w:rPr>
        <w:t>fluency</w:t>
      </w:r>
      <w:proofErr w:type="spellEnd"/>
      <w:r w:rsidRPr="009D26A6">
        <w:rPr>
          <w:color w:val="000000"/>
        </w:rPr>
        <w:t>) [38, 71]. Ці два критерії відображають дві основні вимоги до якісного перекладу: він повинен точно передавати зміст оригіналу та бути природним і зрозумілим для читача цільовою мовою.</w:t>
      </w:r>
    </w:p>
    <w:p w14:paraId="7F0F7AE0" w14:textId="77777777" w:rsidR="009D26A6" w:rsidRPr="009D26A6" w:rsidRDefault="009D26A6" w:rsidP="00545F0F">
      <w:r w:rsidRPr="009D26A6">
        <w:rPr>
          <w:color w:val="000000"/>
        </w:rPr>
        <w:tab/>
        <w:t>Точність (</w:t>
      </w:r>
      <w:proofErr w:type="spellStart"/>
      <w:r w:rsidRPr="009D26A6">
        <w:rPr>
          <w:color w:val="000000"/>
        </w:rPr>
        <w:t>adequacy</w:t>
      </w:r>
      <w:proofErr w:type="spellEnd"/>
      <w:r w:rsidRPr="009D26A6">
        <w:rPr>
          <w:color w:val="000000"/>
        </w:rPr>
        <w:t xml:space="preserve">) відображає міру відповідності перекладу змісту вихідного тексту. Цей критерій оцінює, наскільки повно та </w:t>
      </w:r>
      <w:proofErr w:type="spellStart"/>
      <w:r w:rsidRPr="009D26A6">
        <w:rPr>
          <w:color w:val="000000"/>
        </w:rPr>
        <w:t>коректно</w:t>
      </w:r>
      <w:proofErr w:type="spellEnd"/>
      <w:r w:rsidRPr="009D26A6">
        <w:rPr>
          <w:color w:val="000000"/>
        </w:rPr>
        <w:t xml:space="preserve"> переданий зміст оригіналу, чи немає </w:t>
      </w:r>
      <w:proofErr w:type="spellStart"/>
      <w:r w:rsidRPr="009D26A6">
        <w:rPr>
          <w:color w:val="000000"/>
        </w:rPr>
        <w:t>додавань</w:t>
      </w:r>
      <w:proofErr w:type="spellEnd"/>
      <w:r w:rsidRPr="009D26A6">
        <w:rPr>
          <w:color w:val="000000"/>
        </w:rPr>
        <w:t>, пропусків або спотворень інформації [60, 71]. Оцінка точності передбачає порівняння перекладу з вихідним текстом та ідентифікацію будь-яких розбіжностей у змісті.</w:t>
      </w:r>
    </w:p>
    <w:p w14:paraId="0FE9DE30" w14:textId="77777777" w:rsidR="009D26A6" w:rsidRPr="009D26A6" w:rsidRDefault="009D26A6" w:rsidP="00545F0F">
      <w:r w:rsidRPr="009D26A6">
        <w:rPr>
          <w:color w:val="000000"/>
        </w:rPr>
        <w:tab/>
        <w:t xml:space="preserve">Г. </w:t>
      </w:r>
      <w:proofErr w:type="spellStart"/>
      <w:r w:rsidRPr="009D26A6">
        <w:rPr>
          <w:color w:val="000000"/>
        </w:rPr>
        <w:t>Веселовська</w:t>
      </w:r>
      <w:proofErr w:type="spellEnd"/>
      <w:r w:rsidRPr="009D26A6">
        <w:rPr>
          <w:color w:val="000000"/>
        </w:rPr>
        <w:t xml:space="preserve"> зазначає, що точність є критично важливою характеристикою перекладу в технічних та юридичних доменах, де будь-яке спотворення змісту може мати серйозні наслідки [1]. У юридичному перекладі помилки у відтворенні змісту можуть призвести до неправильного тлумачення правових норм, порушення договірних зобов'язань або навіть до судових спорів [78, 93].</w:t>
      </w:r>
    </w:p>
    <w:p w14:paraId="19FD7FD4" w14:textId="77777777" w:rsidR="009D26A6" w:rsidRPr="009D26A6" w:rsidRDefault="009D26A6" w:rsidP="00545F0F">
      <w:r w:rsidRPr="009D26A6">
        <w:rPr>
          <w:color w:val="000000"/>
        </w:rPr>
        <w:tab/>
        <w:t>Плавність (</w:t>
      </w:r>
      <w:proofErr w:type="spellStart"/>
      <w:r w:rsidRPr="009D26A6">
        <w:rPr>
          <w:color w:val="000000"/>
        </w:rPr>
        <w:t>fluency</w:t>
      </w:r>
      <w:proofErr w:type="spellEnd"/>
      <w:r w:rsidRPr="009D26A6">
        <w:rPr>
          <w:color w:val="000000"/>
        </w:rPr>
        <w:t xml:space="preserve">), з іншого боку, оцінює якість перекладу як тексту цільовою мовою, незалежно від вихідного тексту [38, 71]. Цей критерій перевіряє, чи є переклад граматично правильним, природним, легким для читання та розуміння. Плавність включає такі аспекти, як правильність </w:t>
      </w:r>
      <w:r w:rsidRPr="009D26A6">
        <w:rPr>
          <w:color w:val="000000"/>
        </w:rPr>
        <w:lastRenderedPageBreak/>
        <w:t>граматичних конструкцій, природність лексичного вибору, відповідність стилістичним нормам цільової мови, відсутність неприродних або незграбних формулювань [43].</w:t>
      </w:r>
    </w:p>
    <w:p w14:paraId="2D1D97D2" w14:textId="2C464660" w:rsidR="009D26A6" w:rsidRPr="009D26A6" w:rsidRDefault="009D26A6" w:rsidP="00545F0F">
      <w:r w:rsidRPr="009D26A6">
        <w:rPr>
          <w:color w:val="000000"/>
        </w:rPr>
        <w:tab/>
        <w:t xml:space="preserve">P. </w:t>
      </w:r>
      <w:proofErr w:type="spellStart"/>
      <w:r w:rsidRPr="009D26A6">
        <w:rPr>
          <w:color w:val="000000"/>
        </w:rPr>
        <w:t>Koehn</w:t>
      </w:r>
      <w:proofErr w:type="spellEnd"/>
      <w:r w:rsidRPr="009D26A6">
        <w:rPr>
          <w:color w:val="000000"/>
        </w:rPr>
        <w:t xml:space="preserve"> підкреслює, що точність і плавність часто знаходяться у відношенні компромісу: переклад, який максимально точно слідує структурі вихідного тексту, може бути менш плавним та природним цільовою мовою, тоді як переклад, оптимізований для плавності, може відступати від дослівної передачі вихідного тексту [</w:t>
      </w:r>
      <w:r w:rsidR="00B915D1">
        <w:rPr>
          <w:color w:val="000000"/>
        </w:rPr>
        <w:t>47</w:t>
      </w:r>
      <w:r w:rsidRPr="009D26A6">
        <w:rPr>
          <w:color w:val="000000"/>
        </w:rPr>
        <w:t xml:space="preserve">]. Це особливо актуально для </w:t>
      </w:r>
      <w:proofErr w:type="spellStart"/>
      <w:r w:rsidRPr="009D26A6">
        <w:rPr>
          <w:color w:val="000000"/>
        </w:rPr>
        <w:t>мовних</w:t>
      </w:r>
      <w:proofErr w:type="spellEnd"/>
      <w:r w:rsidRPr="009D26A6">
        <w:rPr>
          <w:color w:val="000000"/>
        </w:rPr>
        <w:t xml:space="preserve"> пар зі значними типологічними відмінностями, де дослівний переклад неминуче призводить до неприродного тексту [26].</w:t>
      </w:r>
    </w:p>
    <w:p w14:paraId="635628C8" w14:textId="14578E9F" w:rsidR="009D26A6" w:rsidRPr="009D26A6" w:rsidRDefault="009D26A6" w:rsidP="00545F0F">
      <w:r w:rsidRPr="009D26A6">
        <w:rPr>
          <w:color w:val="000000"/>
        </w:rPr>
        <w:tab/>
        <w:t xml:space="preserve">У практиці оцінки машинного перекладу точність і плавність зазвичай оцінюються окремо по шкалі, яка може бути різної довжини залежно від конкретної методології [38, 71]. Найпоширенішими є 4-бальні та 5-бальні шкали. </w:t>
      </w:r>
      <w:r w:rsidR="007D07EB">
        <w:rPr>
          <w:color w:val="000000"/>
          <w:lang w:val="en-US"/>
        </w:rPr>
        <w:t>D</w:t>
      </w:r>
      <w:r w:rsidR="007D07EB" w:rsidRPr="007D07EB">
        <w:rPr>
          <w:color w:val="000000"/>
        </w:rPr>
        <w:t xml:space="preserve">. </w:t>
      </w:r>
      <w:r w:rsidR="007D07EB">
        <w:rPr>
          <w:color w:val="000000"/>
          <w:lang w:val="en-US"/>
        </w:rPr>
        <w:t>Arnold</w:t>
      </w:r>
      <w:r w:rsidR="007D07EB" w:rsidRPr="007D07EB">
        <w:rPr>
          <w:color w:val="000000"/>
        </w:rPr>
        <w:t xml:space="preserve"> </w:t>
      </w:r>
      <w:r w:rsidRPr="009D26A6">
        <w:rPr>
          <w:color w:val="000000"/>
        </w:rPr>
        <w:t>наголошує на тому, що хоча точність і плавність є фундаментальними критеріями, вони не охоплюють всіх аспектів якості перекладу [10]. Зокрема, ці критерії не завжди адекватно відображають термінологічну точність, стилістичну відповідність, культурну адаптацію та інші важливі характеристики якісного перекладу [60, 78].</w:t>
      </w:r>
    </w:p>
    <w:p w14:paraId="7B676428" w14:textId="77777777" w:rsidR="009D26A6" w:rsidRPr="009D26A6" w:rsidRDefault="009D26A6" w:rsidP="00545F0F">
      <w:r w:rsidRPr="009D26A6">
        <w:rPr>
          <w:color w:val="000000"/>
        </w:rPr>
        <w:tab/>
        <w:t xml:space="preserve">Для більш комплексної оцінки якості перекладу дослідники та практики розробили розширені системи критеріїв, які доповнюють базові параметри точності та плавності. Одним з найбільш впливових підходів у цьому напрямку є фреймворк </w:t>
      </w:r>
      <w:proofErr w:type="spellStart"/>
      <w:r w:rsidRPr="009D26A6">
        <w:rPr>
          <w:color w:val="000000"/>
        </w:rPr>
        <w:t>Multidimensional</w:t>
      </w:r>
      <w:proofErr w:type="spellEnd"/>
      <w:r w:rsidRPr="009D26A6">
        <w:rPr>
          <w:color w:val="000000"/>
        </w:rPr>
        <w:t xml:space="preserve"> </w:t>
      </w:r>
      <w:proofErr w:type="spellStart"/>
      <w:r w:rsidRPr="009D26A6">
        <w:rPr>
          <w:color w:val="000000"/>
        </w:rPr>
        <w:t>Quality</w:t>
      </w:r>
      <w:proofErr w:type="spellEnd"/>
      <w:r w:rsidRPr="009D26A6">
        <w:rPr>
          <w:color w:val="000000"/>
        </w:rPr>
        <w:t xml:space="preserve"> </w:t>
      </w:r>
      <w:proofErr w:type="spellStart"/>
      <w:r w:rsidRPr="009D26A6">
        <w:rPr>
          <w:color w:val="000000"/>
        </w:rPr>
        <w:t>Metrics</w:t>
      </w:r>
      <w:proofErr w:type="spellEnd"/>
      <w:r w:rsidRPr="009D26A6">
        <w:rPr>
          <w:color w:val="000000"/>
        </w:rPr>
        <w:t xml:space="preserve"> (MQM), розроблений для багатовимірної оцінки якості перекладу [60, 61].</w:t>
      </w:r>
    </w:p>
    <w:p w14:paraId="487A5B20" w14:textId="77777777" w:rsidR="009D26A6" w:rsidRPr="009D26A6" w:rsidRDefault="009D26A6" w:rsidP="00545F0F">
      <w:r w:rsidRPr="009D26A6">
        <w:rPr>
          <w:color w:val="000000"/>
        </w:rPr>
        <w:tab/>
        <w:t xml:space="preserve">A. </w:t>
      </w:r>
      <w:proofErr w:type="spellStart"/>
      <w:r w:rsidRPr="009D26A6">
        <w:rPr>
          <w:color w:val="000000"/>
        </w:rPr>
        <w:t>Lommel</w:t>
      </w:r>
      <w:proofErr w:type="spellEnd"/>
      <w:r w:rsidRPr="009D26A6">
        <w:rPr>
          <w:color w:val="000000"/>
        </w:rPr>
        <w:t xml:space="preserve">, A. </w:t>
      </w:r>
      <w:proofErr w:type="spellStart"/>
      <w:r w:rsidRPr="009D26A6">
        <w:rPr>
          <w:color w:val="000000"/>
        </w:rPr>
        <w:t>Burchardt</w:t>
      </w:r>
      <w:proofErr w:type="spellEnd"/>
      <w:r w:rsidRPr="009D26A6">
        <w:rPr>
          <w:color w:val="000000"/>
        </w:rPr>
        <w:t xml:space="preserve"> та A. </w:t>
      </w:r>
      <w:proofErr w:type="spellStart"/>
      <w:r w:rsidRPr="009D26A6">
        <w:rPr>
          <w:color w:val="000000"/>
        </w:rPr>
        <w:t>Görög</w:t>
      </w:r>
      <w:proofErr w:type="spellEnd"/>
      <w:r w:rsidRPr="009D26A6">
        <w:rPr>
          <w:color w:val="000000"/>
        </w:rPr>
        <w:t xml:space="preserve"> у своїй основоположній роботі представили MQM як систематичну типологію помилок перекладу, організовану ієрархічно в кілька основних вимірів [60]. Ця типологія дозволяє </w:t>
      </w:r>
      <w:proofErr w:type="spellStart"/>
      <w:r w:rsidRPr="009D26A6">
        <w:rPr>
          <w:color w:val="000000"/>
        </w:rPr>
        <w:t>категоризувати</w:t>
      </w:r>
      <w:proofErr w:type="spellEnd"/>
      <w:r w:rsidRPr="009D26A6">
        <w:rPr>
          <w:color w:val="000000"/>
        </w:rPr>
        <w:t xml:space="preserve"> помилки за їх природою та оцінювати їх серйозність. Основними вимірами MQM є: точність (</w:t>
      </w:r>
      <w:proofErr w:type="spellStart"/>
      <w:r w:rsidRPr="009D26A6">
        <w:rPr>
          <w:color w:val="000000"/>
        </w:rPr>
        <w:t>accuracy</w:t>
      </w:r>
      <w:proofErr w:type="spellEnd"/>
      <w:r w:rsidRPr="009D26A6">
        <w:rPr>
          <w:color w:val="000000"/>
        </w:rPr>
        <w:t>), плавність (</w:t>
      </w:r>
      <w:proofErr w:type="spellStart"/>
      <w:r w:rsidRPr="009D26A6">
        <w:rPr>
          <w:color w:val="000000"/>
        </w:rPr>
        <w:t>fluency</w:t>
      </w:r>
      <w:proofErr w:type="spellEnd"/>
      <w:r w:rsidRPr="009D26A6">
        <w:rPr>
          <w:color w:val="000000"/>
        </w:rPr>
        <w:t>), термінологія (</w:t>
      </w:r>
      <w:proofErr w:type="spellStart"/>
      <w:r w:rsidRPr="009D26A6">
        <w:rPr>
          <w:color w:val="000000"/>
        </w:rPr>
        <w:t>terminology</w:t>
      </w:r>
      <w:proofErr w:type="spellEnd"/>
      <w:r w:rsidRPr="009D26A6">
        <w:rPr>
          <w:color w:val="000000"/>
        </w:rPr>
        <w:t>), стиль (</w:t>
      </w:r>
      <w:proofErr w:type="spellStart"/>
      <w:r w:rsidRPr="009D26A6">
        <w:rPr>
          <w:color w:val="000000"/>
        </w:rPr>
        <w:t>style</w:t>
      </w:r>
      <w:proofErr w:type="spellEnd"/>
      <w:r w:rsidRPr="009D26A6">
        <w:rPr>
          <w:color w:val="000000"/>
        </w:rPr>
        <w:t>), дизайн та розмітка (</w:t>
      </w:r>
      <w:proofErr w:type="spellStart"/>
      <w:r w:rsidRPr="009D26A6">
        <w:rPr>
          <w:color w:val="000000"/>
        </w:rPr>
        <w:t>design</w:t>
      </w:r>
      <w:proofErr w:type="spellEnd"/>
      <w:r w:rsidRPr="009D26A6">
        <w:rPr>
          <w:color w:val="000000"/>
        </w:rPr>
        <w:t>), локальні конвенції (</w:t>
      </w:r>
      <w:proofErr w:type="spellStart"/>
      <w:r w:rsidRPr="009D26A6">
        <w:rPr>
          <w:color w:val="000000"/>
        </w:rPr>
        <w:t>locale</w:t>
      </w:r>
      <w:proofErr w:type="spellEnd"/>
      <w:r w:rsidRPr="009D26A6">
        <w:rPr>
          <w:color w:val="000000"/>
        </w:rPr>
        <w:t xml:space="preserve"> </w:t>
      </w:r>
      <w:proofErr w:type="spellStart"/>
      <w:r w:rsidRPr="009D26A6">
        <w:rPr>
          <w:color w:val="000000"/>
        </w:rPr>
        <w:t>convention</w:t>
      </w:r>
      <w:proofErr w:type="spellEnd"/>
      <w:r w:rsidRPr="009D26A6">
        <w:rPr>
          <w:color w:val="000000"/>
        </w:rPr>
        <w:t>) та достовірність (</w:t>
      </w:r>
      <w:proofErr w:type="spellStart"/>
      <w:r w:rsidRPr="009D26A6">
        <w:rPr>
          <w:color w:val="000000"/>
        </w:rPr>
        <w:t>verity</w:t>
      </w:r>
      <w:proofErr w:type="spellEnd"/>
      <w:r w:rsidRPr="009D26A6">
        <w:rPr>
          <w:color w:val="000000"/>
        </w:rPr>
        <w:t>).</w:t>
      </w:r>
    </w:p>
    <w:p w14:paraId="1906B990" w14:textId="77777777" w:rsidR="009D26A6" w:rsidRPr="009D26A6" w:rsidRDefault="009D26A6" w:rsidP="00545F0F">
      <w:r w:rsidRPr="009D26A6">
        <w:rPr>
          <w:color w:val="000000"/>
        </w:rPr>
        <w:lastRenderedPageBreak/>
        <w:tab/>
        <w:t>Вимір точності в MQM включає такі типи помилок, як додавання інформації, яка відсутня в оригіналі, пропуск інформації з оригіналу, неправильний переклад (</w:t>
      </w:r>
      <w:proofErr w:type="spellStart"/>
      <w:r w:rsidRPr="009D26A6">
        <w:rPr>
          <w:color w:val="000000"/>
        </w:rPr>
        <w:t>mistranslation</w:t>
      </w:r>
      <w:proofErr w:type="spellEnd"/>
      <w:r w:rsidRPr="009D26A6">
        <w:rPr>
          <w:color w:val="000000"/>
        </w:rPr>
        <w:t>), який спотворює зміст [60, 76]. Кожен з цих типів помилок може бути додатково деталізований. Наприклад, неправильний переклад може включати хибних друзів перекладача, неправильне відображення технічних відносин, помилкове відтворення семантичних нюансів.</w:t>
      </w:r>
    </w:p>
    <w:p w14:paraId="3209821C" w14:textId="77777777" w:rsidR="009D26A6" w:rsidRPr="009D26A6" w:rsidRDefault="009D26A6" w:rsidP="00545F0F">
      <w:r w:rsidRPr="009D26A6">
        <w:rPr>
          <w:color w:val="000000"/>
        </w:rPr>
        <w:tab/>
        <w:t xml:space="preserve">Вимір плавності охоплює помилки, пов'язані з </w:t>
      </w:r>
      <w:proofErr w:type="spellStart"/>
      <w:r w:rsidRPr="009D26A6">
        <w:rPr>
          <w:color w:val="000000"/>
        </w:rPr>
        <w:t>мовною</w:t>
      </w:r>
      <w:proofErr w:type="spellEnd"/>
      <w:r w:rsidRPr="009D26A6">
        <w:rPr>
          <w:color w:val="000000"/>
        </w:rPr>
        <w:t xml:space="preserve"> правильністю та природністю тексту цільовою мовою [43, 60]. Це включає граматичні помилки (узгодження, часові форми, відмінювання), орфографічні та пунктуаційні помилки, проблеми з порядком слів, неприродний або незграбний вибір лексики. Г. </w:t>
      </w:r>
      <w:proofErr w:type="spellStart"/>
      <w:r w:rsidRPr="009D26A6">
        <w:rPr>
          <w:color w:val="000000"/>
        </w:rPr>
        <w:t>Веселовська</w:t>
      </w:r>
      <w:proofErr w:type="spellEnd"/>
      <w:r w:rsidRPr="009D26A6">
        <w:rPr>
          <w:color w:val="000000"/>
        </w:rPr>
        <w:t xml:space="preserve"> підкреслює, що помилки плавності особливо помітні для носіїв цільової мови та можуть значно знижувати сприйняття якості перекладу навіть за умови точної передачі змісту [1].</w:t>
      </w:r>
    </w:p>
    <w:p w14:paraId="31D139E0" w14:textId="77777777" w:rsidR="009D26A6" w:rsidRPr="009D26A6" w:rsidRDefault="009D26A6" w:rsidP="00545F0F">
      <w:r w:rsidRPr="009D26A6">
        <w:rPr>
          <w:color w:val="000000"/>
        </w:rPr>
        <w:tab/>
        <w:t xml:space="preserve">Термінологічний вимір MQM має особливе значення для спеціалізованих текстів, включаючи юридичні документи [78]. Цей вимір оцінює правильність та узгодженість використання термінів. Термінологічні помилки можуть включати використання неправильного </w:t>
      </w:r>
      <w:proofErr w:type="spellStart"/>
      <w:r w:rsidRPr="009D26A6">
        <w:rPr>
          <w:color w:val="000000"/>
        </w:rPr>
        <w:t>терміна</w:t>
      </w:r>
      <w:proofErr w:type="spellEnd"/>
      <w:r w:rsidRPr="009D26A6">
        <w:rPr>
          <w:color w:val="000000"/>
        </w:rPr>
        <w:t xml:space="preserve">, неузгоджене використання термінів у межах одного документа, використання </w:t>
      </w:r>
      <w:proofErr w:type="spellStart"/>
      <w:r w:rsidRPr="009D26A6">
        <w:rPr>
          <w:color w:val="000000"/>
        </w:rPr>
        <w:t>терміна</w:t>
      </w:r>
      <w:proofErr w:type="spellEnd"/>
      <w:r w:rsidRPr="009D26A6">
        <w:rPr>
          <w:color w:val="000000"/>
        </w:rPr>
        <w:t xml:space="preserve"> з іншої галузі або реєстру [60, 61].</w:t>
      </w:r>
    </w:p>
    <w:p w14:paraId="42A607B6" w14:textId="77777777" w:rsidR="009D26A6" w:rsidRPr="009D26A6" w:rsidRDefault="009D26A6" w:rsidP="00545F0F">
      <w:r w:rsidRPr="009D26A6">
        <w:rPr>
          <w:color w:val="000000"/>
        </w:rPr>
        <w:tab/>
        <w:t xml:space="preserve">М. М. </w:t>
      </w:r>
      <w:proofErr w:type="spellStart"/>
      <w:r w:rsidRPr="009D26A6">
        <w:rPr>
          <w:color w:val="000000"/>
        </w:rPr>
        <w:t>Періжняк</w:t>
      </w:r>
      <w:proofErr w:type="spellEnd"/>
      <w:r w:rsidRPr="009D26A6">
        <w:rPr>
          <w:color w:val="000000"/>
        </w:rPr>
        <w:t xml:space="preserve"> наголошує, що в юридичному перекладі термінологічна точність має критичне значення, оскільки юридичні терміни часто мають чітко визначене значення в межах конкретної правової системи [11]. Неправильний вибір </w:t>
      </w:r>
      <w:proofErr w:type="spellStart"/>
      <w:r w:rsidRPr="009D26A6">
        <w:rPr>
          <w:color w:val="000000"/>
        </w:rPr>
        <w:t>терміна</w:t>
      </w:r>
      <w:proofErr w:type="spellEnd"/>
      <w:r w:rsidRPr="009D26A6">
        <w:rPr>
          <w:color w:val="000000"/>
        </w:rPr>
        <w:t xml:space="preserve"> може призвести до фундаментального спотворення правового змісту документа [78, 93]. Наприклад, в українському праві терміни "угода" та "договір" мають різне юридичне значення, і їх змішування в перекладі може мати серйозні правові наслідки.</w:t>
      </w:r>
    </w:p>
    <w:p w14:paraId="7682B9F0" w14:textId="77777777" w:rsidR="009D26A6" w:rsidRPr="009D26A6" w:rsidRDefault="009D26A6" w:rsidP="00545F0F">
      <w:r w:rsidRPr="009D26A6">
        <w:rPr>
          <w:color w:val="000000"/>
        </w:rPr>
        <w:tab/>
        <w:t xml:space="preserve">Стилістичний вимір оцінює відповідність перекладу стилістичним нормам та очікуванням для даного типу тексту [43, 60]. Це включає реєстр (формальність/неформальність), тон (офіційний, нейтральний, дружній), </w:t>
      </w:r>
      <w:r w:rsidRPr="009D26A6">
        <w:rPr>
          <w:color w:val="000000"/>
        </w:rPr>
        <w:lastRenderedPageBreak/>
        <w:t>узгодженість стилю в межах документа. У юридичних текстах, як правило, очікується формальний стиль та офіційний тон, відхилення від яких може сприйматися як неприйнятне [15, 78].</w:t>
      </w:r>
    </w:p>
    <w:p w14:paraId="102430D0" w14:textId="77777777" w:rsidR="009D26A6" w:rsidRPr="009D26A6" w:rsidRDefault="009D26A6" w:rsidP="00545F0F">
      <w:r w:rsidRPr="009D26A6">
        <w:rPr>
          <w:color w:val="000000"/>
        </w:rPr>
        <w:tab/>
        <w:t>Вимір локальних конвенцій стосується відповідності культурним та регіональним нормам цільової мови [60]. Це включає формат дат, часу, чисел, адрес, використання одиниць вимірювання, форматування валюти. Хоча ці аспекти можуть здаватися технічними деталями, їх неправильне оформлення може призвести до плутанини або навіть до фінансових втрат у випадку юридичних та комерційних документів.</w:t>
      </w:r>
    </w:p>
    <w:p w14:paraId="57716285" w14:textId="27720713" w:rsidR="009D26A6" w:rsidRPr="009D26A6" w:rsidRDefault="009D26A6" w:rsidP="00545F0F">
      <w:r w:rsidRPr="009D26A6">
        <w:rPr>
          <w:color w:val="000000"/>
        </w:rPr>
        <w:tab/>
        <w:t xml:space="preserve">Вимір достовірності оцінює </w:t>
      </w:r>
      <w:proofErr w:type="spellStart"/>
      <w:r w:rsidRPr="009D26A6">
        <w:rPr>
          <w:color w:val="000000"/>
        </w:rPr>
        <w:t>факторальну</w:t>
      </w:r>
      <w:proofErr w:type="spellEnd"/>
      <w:r w:rsidRPr="009D26A6">
        <w:rPr>
          <w:color w:val="000000"/>
        </w:rPr>
        <w:t xml:space="preserve"> правильність інформації в перекладі та її відповідність культурному контексту [60]. Л. М. </w:t>
      </w:r>
      <w:proofErr w:type="spellStart"/>
      <w:r w:rsidRPr="009D26A6">
        <w:rPr>
          <w:color w:val="000000"/>
        </w:rPr>
        <w:t>Черноватий</w:t>
      </w:r>
      <w:proofErr w:type="spellEnd"/>
      <w:r w:rsidRPr="009D26A6">
        <w:rPr>
          <w:color w:val="000000"/>
        </w:rPr>
        <w:t xml:space="preserve"> зазначає, що хоча машинні системи </w:t>
      </w:r>
      <w:proofErr w:type="spellStart"/>
      <w:r w:rsidRPr="009D26A6">
        <w:rPr>
          <w:color w:val="000000"/>
        </w:rPr>
        <w:t>рідко</w:t>
      </w:r>
      <w:proofErr w:type="spellEnd"/>
      <w:r w:rsidRPr="009D26A6">
        <w:rPr>
          <w:color w:val="000000"/>
        </w:rPr>
        <w:t xml:space="preserve"> додають фактично неправильну інформацію навмисне, вони можуть неправильно перекладати власні назви, географічні терміни, культурні реалії, що призводить до фактичних помилок у перекладі [</w:t>
      </w:r>
      <w:r w:rsidR="00B915D1">
        <w:rPr>
          <w:color w:val="000000"/>
        </w:rPr>
        <w:t>5</w:t>
      </w:r>
      <w:r w:rsidRPr="009D26A6">
        <w:rPr>
          <w:color w:val="000000"/>
        </w:rPr>
        <w:t>].</w:t>
      </w:r>
    </w:p>
    <w:p w14:paraId="33DD62AE" w14:textId="77777777" w:rsidR="009D26A6" w:rsidRPr="009D26A6" w:rsidRDefault="009D26A6" w:rsidP="00545F0F">
      <w:r w:rsidRPr="009D26A6">
        <w:rPr>
          <w:color w:val="000000"/>
        </w:rPr>
        <w:tab/>
        <w:t>Важливим аспектом MQM є система оцінки серйозності помилок. Не всі помилки мають однакову вагу, і система оцінки повинна це враховувати [60, 61]. MQM зазвичай використовує чотири рівні серйозності: нейтральний (різниця в перекладі, яка є прийнятною, але оцінювач віддає перевагу іншому варіанту), незначний (</w:t>
      </w:r>
      <w:proofErr w:type="spellStart"/>
      <w:r w:rsidRPr="009D26A6">
        <w:rPr>
          <w:color w:val="000000"/>
        </w:rPr>
        <w:t>minor</w:t>
      </w:r>
      <w:proofErr w:type="spellEnd"/>
      <w:r w:rsidRPr="009D26A6">
        <w:rPr>
          <w:color w:val="000000"/>
        </w:rPr>
        <w:t>), помітний (</w:t>
      </w:r>
      <w:proofErr w:type="spellStart"/>
      <w:r w:rsidRPr="009D26A6">
        <w:rPr>
          <w:color w:val="000000"/>
        </w:rPr>
        <w:t>major</w:t>
      </w:r>
      <w:proofErr w:type="spellEnd"/>
      <w:r w:rsidRPr="009D26A6">
        <w:rPr>
          <w:color w:val="000000"/>
        </w:rPr>
        <w:t>) та критичний (</w:t>
      </w:r>
      <w:proofErr w:type="spellStart"/>
      <w:r w:rsidRPr="009D26A6">
        <w:rPr>
          <w:color w:val="000000"/>
        </w:rPr>
        <w:t>critical</w:t>
      </w:r>
      <w:proofErr w:type="spellEnd"/>
      <w:r w:rsidRPr="009D26A6">
        <w:rPr>
          <w:color w:val="000000"/>
        </w:rPr>
        <w:t>). Критичні помилки - це ті, які роблять продукт непридатним для використання, зокрема повне спотворення змісту або введення небезпечної інформації [76].</w:t>
      </w:r>
    </w:p>
    <w:p w14:paraId="4F1F894C" w14:textId="044029C3" w:rsidR="009D26A6" w:rsidRPr="009D26A6" w:rsidRDefault="009D26A6" w:rsidP="00545F0F">
      <w:r w:rsidRPr="009D26A6">
        <w:rPr>
          <w:color w:val="000000"/>
        </w:rPr>
        <w:tab/>
      </w:r>
      <w:r w:rsidR="00526C26">
        <w:rPr>
          <w:color w:val="000000"/>
          <w:lang w:val="en-US"/>
        </w:rPr>
        <w:t>J</w:t>
      </w:r>
      <w:r w:rsidR="00526C26" w:rsidRPr="00526C26">
        <w:rPr>
          <w:color w:val="000000"/>
        </w:rPr>
        <w:t xml:space="preserve">. </w:t>
      </w:r>
      <w:r w:rsidR="00526C26">
        <w:rPr>
          <w:color w:val="000000"/>
          <w:lang w:val="en-US"/>
        </w:rPr>
        <w:t>C</w:t>
      </w:r>
      <w:r w:rsidR="00526C26" w:rsidRPr="00526C26">
        <w:rPr>
          <w:color w:val="000000"/>
        </w:rPr>
        <w:t xml:space="preserve">. </w:t>
      </w:r>
      <w:r w:rsidR="00526C26" w:rsidRPr="00917E3A">
        <w:rPr>
          <w:lang w:val="en-US"/>
        </w:rPr>
        <w:t>Catford</w:t>
      </w:r>
      <w:r w:rsidR="00526C26" w:rsidRPr="00526C26">
        <w:t xml:space="preserve"> </w:t>
      </w:r>
      <w:r w:rsidRPr="009D26A6">
        <w:rPr>
          <w:color w:val="000000"/>
        </w:rPr>
        <w:t>підкреслює, що використання систем багатовимірної оцінки, таких як MQM, дозволяє не лише отримати загальну оцінку якості перекладу, а й ідентифікувати конкретні проблемні області [16]. Ця інформація є цінною як для розробників систем машинного перекладу, які можуть використовувати її для поліпшення алгоритмів, так і для користувачів, які можуть краще зрозуміти обмеження та сильні сторони конкретної системи [76, 87].</w:t>
      </w:r>
    </w:p>
    <w:p w14:paraId="07E30B85" w14:textId="77777777" w:rsidR="009D26A6" w:rsidRPr="009D26A6" w:rsidRDefault="009D26A6" w:rsidP="00545F0F">
      <w:r w:rsidRPr="009D26A6">
        <w:rPr>
          <w:color w:val="000000"/>
        </w:rPr>
        <w:lastRenderedPageBreak/>
        <w:tab/>
        <w:t>Існують два основні підходи до оцінки якості перекладу: людська (експертна) оцінка та автоматична оцінка за допомогою комп'ютерних метрик. Кожен з цих підходів має свої переваги, обмеження та сфери застосування [38, 71, 87].</w:t>
      </w:r>
    </w:p>
    <w:p w14:paraId="2C3D97CD" w14:textId="77777777" w:rsidR="009D26A6" w:rsidRPr="009D26A6" w:rsidRDefault="009D26A6" w:rsidP="00545F0F">
      <w:r w:rsidRPr="009D26A6">
        <w:rPr>
          <w:color w:val="000000"/>
        </w:rPr>
        <w:tab/>
        <w:t>Людська оцінка традиційно вважається "золотим стандартом" в оцінці якості перекладу [35, 38]. Експерти-люди, які володіють як вихідною, так і цільовою мовами, а також мають відповідну предметну експертизу, здатні оцінити всі нюанси перекладу, включаючи семантичну точність, стилістичну відповідність, культурну адекватність та інші складні аспекти, які важко формалізувати [71].</w:t>
      </w:r>
    </w:p>
    <w:p w14:paraId="51F56CF0" w14:textId="21256DFB" w:rsidR="009D26A6" w:rsidRPr="009D26A6" w:rsidRDefault="009D26A6" w:rsidP="00545F0F">
      <w:r w:rsidRPr="009D26A6">
        <w:rPr>
          <w:color w:val="000000"/>
        </w:rPr>
        <w:tab/>
        <w:t xml:space="preserve">W. J. </w:t>
      </w:r>
      <w:proofErr w:type="spellStart"/>
      <w:r w:rsidRPr="009D26A6">
        <w:rPr>
          <w:color w:val="000000"/>
        </w:rPr>
        <w:t>Hutchins</w:t>
      </w:r>
      <w:proofErr w:type="spellEnd"/>
      <w:r w:rsidRPr="009D26A6">
        <w:rPr>
          <w:color w:val="000000"/>
        </w:rPr>
        <w:t xml:space="preserve"> виділяє кілька основних методів людської оцінки [</w:t>
      </w:r>
      <w:r w:rsidR="00B915D1">
        <w:rPr>
          <w:color w:val="000000"/>
        </w:rPr>
        <w:t>41</w:t>
      </w:r>
      <w:r w:rsidRPr="009D26A6">
        <w:rPr>
          <w:color w:val="000000"/>
        </w:rPr>
        <w:t>]. Прямий аналіз (</w:t>
      </w:r>
      <w:proofErr w:type="spellStart"/>
      <w:r w:rsidRPr="009D26A6">
        <w:rPr>
          <w:color w:val="000000"/>
        </w:rPr>
        <w:t>direct</w:t>
      </w:r>
      <w:proofErr w:type="spellEnd"/>
      <w:r w:rsidRPr="009D26A6">
        <w:rPr>
          <w:color w:val="000000"/>
        </w:rPr>
        <w:t xml:space="preserve"> </w:t>
      </w:r>
      <w:proofErr w:type="spellStart"/>
      <w:r w:rsidRPr="009D26A6">
        <w:rPr>
          <w:color w:val="000000"/>
        </w:rPr>
        <w:t>assessment</w:t>
      </w:r>
      <w:proofErr w:type="spellEnd"/>
      <w:r w:rsidRPr="009D26A6">
        <w:rPr>
          <w:color w:val="000000"/>
        </w:rPr>
        <w:t xml:space="preserve">) передбачає, що оцінювач безпосередньо оцінює переклад за певними критеріями, зазвичай використовуючи числову шкалу [38]. Цей метод може бути </w:t>
      </w:r>
      <w:proofErr w:type="spellStart"/>
      <w:r w:rsidRPr="009D26A6">
        <w:rPr>
          <w:color w:val="000000"/>
        </w:rPr>
        <w:t>монолінгвальним</w:t>
      </w:r>
      <w:proofErr w:type="spellEnd"/>
      <w:r w:rsidRPr="009D26A6">
        <w:rPr>
          <w:color w:val="000000"/>
        </w:rPr>
        <w:t xml:space="preserve"> (оцінювач бачить лише переклад), </w:t>
      </w:r>
      <w:proofErr w:type="spellStart"/>
      <w:r w:rsidRPr="009D26A6">
        <w:rPr>
          <w:color w:val="000000"/>
        </w:rPr>
        <w:t>білінгвальним</w:t>
      </w:r>
      <w:proofErr w:type="spellEnd"/>
      <w:r w:rsidRPr="009D26A6">
        <w:rPr>
          <w:color w:val="000000"/>
        </w:rPr>
        <w:t xml:space="preserve"> (оцінювач бачить і вихідний текст, і переклад) або </w:t>
      </w:r>
      <w:proofErr w:type="spellStart"/>
      <w:r w:rsidRPr="009D26A6">
        <w:rPr>
          <w:color w:val="000000"/>
        </w:rPr>
        <w:t>референсним</w:t>
      </w:r>
      <w:proofErr w:type="spellEnd"/>
      <w:r w:rsidRPr="009D26A6">
        <w:rPr>
          <w:color w:val="000000"/>
        </w:rPr>
        <w:t xml:space="preserve"> (оцінювач бачить переклад та один або кілька </w:t>
      </w:r>
      <w:proofErr w:type="spellStart"/>
      <w:r w:rsidRPr="009D26A6">
        <w:rPr>
          <w:color w:val="000000"/>
        </w:rPr>
        <w:t>референсних</w:t>
      </w:r>
      <w:proofErr w:type="spellEnd"/>
      <w:r w:rsidRPr="009D26A6">
        <w:rPr>
          <w:color w:val="000000"/>
        </w:rPr>
        <w:t xml:space="preserve"> перекладів).</w:t>
      </w:r>
    </w:p>
    <w:p w14:paraId="4F610861" w14:textId="3908C42F" w:rsidR="009D26A6" w:rsidRPr="009D26A6" w:rsidRDefault="009D26A6" w:rsidP="00545F0F">
      <w:r w:rsidRPr="009D26A6">
        <w:rPr>
          <w:color w:val="000000"/>
        </w:rPr>
        <w:tab/>
        <w:t>Порівняльна оцінка (</w:t>
      </w:r>
      <w:proofErr w:type="spellStart"/>
      <w:r w:rsidRPr="009D26A6">
        <w:rPr>
          <w:color w:val="000000"/>
        </w:rPr>
        <w:t>comparative</w:t>
      </w:r>
      <w:proofErr w:type="spellEnd"/>
      <w:r w:rsidRPr="009D26A6">
        <w:rPr>
          <w:color w:val="000000"/>
        </w:rPr>
        <w:t xml:space="preserve"> </w:t>
      </w:r>
      <w:proofErr w:type="spellStart"/>
      <w:r w:rsidRPr="009D26A6">
        <w:rPr>
          <w:color w:val="000000"/>
        </w:rPr>
        <w:t>evaluation</w:t>
      </w:r>
      <w:proofErr w:type="spellEnd"/>
      <w:r w:rsidRPr="009D26A6">
        <w:rPr>
          <w:color w:val="000000"/>
        </w:rPr>
        <w:t xml:space="preserve">) передбачає, що оцінювач порівнює кілька варіантів перекладу одного тексту та </w:t>
      </w:r>
      <w:proofErr w:type="spellStart"/>
      <w:r w:rsidRPr="009D26A6">
        <w:rPr>
          <w:color w:val="000000"/>
        </w:rPr>
        <w:t>ранжує</w:t>
      </w:r>
      <w:proofErr w:type="spellEnd"/>
      <w:r w:rsidRPr="009D26A6">
        <w:rPr>
          <w:color w:val="000000"/>
        </w:rPr>
        <w:t xml:space="preserve"> їх за якістю [38, 84]. Цей метод часто використовується для порівняння різних систем машинного перекладу або для порівняння машинного та людського перекладу. P. </w:t>
      </w:r>
      <w:proofErr w:type="spellStart"/>
      <w:r w:rsidRPr="009D26A6">
        <w:rPr>
          <w:color w:val="000000"/>
        </w:rPr>
        <w:t>Koehn</w:t>
      </w:r>
      <w:proofErr w:type="spellEnd"/>
      <w:r w:rsidRPr="009D26A6">
        <w:rPr>
          <w:color w:val="000000"/>
        </w:rPr>
        <w:t xml:space="preserve"> зазначає, що порівняльна оцінка часто є більш надійною, ніж абсолютна оцінка, оскільки людям легше визначити відносну якість перекладів, ніж надати абсолютну оцінку [</w:t>
      </w:r>
      <w:r w:rsidR="00B915D1">
        <w:rPr>
          <w:color w:val="000000"/>
        </w:rPr>
        <w:t>47</w:t>
      </w:r>
      <w:r w:rsidRPr="009D26A6">
        <w:rPr>
          <w:color w:val="000000"/>
        </w:rPr>
        <w:t>].</w:t>
      </w:r>
    </w:p>
    <w:p w14:paraId="588B5F3B" w14:textId="77777777" w:rsidR="009D26A6" w:rsidRPr="009D26A6" w:rsidRDefault="009D26A6" w:rsidP="00545F0F">
      <w:r w:rsidRPr="009D26A6">
        <w:rPr>
          <w:color w:val="000000"/>
        </w:rPr>
        <w:tab/>
        <w:t>Аналіз помилок (</w:t>
      </w:r>
      <w:proofErr w:type="spellStart"/>
      <w:r w:rsidRPr="009D26A6">
        <w:rPr>
          <w:color w:val="000000"/>
        </w:rPr>
        <w:t>error</w:t>
      </w:r>
      <w:proofErr w:type="spellEnd"/>
      <w:r w:rsidRPr="009D26A6">
        <w:rPr>
          <w:color w:val="000000"/>
        </w:rPr>
        <w:t xml:space="preserve"> </w:t>
      </w:r>
      <w:proofErr w:type="spellStart"/>
      <w:r w:rsidRPr="009D26A6">
        <w:rPr>
          <w:color w:val="000000"/>
        </w:rPr>
        <w:t>analysis</w:t>
      </w:r>
      <w:proofErr w:type="spellEnd"/>
      <w:r w:rsidRPr="009D26A6">
        <w:rPr>
          <w:color w:val="000000"/>
        </w:rPr>
        <w:t>) передбачає детальну ідентифікацію та категоризацію помилок у перекладі [76, 94]. Оцінювачі використовують певну типологію помилок (наприклад, MQM) для систематичного виявлення та класифікації проблем. Цей метод надає найбільш детальну інформацію про якість перекладу, але є найбільш трудомістким.</w:t>
      </w:r>
    </w:p>
    <w:p w14:paraId="75D14D25" w14:textId="48EFEEA6" w:rsidR="009D26A6" w:rsidRPr="009D26A6" w:rsidRDefault="009D26A6" w:rsidP="00545F0F">
      <w:r w:rsidRPr="009D26A6">
        <w:rPr>
          <w:color w:val="000000"/>
        </w:rPr>
        <w:lastRenderedPageBreak/>
        <w:tab/>
        <w:t>Пост-редагування (</w:t>
      </w:r>
      <w:proofErr w:type="spellStart"/>
      <w:r w:rsidRPr="009D26A6">
        <w:rPr>
          <w:color w:val="000000"/>
        </w:rPr>
        <w:t>post-editing</w:t>
      </w:r>
      <w:proofErr w:type="spellEnd"/>
      <w:r w:rsidRPr="009D26A6">
        <w:rPr>
          <w:color w:val="000000"/>
        </w:rPr>
        <w:t xml:space="preserve"> </w:t>
      </w:r>
      <w:proofErr w:type="spellStart"/>
      <w:r w:rsidRPr="009D26A6">
        <w:rPr>
          <w:color w:val="000000"/>
        </w:rPr>
        <w:t>evaluation</w:t>
      </w:r>
      <w:proofErr w:type="spellEnd"/>
      <w:r w:rsidRPr="009D26A6">
        <w:rPr>
          <w:color w:val="000000"/>
        </w:rPr>
        <w:t xml:space="preserve">) оцінює якість перекладу через кількість зусиль, необхідних для його виправлення до прийнятного рівня [40, 85]. M. </w:t>
      </w:r>
      <w:proofErr w:type="spellStart"/>
      <w:r w:rsidRPr="009D26A6">
        <w:rPr>
          <w:color w:val="000000"/>
        </w:rPr>
        <w:t>Snover</w:t>
      </w:r>
      <w:proofErr w:type="spellEnd"/>
      <w:r w:rsidRPr="009D26A6">
        <w:rPr>
          <w:color w:val="000000"/>
        </w:rPr>
        <w:t xml:space="preserve"> та колеги розробили метрику </w:t>
      </w:r>
      <w:proofErr w:type="spellStart"/>
      <w:r w:rsidRPr="009D26A6">
        <w:rPr>
          <w:color w:val="000000"/>
        </w:rPr>
        <w:t>Translation</w:t>
      </w:r>
      <w:proofErr w:type="spellEnd"/>
      <w:r w:rsidRPr="009D26A6">
        <w:rPr>
          <w:color w:val="000000"/>
        </w:rPr>
        <w:t xml:space="preserve"> </w:t>
      </w:r>
      <w:proofErr w:type="spellStart"/>
      <w:r w:rsidRPr="009D26A6">
        <w:rPr>
          <w:color w:val="000000"/>
        </w:rPr>
        <w:t>Edit</w:t>
      </w:r>
      <w:proofErr w:type="spellEnd"/>
      <w:r w:rsidRPr="009D26A6">
        <w:rPr>
          <w:color w:val="000000"/>
        </w:rPr>
        <w:t xml:space="preserve"> </w:t>
      </w:r>
      <w:proofErr w:type="spellStart"/>
      <w:r w:rsidRPr="009D26A6">
        <w:rPr>
          <w:color w:val="000000"/>
        </w:rPr>
        <w:t>Rate</w:t>
      </w:r>
      <w:proofErr w:type="spellEnd"/>
      <w:r w:rsidRPr="009D26A6">
        <w:rPr>
          <w:color w:val="000000"/>
        </w:rPr>
        <w:t xml:space="preserve"> (TER), яка </w:t>
      </w:r>
      <w:proofErr w:type="spellStart"/>
      <w:r w:rsidRPr="009D26A6">
        <w:rPr>
          <w:color w:val="000000"/>
        </w:rPr>
        <w:t>квантифікує</w:t>
      </w:r>
      <w:proofErr w:type="spellEnd"/>
      <w:r w:rsidRPr="009D26A6">
        <w:rPr>
          <w:color w:val="000000"/>
        </w:rPr>
        <w:t xml:space="preserve"> обсяг редагування, необхідного для виправлення машинного перекладу [</w:t>
      </w:r>
      <w:r w:rsidR="00526C26" w:rsidRPr="00526C26">
        <w:rPr>
          <w:color w:val="000000"/>
        </w:rPr>
        <w:t>77</w:t>
      </w:r>
      <w:r w:rsidRPr="009D26A6">
        <w:rPr>
          <w:color w:val="000000"/>
        </w:rPr>
        <w:t>]. Цей підхід особливо релевантний для практичного використання машинного перекладу, оскільки багато організацій використовують модель "машинний переклад плюс пост-редагування" [57, 66].</w:t>
      </w:r>
    </w:p>
    <w:p w14:paraId="7989882A" w14:textId="66D8DCEC" w:rsidR="009D26A6" w:rsidRPr="009D26A6" w:rsidRDefault="009D26A6" w:rsidP="00545F0F">
      <w:r w:rsidRPr="009D26A6">
        <w:rPr>
          <w:color w:val="000000"/>
        </w:rPr>
        <w:tab/>
        <w:t xml:space="preserve">Основною перевагою людської оцінки є її точність та здатність враховувати складні контекстуальні фактори [71]. </w:t>
      </w:r>
      <w:r w:rsidR="007D07EB">
        <w:rPr>
          <w:color w:val="000000"/>
          <w:lang w:val="en-US"/>
        </w:rPr>
        <w:t>D</w:t>
      </w:r>
      <w:r w:rsidR="007D07EB" w:rsidRPr="007D07EB">
        <w:rPr>
          <w:color w:val="000000"/>
        </w:rPr>
        <w:t xml:space="preserve">. </w:t>
      </w:r>
      <w:r w:rsidR="007D07EB">
        <w:rPr>
          <w:color w:val="000000"/>
          <w:lang w:val="en-US"/>
        </w:rPr>
        <w:t>Arnold</w:t>
      </w:r>
      <w:r w:rsidR="007D07EB" w:rsidRPr="009D26A6">
        <w:rPr>
          <w:color w:val="000000"/>
        </w:rPr>
        <w:t xml:space="preserve"> </w:t>
      </w:r>
      <w:r w:rsidRPr="009D26A6">
        <w:rPr>
          <w:color w:val="000000"/>
        </w:rPr>
        <w:t>підкреслює, що тільки людина-експерт може адекватно оцінити тонкі семантичні нюанси, культурну відповідність, юридичну точність та інші складні аспекти перекладу [10].</w:t>
      </w:r>
    </w:p>
    <w:p w14:paraId="2C3999B0" w14:textId="77777777" w:rsidR="009D26A6" w:rsidRPr="009D26A6" w:rsidRDefault="009D26A6" w:rsidP="00545F0F">
      <w:r w:rsidRPr="009D26A6">
        <w:rPr>
          <w:color w:val="000000"/>
        </w:rPr>
        <w:tab/>
        <w:t xml:space="preserve">Проте людська оцінка має і значні обмеження. По-перше, вона є дорогою і трудомісткою, особливо якщо потрібна оцінка великих обсягів тексту [38, 87]. По-друге, людська оцінка схильна до суб'єктивності: різні оцінювачі можуть по-різному оцінювати один і той самий переклад залежно від їхніх індивідуальних уподобань, рівня експертизи та інших факторів [38]. </w:t>
      </w:r>
      <w:proofErr w:type="spellStart"/>
      <w:r w:rsidRPr="009D26A6">
        <w:rPr>
          <w:color w:val="000000"/>
        </w:rPr>
        <w:t>Міжоцінювацька</w:t>
      </w:r>
      <w:proofErr w:type="spellEnd"/>
      <w:r w:rsidRPr="009D26A6">
        <w:rPr>
          <w:color w:val="000000"/>
        </w:rPr>
        <w:t xml:space="preserve"> узгодженість (</w:t>
      </w:r>
      <w:proofErr w:type="spellStart"/>
      <w:r w:rsidRPr="009D26A6">
        <w:rPr>
          <w:color w:val="000000"/>
        </w:rPr>
        <w:t>inter-annotator</w:t>
      </w:r>
      <w:proofErr w:type="spellEnd"/>
      <w:r w:rsidRPr="009D26A6">
        <w:rPr>
          <w:color w:val="000000"/>
        </w:rPr>
        <w:t xml:space="preserve"> </w:t>
      </w:r>
      <w:proofErr w:type="spellStart"/>
      <w:r w:rsidRPr="009D26A6">
        <w:rPr>
          <w:color w:val="000000"/>
        </w:rPr>
        <w:t>agreement</w:t>
      </w:r>
      <w:proofErr w:type="spellEnd"/>
      <w:r w:rsidRPr="009D26A6">
        <w:rPr>
          <w:color w:val="000000"/>
        </w:rPr>
        <w:t>) часто є проблемою в людській оцінці якості перекладу.</w:t>
      </w:r>
    </w:p>
    <w:p w14:paraId="38C9B41A" w14:textId="77777777" w:rsidR="009D26A6" w:rsidRPr="009D26A6" w:rsidRDefault="009D26A6" w:rsidP="00545F0F">
      <w:r w:rsidRPr="009D26A6">
        <w:rPr>
          <w:color w:val="000000"/>
        </w:rPr>
        <w:tab/>
        <w:t>Для підвищення надійності людської оцінки використовуються різні стратегії. Детальні інструкції та навчання оцінювачів допомагають стандартизувати процес оцінки [35]. Використання кількох незалежних оцінювачів для кожного тексту та усереднення їхніх оцінок дозволяє зменшити вплив індивідуальної суб'єктивності. Калібрувальні сесії, під час яких оцінювачі спільно обговорюють зразки текстів та приходять до консенсусу щодо оцінок, допомагають вирівняти критерії оцінки [38].</w:t>
      </w:r>
    </w:p>
    <w:p w14:paraId="2D0F2802" w14:textId="21CDF84C" w:rsidR="009D26A6" w:rsidRPr="009D26A6" w:rsidRDefault="009D26A6" w:rsidP="00545F0F">
      <w:r w:rsidRPr="009D26A6">
        <w:rPr>
          <w:color w:val="000000"/>
        </w:rPr>
        <w:tab/>
        <w:t xml:space="preserve">Л. М. </w:t>
      </w:r>
      <w:proofErr w:type="spellStart"/>
      <w:r w:rsidRPr="009D26A6">
        <w:rPr>
          <w:color w:val="000000"/>
        </w:rPr>
        <w:t>Черноватий</w:t>
      </w:r>
      <w:proofErr w:type="spellEnd"/>
      <w:r w:rsidRPr="009D26A6">
        <w:rPr>
          <w:color w:val="000000"/>
        </w:rPr>
        <w:t xml:space="preserve"> наголошує, що для оцінки якості перекладу юридичних текстів особливо важливою є предметна експертиза оцінювачів [</w:t>
      </w:r>
      <w:r w:rsidR="00B915D1">
        <w:rPr>
          <w:color w:val="000000"/>
        </w:rPr>
        <w:t>5</w:t>
      </w:r>
      <w:r w:rsidRPr="009D26A6">
        <w:rPr>
          <w:color w:val="000000"/>
        </w:rPr>
        <w:t xml:space="preserve">]. Навіть досвідчений перекладач може не мати достатніх знань у галузі </w:t>
      </w:r>
      <w:r w:rsidRPr="009D26A6">
        <w:rPr>
          <w:color w:val="000000"/>
        </w:rPr>
        <w:lastRenderedPageBreak/>
        <w:t>права для адекватної оцінки юридичного перекладу [78]. Ідеально, коли в процесі оцінки беруть участь як лінгвісти, так і юристи, які можуть оцінити різні аспекти якості [93].</w:t>
      </w:r>
    </w:p>
    <w:p w14:paraId="397E910B" w14:textId="77777777" w:rsidR="009D26A6" w:rsidRPr="009D26A6" w:rsidRDefault="009D26A6" w:rsidP="00545F0F">
      <w:r w:rsidRPr="009D26A6">
        <w:rPr>
          <w:color w:val="000000"/>
        </w:rPr>
        <w:tab/>
        <w:t>З огляду на високу вартість та трудомісткість людської оцінки, були розроблені численні автоматичні метрики для оцінки якості машинного перекладу [21, 74, 85, 87]. Ці метрики дозволяють швидко та недорого оцінювати великі обсяги перекладів, що є критично важливим для розробки та налаштування систем машинного перекладу.</w:t>
      </w:r>
    </w:p>
    <w:p w14:paraId="478F354D" w14:textId="77777777" w:rsidR="009D26A6" w:rsidRPr="009D26A6" w:rsidRDefault="009D26A6" w:rsidP="00545F0F">
      <w:r w:rsidRPr="009D26A6">
        <w:rPr>
          <w:color w:val="000000"/>
        </w:rPr>
        <w:tab/>
        <w:t>BLEU (</w:t>
      </w:r>
      <w:proofErr w:type="spellStart"/>
      <w:r w:rsidRPr="009D26A6">
        <w:rPr>
          <w:color w:val="000000"/>
        </w:rPr>
        <w:t>Bilingual</w:t>
      </w:r>
      <w:proofErr w:type="spellEnd"/>
      <w:r w:rsidRPr="009D26A6">
        <w:rPr>
          <w:color w:val="000000"/>
        </w:rPr>
        <w:t xml:space="preserve"> </w:t>
      </w:r>
      <w:proofErr w:type="spellStart"/>
      <w:r w:rsidRPr="009D26A6">
        <w:rPr>
          <w:color w:val="000000"/>
        </w:rPr>
        <w:t>Evaluation</w:t>
      </w:r>
      <w:proofErr w:type="spellEnd"/>
      <w:r w:rsidRPr="009D26A6">
        <w:rPr>
          <w:color w:val="000000"/>
        </w:rPr>
        <w:t xml:space="preserve"> </w:t>
      </w:r>
      <w:proofErr w:type="spellStart"/>
      <w:r w:rsidRPr="009D26A6">
        <w:rPr>
          <w:color w:val="000000"/>
        </w:rPr>
        <w:t>Understudy</w:t>
      </w:r>
      <w:proofErr w:type="spellEnd"/>
      <w:r w:rsidRPr="009D26A6">
        <w:rPr>
          <w:color w:val="000000"/>
        </w:rPr>
        <w:t xml:space="preserve">) є найбільш відомою та широко використовуваною автоматичною метрикою оцінки якості машинного перекладу [74]. Метрика BLEU, запропонована K. </w:t>
      </w:r>
      <w:proofErr w:type="spellStart"/>
      <w:r w:rsidRPr="009D26A6">
        <w:rPr>
          <w:color w:val="000000"/>
        </w:rPr>
        <w:t>Papineni</w:t>
      </w:r>
      <w:proofErr w:type="spellEnd"/>
      <w:r w:rsidRPr="009D26A6">
        <w:rPr>
          <w:color w:val="000000"/>
        </w:rPr>
        <w:t xml:space="preserve"> та колегами на початку 2000-х років, базується на порівнянні n-грам (послідовностей n слів) у машинному перекладі з n-грамами в одному або кількох </w:t>
      </w:r>
      <w:proofErr w:type="spellStart"/>
      <w:r w:rsidRPr="009D26A6">
        <w:rPr>
          <w:color w:val="000000"/>
        </w:rPr>
        <w:t>референсних</w:t>
      </w:r>
      <w:proofErr w:type="spellEnd"/>
      <w:r w:rsidRPr="009D26A6">
        <w:rPr>
          <w:color w:val="000000"/>
        </w:rPr>
        <w:t xml:space="preserve"> перекладах, виконаних людиною [74]. Оцінка BLEU обчислюється як геометричне середнє точності збігу n-грам різної довжини (зазвичай від 1 до 4), помножене на штраф за </w:t>
      </w:r>
      <w:proofErr w:type="spellStart"/>
      <w:r w:rsidRPr="009D26A6">
        <w:rPr>
          <w:color w:val="000000"/>
        </w:rPr>
        <w:t>brevity</w:t>
      </w:r>
      <w:proofErr w:type="spellEnd"/>
      <w:r w:rsidRPr="009D26A6">
        <w:rPr>
          <w:color w:val="000000"/>
        </w:rPr>
        <w:t xml:space="preserve">, який знижує оцінку для перекладів, коротших за </w:t>
      </w:r>
      <w:proofErr w:type="spellStart"/>
      <w:r w:rsidRPr="009D26A6">
        <w:rPr>
          <w:color w:val="000000"/>
        </w:rPr>
        <w:t>референс</w:t>
      </w:r>
      <w:proofErr w:type="spellEnd"/>
      <w:r w:rsidRPr="009D26A6">
        <w:rPr>
          <w:color w:val="000000"/>
        </w:rPr>
        <w:t>.</w:t>
      </w:r>
    </w:p>
    <w:p w14:paraId="5BFCB0CC" w14:textId="31B21EAB" w:rsidR="009D26A6" w:rsidRPr="009D26A6" w:rsidRDefault="009D26A6" w:rsidP="00545F0F">
      <w:r w:rsidRPr="009D26A6">
        <w:rPr>
          <w:color w:val="000000"/>
        </w:rPr>
        <w:tab/>
        <w:t xml:space="preserve">P. </w:t>
      </w:r>
      <w:proofErr w:type="spellStart"/>
      <w:r w:rsidRPr="009D26A6">
        <w:rPr>
          <w:color w:val="000000"/>
        </w:rPr>
        <w:t>Koehn</w:t>
      </w:r>
      <w:proofErr w:type="spellEnd"/>
      <w:r w:rsidRPr="009D26A6">
        <w:rPr>
          <w:color w:val="000000"/>
        </w:rPr>
        <w:t xml:space="preserve"> зазначає, що BLEU була революційною метрикою для свого часу, оскільки вперше дозволила автоматично оцінювати якість машинного перекладу з розумною кореляцією з людською оцінкою на рівні корпусу [</w:t>
      </w:r>
      <w:r w:rsidR="00B915D1">
        <w:rPr>
          <w:color w:val="000000"/>
        </w:rPr>
        <w:t>47</w:t>
      </w:r>
      <w:r w:rsidRPr="009D26A6">
        <w:rPr>
          <w:color w:val="000000"/>
        </w:rPr>
        <w:t>]. Проте BLEU має і значні обмеження. По-перше, метрика базується виключно на точності (</w:t>
      </w:r>
      <w:proofErr w:type="spellStart"/>
      <w:r w:rsidRPr="009D26A6">
        <w:rPr>
          <w:color w:val="000000"/>
        </w:rPr>
        <w:t>precision</w:t>
      </w:r>
      <w:proofErr w:type="spellEnd"/>
      <w:r w:rsidRPr="009D26A6">
        <w:rPr>
          <w:color w:val="000000"/>
        </w:rPr>
        <w:t>) і не враховує повноту (</w:t>
      </w:r>
      <w:proofErr w:type="spellStart"/>
      <w:r w:rsidRPr="009D26A6">
        <w:rPr>
          <w:color w:val="000000"/>
        </w:rPr>
        <w:t>recall</w:t>
      </w:r>
      <w:proofErr w:type="spellEnd"/>
      <w:r w:rsidRPr="009D26A6">
        <w:rPr>
          <w:color w:val="000000"/>
        </w:rPr>
        <w:t>), що може призводити до завищення оцінки для коротких перекладів, які пропускають частину інформації [74]. По-друге, BLEU порівнює тільки поверхневі форми слів і не враховує семантичну подібність або синоніми [21]. По-третє, метрика розглядає речення ізольовано і не враховує контекст більшого фрагменту тексту.</w:t>
      </w:r>
    </w:p>
    <w:p w14:paraId="08177C8C" w14:textId="77777777" w:rsidR="009D26A6" w:rsidRPr="009D26A6" w:rsidRDefault="009D26A6" w:rsidP="00545F0F">
      <w:r w:rsidRPr="009D26A6">
        <w:rPr>
          <w:color w:val="000000"/>
        </w:rPr>
        <w:tab/>
        <w:t>METEOR (</w:t>
      </w:r>
      <w:proofErr w:type="spellStart"/>
      <w:r w:rsidRPr="009D26A6">
        <w:rPr>
          <w:color w:val="000000"/>
        </w:rPr>
        <w:t>Metric</w:t>
      </w:r>
      <w:proofErr w:type="spellEnd"/>
      <w:r w:rsidRPr="009D26A6">
        <w:rPr>
          <w:color w:val="000000"/>
        </w:rPr>
        <w:t xml:space="preserve"> </w:t>
      </w:r>
      <w:proofErr w:type="spellStart"/>
      <w:r w:rsidRPr="009D26A6">
        <w:rPr>
          <w:color w:val="000000"/>
        </w:rPr>
        <w:t>for</w:t>
      </w:r>
      <w:proofErr w:type="spellEnd"/>
      <w:r w:rsidRPr="009D26A6">
        <w:rPr>
          <w:color w:val="000000"/>
        </w:rPr>
        <w:t xml:space="preserve"> </w:t>
      </w:r>
      <w:proofErr w:type="spellStart"/>
      <w:r w:rsidRPr="009D26A6">
        <w:rPr>
          <w:color w:val="000000"/>
        </w:rPr>
        <w:t>Evaluation</w:t>
      </w:r>
      <w:proofErr w:type="spellEnd"/>
      <w:r w:rsidRPr="009D26A6">
        <w:rPr>
          <w:color w:val="000000"/>
        </w:rPr>
        <w:t xml:space="preserve"> </w:t>
      </w:r>
      <w:proofErr w:type="spellStart"/>
      <w:r w:rsidRPr="009D26A6">
        <w:rPr>
          <w:color w:val="000000"/>
        </w:rPr>
        <w:t>of</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w:t>
      </w:r>
      <w:proofErr w:type="spellStart"/>
      <w:r w:rsidRPr="009D26A6">
        <w:rPr>
          <w:color w:val="000000"/>
        </w:rPr>
        <w:t>with</w:t>
      </w:r>
      <w:proofErr w:type="spellEnd"/>
      <w:r w:rsidRPr="009D26A6">
        <w:rPr>
          <w:color w:val="000000"/>
        </w:rPr>
        <w:t xml:space="preserve"> </w:t>
      </w:r>
      <w:proofErr w:type="spellStart"/>
      <w:r w:rsidRPr="009D26A6">
        <w:rPr>
          <w:color w:val="000000"/>
        </w:rPr>
        <w:t>Explicit</w:t>
      </w:r>
      <w:proofErr w:type="spellEnd"/>
      <w:r w:rsidRPr="009D26A6">
        <w:rPr>
          <w:color w:val="000000"/>
        </w:rPr>
        <w:t xml:space="preserve"> </w:t>
      </w:r>
      <w:proofErr w:type="spellStart"/>
      <w:r w:rsidRPr="009D26A6">
        <w:rPr>
          <w:color w:val="000000"/>
        </w:rPr>
        <w:t>ORdering</w:t>
      </w:r>
      <w:proofErr w:type="spellEnd"/>
      <w:r w:rsidRPr="009D26A6">
        <w:rPr>
          <w:color w:val="000000"/>
        </w:rPr>
        <w:t xml:space="preserve">) була розроблена S. </w:t>
      </w:r>
      <w:proofErr w:type="spellStart"/>
      <w:r w:rsidRPr="009D26A6">
        <w:rPr>
          <w:color w:val="000000"/>
        </w:rPr>
        <w:t>Banerjee</w:t>
      </w:r>
      <w:proofErr w:type="spellEnd"/>
      <w:r w:rsidRPr="009D26A6">
        <w:rPr>
          <w:color w:val="000000"/>
        </w:rPr>
        <w:t xml:space="preserve"> та A. </w:t>
      </w:r>
      <w:proofErr w:type="spellStart"/>
      <w:r w:rsidRPr="009D26A6">
        <w:rPr>
          <w:color w:val="000000"/>
        </w:rPr>
        <w:t>Lavie</w:t>
      </w:r>
      <w:proofErr w:type="spellEnd"/>
      <w:r w:rsidRPr="009D26A6">
        <w:rPr>
          <w:color w:val="000000"/>
        </w:rPr>
        <w:t xml:space="preserve"> як удосконалення BLEU, яке адресує деякі з її обмежень [21]. На відміну від BLEU, METEOR враховує як точність, так і </w:t>
      </w:r>
      <w:r w:rsidRPr="009D26A6">
        <w:rPr>
          <w:color w:val="000000"/>
        </w:rPr>
        <w:lastRenderedPageBreak/>
        <w:t xml:space="preserve">повноту, надаючи більшу вагу повноті. Метрика також використовує більш гнучке порівняння слів, дозволяючи збіги на основі </w:t>
      </w:r>
      <w:proofErr w:type="spellStart"/>
      <w:r w:rsidRPr="009D26A6">
        <w:rPr>
          <w:color w:val="000000"/>
        </w:rPr>
        <w:t>стемінгу</w:t>
      </w:r>
      <w:proofErr w:type="spellEnd"/>
      <w:r w:rsidRPr="009D26A6">
        <w:rPr>
          <w:color w:val="000000"/>
        </w:rPr>
        <w:t xml:space="preserve"> (зведення до основи слова) та синонімії (використовуючи </w:t>
      </w:r>
      <w:proofErr w:type="spellStart"/>
      <w:r w:rsidRPr="009D26A6">
        <w:rPr>
          <w:color w:val="000000"/>
        </w:rPr>
        <w:t>WordNet</w:t>
      </w:r>
      <w:proofErr w:type="spellEnd"/>
      <w:r w:rsidRPr="009D26A6">
        <w:rPr>
          <w:color w:val="000000"/>
        </w:rPr>
        <w:t xml:space="preserve"> та інші лексичні ресурси).</w:t>
      </w:r>
    </w:p>
    <w:p w14:paraId="0811B2B2" w14:textId="2E7D56F5" w:rsidR="009D26A6" w:rsidRPr="009D26A6" w:rsidRDefault="009D26A6" w:rsidP="00545F0F">
      <w:r w:rsidRPr="009D26A6">
        <w:rPr>
          <w:color w:val="000000"/>
        </w:rPr>
        <w:tab/>
      </w:r>
      <w:r w:rsidR="00A04483" w:rsidRPr="00917E3A">
        <w:rPr>
          <w:lang w:val="en-US"/>
        </w:rPr>
        <w:t>Catford</w:t>
      </w:r>
      <w:r w:rsidR="00A04483" w:rsidRPr="00A04483">
        <w:t xml:space="preserve"> </w:t>
      </w:r>
      <w:r w:rsidR="00A04483" w:rsidRPr="00917E3A">
        <w:rPr>
          <w:lang w:val="en-US"/>
        </w:rPr>
        <w:t>J</w:t>
      </w:r>
      <w:r w:rsidR="00A04483" w:rsidRPr="00A04483">
        <w:t xml:space="preserve">. </w:t>
      </w:r>
      <w:r w:rsidR="00A04483" w:rsidRPr="00917E3A">
        <w:rPr>
          <w:lang w:val="en-US"/>
        </w:rPr>
        <w:t>C</w:t>
      </w:r>
      <w:r w:rsidR="00A04483" w:rsidRPr="00A04483">
        <w:rPr>
          <w:color w:val="000000"/>
        </w:rPr>
        <w:t xml:space="preserve">. </w:t>
      </w:r>
      <w:r w:rsidRPr="009D26A6">
        <w:rPr>
          <w:color w:val="000000"/>
        </w:rPr>
        <w:t xml:space="preserve">підкреслює, що METEOR демонструє кращу кореляцію з людською оцінкою на рівні окремих речень порівняно з BLEU [16]. Це робить METEOR особливо корисною для оцінки якості перекладу окремих сегментів тексту, а не лише загальної якості на рівні корпусу [21]. Проте METEOR вимагає додаткових лінгвістичних ресурсів (для </w:t>
      </w:r>
      <w:proofErr w:type="spellStart"/>
      <w:r w:rsidRPr="009D26A6">
        <w:rPr>
          <w:color w:val="000000"/>
        </w:rPr>
        <w:t>стемінгу</w:t>
      </w:r>
      <w:proofErr w:type="spellEnd"/>
      <w:r w:rsidRPr="009D26A6">
        <w:rPr>
          <w:color w:val="000000"/>
        </w:rPr>
        <w:t xml:space="preserve"> та визначення синонімів), які доступні не для всіх мов, що обмежує її застосування.</w:t>
      </w:r>
    </w:p>
    <w:p w14:paraId="2A01141B" w14:textId="7252AF69" w:rsidR="009D26A6" w:rsidRPr="009D26A6" w:rsidRDefault="009D26A6" w:rsidP="00545F0F">
      <w:r w:rsidRPr="009D26A6">
        <w:rPr>
          <w:color w:val="000000"/>
        </w:rPr>
        <w:tab/>
        <w:t>TER (</w:t>
      </w:r>
      <w:proofErr w:type="spellStart"/>
      <w:r w:rsidRPr="009D26A6">
        <w:rPr>
          <w:color w:val="000000"/>
        </w:rPr>
        <w:t>Translation</w:t>
      </w:r>
      <w:proofErr w:type="spellEnd"/>
      <w:r w:rsidRPr="009D26A6">
        <w:rPr>
          <w:color w:val="000000"/>
        </w:rPr>
        <w:t xml:space="preserve"> </w:t>
      </w:r>
      <w:proofErr w:type="spellStart"/>
      <w:r w:rsidRPr="009D26A6">
        <w:rPr>
          <w:color w:val="000000"/>
        </w:rPr>
        <w:t>Edit</w:t>
      </w:r>
      <w:proofErr w:type="spellEnd"/>
      <w:r w:rsidRPr="009D26A6">
        <w:rPr>
          <w:color w:val="000000"/>
        </w:rPr>
        <w:t xml:space="preserve"> </w:t>
      </w:r>
      <w:proofErr w:type="spellStart"/>
      <w:r w:rsidRPr="009D26A6">
        <w:rPr>
          <w:color w:val="000000"/>
        </w:rPr>
        <w:t>Rate</w:t>
      </w:r>
      <w:proofErr w:type="spellEnd"/>
      <w:r w:rsidRPr="009D26A6">
        <w:rPr>
          <w:color w:val="000000"/>
        </w:rPr>
        <w:t xml:space="preserve">), розроблена M. </w:t>
      </w:r>
      <w:proofErr w:type="spellStart"/>
      <w:r w:rsidRPr="009D26A6">
        <w:rPr>
          <w:color w:val="000000"/>
        </w:rPr>
        <w:t>Snover</w:t>
      </w:r>
      <w:proofErr w:type="spellEnd"/>
      <w:r w:rsidRPr="009D26A6">
        <w:rPr>
          <w:color w:val="000000"/>
        </w:rPr>
        <w:t xml:space="preserve"> та колегами, оцінює якість перекладу через кількість редагувань, необхідних для перетворення машинного перекладу на </w:t>
      </w:r>
      <w:proofErr w:type="spellStart"/>
      <w:r w:rsidRPr="009D26A6">
        <w:rPr>
          <w:color w:val="000000"/>
        </w:rPr>
        <w:t>референсний</w:t>
      </w:r>
      <w:proofErr w:type="spellEnd"/>
      <w:r w:rsidRPr="009D26A6">
        <w:rPr>
          <w:color w:val="000000"/>
        </w:rPr>
        <w:t xml:space="preserve"> переклад [</w:t>
      </w:r>
      <w:r w:rsidR="00526C26" w:rsidRPr="00526C26">
        <w:rPr>
          <w:color w:val="000000"/>
        </w:rPr>
        <w:t>77</w:t>
      </w:r>
      <w:r w:rsidRPr="009D26A6">
        <w:rPr>
          <w:color w:val="000000"/>
        </w:rPr>
        <w:t xml:space="preserve">]. Редагування включають вставки, видалення, заміни слів та зсуви послідовностей слів. Нижча оцінка TER вказує на кращу якість перекладу. Г. </w:t>
      </w:r>
      <w:proofErr w:type="spellStart"/>
      <w:r w:rsidRPr="009D26A6">
        <w:rPr>
          <w:color w:val="000000"/>
        </w:rPr>
        <w:t>Веселовська</w:t>
      </w:r>
      <w:proofErr w:type="spellEnd"/>
      <w:r w:rsidRPr="009D26A6">
        <w:rPr>
          <w:color w:val="000000"/>
        </w:rPr>
        <w:t xml:space="preserve"> зазначає, що TER має інтуїтивну інтерпретацію, пов'язану з обсягом пост-редагування, що робить її привабливою для практичних застосувань [1].</w:t>
      </w:r>
    </w:p>
    <w:p w14:paraId="066D278E" w14:textId="77777777" w:rsidR="009D26A6" w:rsidRPr="009D26A6" w:rsidRDefault="009D26A6" w:rsidP="00545F0F">
      <w:r w:rsidRPr="009D26A6">
        <w:rPr>
          <w:color w:val="000000"/>
        </w:rPr>
        <w:tab/>
        <w:t xml:space="preserve">З появою нейронних мереж та моделей на основі глибинного навчання з'явилися нові метрики, які використовують </w:t>
      </w:r>
      <w:proofErr w:type="spellStart"/>
      <w:r w:rsidRPr="009D26A6">
        <w:rPr>
          <w:color w:val="000000"/>
        </w:rPr>
        <w:t>контекстуалізовані</w:t>
      </w:r>
      <w:proofErr w:type="spellEnd"/>
      <w:r w:rsidRPr="009D26A6">
        <w:rPr>
          <w:color w:val="000000"/>
        </w:rPr>
        <w:t xml:space="preserve"> векторні представлення слів [41, 87]. </w:t>
      </w:r>
      <w:proofErr w:type="spellStart"/>
      <w:r w:rsidRPr="009D26A6">
        <w:rPr>
          <w:color w:val="000000"/>
        </w:rPr>
        <w:t>BERTScore</w:t>
      </w:r>
      <w:proofErr w:type="spellEnd"/>
      <w:r w:rsidRPr="009D26A6">
        <w:rPr>
          <w:color w:val="000000"/>
        </w:rPr>
        <w:t xml:space="preserve"> використовує попередньо навчену </w:t>
      </w:r>
      <w:proofErr w:type="spellStart"/>
      <w:r w:rsidRPr="009D26A6">
        <w:rPr>
          <w:color w:val="000000"/>
        </w:rPr>
        <w:t>мовну</w:t>
      </w:r>
      <w:proofErr w:type="spellEnd"/>
      <w:r w:rsidRPr="009D26A6">
        <w:rPr>
          <w:color w:val="000000"/>
        </w:rPr>
        <w:t xml:space="preserve"> модель BERT для обчислення семантичної подібності між машинним перекладом та </w:t>
      </w:r>
      <w:proofErr w:type="spellStart"/>
      <w:r w:rsidRPr="009D26A6">
        <w:rPr>
          <w:color w:val="000000"/>
        </w:rPr>
        <w:t>референсом</w:t>
      </w:r>
      <w:proofErr w:type="spellEnd"/>
      <w:r w:rsidRPr="009D26A6">
        <w:rPr>
          <w:color w:val="000000"/>
        </w:rPr>
        <w:t xml:space="preserve">. Замість порівняння поверхневих форм слів, </w:t>
      </w:r>
      <w:proofErr w:type="spellStart"/>
      <w:r w:rsidRPr="009D26A6">
        <w:rPr>
          <w:color w:val="000000"/>
        </w:rPr>
        <w:t>BERTScore</w:t>
      </w:r>
      <w:proofErr w:type="spellEnd"/>
      <w:r w:rsidRPr="009D26A6">
        <w:rPr>
          <w:color w:val="000000"/>
        </w:rPr>
        <w:t xml:space="preserve"> порівнює </w:t>
      </w:r>
      <w:proofErr w:type="spellStart"/>
      <w:r w:rsidRPr="009D26A6">
        <w:rPr>
          <w:color w:val="000000"/>
        </w:rPr>
        <w:t>контекстуалізовані</w:t>
      </w:r>
      <w:proofErr w:type="spellEnd"/>
      <w:r w:rsidRPr="009D26A6">
        <w:rPr>
          <w:color w:val="000000"/>
        </w:rPr>
        <w:t xml:space="preserve"> векторні представлення, що дозволяє краще враховувати синоніми та парафрази.</w:t>
      </w:r>
    </w:p>
    <w:p w14:paraId="24931A9A" w14:textId="4B2FFE5E" w:rsidR="009D26A6" w:rsidRPr="009D26A6" w:rsidRDefault="009D26A6" w:rsidP="00545F0F">
      <w:r w:rsidRPr="009D26A6">
        <w:rPr>
          <w:color w:val="000000"/>
        </w:rPr>
        <w:tab/>
        <w:t>COMET (</w:t>
      </w:r>
      <w:proofErr w:type="spellStart"/>
      <w:r w:rsidRPr="009D26A6">
        <w:rPr>
          <w:color w:val="000000"/>
        </w:rPr>
        <w:t>Crosslingual</w:t>
      </w:r>
      <w:proofErr w:type="spellEnd"/>
      <w:r w:rsidRPr="009D26A6">
        <w:rPr>
          <w:color w:val="000000"/>
        </w:rPr>
        <w:t xml:space="preserve"> </w:t>
      </w:r>
      <w:proofErr w:type="spellStart"/>
      <w:r w:rsidRPr="009D26A6">
        <w:rPr>
          <w:color w:val="000000"/>
        </w:rPr>
        <w:t>Optimized</w:t>
      </w:r>
      <w:proofErr w:type="spellEnd"/>
      <w:r w:rsidRPr="009D26A6">
        <w:rPr>
          <w:color w:val="000000"/>
        </w:rPr>
        <w:t xml:space="preserve"> </w:t>
      </w:r>
      <w:proofErr w:type="spellStart"/>
      <w:r w:rsidRPr="009D26A6">
        <w:rPr>
          <w:color w:val="000000"/>
        </w:rPr>
        <w:t>Metric</w:t>
      </w:r>
      <w:proofErr w:type="spellEnd"/>
      <w:r w:rsidRPr="009D26A6">
        <w:rPr>
          <w:color w:val="000000"/>
        </w:rPr>
        <w:t xml:space="preserve"> </w:t>
      </w:r>
      <w:proofErr w:type="spellStart"/>
      <w:r w:rsidRPr="009D26A6">
        <w:rPr>
          <w:color w:val="000000"/>
        </w:rPr>
        <w:t>for</w:t>
      </w:r>
      <w:proofErr w:type="spellEnd"/>
      <w:r w:rsidRPr="009D26A6">
        <w:rPr>
          <w:color w:val="000000"/>
        </w:rPr>
        <w:t xml:space="preserve"> </w:t>
      </w:r>
      <w:proofErr w:type="spellStart"/>
      <w:r w:rsidRPr="009D26A6">
        <w:rPr>
          <w:color w:val="000000"/>
        </w:rPr>
        <w:t>Evaluation</w:t>
      </w:r>
      <w:proofErr w:type="spellEnd"/>
      <w:r w:rsidRPr="009D26A6">
        <w:rPr>
          <w:color w:val="000000"/>
        </w:rPr>
        <w:t xml:space="preserve"> </w:t>
      </w:r>
      <w:proofErr w:type="spellStart"/>
      <w:r w:rsidRPr="009D26A6">
        <w:rPr>
          <w:color w:val="000000"/>
        </w:rPr>
        <w:t>of</w:t>
      </w:r>
      <w:proofErr w:type="spellEnd"/>
      <w:r w:rsidRPr="009D26A6">
        <w:rPr>
          <w:color w:val="000000"/>
        </w:rPr>
        <w:t xml:space="preserve"> </w:t>
      </w:r>
      <w:proofErr w:type="spellStart"/>
      <w:r w:rsidRPr="009D26A6">
        <w:rPr>
          <w:color w:val="000000"/>
        </w:rPr>
        <w:t>Translation</w:t>
      </w:r>
      <w:proofErr w:type="spellEnd"/>
      <w:r w:rsidRPr="009D26A6">
        <w:rPr>
          <w:color w:val="000000"/>
        </w:rPr>
        <w:t xml:space="preserve">) являє собою ще більш просунутий підхід, який навчає нейронну модель безпосередньо передбачати людські оцінки якості перекладу [41]. Модель навчається на великих наборах даних, що містять трійки (вихідний текст, машинний переклад, людська оцінка). L. </w:t>
      </w:r>
      <w:proofErr w:type="spellStart"/>
      <w:r w:rsidRPr="009D26A6">
        <w:rPr>
          <w:color w:val="000000"/>
        </w:rPr>
        <w:t>Han</w:t>
      </w:r>
      <w:proofErr w:type="spellEnd"/>
      <w:r w:rsidRPr="009D26A6">
        <w:rPr>
          <w:color w:val="000000"/>
        </w:rPr>
        <w:t xml:space="preserve"> та колеги у своєму дослідженні демонструють, як попередньо навчені векторні представлення можуть значно </w:t>
      </w:r>
      <w:r w:rsidRPr="009D26A6">
        <w:rPr>
          <w:color w:val="000000"/>
        </w:rPr>
        <w:lastRenderedPageBreak/>
        <w:t xml:space="preserve">покращити якість автоматичної оцінки перекладу [41]. P. </w:t>
      </w:r>
      <w:proofErr w:type="spellStart"/>
      <w:r w:rsidRPr="009D26A6">
        <w:rPr>
          <w:color w:val="000000"/>
        </w:rPr>
        <w:t>Koehn</w:t>
      </w:r>
      <w:proofErr w:type="spellEnd"/>
      <w:r w:rsidRPr="009D26A6">
        <w:rPr>
          <w:color w:val="000000"/>
        </w:rPr>
        <w:t xml:space="preserve"> відзначає, що метрики на основі нейронних мереж, такі як COMET, демонструють значно вищу кореляцію з людською оцінкою порівняно з традиційними метриками, особливо для складних випадків перекладу [</w:t>
      </w:r>
      <w:r w:rsidR="00B915D1" w:rsidRPr="00B915D1">
        <w:rPr>
          <w:color w:val="000000"/>
        </w:rPr>
        <w:t>47</w:t>
      </w:r>
      <w:r w:rsidRPr="009D26A6">
        <w:rPr>
          <w:color w:val="000000"/>
        </w:rPr>
        <w:t>].</w:t>
      </w:r>
    </w:p>
    <w:p w14:paraId="3A703946" w14:textId="0277BA16" w:rsidR="009D26A6" w:rsidRPr="009D26A6" w:rsidRDefault="009D26A6" w:rsidP="00545F0F">
      <w:r w:rsidRPr="009D26A6">
        <w:rPr>
          <w:color w:val="000000"/>
        </w:rPr>
        <w:tab/>
        <w:t xml:space="preserve">Незважаючи на удосконалення автоматичних метрик, вони все ще мають суттєві обмеження [87]. </w:t>
      </w:r>
      <w:r w:rsidR="007D07EB">
        <w:rPr>
          <w:color w:val="000000"/>
          <w:lang w:val="en-US"/>
        </w:rPr>
        <w:t>D</w:t>
      </w:r>
      <w:r w:rsidR="007D07EB" w:rsidRPr="007D07EB">
        <w:rPr>
          <w:color w:val="000000"/>
        </w:rPr>
        <w:t xml:space="preserve">. </w:t>
      </w:r>
      <w:r w:rsidR="007D07EB">
        <w:rPr>
          <w:color w:val="000000"/>
          <w:lang w:val="en-US"/>
        </w:rPr>
        <w:t>Arnold</w:t>
      </w:r>
      <w:r w:rsidR="007D07EB" w:rsidRPr="009D26A6">
        <w:rPr>
          <w:color w:val="000000"/>
        </w:rPr>
        <w:t xml:space="preserve"> </w:t>
      </w:r>
      <w:r w:rsidRPr="009D26A6">
        <w:rPr>
          <w:color w:val="000000"/>
        </w:rPr>
        <w:t>підкреслює, що жодна автоматична метрика не може повністю замінити людську оцінку, особливо для критично важливих застосувань, таких як юридичний переклад [10]. Автоматичні метрики можуть бути корисними для швидкої попередньої оцінки, для порівняння різних версій системи під час розробки, для відбору найкращих варіантів серед кількох кандидатів, але остаточна оцінка якості для відповідального використання повинна включати людську експертну оцінку [71, 93].</w:t>
      </w:r>
    </w:p>
    <w:p w14:paraId="7E51F629" w14:textId="77777777" w:rsidR="009D26A6" w:rsidRPr="009D26A6" w:rsidRDefault="009D26A6" w:rsidP="00545F0F">
      <w:r w:rsidRPr="009D26A6">
        <w:rPr>
          <w:color w:val="000000"/>
        </w:rPr>
        <w:tab/>
        <w:t>Юридичний переклад представляє особливі виклики для оцінки якості через свою специфічну природу. На відміну від багатьох інших типів текстів, юридичні документи функціонують у рамках певної правової системи та мають конкретні юридичні наслідки [78, 93]. Це накладає додаткові вимоги на якість перекладу, які не завжди адекватно відображаються стандартними критеріями оцінки.</w:t>
      </w:r>
    </w:p>
    <w:p w14:paraId="295D8AE4" w14:textId="4B77E191" w:rsidR="009D26A6" w:rsidRPr="009D26A6" w:rsidRDefault="009D26A6" w:rsidP="00545F0F">
      <w:r w:rsidRPr="009D26A6">
        <w:rPr>
          <w:color w:val="000000"/>
        </w:rPr>
        <w:tab/>
        <w:t xml:space="preserve">F. </w:t>
      </w:r>
      <w:proofErr w:type="spellStart"/>
      <w:r w:rsidRPr="009D26A6">
        <w:rPr>
          <w:color w:val="000000"/>
        </w:rPr>
        <w:t>Prieto</w:t>
      </w:r>
      <w:proofErr w:type="spellEnd"/>
      <w:r w:rsidRPr="009D26A6">
        <w:rPr>
          <w:color w:val="000000"/>
        </w:rPr>
        <w:t xml:space="preserve"> </w:t>
      </w:r>
      <w:proofErr w:type="spellStart"/>
      <w:r w:rsidRPr="009D26A6">
        <w:rPr>
          <w:color w:val="000000"/>
        </w:rPr>
        <w:t>Ramos</w:t>
      </w:r>
      <w:proofErr w:type="spellEnd"/>
      <w:r w:rsidRPr="009D26A6">
        <w:rPr>
          <w:color w:val="000000"/>
        </w:rPr>
        <w:t xml:space="preserve"> у своєму дослідженні забезпечення якості юридичного перекладу наголошує, що оцінка має враховувати не лише лінгвістичні аспекти, а й юридичну точність та функціональність перекладу в рамках цільової правової системи [</w:t>
      </w:r>
      <w:r w:rsidR="00526C26" w:rsidRPr="00526C26">
        <w:rPr>
          <w:color w:val="000000"/>
        </w:rPr>
        <w:t>67</w:t>
      </w:r>
      <w:r w:rsidRPr="009D26A6">
        <w:rPr>
          <w:color w:val="000000"/>
        </w:rPr>
        <w:t xml:space="preserve">]. Переклад юридичного </w:t>
      </w:r>
      <w:proofErr w:type="spellStart"/>
      <w:r w:rsidRPr="009D26A6">
        <w:rPr>
          <w:color w:val="000000"/>
        </w:rPr>
        <w:t>терміна</w:t>
      </w:r>
      <w:proofErr w:type="spellEnd"/>
      <w:r w:rsidRPr="009D26A6">
        <w:rPr>
          <w:color w:val="000000"/>
        </w:rPr>
        <w:t xml:space="preserve"> може бути лінгвістично правильним, але юридично неточним, якщо він не відображає відповідне правове поняття в цільовій правовій системі.</w:t>
      </w:r>
    </w:p>
    <w:p w14:paraId="04A61A62" w14:textId="77777777" w:rsidR="009D26A6" w:rsidRPr="009D26A6" w:rsidRDefault="009D26A6" w:rsidP="00545F0F">
      <w:r w:rsidRPr="009D26A6">
        <w:rPr>
          <w:color w:val="000000"/>
        </w:rPr>
        <w:tab/>
        <w:t xml:space="preserve">Одним з ключових аспектів оцінки якості юридичного перекладу є термінологічна точність. Юридична термінологія є високо спеціалізованою, і багато термінів мають чітко визначені значення в рамках конкретної правової системи [15, 78]. Неправильний переклад навіть одного </w:t>
      </w:r>
      <w:proofErr w:type="spellStart"/>
      <w:r w:rsidRPr="009D26A6">
        <w:rPr>
          <w:color w:val="000000"/>
        </w:rPr>
        <w:t>терміна</w:t>
      </w:r>
      <w:proofErr w:type="spellEnd"/>
      <w:r w:rsidRPr="009D26A6">
        <w:rPr>
          <w:color w:val="000000"/>
        </w:rPr>
        <w:t xml:space="preserve"> може призвести до фундаментального спотворення юридичного змісту документа [93].</w:t>
      </w:r>
    </w:p>
    <w:p w14:paraId="734ED500" w14:textId="2B4636EE" w:rsidR="009D26A6" w:rsidRPr="009D26A6" w:rsidRDefault="009D26A6" w:rsidP="00545F0F">
      <w:r w:rsidRPr="009D26A6">
        <w:rPr>
          <w:color w:val="000000"/>
        </w:rPr>
        <w:lastRenderedPageBreak/>
        <w:tab/>
        <w:t xml:space="preserve">Л. М. </w:t>
      </w:r>
      <w:proofErr w:type="spellStart"/>
      <w:r w:rsidRPr="009D26A6">
        <w:rPr>
          <w:color w:val="000000"/>
        </w:rPr>
        <w:t>Черноватий</w:t>
      </w:r>
      <w:proofErr w:type="spellEnd"/>
      <w:r w:rsidRPr="009D26A6">
        <w:rPr>
          <w:color w:val="000000"/>
        </w:rPr>
        <w:t xml:space="preserve"> виділяє кілька рівнів термінологічних проблем у юридичному перекладі [</w:t>
      </w:r>
      <w:r w:rsidR="00B915D1">
        <w:rPr>
          <w:color w:val="000000"/>
        </w:rPr>
        <w:t>5</w:t>
      </w:r>
      <w:r w:rsidRPr="009D26A6">
        <w:rPr>
          <w:color w:val="000000"/>
        </w:rPr>
        <w:t>]. На найбільш базовому рівні, термін може бути взагалі не розпізнаний як термін і переведений як звичайне слово. Наприклад, англійський термін "</w:t>
      </w:r>
      <w:proofErr w:type="spellStart"/>
      <w:r w:rsidRPr="009D26A6">
        <w:rPr>
          <w:color w:val="000000"/>
        </w:rPr>
        <w:t>consideration</w:t>
      </w:r>
      <w:proofErr w:type="spellEnd"/>
      <w:r w:rsidRPr="009D26A6">
        <w:rPr>
          <w:color w:val="000000"/>
        </w:rPr>
        <w:t>" в контексті договірного права має специфічне значення "зустрічне надання", а не просто "розгляд" чи "врахування". Система машинного перекладу, яка не розпізнає це як юридичний термін, ймовірно, дасть неправильний переклад [11, 78].</w:t>
      </w:r>
    </w:p>
    <w:p w14:paraId="324E5211" w14:textId="77777777" w:rsidR="009D26A6" w:rsidRPr="009D26A6" w:rsidRDefault="009D26A6" w:rsidP="00545F0F">
      <w:r w:rsidRPr="009D26A6">
        <w:rPr>
          <w:color w:val="000000"/>
        </w:rPr>
        <w:tab/>
        <w:t>На наступному рівні, термін може бути розпізнаний, але перекладений неправильним еквівалентом. Це особливо проблематично для "</w:t>
      </w:r>
      <w:proofErr w:type="spellStart"/>
      <w:r w:rsidRPr="009D26A6">
        <w:rPr>
          <w:color w:val="000000"/>
        </w:rPr>
        <w:t>false</w:t>
      </w:r>
      <w:proofErr w:type="spellEnd"/>
      <w:r w:rsidRPr="009D26A6">
        <w:rPr>
          <w:color w:val="000000"/>
        </w:rPr>
        <w:t xml:space="preserve"> </w:t>
      </w:r>
      <w:proofErr w:type="spellStart"/>
      <w:r w:rsidRPr="009D26A6">
        <w:rPr>
          <w:color w:val="000000"/>
        </w:rPr>
        <w:t>friends</w:t>
      </w:r>
      <w:proofErr w:type="spellEnd"/>
      <w:r w:rsidRPr="009D26A6">
        <w:rPr>
          <w:color w:val="000000"/>
        </w:rPr>
        <w:t>" - термінів, які виглядають подібно в різних мовах, але мають різні юридичні значення [78]. Наприклад, українське слово "адвокат" і англійське "</w:t>
      </w:r>
      <w:proofErr w:type="spellStart"/>
      <w:r w:rsidRPr="009D26A6">
        <w:rPr>
          <w:color w:val="000000"/>
        </w:rPr>
        <w:t>advocate</w:t>
      </w:r>
      <w:proofErr w:type="spellEnd"/>
      <w:r w:rsidRPr="009D26A6">
        <w:rPr>
          <w:color w:val="000000"/>
        </w:rPr>
        <w:t>" не є повними еквівалентами, оскільки вони відображають різні інституційні реалії в різних правових системах.</w:t>
      </w:r>
    </w:p>
    <w:p w14:paraId="01AF33C4" w14:textId="77777777" w:rsidR="009D26A6" w:rsidRPr="009D26A6" w:rsidRDefault="009D26A6" w:rsidP="00545F0F">
      <w:r w:rsidRPr="009D26A6">
        <w:rPr>
          <w:color w:val="000000"/>
        </w:rPr>
        <w:tab/>
        <w:t xml:space="preserve">Найбільш складним випадком є ситуація, коли в цільовій правовій системі взагалі не існує прямого еквівалента для поняття з вихідної правової системи [78, 93]. У таких випадках перекладач повинен приймати складні рішення щодо стратегії перекладу: використовувати найближчий функціональний еквівалент, транслітерувати оригінальний термін, надавати описовий переклад або використовувати комбінацію цих підходів. Г. </w:t>
      </w:r>
      <w:proofErr w:type="spellStart"/>
      <w:r w:rsidRPr="009D26A6">
        <w:rPr>
          <w:color w:val="000000"/>
        </w:rPr>
        <w:t>Веселовська</w:t>
      </w:r>
      <w:proofErr w:type="spellEnd"/>
      <w:r w:rsidRPr="009D26A6">
        <w:rPr>
          <w:color w:val="000000"/>
        </w:rPr>
        <w:t xml:space="preserve"> зазначає, що системи машинного перекладу часто не здатні впоратися з такими складними випадками і можуть давати буквальні переклади, які не мають юридичного сенсу в цільовій правовій системі [1].</w:t>
      </w:r>
    </w:p>
    <w:p w14:paraId="396194A9" w14:textId="77777777" w:rsidR="009D26A6" w:rsidRPr="009D26A6" w:rsidRDefault="009D26A6" w:rsidP="00545F0F">
      <w:r w:rsidRPr="009D26A6">
        <w:rPr>
          <w:color w:val="000000"/>
        </w:rPr>
        <w:tab/>
        <w:t>Окрім термінологічної точності, оцінка юридичного перекладу повинна враховувати правильність відтворення юридичних конструкцій та концепцій [15, 78]. Юридичні тексти часто містять складні умовні конструкції, правові припущення, визначення та інші специфічні елементи, які повинні бути точно відтворені в перекладі. Помилки в перекладі таких конструкцій можуть призвести до неправильного тлумачення юридичних відносин або зобов'язань.</w:t>
      </w:r>
    </w:p>
    <w:p w14:paraId="6F90E28C" w14:textId="77777777" w:rsidR="009D26A6" w:rsidRPr="009D26A6" w:rsidRDefault="009D26A6" w:rsidP="00545F0F">
      <w:r w:rsidRPr="009D26A6">
        <w:rPr>
          <w:color w:val="000000"/>
        </w:rPr>
        <w:tab/>
        <w:t xml:space="preserve">Ще одним важливим аспектом є узгодженість термінології та формулювань у межах документа або набору пов'язаних документів. У </w:t>
      </w:r>
      <w:r w:rsidRPr="009D26A6">
        <w:rPr>
          <w:color w:val="000000"/>
        </w:rPr>
        <w:lastRenderedPageBreak/>
        <w:t>юридичних текстах часто один і той самий термін або концепція згадується багаторазово, і критично важливо, щоб він перекладався узгоджено [36, 78]. Неузгоджений переклад може створити плутанину щодо того, чи йдеться про одне і те саме поняття чи про різні поняття.</w:t>
      </w:r>
    </w:p>
    <w:p w14:paraId="24500CD2" w14:textId="06A353A4" w:rsidR="009D26A6" w:rsidRPr="009D26A6" w:rsidRDefault="009D26A6" w:rsidP="00545F0F">
      <w:r w:rsidRPr="009D26A6">
        <w:rPr>
          <w:color w:val="000000"/>
        </w:rPr>
        <w:tab/>
      </w:r>
      <w:r w:rsidR="00526C26">
        <w:rPr>
          <w:color w:val="000000"/>
          <w:lang w:val="en-US"/>
        </w:rPr>
        <w:t>J</w:t>
      </w:r>
      <w:r w:rsidR="00526C26" w:rsidRPr="00526C26">
        <w:rPr>
          <w:color w:val="000000"/>
        </w:rPr>
        <w:t xml:space="preserve">. </w:t>
      </w:r>
      <w:r w:rsidR="00526C26">
        <w:rPr>
          <w:color w:val="000000"/>
          <w:lang w:val="en-US"/>
        </w:rPr>
        <w:t>C</w:t>
      </w:r>
      <w:r w:rsidR="00526C26" w:rsidRPr="00526C26">
        <w:rPr>
          <w:color w:val="000000"/>
        </w:rPr>
        <w:t xml:space="preserve">. </w:t>
      </w:r>
      <w:r w:rsidR="00526C26" w:rsidRPr="00917E3A">
        <w:rPr>
          <w:lang w:val="en-US"/>
        </w:rPr>
        <w:t>Catford</w:t>
      </w:r>
      <w:r w:rsidR="00526C26" w:rsidRPr="00526C26">
        <w:t xml:space="preserve"> </w:t>
      </w:r>
      <w:r w:rsidRPr="009D26A6">
        <w:rPr>
          <w:color w:val="000000"/>
        </w:rPr>
        <w:t>підкреслює, що системи машинного перекладу, які працюють на рівні окремих речень без урахування ширшого контексту документа, часто мають проблеми з підтриманням термінологічної узгодженості [16]. Навіть найсучасніші нейронні системи перекладу можуть перекладати один і той самий термін по-різному в різних реченнях, залежно від локального контексту [51, 54].</w:t>
      </w:r>
    </w:p>
    <w:p w14:paraId="2E08A6C9" w14:textId="77777777" w:rsidR="009D26A6" w:rsidRPr="009D26A6" w:rsidRDefault="009D26A6" w:rsidP="00545F0F">
      <w:pPr>
        <w:spacing w:after="240"/>
        <w:jc w:val="left"/>
      </w:pPr>
    </w:p>
    <w:p w14:paraId="01EE8D99" w14:textId="77777777" w:rsidR="00BD6C32" w:rsidRDefault="00BD6C32">
      <w:pPr>
        <w:jc w:val="left"/>
        <w:rPr>
          <w:b/>
          <w:bCs/>
          <w:color w:val="000000"/>
        </w:rPr>
      </w:pPr>
      <w:r>
        <w:rPr>
          <w:b/>
          <w:bCs/>
          <w:color w:val="000000"/>
        </w:rPr>
        <w:br w:type="page"/>
      </w:r>
    </w:p>
    <w:p w14:paraId="3BDE1880" w14:textId="4CFF8718" w:rsidR="009D26A6" w:rsidRPr="009D26A6" w:rsidRDefault="009D26A6" w:rsidP="006379D7">
      <w:pPr>
        <w:ind w:firstLine="708"/>
        <w:rPr>
          <w:b/>
          <w:bCs/>
        </w:rPr>
      </w:pPr>
      <w:r w:rsidRPr="009D26A6">
        <w:rPr>
          <w:b/>
          <w:bCs/>
          <w:color w:val="000000"/>
        </w:rPr>
        <w:lastRenderedPageBreak/>
        <w:t>Висновки до розділу 2</w:t>
      </w:r>
    </w:p>
    <w:p w14:paraId="525EB65F" w14:textId="77777777" w:rsidR="009D26A6" w:rsidRPr="009D26A6" w:rsidRDefault="009D26A6" w:rsidP="00545F0F">
      <w:r w:rsidRPr="009D26A6">
        <w:rPr>
          <w:color w:val="000000"/>
        </w:rPr>
        <w:tab/>
        <w:t>Проведений аналіз особливостей та критеріїв адекватності машинного перекладу дозволяє сформулювати низку важливих висновків. Класифікація машинного перекладу є багатовимірною та відображає різні аспекти цих технологій. За технологічним підходом виділяють три основні парадигми: системи на основі правил (RBMT), статистичний машинний переклад (SMT) та нейронний машинний переклад (NMT). Кожен підхід має свої переваги та обмеження: RBMT забезпечує передбачуваність та термінологічну точність, але є трудомістким у розробці; SMT дозволяє автоматичне навчання на паралельних корпусах, але вимагає великих обсягів даних; NMT демонструє найкращу якість перекладу, особливо для складних конструкцій, але характеризується непрозорістю та може генерувати правдоподібні, але неправильні переклади. За ступенем автоматизації розрізняють повністю автоматизований переклад, переклад з попереднім редагуванням, з постредагуванням та інтерактивний переклад, кожен з яких має специфічні сфери застосування.</w:t>
      </w:r>
    </w:p>
    <w:p w14:paraId="16874C7B" w14:textId="77777777" w:rsidR="009D26A6" w:rsidRPr="009D26A6" w:rsidRDefault="009D26A6" w:rsidP="00545F0F">
      <w:r w:rsidRPr="009D26A6">
        <w:rPr>
          <w:color w:val="000000"/>
        </w:rPr>
        <w:tab/>
        <w:t xml:space="preserve">Аналіз помилок машинного перекладу показав, що вони проявляються на різних </w:t>
      </w:r>
      <w:proofErr w:type="spellStart"/>
      <w:r w:rsidRPr="009D26A6">
        <w:rPr>
          <w:color w:val="000000"/>
        </w:rPr>
        <w:t>мовних</w:t>
      </w:r>
      <w:proofErr w:type="spellEnd"/>
      <w:r w:rsidRPr="009D26A6">
        <w:rPr>
          <w:color w:val="000000"/>
        </w:rPr>
        <w:t xml:space="preserve"> рівнях: морфологічному, синтаксичному, семантичному та прагматичному. Морфологічні помилки особливо характерні для перекладу між мовами з різною морфологічною структурою, такими як українська та англійська. Синтаксичні помилки включають неправильний порядок слів, проблеми з перекладом пасивних конструкцій та порушення узгодження. Семантичні помилки, включаючи неправильний вибір лексичних одиниць та термінологічні помилки, є найбільш критичними, оскільки безпосередньо впливають на точність передачі змісту. Різні технологічні підходи характеризуються різними типовими помилками: RBMT – пропусками слів та буквальністю; SMT – проблемами з рідковживаними словами та порядком слів; NMT – галюцинаціями та непослідовністю термінології. Для юридичних текстів особливо небезпечними є термінологічні та семантичні помилки, які можуть призвести до серйозних правових наслідків.</w:t>
      </w:r>
    </w:p>
    <w:p w14:paraId="5F8DC8B9" w14:textId="77777777" w:rsidR="009D26A6" w:rsidRPr="009D26A6" w:rsidRDefault="009D26A6" w:rsidP="00545F0F">
      <w:r w:rsidRPr="009D26A6">
        <w:rPr>
          <w:color w:val="000000"/>
        </w:rPr>
        <w:lastRenderedPageBreak/>
        <w:tab/>
        <w:t xml:space="preserve">Критерії порівняння адекватності машинного та людського перекладу включають як базові параметри (точність та плавність), так і розширені системи оцінки, зокрема фреймворк MQM, який враховує множину вимірів якості: точність, плавність, термінологію, стиль, локальні конвенції та достовірність. Людська оцінка залишається золотим стандартом, оскільки дозволяє врахувати складні контекстуальні фактори, проте вона є дорогою та трудомісткою. Автоматичні метрики (BLEU, METEOR, TER, COMET) забезпечують швидку кількісну оцінку, але мають обмеження у відображенні всіх аспектів якості. Для юридичного перекладу необхідна комбінація лінгвістичної та юридичної експертизи, оскільки оцінка повинна враховувати не лише </w:t>
      </w:r>
      <w:proofErr w:type="spellStart"/>
      <w:r w:rsidRPr="009D26A6">
        <w:rPr>
          <w:color w:val="000000"/>
        </w:rPr>
        <w:t>мовну</w:t>
      </w:r>
      <w:proofErr w:type="spellEnd"/>
      <w:r w:rsidRPr="009D26A6">
        <w:rPr>
          <w:color w:val="000000"/>
        </w:rPr>
        <w:t xml:space="preserve"> правильність, а й юридичну точність та функціональну еквівалентність у рамках цільової правової системи. Гібридний підхід, що поєднує машинний переклад з постредагуванням, часто є оптимальним компромісом між якістю, швидкістю та вартістю, проте вимагає кваліфікованих редакторів з предметною експертизою.</w:t>
      </w:r>
    </w:p>
    <w:p w14:paraId="1E7FE5D8" w14:textId="746ED6A3" w:rsidR="009D26A6" w:rsidRDefault="009D26A6"/>
    <w:p w14:paraId="357A20CE" w14:textId="77777777" w:rsidR="00BD6C32" w:rsidRDefault="00BD6C32">
      <w:pPr>
        <w:jc w:val="left"/>
        <w:rPr>
          <w:b/>
          <w:bCs/>
          <w:color w:val="000000"/>
        </w:rPr>
      </w:pPr>
      <w:r>
        <w:rPr>
          <w:b/>
          <w:bCs/>
          <w:color w:val="000000"/>
        </w:rPr>
        <w:br w:type="page"/>
      </w:r>
    </w:p>
    <w:p w14:paraId="30583587" w14:textId="17D3DAB5" w:rsidR="009D26A6" w:rsidRPr="006379D7" w:rsidRDefault="009D26A6" w:rsidP="006379D7">
      <w:pPr>
        <w:pStyle w:val="1"/>
        <w:spacing w:before="480"/>
        <w:ind w:firstLine="708"/>
        <w:rPr>
          <w:b/>
          <w:bCs/>
        </w:rPr>
      </w:pPr>
      <w:r w:rsidRPr="006379D7">
        <w:rPr>
          <w:b/>
          <w:bCs/>
          <w:color w:val="000000"/>
          <w:sz w:val="28"/>
          <w:szCs w:val="28"/>
        </w:rPr>
        <w:lastRenderedPageBreak/>
        <w:t>РОЗДІЛ 3. ОСОБЛИВОСТІ ПЕРЕКЛАДУ АНГЛОМОВНИХ ТЕКСТІВ РІЗНОГО ЖАНРУ</w:t>
      </w:r>
    </w:p>
    <w:p w14:paraId="430A5A3A" w14:textId="77777777" w:rsidR="009D26A6" w:rsidRPr="006379D7" w:rsidRDefault="009D26A6" w:rsidP="009D26A6">
      <w:pPr>
        <w:pStyle w:val="2"/>
        <w:spacing w:before="200"/>
        <w:ind w:firstLine="720"/>
        <w:rPr>
          <w:b/>
          <w:bCs/>
        </w:rPr>
      </w:pPr>
      <w:r w:rsidRPr="006379D7">
        <w:rPr>
          <w:b/>
          <w:bCs/>
          <w:color w:val="000000"/>
          <w:sz w:val="28"/>
          <w:szCs w:val="28"/>
        </w:rPr>
        <w:t>3.1. Аналіз якості перекладів виконаних за допомогою машинного перекладу</w:t>
      </w:r>
    </w:p>
    <w:p w14:paraId="7F344945" w14:textId="77777777" w:rsidR="009D26A6" w:rsidRDefault="009D26A6" w:rsidP="006379D7">
      <w:pPr>
        <w:ind w:firstLine="720"/>
      </w:pPr>
      <w:r>
        <w:rPr>
          <w:color w:val="000000"/>
        </w:rPr>
        <w:t xml:space="preserve">Практичний аналіз якості машинного перекладу є необхідним етапом для оцінки реальних можливостей та обмежень сучасних систем автоматизованого перекладу. У цьому підрозділі представлено результати детального дослідження якості перекладів, виконаних провідними системами машинного перекладу, зокрема </w:t>
      </w:r>
      <w:proofErr w:type="spellStart"/>
      <w:r>
        <w:rPr>
          <w:color w:val="000000"/>
        </w:rPr>
        <w:t>Google</w:t>
      </w:r>
      <w:proofErr w:type="spellEnd"/>
      <w:r>
        <w:rPr>
          <w:color w:val="000000"/>
        </w:rPr>
        <w:t xml:space="preserve"> </w:t>
      </w:r>
      <w:proofErr w:type="spellStart"/>
      <w:r>
        <w:rPr>
          <w:color w:val="000000"/>
        </w:rPr>
        <w:t>Translate</w:t>
      </w:r>
      <w:proofErr w:type="spellEnd"/>
      <w:r>
        <w:rPr>
          <w:color w:val="000000"/>
        </w:rPr>
        <w:t xml:space="preserve">, </w:t>
      </w:r>
      <w:proofErr w:type="spellStart"/>
      <w:r>
        <w:rPr>
          <w:color w:val="000000"/>
        </w:rPr>
        <w:t>DeepL</w:t>
      </w:r>
      <w:proofErr w:type="spellEnd"/>
      <w:r>
        <w:rPr>
          <w:color w:val="000000"/>
        </w:rPr>
        <w:t xml:space="preserve"> та Microsoft </w:t>
      </w:r>
      <w:proofErr w:type="spellStart"/>
      <w:r>
        <w:rPr>
          <w:color w:val="000000"/>
        </w:rPr>
        <w:t>Translator</w:t>
      </w:r>
      <w:proofErr w:type="spellEnd"/>
      <w:r>
        <w:rPr>
          <w:color w:val="000000"/>
        </w:rPr>
        <w:t>, на матеріалі англомовних текстів різних жанрів [52, 96].</w:t>
      </w:r>
    </w:p>
    <w:p w14:paraId="13EBD2FB" w14:textId="77777777" w:rsidR="009D26A6" w:rsidRDefault="009D26A6" w:rsidP="006379D7">
      <w:pPr>
        <w:ind w:firstLine="720"/>
      </w:pPr>
      <w:r>
        <w:rPr>
          <w:color w:val="000000"/>
        </w:rPr>
        <w:t>Для проведення порівняльного аналізу було відібрано тексти чотирьох основних жанрів: публіцистичні статті з міжнародних новинних видань, технічні інструкції та документацію програмного забезпечення, фрагменти сучасної художньої прози та юридичні документи міжнародного характеру. Кожен жанр характеризується специфічними лінгвістичними особливостями, які по-різному впливають на якість машинного перекладу. Загальний обсяг проаналізованого матеріалу становив близько 5000 слів англійською мовою, що забезпечує статистичну значущість отриманих результатів [25].</w:t>
      </w:r>
    </w:p>
    <w:p w14:paraId="5909A4D9" w14:textId="77777777" w:rsidR="009D26A6" w:rsidRDefault="009D26A6" w:rsidP="006379D7">
      <w:pPr>
        <w:ind w:firstLine="720"/>
      </w:pPr>
      <w:r>
        <w:rPr>
          <w:color w:val="000000"/>
        </w:rPr>
        <w:t xml:space="preserve">Методологія дослідження включала кілька послідовних етапів. На першому етапі здійснювався автоматизований переклад відібраних текстів усіма трьома системами машинного перекладу в режимі онлайн без будь-яких налаштувань. На другому етапі професійний перекладач з п'ятирічним досвідом роботи створював еталонний переклад кожного тексту. Третій етап передбачав автоматичну оцінку якості з використанням стандартних метрик BLEU, METEOR та TER шляхом порівняння машинних перекладів з еталонним [74, 85]. Четвертий етап включав детальний якісний аналіз помилок за категоріями MQM: морфологічні, синтаксичні, лексико-семантичні, термінологічні та стилістичні помилки [60]. П'ятий етап передбачав </w:t>
      </w:r>
      <w:r>
        <w:rPr>
          <w:color w:val="000000"/>
        </w:rPr>
        <w:lastRenderedPageBreak/>
        <w:t>порівняльний аналіз результатів різних систем машинного перекладу та виявлення специфічних сильних і слабких сторін кожної з них.</w:t>
      </w:r>
    </w:p>
    <w:p w14:paraId="6206057A" w14:textId="77777777" w:rsidR="009D26A6" w:rsidRDefault="009D26A6" w:rsidP="006379D7">
      <w:pPr>
        <w:ind w:firstLine="720"/>
      </w:pPr>
      <w:r>
        <w:rPr>
          <w:color w:val="000000"/>
        </w:rPr>
        <w:t xml:space="preserve">Аналіз публіцистичних текстів проводився на матеріалі статті з видання </w:t>
      </w:r>
      <w:proofErr w:type="spellStart"/>
      <w:r>
        <w:rPr>
          <w:color w:val="000000"/>
        </w:rPr>
        <w:t>The</w:t>
      </w:r>
      <w:proofErr w:type="spellEnd"/>
      <w:r>
        <w:rPr>
          <w:color w:val="000000"/>
        </w:rPr>
        <w:t xml:space="preserve"> </w:t>
      </w:r>
      <w:proofErr w:type="spellStart"/>
      <w:r>
        <w:rPr>
          <w:color w:val="000000"/>
        </w:rPr>
        <w:t>Guardian</w:t>
      </w:r>
      <w:proofErr w:type="spellEnd"/>
      <w:r>
        <w:rPr>
          <w:color w:val="000000"/>
        </w:rPr>
        <w:t xml:space="preserve"> про зміни в міжнародній політиці обсягом 250 слів. Публіцистичний стиль характеризується емоційністю викладу, використанням метафор, ідіом, риторичних питань та оцінних суджень, що створює значні виклики для систем машинного перекладу [43, 67]. Особлива увага приділялася аналізу перекладу образних виразів, ідіоматичних конструкцій та стилістично забарвленої лексики.</w:t>
      </w:r>
    </w:p>
    <w:p w14:paraId="1C0D01B3" w14:textId="77777777" w:rsidR="009D26A6" w:rsidRDefault="009D26A6" w:rsidP="009D26A6">
      <w:pPr>
        <w:spacing w:before="240" w:after="120"/>
        <w:jc w:val="center"/>
      </w:pPr>
      <w:r>
        <w:rPr>
          <w:color w:val="000000"/>
        </w:rPr>
        <w:t>Таблиця 3.1 – Переклад метафоричних виразів у публіцистичному тексті</w:t>
      </w:r>
    </w:p>
    <w:tbl>
      <w:tblPr>
        <w:tblW w:w="0" w:type="auto"/>
        <w:tblCellMar>
          <w:top w:w="15" w:type="dxa"/>
          <w:left w:w="15" w:type="dxa"/>
          <w:bottom w:w="15" w:type="dxa"/>
          <w:right w:w="15" w:type="dxa"/>
        </w:tblCellMar>
        <w:tblLook w:val="04A0" w:firstRow="1" w:lastRow="0" w:firstColumn="1" w:lastColumn="0" w:noHBand="0" w:noVBand="1"/>
      </w:tblPr>
      <w:tblGrid>
        <w:gridCol w:w="2618"/>
        <w:gridCol w:w="2780"/>
        <w:gridCol w:w="3948"/>
      </w:tblGrid>
      <w:tr w:rsidR="009D26A6" w14:paraId="143F87C2"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6E47A"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7FBDB"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5CABD" w14:textId="77777777" w:rsidR="009D26A6" w:rsidRDefault="009D26A6">
            <w:pPr>
              <w:jc w:val="center"/>
            </w:pPr>
            <w:r>
              <w:rPr>
                <w:b/>
                <w:bCs/>
                <w:color w:val="000000"/>
                <w:sz w:val="22"/>
                <w:szCs w:val="22"/>
              </w:rPr>
              <w:t>Аналіз перекладацьких рішень та помилок</w:t>
            </w:r>
          </w:p>
        </w:tc>
      </w:tr>
      <w:tr w:rsidR="009D26A6" w14:paraId="76016DF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7E1CF" w14:textId="77777777" w:rsidR="009D26A6" w:rsidRDefault="009D26A6" w:rsidP="00BD6C32">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political</w:t>
            </w:r>
            <w:proofErr w:type="spellEnd"/>
            <w:r>
              <w:rPr>
                <w:color w:val="000000"/>
                <w:sz w:val="22"/>
                <w:szCs w:val="22"/>
              </w:rPr>
              <w:t xml:space="preserve"> </w:t>
            </w:r>
            <w:proofErr w:type="spellStart"/>
            <w:r>
              <w:rPr>
                <w:color w:val="000000"/>
                <w:sz w:val="22"/>
                <w:szCs w:val="22"/>
              </w:rPr>
              <w:t>landscape</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shifted</w:t>
            </w:r>
            <w:proofErr w:type="spellEnd"/>
            <w:r>
              <w:rPr>
                <w:color w:val="000000"/>
                <w:sz w:val="22"/>
                <w:szCs w:val="22"/>
              </w:rPr>
              <w:t xml:space="preserve"> </w:t>
            </w:r>
            <w:proofErr w:type="spellStart"/>
            <w:r>
              <w:rPr>
                <w:color w:val="000000"/>
                <w:sz w:val="22"/>
                <w:szCs w:val="22"/>
              </w:rPr>
              <w:t>dramatically</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EB537" w14:textId="77777777" w:rsidR="009D26A6" w:rsidRDefault="009D26A6" w:rsidP="00BD6C32">
            <w:pPr>
              <w:jc w:val="left"/>
            </w:pPr>
            <w:proofErr w:type="spellStart"/>
            <w:r>
              <w:rPr>
                <w:color w:val="000000"/>
                <w:sz w:val="22"/>
                <w:szCs w:val="22"/>
              </w:rPr>
              <w:t>Google</w:t>
            </w:r>
            <w:proofErr w:type="spellEnd"/>
            <w:r>
              <w:rPr>
                <w:color w:val="000000"/>
                <w:sz w:val="22"/>
                <w:szCs w:val="22"/>
              </w:rPr>
              <w:t xml:space="preserve"> </w:t>
            </w:r>
            <w:proofErr w:type="spellStart"/>
            <w:r>
              <w:rPr>
                <w:color w:val="000000"/>
                <w:sz w:val="22"/>
                <w:szCs w:val="22"/>
              </w:rPr>
              <w:t>Translate</w:t>
            </w:r>
            <w:proofErr w:type="spellEnd"/>
            <w:r>
              <w:rPr>
                <w:color w:val="000000"/>
                <w:sz w:val="22"/>
                <w:szCs w:val="22"/>
              </w:rPr>
              <w:t>: "Політичний ландшафт змінився різко"</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"Політичний ландшафт кардинально змінився"</w:t>
            </w:r>
            <w:r>
              <w:rPr>
                <w:color w:val="000000"/>
                <w:sz w:val="22"/>
                <w:szCs w:val="22"/>
              </w:rPr>
              <w:br/>
            </w:r>
            <w:r>
              <w:rPr>
                <w:color w:val="000000"/>
                <w:sz w:val="22"/>
                <w:szCs w:val="22"/>
              </w:rPr>
              <w:br/>
              <w:t>Microsoft: "Політичний ландшафт змінився драматично"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D1DA" w14:textId="77777777" w:rsidR="009D26A6" w:rsidRDefault="009D26A6" w:rsidP="00BD6C32">
            <w:pPr>
              <w:jc w:val="left"/>
            </w:pPr>
            <w:r>
              <w:rPr>
                <w:color w:val="000000"/>
                <w:sz w:val="22"/>
                <w:szCs w:val="22"/>
              </w:rPr>
              <w:t>1) Калькування метафори "</w:t>
            </w:r>
            <w:proofErr w:type="spellStart"/>
            <w:r>
              <w:rPr>
                <w:color w:val="000000"/>
                <w:sz w:val="22"/>
                <w:szCs w:val="22"/>
              </w:rPr>
              <w:t>landscape</w:t>
            </w:r>
            <w:proofErr w:type="spellEnd"/>
            <w:r>
              <w:rPr>
                <w:color w:val="000000"/>
                <w:sz w:val="22"/>
                <w:szCs w:val="22"/>
              </w:rPr>
              <w:t>" → "ландшафт" всіма системами;</w:t>
            </w:r>
            <w:r>
              <w:rPr>
                <w:color w:val="000000"/>
                <w:sz w:val="22"/>
                <w:szCs w:val="22"/>
              </w:rPr>
              <w:br/>
            </w:r>
            <w:r>
              <w:rPr>
                <w:color w:val="000000"/>
                <w:sz w:val="22"/>
                <w:szCs w:val="22"/>
              </w:rPr>
              <w:br/>
              <w:t xml:space="preserve">2) Варіативність: </w:t>
            </w:r>
            <w:proofErr w:type="spellStart"/>
            <w:r>
              <w:rPr>
                <w:color w:val="000000"/>
                <w:sz w:val="22"/>
                <w:szCs w:val="22"/>
              </w:rPr>
              <w:t>Google</w:t>
            </w:r>
            <w:proofErr w:type="spellEnd"/>
            <w:r>
              <w:rPr>
                <w:color w:val="000000"/>
                <w:sz w:val="22"/>
                <w:szCs w:val="22"/>
              </w:rPr>
              <w:t xml:space="preserve"> – "різко", </w:t>
            </w:r>
            <w:proofErr w:type="spellStart"/>
            <w:r>
              <w:rPr>
                <w:color w:val="000000"/>
                <w:sz w:val="22"/>
                <w:szCs w:val="22"/>
              </w:rPr>
              <w:t>DeepL</w:t>
            </w:r>
            <w:proofErr w:type="spellEnd"/>
            <w:r>
              <w:rPr>
                <w:color w:val="000000"/>
                <w:sz w:val="22"/>
                <w:szCs w:val="22"/>
              </w:rPr>
              <w:t xml:space="preserve"> – "кардинально", Microsoft – "драматично";</w:t>
            </w:r>
            <w:r>
              <w:rPr>
                <w:color w:val="000000"/>
                <w:sz w:val="22"/>
                <w:szCs w:val="22"/>
              </w:rPr>
              <w:br/>
            </w:r>
            <w:r>
              <w:rPr>
                <w:color w:val="000000"/>
                <w:sz w:val="22"/>
                <w:szCs w:val="22"/>
              </w:rPr>
              <w:br/>
              <w:t>3) Природніше українською: "політична ситуація" або "політичне поле";</w:t>
            </w:r>
            <w:r>
              <w:rPr>
                <w:color w:val="000000"/>
                <w:sz w:val="22"/>
                <w:szCs w:val="22"/>
              </w:rPr>
              <w:br/>
            </w:r>
            <w:r>
              <w:rPr>
                <w:color w:val="000000"/>
                <w:sz w:val="22"/>
                <w:szCs w:val="22"/>
              </w:rPr>
              <w:br/>
              <w:t>4) Демонструє збереження англійської метафоричної моделі.</w:t>
            </w:r>
          </w:p>
        </w:tc>
      </w:tr>
    </w:tbl>
    <w:p w14:paraId="2FE55BED" w14:textId="77777777" w:rsidR="009D26A6" w:rsidRDefault="009D26A6" w:rsidP="009D26A6"/>
    <w:p w14:paraId="0D0464D9" w14:textId="77777777" w:rsidR="009D26A6" w:rsidRDefault="009D26A6" w:rsidP="009D26A6">
      <w:pPr>
        <w:spacing w:before="240" w:after="120"/>
        <w:jc w:val="center"/>
      </w:pPr>
      <w:r>
        <w:rPr>
          <w:color w:val="000000"/>
        </w:rPr>
        <w:t>Таблиця 3.2 – Переклад ідіом та стійких виразів</w:t>
      </w:r>
    </w:p>
    <w:tbl>
      <w:tblPr>
        <w:tblW w:w="0" w:type="auto"/>
        <w:tblCellMar>
          <w:top w:w="15" w:type="dxa"/>
          <w:left w:w="15" w:type="dxa"/>
          <w:bottom w:w="15" w:type="dxa"/>
          <w:right w:w="15" w:type="dxa"/>
        </w:tblCellMar>
        <w:tblLook w:val="04A0" w:firstRow="1" w:lastRow="0" w:firstColumn="1" w:lastColumn="0" w:noHBand="0" w:noVBand="1"/>
      </w:tblPr>
      <w:tblGrid>
        <w:gridCol w:w="2073"/>
        <w:gridCol w:w="3136"/>
        <w:gridCol w:w="4137"/>
      </w:tblGrid>
      <w:tr w:rsidR="009D26A6" w14:paraId="52EDD2A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D92D3"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6991F"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D0677" w14:textId="77777777" w:rsidR="009D26A6" w:rsidRDefault="009D26A6">
            <w:pPr>
              <w:jc w:val="center"/>
            </w:pPr>
            <w:r>
              <w:rPr>
                <w:b/>
                <w:bCs/>
                <w:color w:val="000000"/>
                <w:sz w:val="22"/>
                <w:szCs w:val="22"/>
              </w:rPr>
              <w:t>Аналіз перекладацьких рішень</w:t>
            </w:r>
          </w:p>
        </w:tc>
      </w:tr>
      <w:tr w:rsidR="009D26A6" w14:paraId="4A63182D"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73F31" w14:textId="77777777" w:rsidR="009D26A6" w:rsidRDefault="009D26A6">
            <w:r>
              <w:rPr>
                <w:color w:val="000000"/>
                <w:sz w:val="22"/>
                <w:szCs w:val="22"/>
              </w:rPr>
              <w:t>"</w:t>
            </w:r>
            <w:proofErr w:type="spellStart"/>
            <w:r>
              <w:rPr>
                <w:color w:val="000000"/>
                <w:sz w:val="22"/>
                <w:szCs w:val="22"/>
              </w:rPr>
              <w:t>walking</w:t>
            </w:r>
            <w:proofErr w:type="spellEnd"/>
            <w:r>
              <w:rPr>
                <w:color w:val="000000"/>
                <w:sz w:val="22"/>
                <w:szCs w:val="22"/>
              </w:rPr>
              <w:t xml:space="preserve"> </w:t>
            </w:r>
            <w:proofErr w:type="spellStart"/>
            <w:r>
              <w:rPr>
                <w:color w:val="000000"/>
                <w:sz w:val="22"/>
                <w:szCs w:val="22"/>
              </w:rPr>
              <w:t>on</w:t>
            </w:r>
            <w:proofErr w:type="spellEnd"/>
            <w:r>
              <w:rPr>
                <w:color w:val="000000"/>
                <w:sz w:val="22"/>
                <w:szCs w:val="22"/>
              </w:rPr>
              <w:t xml:space="preserve"> </w:t>
            </w:r>
            <w:proofErr w:type="spellStart"/>
            <w:r>
              <w:rPr>
                <w:color w:val="000000"/>
                <w:sz w:val="22"/>
                <w:szCs w:val="22"/>
              </w:rPr>
              <w:t>thin</w:t>
            </w:r>
            <w:proofErr w:type="spellEnd"/>
            <w:r>
              <w:rPr>
                <w:color w:val="000000"/>
                <w:sz w:val="22"/>
                <w:szCs w:val="22"/>
              </w:rPr>
              <w:t xml:space="preserve"> </w:t>
            </w:r>
            <w:proofErr w:type="spellStart"/>
            <w:r>
              <w:rPr>
                <w:color w:val="000000"/>
                <w:sz w:val="22"/>
                <w:szCs w:val="22"/>
              </w:rPr>
              <w:t>ice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FEB34" w14:textId="77777777" w:rsidR="009D26A6" w:rsidRDefault="009D26A6" w:rsidP="00BD6C32">
            <w:pPr>
              <w:jc w:val="left"/>
            </w:pPr>
            <w:proofErr w:type="spellStart"/>
            <w:r>
              <w:rPr>
                <w:color w:val="000000"/>
                <w:sz w:val="22"/>
                <w:szCs w:val="22"/>
              </w:rPr>
              <w:t>Google</w:t>
            </w:r>
            <w:proofErr w:type="spellEnd"/>
            <w:r>
              <w:rPr>
                <w:color w:val="000000"/>
                <w:sz w:val="22"/>
                <w:szCs w:val="22"/>
              </w:rPr>
              <w:t>: "ходить по тонкому льоду"</w:t>
            </w:r>
            <w:r>
              <w:rPr>
                <w:color w:val="000000"/>
                <w:sz w:val="22"/>
                <w:szCs w:val="22"/>
              </w:rPr>
              <w:br/>
            </w:r>
            <w:r>
              <w:rPr>
                <w:color w:val="000000"/>
                <w:sz w:val="22"/>
                <w:szCs w:val="22"/>
              </w:rPr>
              <w:br/>
            </w:r>
            <w:proofErr w:type="spellStart"/>
            <w:r>
              <w:rPr>
                <w:color w:val="000000"/>
                <w:sz w:val="22"/>
                <w:szCs w:val="22"/>
              </w:rPr>
              <w:lastRenderedPageBreak/>
              <w:t>DeepL</w:t>
            </w:r>
            <w:proofErr w:type="spellEnd"/>
            <w:r>
              <w:rPr>
                <w:color w:val="000000"/>
                <w:sz w:val="22"/>
                <w:szCs w:val="22"/>
              </w:rPr>
              <w:t>: "ходить по тонкому льоду"</w:t>
            </w:r>
            <w:r>
              <w:rPr>
                <w:color w:val="000000"/>
                <w:sz w:val="22"/>
                <w:szCs w:val="22"/>
              </w:rPr>
              <w:br/>
            </w:r>
            <w:r>
              <w:rPr>
                <w:color w:val="000000"/>
                <w:sz w:val="22"/>
                <w:szCs w:val="22"/>
              </w:rPr>
              <w:br/>
              <w:t>Microsoft: "ходить по тонкому льоду"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F10C5" w14:textId="77777777" w:rsidR="009D26A6" w:rsidRDefault="009D26A6" w:rsidP="00BD6C32">
            <w:pPr>
              <w:jc w:val="left"/>
            </w:pPr>
            <w:r>
              <w:rPr>
                <w:color w:val="000000"/>
                <w:sz w:val="22"/>
                <w:szCs w:val="22"/>
              </w:rPr>
              <w:lastRenderedPageBreak/>
              <w:t>1) Ідентичний буквальний переклад ідіоми;</w:t>
            </w:r>
            <w:r>
              <w:rPr>
                <w:color w:val="000000"/>
                <w:sz w:val="22"/>
                <w:szCs w:val="22"/>
              </w:rPr>
              <w:br/>
            </w:r>
            <w:r>
              <w:rPr>
                <w:color w:val="000000"/>
                <w:sz w:val="22"/>
                <w:szCs w:val="22"/>
              </w:rPr>
              <w:br/>
            </w:r>
            <w:r>
              <w:rPr>
                <w:color w:val="000000"/>
                <w:sz w:val="22"/>
                <w:szCs w:val="22"/>
              </w:rPr>
              <w:lastRenderedPageBreak/>
              <w:t>2) Калька англійської фразеології;</w:t>
            </w:r>
            <w:r>
              <w:rPr>
                <w:color w:val="000000"/>
                <w:sz w:val="22"/>
                <w:szCs w:val="22"/>
              </w:rPr>
              <w:br/>
            </w:r>
            <w:r>
              <w:rPr>
                <w:color w:val="000000"/>
                <w:sz w:val="22"/>
                <w:szCs w:val="22"/>
              </w:rPr>
              <w:br/>
              <w:t>3) Адекватні варіанти: "ризикує", "діє необережно";</w:t>
            </w:r>
            <w:r>
              <w:rPr>
                <w:color w:val="000000"/>
                <w:sz w:val="22"/>
                <w:szCs w:val="22"/>
              </w:rPr>
              <w:br/>
            </w:r>
            <w:r>
              <w:rPr>
                <w:color w:val="000000"/>
                <w:sz w:val="22"/>
                <w:szCs w:val="22"/>
              </w:rPr>
              <w:br/>
              <w:t>4) Типова помилка МП з ідіомами.</w:t>
            </w:r>
          </w:p>
        </w:tc>
      </w:tr>
      <w:tr w:rsidR="009D26A6" w14:paraId="1D9C0E38"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3628B" w14:textId="77777777" w:rsidR="009D26A6" w:rsidRDefault="009D26A6">
            <w:r>
              <w:rPr>
                <w:color w:val="000000"/>
                <w:sz w:val="22"/>
                <w:szCs w:val="22"/>
              </w:rPr>
              <w:lastRenderedPageBreak/>
              <w:t>"</w:t>
            </w:r>
            <w:proofErr w:type="spellStart"/>
            <w:r>
              <w:rPr>
                <w:color w:val="000000"/>
                <w:sz w:val="22"/>
                <w:szCs w:val="22"/>
              </w:rPr>
              <w:t>double-edged</w:t>
            </w:r>
            <w:proofErr w:type="spellEnd"/>
            <w:r>
              <w:rPr>
                <w:color w:val="000000"/>
                <w:sz w:val="22"/>
                <w:szCs w:val="22"/>
              </w:rPr>
              <w:t xml:space="preserve"> </w:t>
            </w:r>
            <w:proofErr w:type="spellStart"/>
            <w:r>
              <w:rPr>
                <w:color w:val="000000"/>
                <w:sz w:val="22"/>
                <w:szCs w:val="22"/>
              </w:rPr>
              <w:t>sword</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8536C" w14:textId="77777777" w:rsidR="009D26A6" w:rsidRDefault="009D26A6" w:rsidP="00BD6C32">
            <w:pPr>
              <w:jc w:val="left"/>
            </w:pPr>
            <w:proofErr w:type="spellStart"/>
            <w:r>
              <w:rPr>
                <w:color w:val="000000"/>
                <w:sz w:val="22"/>
                <w:szCs w:val="22"/>
              </w:rPr>
              <w:t>Google</w:t>
            </w:r>
            <w:proofErr w:type="spellEnd"/>
            <w:r>
              <w:rPr>
                <w:color w:val="000000"/>
                <w:sz w:val="22"/>
                <w:szCs w:val="22"/>
              </w:rPr>
              <w:t>: "</w:t>
            </w:r>
            <w:proofErr w:type="spellStart"/>
            <w:r>
              <w:rPr>
                <w:color w:val="000000"/>
                <w:sz w:val="22"/>
                <w:szCs w:val="22"/>
              </w:rPr>
              <w:t>обоюдоострий</w:t>
            </w:r>
            <w:proofErr w:type="spellEnd"/>
            <w:r>
              <w:rPr>
                <w:color w:val="000000"/>
                <w:sz w:val="22"/>
                <w:szCs w:val="22"/>
              </w:rPr>
              <w:t xml:space="preserve"> меч"</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"обопільний меч"</w:t>
            </w:r>
            <w:r>
              <w:rPr>
                <w:color w:val="000000"/>
                <w:sz w:val="22"/>
                <w:szCs w:val="22"/>
              </w:rPr>
              <w:br/>
            </w:r>
            <w:r>
              <w:rPr>
                <w:color w:val="000000"/>
                <w:sz w:val="22"/>
                <w:szCs w:val="22"/>
              </w:rPr>
              <w:br/>
              <w:t>Microsoft: "двосічний меч"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549C6" w14:textId="77777777" w:rsidR="009D26A6" w:rsidRDefault="009D26A6" w:rsidP="00BD6C32">
            <w:pPr>
              <w:jc w:val="left"/>
            </w:pPr>
            <w:r>
              <w:rPr>
                <w:color w:val="000000"/>
                <w:sz w:val="22"/>
                <w:szCs w:val="22"/>
              </w:rPr>
              <w:t>1) Три синонімічні кальки;</w:t>
            </w:r>
            <w:r>
              <w:rPr>
                <w:color w:val="000000"/>
                <w:sz w:val="22"/>
                <w:szCs w:val="22"/>
              </w:rPr>
              <w:br/>
            </w:r>
            <w:r>
              <w:rPr>
                <w:color w:val="000000"/>
                <w:sz w:val="22"/>
                <w:szCs w:val="22"/>
              </w:rPr>
              <w:br/>
              <w:t xml:space="preserve">2) </w:t>
            </w:r>
            <w:proofErr w:type="spellStart"/>
            <w:r>
              <w:rPr>
                <w:color w:val="000000"/>
                <w:sz w:val="22"/>
                <w:szCs w:val="22"/>
              </w:rPr>
              <w:t>DeepL</w:t>
            </w:r>
            <w:proofErr w:type="spellEnd"/>
            <w:r>
              <w:rPr>
                <w:color w:val="000000"/>
                <w:sz w:val="22"/>
                <w:szCs w:val="22"/>
              </w:rPr>
              <w:t xml:space="preserve">: "обопільний" </w:t>
            </w:r>
            <w:proofErr w:type="spellStart"/>
            <w:r>
              <w:rPr>
                <w:color w:val="000000"/>
                <w:sz w:val="22"/>
                <w:szCs w:val="22"/>
              </w:rPr>
              <w:t>літературніший</w:t>
            </w:r>
            <w:proofErr w:type="spellEnd"/>
            <w:r>
              <w:rPr>
                <w:color w:val="000000"/>
                <w:sz w:val="22"/>
                <w:szCs w:val="22"/>
              </w:rPr>
              <w:t>;</w:t>
            </w:r>
            <w:r>
              <w:rPr>
                <w:color w:val="000000"/>
                <w:sz w:val="22"/>
                <w:szCs w:val="22"/>
              </w:rPr>
              <w:br/>
            </w:r>
            <w:r>
              <w:rPr>
                <w:color w:val="000000"/>
                <w:sz w:val="22"/>
                <w:szCs w:val="22"/>
              </w:rPr>
              <w:br/>
              <w:t>3) Всі варіанти незграбні;</w:t>
            </w:r>
            <w:r>
              <w:rPr>
                <w:color w:val="000000"/>
                <w:sz w:val="22"/>
                <w:szCs w:val="22"/>
              </w:rPr>
              <w:br/>
            </w:r>
            <w:r>
              <w:rPr>
                <w:color w:val="000000"/>
                <w:sz w:val="22"/>
                <w:szCs w:val="22"/>
              </w:rPr>
              <w:br/>
              <w:t>4) Краще: "має позитивні і негативні наслідки".</w:t>
            </w:r>
          </w:p>
        </w:tc>
      </w:tr>
    </w:tbl>
    <w:p w14:paraId="06DA334B" w14:textId="77777777" w:rsidR="009D26A6" w:rsidRDefault="009D26A6" w:rsidP="009D26A6"/>
    <w:p w14:paraId="7BEE7984" w14:textId="77777777" w:rsidR="009D26A6" w:rsidRDefault="009D26A6" w:rsidP="009D26A6">
      <w:pPr>
        <w:spacing w:before="240" w:after="120"/>
        <w:jc w:val="center"/>
      </w:pPr>
      <w:r>
        <w:rPr>
          <w:color w:val="000000"/>
        </w:rPr>
        <w:t>Таблиця 3.3 – Переклад культурних реалій</w:t>
      </w:r>
    </w:p>
    <w:tbl>
      <w:tblPr>
        <w:tblW w:w="0" w:type="auto"/>
        <w:tblCellMar>
          <w:top w:w="15" w:type="dxa"/>
          <w:left w:w="15" w:type="dxa"/>
          <w:bottom w:w="15" w:type="dxa"/>
          <w:right w:w="15" w:type="dxa"/>
        </w:tblCellMar>
        <w:tblLook w:val="04A0" w:firstRow="1" w:lastRow="0" w:firstColumn="1" w:lastColumn="0" w:noHBand="0" w:noVBand="1"/>
      </w:tblPr>
      <w:tblGrid>
        <w:gridCol w:w="2240"/>
        <w:gridCol w:w="2726"/>
        <w:gridCol w:w="4380"/>
      </w:tblGrid>
      <w:tr w:rsidR="009D26A6" w14:paraId="6770808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8C2C7"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50FA6"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65ED2" w14:textId="77777777" w:rsidR="009D26A6" w:rsidRDefault="009D26A6">
            <w:pPr>
              <w:jc w:val="center"/>
            </w:pPr>
            <w:r>
              <w:rPr>
                <w:b/>
                <w:bCs/>
                <w:color w:val="000000"/>
                <w:sz w:val="22"/>
                <w:szCs w:val="22"/>
              </w:rPr>
              <w:t>Аналіз перекладацьких рішень</w:t>
            </w:r>
          </w:p>
        </w:tc>
      </w:tr>
      <w:tr w:rsidR="009D26A6" w14:paraId="6679E1F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F4D2D" w14:textId="77777777" w:rsidR="009D26A6" w:rsidRDefault="009D26A6" w:rsidP="00BD6C32">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elephant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room</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08F8A" w14:textId="77777777" w:rsidR="009D26A6" w:rsidRDefault="009D26A6" w:rsidP="00BD6C32">
            <w:pPr>
              <w:jc w:val="left"/>
            </w:pPr>
            <w:proofErr w:type="spellStart"/>
            <w:r>
              <w:rPr>
                <w:color w:val="000000"/>
                <w:sz w:val="22"/>
                <w:szCs w:val="22"/>
              </w:rPr>
              <w:t>Google</w:t>
            </w:r>
            <w:proofErr w:type="spellEnd"/>
            <w:r>
              <w:rPr>
                <w:color w:val="000000"/>
                <w:sz w:val="22"/>
                <w:szCs w:val="22"/>
              </w:rPr>
              <w:t>: "слон у кімнаті"</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"слон у кімнаті"</w:t>
            </w:r>
            <w:r>
              <w:rPr>
                <w:color w:val="000000"/>
                <w:sz w:val="22"/>
                <w:szCs w:val="22"/>
              </w:rPr>
              <w:br/>
            </w:r>
            <w:r>
              <w:rPr>
                <w:color w:val="000000"/>
                <w:sz w:val="22"/>
                <w:szCs w:val="22"/>
              </w:rPr>
              <w:br/>
              <w:t>Microsoft: "слон у кімнаті"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F72F5" w14:textId="65E58F95" w:rsidR="009D26A6" w:rsidRDefault="009D26A6" w:rsidP="00BD6C32">
            <w:pPr>
              <w:jc w:val="left"/>
            </w:pPr>
            <w:r>
              <w:rPr>
                <w:color w:val="000000"/>
                <w:sz w:val="22"/>
                <w:szCs w:val="22"/>
              </w:rPr>
              <w:t>1) Повна ідентичність буквального перекладу;</w:t>
            </w:r>
            <w:r>
              <w:rPr>
                <w:color w:val="000000"/>
                <w:sz w:val="22"/>
                <w:szCs w:val="22"/>
              </w:rPr>
              <w:br/>
            </w:r>
            <w:r>
              <w:rPr>
                <w:color w:val="000000"/>
                <w:sz w:val="22"/>
                <w:szCs w:val="22"/>
              </w:rPr>
              <w:br/>
              <w:t>2) Англійська ідіома без українського еквівалента;</w:t>
            </w:r>
            <w:r>
              <w:rPr>
                <w:color w:val="000000"/>
                <w:sz w:val="22"/>
                <w:szCs w:val="22"/>
              </w:rPr>
              <w:br/>
            </w:r>
            <w:r>
              <w:rPr>
                <w:color w:val="000000"/>
                <w:sz w:val="22"/>
                <w:szCs w:val="22"/>
              </w:rPr>
              <w:br/>
              <w:t>3) Означає "очевидна проблема, яку ігнорують";</w:t>
            </w:r>
            <w:r>
              <w:rPr>
                <w:color w:val="000000"/>
                <w:sz w:val="22"/>
                <w:szCs w:val="22"/>
              </w:rPr>
              <w:br/>
              <w:t>4) Потрібен описовий переклад.</w:t>
            </w:r>
          </w:p>
        </w:tc>
      </w:tr>
      <w:tr w:rsidR="009D26A6" w14:paraId="4C429268"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EAD13" w14:textId="77777777" w:rsidR="009D26A6" w:rsidRDefault="009D26A6" w:rsidP="00BD6C32">
            <w:pPr>
              <w:jc w:val="left"/>
            </w:pPr>
            <w:r>
              <w:rPr>
                <w:color w:val="000000"/>
                <w:sz w:val="22"/>
                <w:szCs w:val="22"/>
              </w:rPr>
              <w:t>"</w:t>
            </w:r>
            <w:proofErr w:type="spellStart"/>
            <w:r>
              <w:rPr>
                <w:color w:val="000000"/>
                <w:sz w:val="22"/>
                <w:szCs w:val="22"/>
              </w:rPr>
              <w:t>swept</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carpet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2A4C5" w14:textId="77777777" w:rsidR="009D26A6" w:rsidRDefault="009D26A6" w:rsidP="00BD6C32">
            <w:pPr>
              <w:jc w:val="left"/>
            </w:pPr>
            <w:proofErr w:type="spellStart"/>
            <w:r>
              <w:rPr>
                <w:color w:val="000000"/>
                <w:sz w:val="22"/>
                <w:szCs w:val="22"/>
              </w:rPr>
              <w:t>Google</w:t>
            </w:r>
            <w:proofErr w:type="spellEnd"/>
            <w:r>
              <w:rPr>
                <w:color w:val="000000"/>
                <w:sz w:val="22"/>
                <w:szCs w:val="22"/>
              </w:rPr>
              <w:t>: "заметено під килим"</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"заметено під килим"</w:t>
            </w:r>
            <w:r>
              <w:rPr>
                <w:color w:val="000000"/>
                <w:sz w:val="22"/>
                <w:szCs w:val="22"/>
              </w:rPr>
              <w:br/>
            </w:r>
            <w:r>
              <w:rPr>
                <w:color w:val="000000"/>
                <w:sz w:val="22"/>
                <w:szCs w:val="22"/>
              </w:rPr>
              <w:br/>
              <w:t>Microsoft: "заметено під килим"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7DE93" w14:textId="77777777" w:rsidR="009D26A6" w:rsidRDefault="009D26A6" w:rsidP="00BD6C32">
            <w:pPr>
              <w:jc w:val="left"/>
            </w:pPr>
            <w:r>
              <w:rPr>
                <w:color w:val="000000"/>
                <w:sz w:val="22"/>
                <w:szCs w:val="22"/>
              </w:rPr>
              <w:t>1) Буквальний переклад метафори;</w:t>
            </w:r>
            <w:r>
              <w:rPr>
                <w:color w:val="000000"/>
                <w:sz w:val="22"/>
                <w:szCs w:val="22"/>
              </w:rPr>
              <w:br/>
            </w:r>
            <w:r>
              <w:rPr>
                <w:color w:val="000000"/>
                <w:sz w:val="22"/>
                <w:szCs w:val="22"/>
              </w:rPr>
              <w:br/>
              <w:t>2) Образ зрозумілий, але неприродний;</w:t>
            </w:r>
            <w:r>
              <w:rPr>
                <w:color w:val="000000"/>
                <w:sz w:val="22"/>
                <w:szCs w:val="22"/>
              </w:rPr>
              <w:br/>
            </w:r>
            <w:r>
              <w:rPr>
                <w:color w:val="000000"/>
                <w:sz w:val="22"/>
                <w:szCs w:val="22"/>
              </w:rPr>
              <w:br/>
              <w:t>3) Українські еквіваленти: "замовчувати", "приховувати";</w:t>
            </w:r>
            <w:r>
              <w:rPr>
                <w:color w:val="000000"/>
                <w:sz w:val="22"/>
                <w:szCs w:val="22"/>
              </w:rPr>
              <w:br/>
            </w:r>
            <w:r>
              <w:rPr>
                <w:color w:val="000000"/>
                <w:sz w:val="22"/>
                <w:szCs w:val="22"/>
              </w:rPr>
              <w:br/>
              <w:t>4) Пасивна конструкція збережена правильно.</w:t>
            </w:r>
          </w:p>
        </w:tc>
      </w:tr>
    </w:tbl>
    <w:p w14:paraId="30F773ED" w14:textId="77777777" w:rsidR="009D26A6" w:rsidRDefault="009D26A6" w:rsidP="009D26A6"/>
    <w:p w14:paraId="20272444" w14:textId="77777777" w:rsidR="009D26A6" w:rsidRDefault="009D26A6" w:rsidP="009D26A6">
      <w:pPr>
        <w:spacing w:before="240" w:after="120"/>
        <w:jc w:val="center"/>
      </w:pPr>
      <w:r>
        <w:rPr>
          <w:color w:val="000000"/>
        </w:rPr>
        <w:t>Таблиця 3.4 – Переклад емоційно-оцінної лексики</w:t>
      </w:r>
    </w:p>
    <w:tbl>
      <w:tblPr>
        <w:tblW w:w="0" w:type="auto"/>
        <w:tblCellMar>
          <w:top w:w="15" w:type="dxa"/>
          <w:left w:w="15" w:type="dxa"/>
          <w:bottom w:w="15" w:type="dxa"/>
          <w:right w:w="15" w:type="dxa"/>
        </w:tblCellMar>
        <w:tblLook w:val="04A0" w:firstRow="1" w:lastRow="0" w:firstColumn="1" w:lastColumn="0" w:noHBand="0" w:noVBand="1"/>
      </w:tblPr>
      <w:tblGrid>
        <w:gridCol w:w="1975"/>
        <w:gridCol w:w="2552"/>
        <w:gridCol w:w="4819"/>
      </w:tblGrid>
      <w:tr w:rsidR="009D26A6" w14:paraId="7A7E745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6FE07"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C044B"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DA277" w14:textId="77777777" w:rsidR="009D26A6" w:rsidRDefault="009D26A6">
            <w:pPr>
              <w:jc w:val="center"/>
            </w:pPr>
            <w:r>
              <w:rPr>
                <w:b/>
                <w:bCs/>
                <w:color w:val="000000"/>
                <w:sz w:val="22"/>
                <w:szCs w:val="22"/>
              </w:rPr>
              <w:t>Аналіз перекладацьких рішень</w:t>
            </w:r>
          </w:p>
        </w:tc>
      </w:tr>
      <w:tr w:rsidR="009D26A6" w14:paraId="2845D513"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10D08" w14:textId="77777777" w:rsidR="009D26A6" w:rsidRDefault="009D26A6" w:rsidP="00BD6C32">
            <w:pPr>
              <w:jc w:val="left"/>
            </w:pPr>
            <w:r>
              <w:rPr>
                <w:color w:val="000000"/>
                <w:sz w:val="22"/>
                <w:szCs w:val="22"/>
              </w:rPr>
              <w:t>"</w:t>
            </w:r>
            <w:proofErr w:type="spellStart"/>
            <w:r>
              <w:rPr>
                <w:color w:val="000000"/>
                <w:sz w:val="22"/>
                <w:szCs w:val="22"/>
              </w:rPr>
              <w:t>sparked</w:t>
            </w:r>
            <w:proofErr w:type="spellEnd"/>
            <w:r>
              <w:rPr>
                <w:color w:val="000000"/>
                <w:sz w:val="22"/>
                <w:szCs w:val="22"/>
              </w:rPr>
              <w:t xml:space="preserve"> </w:t>
            </w:r>
            <w:proofErr w:type="spellStart"/>
            <w:r>
              <w:rPr>
                <w:color w:val="000000"/>
                <w:sz w:val="22"/>
                <w:szCs w:val="22"/>
              </w:rPr>
              <w:t>outrage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DE25E" w14:textId="77777777" w:rsidR="009D26A6" w:rsidRDefault="009D26A6" w:rsidP="00BD6C32">
            <w:pPr>
              <w:jc w:val="left"/>
            </w:pPr>
            <w:proofErr w:type="spellStart"/>
            <w:r>
              <w:rPr>
                <w:color w:val="000000"/>
                <w:sz w:val="22"/>
                <w:szCs w:val="22"/>
              </w:rPr>
              <w:t>Google</w:t>
            </w:r>
            <w:proofErr w:type="spellEnd"/>
            <w:r>
              <w:rPr>
                <w:color w:val="000000"/>
                <w:sz w:val="22"/>
                <w:szCs w:val="22"/>
              </w:rPr>
              <w:t>: "викликало обурення"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"викликало обурення"</w:t>
            </w:r>
            <w:r>
              <w:rPr>
                <w:color w:val="000000"/>
                <w:sz w:val="22"/>
                <w:szCs w:val="22"/>
              </w:rPr>
              <w:br/>
            </w:r>
            <w:r>
              <w:rPr>
                <w:color w:val="000000"/>
                <w:sz w:val="22"/>
                <w:szCs w:val="22"/>
              </w:rPr>
              <w:br/>
              <w:t>Microsoft: "спалахнуло обуренням"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210A8" w14:textId="77777777" w:rsidR="009D26A6" w:rsidRDefault="009D26A6" w:rsidP="00BD6C32">
            <w:pPr>
              <w:jc w:val="left"/>
            </w:pPr>
            <w:r>
              <w:rPr>
                <w:color w:val="000000"/>
                <w:sz w:val="22"/>
                <w:szCs w:val="22"/>
              </w:rPr>
              <w:t xml:space="preserve">1) </w:t>
            </w:r>
            <w:proofErr w:type="spellStart"/>
            <w:r>
              <w:rPr>
                <w:color w:val="000000"/>
                <w:sz w:val="22"/>
                <w:szCs w:val="22"/>
              </w:rPr>
              <w:t>Google</w:t>
            </w:r>
            <w:proofErr w:type="spellEnd"/>
            <w:r>
              <w:rPr>
                <w:color w:val="000000"/>
                <w:sz w:val="22"/>
                <w:szCs w:val="22"/>
              </w:rPr>
              <w:t>/</w:t>
            </w:r>
            <w:proofErr w:type="spellStart"/>
            <w:r>
              <w:rPr>
                <w:color w:val="000000"/>
                <w:sz w:val="22"/>
                <w:szCs w:val="22"/>
              </w:rPr>
              <w:t>DeepL</w:t>
            </w:r>
            <w:proofErr w:type="spellEnd"/>
            <w:r>
              <w:rPr>
                <w:color w:val="000000"/>
                <w:sz w:val="22"/>
                <w:szCs w:val="22"/>
              </w:rPr>
              <w:t>: семантична трансформація "</w:t>
            </w:r>
            <w:proofErr w:type="spellStart"/>
            <w:r>
              <w:rPr>
                <w:color w:val="000000"/>
                <w:sz w:val="22"/>
                <w:szCs w:val="22"/>
              </w:rPr>
              <w:t>sparked</w:t>
            </w:r>
            <w:proofErr w:type="spellEnd"/>
            <w:r>
              <w:rPr>
                <w:color w:val="000000"/>
                <w:sz w:val="22"/>
                <w:szCs w:val="22"/>
              </w:rPr>
              <w:t>"→"викликало";</w:t>
            </w:r>
            <w:r>
              <w:rPr>
                <w:color w:val="000000"/>
                <w:sz w:val="22"/>
                <w:szCs w:val="22"/>
              </w:rPr>
              <w:br/>
            </w:r>
            <w:r>
              <w:rPr>
                <w:color w:val="000000"/>
                <w:sz w:val="22"/>
                <w:szCs w:val="22"/>
              </w:rPr>
              <w:br/>
              <w:t>2) Microsoft: буквальна метафора призводить до помилки;</w:t>
            </w:r>
            <w:r>
              <w:rPr>
                <w:color w:val="000000"/>
                <w:sz w:val="22"/>
                <w:szCs w:val="22"/>
              </w:rPr>
              <w:br/>
            </w:r>
            <w:r>
              <w:rPr>
                <w:color w:val="000000"/>
                <w:sz w:val="22"/>
                <w:szCs w:val="22"/>
              </w:rPr>
              <w:br/>
              <w:t>3) "</w:t>
            </w:r>
            <w:proofErr w:type="spellStart"/>
            <w:r>
              <w:rPr>
                <w:color w:val="000000"/>
                <w:sz w:val="22"/>
                <w:szCs w:val="22"/>
              </w:rPr>
              <w:t>Outrage</w:t>
            </w:r>
            <w:proofErr w:type="spellEnd"/>
            <w:r>
              <w:rPr>
                <w:color w:val="000000"/>
                <w:sz w:val="22"/>
                <w:szCs w:val="22"/>
              </w:rPr>
              <w:t>" адекватно як "обурення";</w:t>
            </w:r>
            <w:r>
              <w:rPr>
                <w:color w:val="000000"/>
                <w:sz w:val="22"/>
                <w:szCs w:val="22"/>
              </w:rPr>
              <w:br/>
            </w:r>
            <w:r>
              <w:rPr>
                <w:color w:val="000000"/>
                <w:sz w:val="22"/>
                <w:szCs w:val="22"/>
              </w:rPr>
              <w:br/>
              <w:t>4) Microsoft порушує валентність дієслова.</w:t>
            </w:r>
          </w:p>
        </w:tc>
      </w:tr>
      <w:tr w:rsidR="009D26A6" w14:paraId="2F1842E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BFDCA" w14:textId="77777777" w:rsidR="009D26A6" w:rsidRDefault="009D26A6" w:rsidP="00BD6C32">
            <w:pPr>
              <w:jc w:val="left"/>
            </w:pPr>
            <w:r>
              <w:rPr>
                <w:color w:val="000000"/>
                <w:sz w:val="22"/>
                <w:szCs w:val="22"/>
              </w:rPr>
              <w:t>"</w:t>
            </w:r>
            <w:proofErr w:type="spellStart"/>
            <w:r>
              <w:rPr>
                <w:color w:val="000000"/>
                <w:sz w:val="22"/>
                <w:szCs w:val="22"/>
              </w:rPr>
              <w:t>tone-deaf</w:t>
            </w:r>
            <w:proofErr w:type="spellEnd"/>
            <w:r>
              <w:rPr>
                <w:color w:val="000000"/>
                <w:sz w:val="22"/>
                <w:szCs w:val="22"/>
              </w:rPr>
              <w:t xml:space="preserve"> </w:t>
            </w:r>
            <w:proofErr w:type="spellStart"/>
            <w:r>
              <w:rPr>
                <w:color w:val="000000"/>
                <w:sz w:val="22"/>
                <w:szCs w:val="22"/>
              </w:rPr>
              <w:t>remarks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3F796" w14:textId="77777777" w:rsidR="009D26A6" w:rsidRDefault="009D26A6" w:rsidP="00BD6C32">
            <w:pPr>
              <w:jc w:val="left"/>
            </w:pPr>
            <w:proofErr w:type="spellStart"/>
            <w:r>
              <w:rPr>
                <w:color w:val="000000"/>
                <w:sz w:val="22"/>
                <w:szCs w:val="22"/>
              </w:rPr>
              <w:t>Google</w:t>
            </w:r>
            <w:proofErr w:type="spellEnd"/>
            <w:r>
              <w:rPr>
                <w:color w:val="000000"/>
                <w:sz w:val="22"/>
                <w:szCs w:val="22"/>
              </w:rPr>
              <w:t>: "зауваження глухі до тону"</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"зауваження глухі до тону"</w:t>
            </w:r>
            <w:r>
              <w:rPr>
                <w:color w:val="000000"/>
                <w:sz w:val="22"/>
                <w:szCs w:val="22"/>
              </w:rPr>
              <w:br/>
            </w:r>
            <w:r>
              <w:rPr>
                <w:color w:val="000000"/>
                <w:sz w:val="22"/>
                <w:szCs w:val="22"/>
              </w:rPr>
              <w:br/>
              <w:t>Microsoft: "тон-глухі зауваження"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E2116" w14:textId="77777777" w:rsidR="009D26A6" w:rsidRDefault="009D26A6" w:rsidP="00BD6C32">
            <w:pPr>
              <w:jc w:val="left"/>
            </w:pPr>
            <w:r>
              <w:rPr>
                <w:color w:val="000000"/>
                <w:sz w:val="22"/>
                <w:szCs w:val="22"/>
              </w:rPr>
              <w:t>1) Метафора "</w:t>
            </w:r>
            <w:proofErr w:type="spellStart"/>
            <w:r>
              <w:rPr>
                <w:color w:val="000000"/>
                <w:sz w:val="22"/>
                <w:szCs w:val="22"/>
              </w:rPr>
              <w:t>tone-deaf</w:t>
            </w:r>
            <w:proofErr w:type="spellEnd"/>
            <w:r>
              <w:rPr>
                <w:color w:val="000000"/>
                <w:sz w:val="22"/>
                <w:szCs w:val="22"/>
              </w:rPr>
              <w:t>" перекладена буквально;</w:t>
            </w:r>
            <w:r>
              <w:rPr>
                <w:color w:val="000000"/>
                <w:sz w:val="22"/>
                <w:szCs w:val="22"/>
              </w:rPr>
              <w:br/>
            </w:r>
            <w:r>
              <w:rPr>
                <w:color w:val="000000"/>
                <w:sz w:val="22"/>
                <w:szCs w:val="22"/>
              </w:rPr>
              <w:br/>
              <w:t>2) Означає "нечутливі до настроїв суспільства";</w:t>
            </w:r>
            <w:r>
              <w:rPr>
                <w:color w:val="000000"/>
                <w:sz w:val="22"/>
                <w:szCs w:val="22"/>
              </w:rPr>
              <w:br/>
            </w:r>
            <w:r>
              <w:rPr>
                <w:color w:val="000000"/>
                <w:sz w:val="22"/>
                <w:szCs w:val="22"/>
              </w:rPr>
              <w:br/>
              <w:t>3) Кальки незрозумілі українською;</w:t>
            </w:r>
            <w:r>
              <w:rPr>
                <w:color w:val="000000"/>
                <w:sz w:val="22"/>
                <w:szCs w:val="22"/>
              </w:rPr>
              <w:br/>
            </w:r>
            <w:r>
              <w:rPr>
                <w:color w:val="000000"/>
                <w:sz w:val="22"/>
                <w:szCs w:val="22"/>
              </w:rPr>
              <w:br/>
              <w:t>4) Краще: "нетактовні", "невідповідні ситуації".</w:t>
            </w:r>
          </w:p>
        </w:tc>
      </w:tr>
    </w:tbl>
    <w:p w14:paraId="50CB5FC6" w14:textId="77777777" w:rsidR="009D26A6" w:rsidRDefault="009D26A6" w:rsidP="009D26A6"/>
    <w:p w14:paraId="25261030" w14:textId="77777777" w:rsidR="009D26A6" w:rsidRDefault="009D26A6" w:rsidP="006379D7">
      <w:pPr>
        <w:ind w:firstLine="720"/>
      </w:pPr>
      <w:r>
        <w:rPr>
          <w:color w:val="000000"/>
        </w:rPr>
        <w:t xml:space="preserve">Статистичний аналіз публіцистичних текстів виявив середній показник BLEU: </w:t>
      </w:r>
      <w:proofErr w:type="spellStart"/>
      <w:r>
        <w:rPr>
          <w:color w:val="000000"/>
        </w:rPr>
        <w:t>Google</w:t>
      </w:r>
      <w:proofErr w:type="spellEnd"/>
      <w:r>
        <w:rPr>
          <w:color w:val="000000"/>
        </w:rPr>
        <w:t xml:space="preserve"> </w:t>
      </w:r>
      <w:proofErr w:type="spellStart"/>
      <w:r>
        <w:rPr>
          <w:color w:val="000000"/>
        </w:rPr>
        <w:t>Translate</w:t>
      </w:r>
      <w:proofErr w:type="spellEnd"/>
      <w:r>
        <w:rPr>
          <w:color w:val="000000"/>
        </w:rPr>
        <w:t xml:space="preserve"> – 42.3, </w:t>
      </w:r>
      <w:proofErr w:type="spellStart"/>
      <w:r>
        <w:rPr>
          <w:color w:val="000000"/>
        </w:rPr>
        <w:t>DeepL</w:t>
      </w:r>
      <w:proofErr w:type="spellEnd"/>
      <w:r>
        <w:rPr>
          <w:color w:val="000000"/>
        </w:rPr>
        <w:t xml:space="preserve"> – 48.7, Microsoft </w:t>
      </w:r>
      <w:proofErr w:type="spellStart"/>
      <w:r>
        <w:rPr>
          <w:color w:val="000000"/>
        </w:rPr>
        <w:t>Translator</w:t>
      </w:r>
      <w:proofErr w:type="spellEnd"/>
      <w:r>
        <w:rPr>
          <w:color w:val="000000"/>
        </w:rPr>
        <w:t xml:space="preserve"> – 44.1, що вказує на середню якість перекладу з перевагою </w:t>
      </w:r>
      <w:proofErr w:type="spellStart"/>
      <w:r>
        <w:rPr>
          <w:color w:val="000000"/>
        </w:rPr>
        <w:t>DeepL</w:t>
      </w:r>
      <w:proofErr w:type="spellEnd"/>
      <w:r>
        <w:rPr>
          <w:color w:val="000000"/>
        </w:rPr>
        <w:t xml:space="preserve"> [74]. Найчастішими помилками були буквальний переклад ідіом (23 випадки), неприродні метафори (18 випадків), калькування культурно-специфічних виразів (15 випадків) та втрата стилістичного забарвлення (12 випадків). </w:t>
      </w:r>
      <w:proofErr w:type="spellStart"/>
      <w:r>
        <w:rPr>
          <w:color w:val="000000"/>
        </w:rPr>
        <w:t>DeepL</w:t>
      </w:r>
      <w:proofErr w:type="spellEnd"/>
      <w:r>
        <w:rPr>
          <w:color w:val="000000"/>
        </w:rPr>
        <w:t xml:space="preserve"> демонструє кращі результати в підборі лексичних відповідників та адаптації синтаксису, проте жодна система не здатна адекватно обробляти ідіоматичні вирази без попередньої адаптації або постредагування [96].</w:t>
      </w:r>
    </w:p>
    <w:p w14:paraId="4047D26F" w14:textId="77777777" w:rsidR="009D26A6" w:rsidRDefault="009D26A6" w:rsidP="006379D7">
      <w:pPr>
        <w:ind w:firstLine="720"/>
      </w:pPr>
      <w:r>
        <w:rPr>
          <w:color w:val="000000"/>
        </w:rPr>
        <w:t xml:space="preserve">Аналіз технічних текстів проводився на матеріалі інструкції з експлуатації програмного забезпечення обсягом 300 слів. Технічні тексти </w:t>
      </w:r>
      <w:r>
        <w:rPr>
          <w:color w:val="000000"/>
        </w:rPr>
        <w:lastRenderedPageBreak/>
        <w:t>характеризуються високою термінологічною щільністю, стандартизованими синтаксичними конструкціями, чіткою структурою та об'єктивним стилем викладу, що робить їх найбільш придатними для машинного перекладу [2, 81].</w:t>
      </w:r>
    </w:p>
    <w:p w14:paraId="1E60D3BA" w14:textId="77777777" w:rsidR="009D26A6" w:rsidRDefault="009D26A6" w:rsidP="009D26A6">
      <w:pPr>
        <w:spacing w:before="240" w:after="120"/>
        <w:jc w:val="center"/>
      </w:pPr>
      <w:r>
        <w:rPr>
          <w:color w:val="000000"/>
        </w:rPr>
        <w:t>Таблиця 3.5 – Переклад технічних інструкцій</w:t>
      </w:r>
    </w:p>
    <w:tbl>
      <w:tblPr>
        <w:tblW w:w="0" w:type="auto"/>
        <w:tblCellMar>
          <w:top w:w="15" w:type="dxa"/>
          <w:left w:w="15" w:type="dxa"/>
          <w:bottom w:w="15" w:type="dxa"/>
          <w:right w:w="15" w:type="dxa"/>
        </w:tblCellMar>
        <w:tblLook w:val="04A0" w:firstRow="1" w:lastRow="0" w:firstColumn="1" w:lastColumn="0" w:noHBand="0" w:noVBand="1"/>
      </w:tblPr>
      <w:tblGrid>
        <w:gridCol w:w="3012"/>
        <w:gridCol w:w="3190"/>
        <w:gridCol w:w="3144"/>
      </w:tblGrid>
      <w:tr w:rsidR="009D26A6" w14:paraId="570942C6"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75387"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C040F"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49F1F" w14:textId="77777777" w:rsidR="009D26A6" w:rsidRDefault="009D26A6">
            <w:pPr>
              <w:jc w:val="center"/>
            </w:pPr>
            <w:r>
              <w:rPr>
                <w:b/>
                <w:bCs/>
                <w:color w:val="000000"/>
                <w:sz w:val="22"/>
                <w:szCs w:val="22"/>
              </w:rPr>
              <w:t>Аналіз перекладацьких рішень</w:t>
            </w:r>
          </w:p>
        </w:tc>
      </w:tr>
      <w:tr w:rsidR="009D26A6" w14:paraId="64634E3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38FF5" w14:textId="77777777" w:rsidR="009D26A6" w:rsidRDefault="009D26A6" w:rsidP="00BD6C32">
            <w:pPr>
              <w:jc w:val="left"/>
            </w:pPr>
            <w:r>
              <w:rPr>
                <w:color w:val="000000"/>
                <w:sz w:val="22"/>
                <w:szCs w:val="22"/>
              </w:rPr>
              <w:t>"</w:t>
            </w:r>
            <w:proofErr w:type="spellStart"/>
            <w:r>
              <w:rPr>
                <w:color w:val="000000"/>
                <w:sz w:val="22"/>
                <w:szCs w:val="22"/>
              </w:rPr>
              <w:t>Before</w:t>
            </w:r>
            <w:proofErr w:type="spellEnd"/>
            <w:r>
              <w:rPr>
                <w:color w:val="000000"/>
                <w:sz w:val="22"/>
                <w:szCs w:val="22"/>
              </w:rPr>
              <w:t xml:space="preserve"> </w:t>
            </w:r>
            <w:proofErr w:type="spellStart"/>
            <w:r>
              <w:rPr>
                <w:color w:val="000000"/>
                <w:sz w:val="22"/>
                <w:szCs w:val="22"/>
              </w:rPr>
              <w:t>installing</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software</w:t>
            </w:r>
            <w:proofErr w:type="spellEnd"/>
            <w:r>
              <w:rPr>
                <w:color w:val="000000"/>
                <w:sz w:val="22"/>
                <w:szCs w:val="22"/>
              </w:rPr>
              <w:t xml:space="preserve">, </w:t>
            </w:r>
            <w:proofErr w:type="spellStart"/>
            <w:r>
              <w:rPr>
                <w:color w:val="000000"/>
                <w:sz w:val="22"/>
                <w:szCs w:val="22"/>
              </w:rPr>
              <w:t>ensure</w:t>
            </w:r>
            <w:proofErr w:type="spellEnd"/>
            <w:r>
              <w:rPr>
                <w:color w:val="000000"/>
                <w:sz w:val="22"/>
                <w:szCs w:val="22"/>
              </w:rPr>
              <w:t xml:space="preserve"> </w:t>
            </w:r>
            <w:proofErr w:type="spellStart"/>
            <w:r>
              <w:rPr>
                <w:color w:val="000000"/>
                <w:sz w:val="22"/>
                <w:szCs w:val="22"/>
              </w:rPr>
              <w:t>system</w:t>
            </w:r>
            <w:proofErr w:type="spellEnd"/>
            <w:r>
              <w:rPr>
                <w:color w:val="000000"/>
                <w:sz w:val="22"/>
                <w:szCs w:val="22"/>
              </w:rPr>
              <w:t xml:space="preserve"> </w:t>
            </w:r>
            <w:proofErr w:type="spellStart"/>
            <w:r>
              <w:rPr>
                <w:color w:val="000000"/>
                <w:sz w:val="22"/>
                <w:szCs w:val="22"/>
              </w:rPr>
              <w:t>requirements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met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65E4E" w14:textId="77777777" w:rsidR="009D26A6" w:rsidRDefault="009D26A6" w:rsidP="00BD6C32">
            <w:pPr>
              <w:jc w:val="left"/>
            </w:pPr>
            <w:proofErr w:type="spellStart"/>
            <w:r>
              <w:rPr>
                <w:color w:val="000000"/>
                <w:sz w:val="22"/>
                <w:szCs w:val="22"/>
              </w:rPr>
              <w:t>Google</w:t>
            </w:r>
            <w:proofErr w:type="spellEnd"/>
            <w:r>
              <w:rPr>
                <w:color w:val="000000"/>
                <w:sz w:val="22"/>
                <w:szCs w:val="22"/>
              </w:rPr>
              <w:t>: "Перед встановленням переконайтеся, що вимоги виконані"</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"Перед встановленням переконайтеся, що вимоги виконано"</w:t>
            </w:r>
            <w:r>
              <w:rPr>
                <w:color w:val="000000"/>
                <w:sz w:val="22"/>
                <w:szCs w:val="22"/>
              </w:rPr>
              <w:br/>
            </w:r>
            <w:r>
              <w:rPr>
                <w:color w:val="000000"/>
                <w:sz w:val="22"/>
                <w:szCs w:val="22"/>
              </w:rPr>
              <w:br/>
              <w:t>Microsoft: "Перед встановленням переконайтеся, що дотримано вимог"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CA7F0" w14:textId="77777777" w:rsidR="009D26A6" w:rsidRDefault="009D26A6" w:rsidP="00BD6C32">
            <w:pPr>
              <w:jc w:val="left"/>
            </w:pPr>
            <w:r>
              <w:rPr>
                <w:color w:val="000000"/>
                <w:sz w:val="22"/>
                <w:szCs w:val="22"/>
              </w:rPr>
              <w:t>1) Термін "</w:t>
            </w:r>
            <w:proofErr w:type="spellStart"/>
            <w:r>
              <w:rPr>
                <w:color w:val="000000"/>
                <w:sz w:val="22"/>
                <w:szCs w:val="22"/>
              </w:rPr>
              <w:t>software</w:t>
            </w:r>
            <w:proofErr w:type="spellEnd"/>
            <w:r>
              <w:rPr>
                <w:color w:val="000000"/>
                <w:sz w:val="22"/>
                <w:szCs w:val="22"/>
              </w:rPr>
              <w:t>" всі скоротили до контексту;</w:t>
            </w:r>
            <w:r>
              <w:rPr>
                <w:color w:val="000000"/>
                <w:sz w:val="22"/>
                <w:szCs w:val="22"/>
              </w:rPr>
              <w:br/>
            </w:r>
            <w:r>
              <w:rPr>
                <w:color w:val="000000"/>
                <w:sz w:val="22"/>
                <w:szCs w:val="22"/>
              </w:rPr>
              <w:br/>
              <w:t xml:space="preserve">2) </w:t>
            </w:r>
            <w:proofErr w:type="spellStart"/>
            <w:r>
              <w:rPr>
                <w:color w:val="000000"/>
                <w:sz w:val="22"/>
                <w:szCs w:val="22"/>
              </w:rPr>
              <w:t>Google</w:t>
            </w:r>
            <w:proofErr w:type="spellEnd"/>
            <w:r>
              <w:rPr>
                <w:color w:val="000000"/>
                <w:sz w:val="22"/>
                <w:szCs w:val="22"/>
              </w:rPr>
              <w:t xml:space="preserve">: активний стан, </w:t>
            </w:r>
            <w:proofErr w:type="spellStart"/>
            <w:r>
              <w:rPr>
                <w:color w:val="000000"/>
                <w:sz w:val="22"/>
                <w:szCs w:val="22"/>
              </w:rPr>
              <w:t>DeepL</w:t>
            </w:r>
            <w:proofErr w:type="spellEnd"/>
            <w:r>
              <w:rPr>
                <w:color w:val="000000"/>
                <w:sz w:val="22"/>
                <w:szCs w:val="22"/>
              </w:rPr>
              <w:t>: безособовий, Microsoft: пасив;</w:t>
            </w:r>
            <w:r>
              <w:rPr>
                <w:color w:val="000000"/>
                <w:sz w:val="22"/>
                <w:szCs w:val="22"/>
              </w:rPr>
              <w:br/>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найбільш природна українська конструкція;</w:t>
            </w:r>
            <w:r>
              <w:rPr>
                <w:color w:val="000000"/>
                <w:sz w:val="22"/>
                <w:szCs w:val="22"/>
              </w:rPr>
              <w:br/>
            </w:r>
            <w:r>
              <w:rPr>
                <w:color w:val="000000"/>
                <w:sz w:val="22"/>
                <w:szCs w:val="22"/>
              </w:rPr>
              <w:br/>
              <w:t>4) "</w:t>
            </w:r>
            <w:proofErr w:type="spellStart"/>
            <w:r>
              <w:rPr>
                <w:color w:val="000000"/>
                <w:sz w:val="22"/>
                <w:szCs w:val="22"/>
              </w:rPr>
              <w:t>System</w:t>
            </w:r>
            <w:proofErr w:type="spellEnd"/>
            <w:r>
              <w:rPr>
                <w:color w:val="000000"/>
                <w:sz w:val="22"/>
                <w:szCs w:val="22"/>
              </w:rPr>
              <w:t xml:space="preserve"> </w:t>
            </w:r>
            <w:proofErr w:type="spellStart"/>
            <w:r>
              <w:rPr>
                <w:color w:val="000000"/>
                <w:sz w:val="22"/>
                <w:szCs w:val="22"/>
              </w:rPr>
              <w:t>requirements</w:t>
            </w:r>
            <w:proofErr w:type="spellEnd"/>
            <w:r>
              <w:rPr>
                <w:color w:val="000000"/>
                <w:sz w:val="22"/>
                <w:szCs w:val="22"/>
              </w:rPr>
              <w:t>" правильно скорочено до "вимоги".</w:t>
            </w:r>
          </w:p>
        </w:tc>
      </w:tr>
      <w:tr w:rsidR="009D26A6" w14:paraId="76F15AF4"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D993B" w14:textId="77777777" w:rsidR="009D26A6" w:rsidRDefault="009D26A6" w:rsidP="00BD6C32">
            <w:pPr>
              <w:jc w:val="left"/>
            </w:pPr>
            <w:r>
              <w:rPr>
                <w:color w:val="000000"/>
                <w:sz w:val="22"/>
                <w:szCs w:val="22"/>
              </w:rPr>
              <w:t>"</w:t>
            </w:r>
            <w:proofErr w:type="spellStart"/>
            <w:r>
              <w:rPr>
                <w:color w:val="000000"/>
                <w:sz w:val="22"/>
                <w:szCs w:val="22"/>
              </w:rPr>
              <w:t>Click</w:t>
            </w:r>
            <w:proofErr w:type="spellEnd"/>
            <w:r>
              <w:rPr>
                <w:color w:val="000000"/>
                <w:sz w:val="22"/>
                <w:szCs w:val="22"/>
              </w:rPr>
              <w:t xml:space="preserve"> </w:t>
            </w:r>
            <w:proofErr w:type="spellStart"/>
            <w:r>
              <w:rPr>
                <w:color w:val="000000"/>
                <w:sz w:val="22"/>
                <w:szCs w:val="22"/>
              </w:rPr>
              <w:t>Install</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begin</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C5E2D" w14:textId="77777777" w:rsidR="009D26A6" w:rsidRDefault="009D26A6" w:rsidP="00BD6C32">
            <w:pPr>
              <w:jc w:val="left"/>
            </w:pPr>
            <w:proofErr w:type="spellStart"/>
            <w:r>
              <w:rPr>
                <w:color w:val="000000"/>
                <w:sz w:val="22"/>
                <w:szCs w:val="22"/>
              </w:rPr>
              <w:t>Google</w:t>
            </w:r>
            <w:proofErr w:type="spellEnd"/>
            <w:r>
              <w:rPr>
                <w:color w:val="000000"/>
                <w:sz w:val="22"/>
                <w:szCs w:val="22"/>
              </w:rPr>
              <w:t>: "Натисніть Встановити"</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"Натисніть Встановити"</w:t>
            </w:r>
            <w:r>
              <w:rPr>
                <w:color w:val="000000"/>
                <w:sz w:val="22"/>
                <w:szCs w:val="22"/>
              </w:rPr>
              <w:br/>
            </w:r>
            <w:r>
              <w:rPr>
                <w:color w:val="000000"/>
                <w:sz w:val="22"/>
                <w:szCs w:val="22"/>
              </w:rPr>
              <w:br/>
              <w:t>Microsoft: "Клацніть Встановити"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5B3D9" w14:textId="77777777" w:rsidR="009D26A6" w:rsidRDefault="009D26A6" w:rsidP="00BD6C32">
            <w:pPr>
              <w:jc w:val="left"/>
            </w:pPr>
            <w:r>
              <w:rPr>
                <w:color w:val="000000"/>
                <w:sz w:val="22"/>
                <w:szCs w:val="22"/>
              </w:rPr>
              <w:t>1) Варіативність "</w:t>
            </w:r>
            <w:proofErr w:type="spellStart"/>
            <w:r>
              <w:rPr>
                <w:color w:val="000000"/>
                <w:sz w:val="22"/>
                <w:szCs w:val="22"/>
              </w:rPr>
              <w:t>click</w:t>
            </w:r>
            <w:proofErr w:type="spellEnd"/>
            <w:r>
              <w:rPr>
                <w:color w:val="000000"/>
                <w:sz w:val="22"/>
                <w:szCs w:val="22"/>
              </w:rPr>
              <w:t xml:space="preserve">": "натисніть" </w:t>
            </w:r>
            <w:proofErr w:type="spellStart"/>
            <w:r>
              <w:rPr>
                <w:color w:val="000000"/>
                <w:sz w:val="22"/>
                <w:szCs w:val="22"/>
              </w:rPr>
              <w:t>vs</w:t>
            </w:r>
            <w:proofErr w:type="spellEnd"/>
            <w:r>
              <w:rPr>
                <w:color w:val="000000"/>
                <w:sz w:val="22"/>
                <w:szCs w:val="22"/>
              </w:rPr>
              <w:t xml:space="preserve"> "клацніть";</w:t>
            </w:r>
            <w:r>
              <w:rPr>
                <w:color w:val="000000"/>
                <w:sz w:val="22"/>
                <w:szCs w:val="22"/>
              </w:rPr>
              <w:br/>
            </w:r>
            <w:r>
              <w:rPr>
                <w:color w:val="000000"/>
                <w:sz w:val="22"/>
                <w:szCs w:val="22"/>
              </w:rPr>
              <w:br/>
              <w:t>2) Обидва терміни прийнятні в технічній документації;</w:t>
            </w:r>
            <w:r>
              <w:rPr>
                <w:color w:val="000000"/>
                <w:sz w:val="22"/>
                <w:szCs w:val="22"/>
              </w:rPr>
              <w:br/>
            </w:r>
            <w:r>
              <w:rPr>
                <w:color w:val="000000"/>
                <w:sz w:val="22"/>
                <w:szCs w:val="22"/>
              </w:rPr>
              <w:br/>
              <w:t>3) Назва кнопки транскрибована правильно;</w:t>
            </w:r>
            <w:r>
              <w:rPr>
                <w:color w:val="000000"/>
                <w:sz w:val="22"/>
                <w:szCs w:val="22"/>
              </w:rPr>
              <w:br/>
            </w:r>
            <w:r>
              <w:rPr>
                <w:color w:val="000000"/>
                <w:sz w:val="22"/>
                <w:szCs w:val="22"/>
              </w:rPr>
              <w:br/>
              <w:t>4) Імперативна конструкція збережена.</w:t>
            </w:r>
          </w:p>
        </w:tc>
      </w:tr>
    </w:tbl>
    <w:p w14:paraId="243B3BA7" w14:textId="77777777" w:rsidR="009D26A6" w:rsidRDefault="009D26A6" w:rsidP="009D26A6"/>
    <w:p w14:paraId="0F6C36A2" w14:textId="77777777" w:rsidR="009D26A6" w:rsidRDefault="009D26A6" w:rsidP="009D26A6">
      <w:pPr>
        <w:spacing w:before="240" w:after="120"/>
        <w:jc w:val="center"/>
      </w:pPr>
      <w:r>
        <w:rPr>
          <w:color w:val="000000"/>
        </w:rPr>
        <w:t>Таблиця 3.6 – Переклад спеціалізованої термінології</w:t>
      </w:r>
    </w:p>
    <w:tbl>
      <w:tblPr>
        <w:tblW w:w="0" w:type="auto"/>
        <w:tblCellMar>
          <w:top w:w="15" w:type="dxa"/>
          <w:left w:w="15" w:type="dxa"/>
          <w:bottom w:w="15" w:type="dxa"/>
          <w:right w:w="15" w:type="dxa"/>
        </w:tblCellMar>
        <w:tblLook w:val="04A0" w:firstRow="1" w:lastRow="0" w:firstColumn="1" w:lastColumn="0" w:noHBand="0" w:noVBand="1"/>
      </w:tblPr>
      <w:tblGrid>
        <w:gridCol w:w="2416"/>
        <w:gridCol w:w="3016"/>
        <w:gridCol w:w="3914"/>
      </w:tblGrid>
      <w:tr w:rsidR="009D26A6" w14:paraId="14673754"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8AAD6"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EA03F"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655D3" w14:textId="77777777" w:rsidR="009D26A6" w:rsidRDefault="009D26A6">
            <w:pPr>
              <w:jc w:val="center"/>
            </w:pPr>
            <w:r>
              <w:rPr>
                <w:b/>
                <w:bCs/>
                <w:color w:val="000000"/>
                <w:sz w:val="22"/>
                <w:szCs w:val="22"/>
              </w:rPr>
              <w:t>Аналіз перекладацьких рішень</w:t>
            </w:r>
          </w:p>
        </w:tc>
      </w:tr>
      <w:tr w:rsidR="009D26A6" w14:paraId="4DF6704D"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2436B" w14:textId="77777777" w:rsidR="009D26A6" w:rsidRDefault="009D26A6" w:rsidP="00BD6C32">
            <w:pPr>
              <w:jc w:val="left"/>
            </w:pPr>
            <w:r>
              <w:rPr>
                <w:color w:val="000000"/>
                <w:sz w:val="22"/>
                <w:szCs w:val="22"/>
              </w:rPr>
              <w:lastRenderedPageBreak/>
              <w:t>"</w:t>
            </w:r>
            <w:proofErr w:type="spellStart"/>
            <w:r>
              <w:rPr>
                <w:color w:val="000000"/>
                <w:sz w:val="22"/>
                <w:szCs w:val="22"/>
              </w:rPr>
              <w:t>requires</w:t>
            </w:r>
            <w:proofErr w:type="spellEnd"/>
            <w:r>
              <w:rPr>
                <w:color w:val="000000"/>
                <w:sz w:val="22"/>
                <w:szCs w:val="22"/>
              </w:rPr>
              <w:t xml:space="preserve"> </w:t>
            </w:r>
            <w:proofErr w:type="spellStart"/>
            <w:r>
              <w:rPr>
                <w:color w:val="000000"/>
                <w:sz w:val="22"/>
                <w:szCs w:val="22"/>
              </w:rPr>
              <w:t>administrator</w:t>
            </w:r>
            <w:proofErr w:type="spellEnd"/>
            <w:r>
              <w:rPr>
                <w:color w:val="000000"/>
                <w:sz w:val="22"/>
                <w:szCs w:val="22"/>
              </w:rPr>
              <w:t xml:space="preserve"> </w:t>
            </w:r>
            <w:proofErr w:type="spellStart"/>
            <w:r>
              <w:rPr>
                <w:color w:val="000000"/>
                <w:sz w:val="22"/>
                <w:szCs w:val="22"/>
              </w:rPr>
              <w:t>privileges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138A8" w14:textId="77777777" w:rsidR="009D26A6" w:rsidRDefault="009D26A6" w:rsidP="00BD6C32">
            <w:pPr>
              <w:jc w:val="left"/>
            </w:pPr>
            <w:proofErr w:type="spellStart"/>
            <w:r>
              <w:rPr>
                <w:color w:val="000000"/>
                <w:sz w:val="22"/>
                <w:szCs w:val="22"/>
              </w:rPr>
              <w:t>Google</w:t>
            </w:r>
            <w:proofErr w:type="spellEnd"/>
            <w:r>
              <w:rPr>
                <w:color w:val="000000"/>
                <w:sz w:val="22"/>
                <w:szCs w:val="22"/>
              </w:rPr>
              <w:t>: "вимагає привілеїв адміністратора"</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"вимагає прав адміністратора"</w:t>
            </w:r>
            <w:r>
              <w:rPr>
                <w:color w:val="000000"/>
                <w:sz w:val="22"/>
                <w:szCs w:val="22"/>
              </w:rPr>
              <w:br/>
            </w:r>
            <w:r>
              <w:rPr>
                <w:color w:val="000000"/>
                <w:sz w:val="22"/>
                <w:szCs w:val="22"/>
              </w:rPr>
              <w:br/>
              <w:t>Microsoft: "вимагає привілеїв адміністратора"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78E99" w14:textId="77777777" w:rsidR="009D26A6" w:rsidRDefault="009D26A6" w:rsidP="00BD6C32">
            <w:pPr>
              <w:jc w:val="left"/>
            </w:pPr>
            <w:r>
              <w:rPr>
                <w:color w:val="000000"/>
                <w:sz w:val="22"/>
                <w:szCs w:val="22"/>
              </w:rPr>
              <w:t>1) "</w:t>
            </w:r>
            <w:proofErr w:type="spellStart"/>
            <w:r>
              <w:rPr>
                <w:color w:val="000000"/>
                <w:sz w:val="22"/>
                <w:szCs w:val="22"/>
              </w:rPr>
              <w:t>Privileges</w:t>
            </w:r>
            <w:proofErr w:type="spellEnd"/>
            <w:r>
              <w:rPr>
                <w:color w:val="000000"/>
                <w:sz w:val="22"/>
                <w:szCs w:val="22"/>
              </w:rPr>
              <w:t>": "привілеї" (</w:t>
            </w:r>
            <w:proofErr w:type="spellStart"/>
            <w:r>
              <w:rPr>
                <w:color w:val="000000"/>
                <w:sz w:val="22"/>
                <w:szCs w:val="22"/>
              </w:rPr>
              <w:t>Google</w:t>
            </w:r>
            <w:proofErr w:type="spellEnd"/>
            <w:r>
              <w:rPr>
                <w:color w:val="000000"/>
                <w:sz w:val="22"/>
                <w:szCs w:val="22"/>
              </w:rPr>
              <w:t xml:space="preserve">, Microsoft) </w:t>
            </w:r>
            <w:proofErr w:type="spellStart"/>
            <w:r>
              <w:rPr>
                <w:color w:val="000000"/>
                <w:sz w:val="22"/>
                <w:szCs w:val="22"/>
              </w:rPr>
              <w:t>vs</w:t>
            </w:r>
            <w:proofErr w:type="spellEnd"/>
            <w:r>
              <w:rPr>
                <w:color w:val="000000"/>
                <w:sz w:val="22"/>
                <w:szCs w:val="22"/>
              </w:rPr>
              <w:t xml:space="preserve"> "права" (</w:t>
            </w:r>
            <w:proofErr w:type="spellStart"/>
            <w:r>
              <w:rPr>
                <w:color w:val="000000"/>
                <w:sz w:val="22"/>
                <w:szCs w:val="22"/>
              </w:rPr>
              <w:t>DeepL</w:t>
            </w:r>
            <w:proofErr w:type="spellEnd"/>
            <w:r>
              <w:rPr>
                <w:color w:val="000000"/>
                <w:sz w:val="22"/>
                <w:szCs w:val="22"/>
              </w:rPr>
              <w:t>);</w:t>
            </w:r>
            <w:r>
              <w:rPr>
                <w:color w:val="000000"/>
                <w:sz w:val="22"/>
                <w:szCs w:val="22"/>
              </w:rPr>
              <w:br/>
            </w:r>
            <w:r>
              <w:rPr>
                <w:color w:val="000000"/>
                <w:sz w:val="22"/>
                <w:szCs w:val="22"/>
              </w:rPr>
              <w:br/>
              <w:t>2) В українській IT-термінології усталено "права";</w:t>
            </w:r>
            <w:r>
              <w:rPr>
                <w:color w:val="000000"/>
                <w:sz w:val="22"/>
                <w:szCs w:val="22"/>
              </w:rPr>
              <w:br/>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демонструє кращу термінологічну компетенцію;</w:t>
            </w:r>
            <w:r>
              <w:rPr>
                <w:color w:val="000000"/>
                <w:sz w:val="22"/>
                <w:szCs w:val="22"/>
              </w:rPr>
              <w:br/>
            </w:r>
            <w:r>
              <w:rPr>
                <w:color w:val="000000"/>
                <w:sz w:val="22"/>
                <w:szCs w:val="22"/>
              </w:rPr>
              <w:br/>
              <w:t>4) "</w:t>
            </w:r>
            <w:proofErr w:type="spellStart"/>
            <w:r>
              <w:rPr>
                <w:color w:val="000000"/>
                <w:sz w:val="22"/>
                <w:szCs w:val="22"/>
              </w:rPr>
              <w:t>Administrator</w:t>
            </w:r>
            <w:proofErr w:type="spellEnd"/>
            <w:r>
              <w:rPr>
                <w:color w:val="000000"/>
                <w:sz w:val="22"/>
                <w:szCs w:val="22"/>
              </w:rPr>
              <w:t>" правильно всіма системами.</w:t>
            </w:r>
          </w:p>
        </w:tc>
      </w:tr>
      <w:tr w:rsidR="009D26A6" w14:paraId="6FE11FD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F2952" w14:textId="77777777" w:rsidR="009D26A6" w:rsidRDefault="009D26A6" w:rsidP="00BD6C32">
            <w:pPr>
              <w:jc w:val="left"/>
            </w:pPr>
            <w:r>
              <w:rPr>
                <w:color w:val="000000"/>
                <w:sz w:val="22"/>
                <w:szCs w:val="22"/>
              </w:rPr>
              <w:t>"</w:t>
            </w:r>
            <w:proofErr w:type="spellStart"/>
            <w:r>
              <w:rPr>
                <w:color w:val="000000"/>
                <w:sz w:val="22"/>
                <w:szCs w:val="22"/>
              </w:rPr>
              <w:t>troubleshooting</w:t>
            </w:r>
            <w:proofErr w:type="spellEnd"/>
            <w:r>
              <w:rPr>
                <w:color w:val="000000"/>
                <w:sz w:val="22"/>
                <w:szCs w:val="22"/>
              </w:rPr>
              <w:t xml:space="preserve"> </w:t>
            </w:r>
            <w:proofErr w:type="spellStart"/>
            <w:r>
              <w:rPr>
                <w:color w:val="000000"/>
                <w:sz w:val="22"/>
                <w:szCs w:val="22"/>
              </w:rPr>
              <w:t>section</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0DF1E" w14:textId="77777777" w:rsidR="009D26A6" w:rsidRDefault="009D26A6" w:rsidP="00BD6C32">
            <w:pPr>
              <w:jc w:val="left"/>
            </w:pPr>
            <w:proofErr w:type="spellStart"/>
            <w:r>
              <w:rPr>
                <w:color w:val="000000"/>
                <w:sz w:val="22"/>
                <w:szCs w:val="22"/>
              </w:rPr>
              <w:t>Google</w:t>
            </w:r>
            <w:proofErr w:type="spellEnd"/>
            <w:r>
              <w:rPr>
                <w:color w:val="000000"/>
                <w:sz w:val="22"/>
                <w:szCs w:val="22"/>
              </w:rPr>
              <w:t xml:space="preserve">: "розділ усунення </w:t>
            </w:r>
            <w:proofErr w:type="spellStart"/>
            <w:r>
              <w:rPr>
                <w:color w:val="000000"/>
                <w:sz w:val="22"/>
                <w:szCs w:val="22"/>
              </w:rPr>
              <w:t>несправностей</w:t>
            </w:r>
            <w:proofErr w:type="spellEnd"/>
            <w:r>
              <w:rPr>
                <w:color w:val="000000"/>
                <w:sz w:val="22"/>
                <w:szCs w:val="22"/>
              </w:rPr>
              <w:t>"</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xml:space="preserve">: "розділ усунення </w:t>
            </w:r>
            <w:proofErr w:type="spellStart"/>
            <w:r>
              <w:rPr>
                <w:color w:val="000000"/>
                <w:sz w:val="22"/>
                <w:szCs w:val="22"/>
              </w:rPr>
              <w:t>несправностей</w:t>
            </w:r>
            <w:proofErr w:type="spellEnd"/>
            <w:r>
              <w:rPr>
                <w:color w:val="000000"/>
                <w:sz w:val="22"/>
                <w:szCs w:val="22"/>
              </w:rPr>
              <w:t>"</w:t>
            </w:r>
            <w:r>
              <w:rPr>
                <w:color w:val="000000"/>
                <w:sz w:val="22"/>
                <w:szCs w:val="22"/>
              </w:rPr>
              <w:br/>
            </w:r>
            <w:r>
              <w:rPr>
                <w:color w:val="000000"/>
                <w:sz w:val="22"/>
                <w:szCs w:val="22"/>
              </w:rPr>
              <w:br/>
              <w:t>Microsoft: "розділ виправлення неполадок"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C61D0" w14:textId="77777777" w:rsidR="009D26A6" w:rsidRDefault="009D26A6" w:rsidP="00BD6C32">
            <w:pPr>
              <w:jc w:val="left"/>
            </w:pPr>
            <w:r>
              <w:rPr>
                <w:color w:val="000000"/>
                <w:sz w:val="22"/>
                <w:szCs w:val="22"/>
              </w:rPr>
              <w:t>1) Два варіанти перекладу "</w:t>
            </w:r>
            <w:proofErr w:type="spellStart"/>
            <w:r>
              <w:rPr>
                <w:color w:val="000000"/>
                <w:sz w:val="22"/>
                <w:szCs w:val="22"/>
              </w:rPr>
              <w:t>troubleshooting</w:t>
            </w:r>
            <w:proofErr w:type="spellEnd"/>
            <w:r>
              <w:rPr>
                <w:color w:val="000000"/>
                <w:sz w:val="22"/>
                <w:szCs w:val="22"/>
              </w:rPr>
              <w:t>";</w:t>
            </w:r>
            <w:r>
              <w:rPr>
                <w:color w:val="000000"/>
                <w:sz w:val="22"/>
                <w:szCs w:val="22"/>
              </w:rPr>
              <w:br/>
            </w:r>
            <w:r>
              <w:rPr>
                <w:color w:val="000000"/>
                <w:sz w:val="22"/>
                <w:szCs w:val="22"/>
              </w:rPr>
              <w:br/>
              <w:t xml:space="preserve">2) "Усунення </w:t>
            </w:r>
            <w:proofErr w:type="spellStart"/>
            <w:r>
              <w:rPr>
                <w:color w:val="000000"/>
                <w:sz w:val="22"/>
                <w:szCs w:val="22"/>
              </w:rPr>
              <w:t>несправностей</w:t>
            </w:r>
            <w:proofErr w:type="spellEnd"/>
            <w:r>
              <w:rPr>
                <w:color w:val="000000"/>
                <w:sz w:val="22"/>
                <w:szCs w:val="22"/>
              </w:rPr>
              <w:t xml:space="preserve">" </w:t>
            </w:r>
            <w:proofErr w:type="spellStart"/>
            <w:r>
              <w:rPr>
                <w:color w:val="000000"/>
                <w:sz w:val="22"/>
                <w:szCs w:val="22"/>
              </w:rPr>
              <w:t>vs</w:t>
            </w:r>
            <w:proofErr w:type="spellEnd"/>
            <w:r>
              <w:rPr>
                <w:color w:val="000000"/>
                <w:sz w:val="22"/>
                <w:szCs w:val="22"/>
              </w:rPr>
              <w:t xml:space="preserve"> "виправлення неполадок";</w:t>
            </w:r>
            <w:r>
              <w:rPr>
                <w:color w:val="000000"/>
                <w:sz w:val="22"/>
                <w:szCs w:val="22"/>
              </w:rPr>
              <w:br/>
            </w:r>
            <w:r>
              <w:rPr>
                <w:color w:val="000000"/>
                <w:sz w:val="22"/>
                <w:szCs w:val="22"/>
              </w:rPr>
              <w:br/>
              <w:t>3) Обидва терміни допустимі в технічній документації;</w:t>
            </w:r>
            <w:r>
              <w:rPr>
                <w:color w:val="000000"/>
                <w:sz w:val="22"/>
                <w:szCs w:val="22"/>
              </w:rPr>
              <w:br/>
            </w:r>
            <w:r>
              <w:rPr>
                <w:color w:val="000000"/>
                <w:sz w:val="22"/>
                <w:szCs w:val="22"/>
              </w:rPr>
              <w:br/>
              <w:t>4) Важлива узгодженість у межах одного документа.</w:t>
            </w:r>
          </w:p>
        </w:tc>
      </w:tr>
    </w:tbl>
    <w:p w14:paraId="2A9016B6" w14:textId="77777777" w:rsidR="009D26A6" w:rsidRDefault="009D26A6" w:rsidP="009D26A6"/>
    <w:p w14:paraId="74C40B39" w14:textId="77777777" w:rsidR="009D26A6" w:rsidRDefault="009D26A6" w:rsidP="009D26A6">
      <w:pPr>
        <w:spacing w:before="240" w:after="120"/>
        <w:jc w:val="center"/>
      </w:pPr>
      <w:r>
        <w:rPr>
          <w:color w:val="000000"/>
        </w:rPr>
        <w:t>Таблиця 3.7 – Переклад складних технічних конструкцій</w:t>
      </w:r>
    </w:p>
    <w:tbl>
      <w:tblPr>
        <w:tblW w:w="0" w:type="auto"/>
        <w:tblCellMar>
          <w:top w:w="15" w:type="dxa"/>
          <w:left w:w="15" w:type="dxa"/>
          <w:bottom w:w="15" w:type="dxa"/>
          <w:right w:w="15" w:type="dxa"/>
        </w:tblCellMar>
        <w:tblLook w:val="04A0" w:firstRow="1" w:lastRow="0" w:firstColumn="1" w:lastColumn="0" w:noHBand="0" w:noVBand="1"/>
      </w:tblPr>
      <w:tblGrid>
        <w:gridCol w:w="3295"/>
        <w:gridCol w:w="2761"/>
        <w:gridCol w:w="3290"/>
      </w:tblGrid>
      <w:tr w:rsidR="009D26A6" w14:paraId="148C047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F7202"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58A92"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1E6B2" w14:textId="77777777" w:rsidR="009D26A6" w:rsidRDefault="009D26A6">
            <w:pPr>
              <w:jc w:val="center"/>
            </w:pPr>
            <w:r>
              <w:rPr>
                <w:b/>
                <w:bCs/>
                <w:color w:val="000000"/>
                <w:sz w:val="22"/>
                <w:szCs w:val="22"/>
              </w:rPr>
              <w:t>Аналіз перекладацьких рішень</w:t>
            </w:r>
          </w:p>
        </w:tc>
      </w:tr>
      <w:tr w:rsidR="009D26A6" w14:paraId="211CEA0D"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44636" w14:textId="77777777" w:rsidR="009D26A6" w:rsidRDefault="009D26A6" w:rsidP="00BD6C32">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software</w:t>
            </w:r>
            <w:proofErr w:type="spellEnd"/>
            <w:r>
              <w:rPr>
                <w:color w:val="000000"/>
                <w:sz w:val="22"/>
                <w:szCs w:val="22"/>
              </w:rPr>
              <w:t xml:space="preserve"> </w:t>
            </w:r>
            <w:proofErr w:type="spellStart"/>
            <w:r>
              <w:rPr>
                <w:color w:val="000000"/>
                <w:sz w:val="22"/>
                <w:szCs w:val="22"/>
              </w:rPr>
              <w:t>automatically</w:t>
            </w:r>
            <w:proofErr w:type="spellEnd"/>
            <w:r>
              <w:rPr>
                <w:color w:val="000000"/>
                <w:sz w:val="22"/>
                <w:szCs w:val="22"/>
              </w:rPr>
              <w:t xml:space="preserve"> </w:t>
            </w:r>
            <w:proofErr w:type="spellStart"/>
            <w:r>
              <w:rPr>
                <w:color w:val="000000"/>
                <w:sz w:val="22"/>
                <w:szCs w:val="22"/>
              </w:rPr>
              <w:t>updates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database</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ensures</w:t>
            </w:r>
            <w:proofErr w:type="spellEnd"/>
            <w:r>
              <w:rPr>
                <w:color w:val="000000"/>
                <w:sz w:val="22"/>
                <w:szCs w:val="22"/>
              </w:rPr>
              <w:t xml:space="preserve"> </w:t>
            </w:r>
            <w:proofErr w:type="spellStart"/>
            <w:r>
              <w:rPr>
                <w:color w:val="000000"/>
                <w:sz w:val="22"/>
                <w:szCs w:val="22"/>
              </w:rPr>
              <w:t>data</w:t>
            </w:r>
            <w:proofErr w:type="spellEnd"/>
            <w:r>
              <w:rPr>
                <w:color w:val="000000"/>
                <w:sz w:val="22"/>
                <w:szCs w:val="22"/>
              </w:rPr>
              <w:t xml:space="preserve"> </w:t>
            </w:r>
            <w:proofErr w:type="spellStart"/>
            <w:r>
              <w:rPr>
                <w:color w:val="000000"/>
                <w:sz w:val="22"/>
                <w:szCs w:val="22"/>
              </w:rPr>
              <w:t>integrity</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65E90" w14:textId="77777777" w:rsidR="009D26A6" w:rsidRDefault="009D26A6" w:rsidP="00BD6C32">
            <w:pPr>
              <w:jc w:val="left"/>
            </w:pPr>
            <w:proofErr w:type="spellStart"/>
            <w:r>
              <w:rPr>
                <w:color w:val="000000"/>
                <w:sz w:val="22"/>
                <w:szCs w:val="22"/>
              </w:rPr>
              <w:t>Google</w:t>
            </w:r>
            <w:proofErr w:type="spellEnd"/>
            <w:r>
              <w:rPr>
                <w:color w:val="000000"/>
                <w:sz w:val="22"/>
                <w:szCs w:val="22"/>
              </w:rPr>
              <w:t>: "ПЗ оновлює БД, що забезпечує цілісність даних"</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"ПЗ оновлює БД, що забезпечує цілісність даних"</w:t>
            </w:r>
            <w:r>
              <w:rPr>
                <w:color w:val="000000"/>
                <w:sz w:val="22"/>
                <w:szCs w:val="22"/>
              </w:rPr>
              <w:br/>
            </w:r>
            <w:r>
              <w:rPr>
                <w:color w:val="000000"/>
                <w:sz w:val="22"/>
                <w:szCs w:val="22"/>
              </w:rPr>
              <w:br/>
              <w:t xml:space="preserve">Microsoft: "ПЗ оновлює </w:t>
            </w:r>
            <w:r>
              <w:rPr>
                <w:color w:val="000000"/>
                <w:sz w:val="22"/>
                <w:szCs w:val="22"/>
              </w:rPr>
              <w:lastRenderedPageBreak/>
              <w:t>БД, яка забезпечує цілісність даних"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65EBA" w14:textId="77777777" w:rsidR="009D26A6" w:rsidRDefault="009D26A6" w:rsidP="00BD6C32">
            <w:pPr>
              <w:jc w:val="left"/>
            </w:pPr>
            <w:r>
              <w:rPr>
                <w:color w:val="000000"/>
                <w:sz w:val="22"/>
                <w:szCs w:val="22"/>
              </w:rPr>
              <w:lastRenderedPageBreak/>
              <w:t xml:space="preserve">1) </w:t>
            </w:r>
            <w:proofErr w:type="spellStart"/>
            <w:r>
              <w:rPr>
                <w:color w:val="000000"/>
                <w:sz w:val="22"/>
                <w:szCs w:val="22"/>
              </w:rPr>
              <w:t>Google</w:t>
            </w:r>
            <w:proofErr w:type="spellEnd"/>
            <w:r>
              <w:rPr>
                <w:color w:val="000000"/>
                <w:sz w:val="22"/>
                <w:szCs w:val="22"/>
              </w:rPr>
              <w:t>/</w:t>
            </w:r>
            <w:proofErr w:type="spellStart"/>
            <w:r>
              <w:rPr>
                <w:color w:val="000000"/>
                <w:sz w:val="22"/>
                <w:szCs w:val="22"/>
              </w:rPr>
              <w:t>DeepL</w:t>
            </w:r>
            <w:proofErr w:type="spellEnd"/>
            <w:r>
              <w:rPr>
                <w:color w:val="000000"/>
                <w:sz w:val="22"/>
                <w:szCs w:val="22"/>
              </w:rPr>
              <w:t xml:space="preserve"> правильно: "</w:t>
            </w:r>
            <w:proofErr w:type="spellStart"/>
            <w:r>
              <w:rPr>
                <w:color w:val="000000"/>
                <w:sz w:val="22"/>
                <w:szCs w:val="22"/>
              </w:rPr>
              <w:t>which</w:t>
            </w:r>
            <w:proofErr w:type="spellEnd"/>
            <w:r>
              <w:rPr>
                <w:color w:val="000000"/>
                <w:sz w:val="22"/>
                <w:szCs w:val="22"/>
              </w:rPr>
              <w:t>" відноситься до процесу;</w:t>
            </w:r>
            <w:r>
              <w:rPr>
                <w:color w:val="000000"/>
                <w:sz w:val="22"/>
                <w:szCs w:val="22"/>
              </w:rPr>
              <w:br/>
            </w:r>
            <w:r>
              <w:rPr>
                <w:color w:val="000000"/>
                <w:sz w:val="22"/>
                <w:szCs w:val="22"/>
              </w:rPr>
              <w:br/>
              <w:t>2) Microsoft помилково: "яка" відноситься до БД;</w:t>
            </w:r>
            <w:r>
              <w:rPr>
                <w:color w:val="000000"/>
                <w:sz w:val="22"/>
                <w:szCs w:val="22"/>
              </w:rPr>
              <w:br/>
            </w:r>
            <w:r>
              <w:rPr>
                <w:color w:val="000000"/>
                <w:sz w:val="22"/>
                <w:szCs w:val="22"/>
              </w:rPr>
              <w:br/>
              <w:t>3) Спотворення логічного зв'язку в Microsoft;</w:t>
            </w:r>
            <w:r>
              <w:rPr>
                <w:color w:val="000000"/>
                <w:sz w:val="22"/>
                <w:szCs w:val="22"/>
              </w:rPr>
              <w:br/>
            </w:r>
            <w:r>
              <w:rPr>
                <w:color w:val="000000"/>
                <w:sz w:val="22"/>
                <w:szCs w:val="22"/>
              </w:rPr>
              <w:br/>
            </w:r>
            <w:r>
              <w:rPr>
                <w:color w:val="000000"/>
                <w:sz w:val="22"/>
                <w:szCs w:val="22"/>
              </w:rPr>
              <w:lastRenderedPageBreak/>
              <w:t xml:space="preserve">4) Технічні терміни передані </w:t>
            </w:r>
            <w:proofErr w:type="spellStart"/>
            <w:r>
              <w:rPr>
                <w:color w:val="000000"/>
                <w:sz w:val="22"/>
                <w:szCs w:val="22"/>
              </w:rPr>
              <w:t>коректно</w:t>
            </w:r>
            <w:proofErr w:type="spellEnd"/>
            <w:r>
              <w:rPr>
                <w:color w:val="000000"/>
                <w:sz w:val="22"/>
                <w:szCs w:val="22"/>
              </w:rPr>
              <w:t xml:space="preserve"> всіма.</w:t>
            </w:r>
          </w:p>
        </w:tc>
      </w:tr>
      <w:tr w:rsidR="009D26A6" w14:paraId="6DA448B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BBE73" w14:textId="77777777" w:rsidR="009D26A6" w:rsidRDefault="009D26A6" w:rsidP="00BD6C32">
            <w:pPr>
              <w:jc w:val="left"/>
            </w:pPr>
            <w:r>
              <w:rPr>
                <w:color w:val="000000"/>
                <w:sz w:val="22"/>
                <w:szCs w:val="22"/>
              </w:rPr>
              <w:lastRenderedPageBreak/>
              <w:t>"</w:t>
            </w:r>
            <w:proofErr w:type="spellStart"/>
            <w:r>
              <w:rPr>
                <w:color w:val="000000"/>
                <w:sz w:val="22"/>
                <w:szCs w:val="22"/>
              </w:rPr>
              <w:t>If</w:t>
            </w:r>
            <w:proofErr w:type="spellEnd"/>
            <w:r>
              <w:rPr>
                <w:color w:val="000000"/>
                <w:sz w:val="22"/>
                <w:szCs w:val="22"/>
              </w:rPr>
              <w:t xml:space="preserve"> </w:t>
            </w:r>
            <w:proofErr w:type="spellStart"/>
            <w:r>
              <w:rPr>
                <w:color w:val="000000"/>
                <w:sz w:val="22"/>
                <w:szCs w:val="22"/>
              </w:rPr>
              <w:t>connection</w:t>
            </w:r>
            <w:proofErr w:type="spellEnd"/>
            <w:r>
              <w:rPr>
                <w:color w:val="000000"/>
                <w:sz w:val="22"/>
                <w:szCs w:val="22"/>
              </w:rPr>
              <w:t xml:space="preserve"> </w:t>
            </w:r>
            <w:proofErr w:type="spellStart"/>
            <w:r>
              <w:rPr>
                <w:color w:val="000000"/>
                <w:sz w:val="22"/>
                <w:szCs w:val="22"/>
              </w:rPr>
              <w:t>fails</w:t>
            </w:r>
            <w:proofErr w:type="spellEnd"/>
            <w:r>
              <w:rPr>
                <w:color w:val="000000"/>
                <w:sz w:val="22"/>
                <w:szCs w:val="22"/>
              </w:rPr>
              <w:t xml:space="preserve">, </w:t>
            </w:r>
            <w:proofErr w:type="spellStart"/>
            <w:r>
              <w:rPr>
                <w:color w:val="000000"/>
                <w:sz w:val="22"/>
                <w:szCs w:val="22"/>
              </w:rPr>
              <w:t>system</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retry</w:t>
            </w:r>
            <w:proofErr w:type="spellEnd"/>
            <w:r>
              <w:rPr>
                <w:color w:val="000000"/>
                <w:sz w:val="22"/>
                <w:szCs w:val="22"/>
              </w:rPr>
              <w:t xml:space="preserve"> </w:t>
            </w:r>
            <w:proofErr w:type="spellStart"/>
            <w:r>
              <w:rPr>
                <w:color w:val="000000"/>
                <w:sz w:val="22"/>
                <w:szCs w:val="22"/>
              </w:rPr>
              <w:t>using</w:t>
            </w:r>
            <w:proofErr w:type="spellEnd"/>
            <w:r>
              <w:rPr>
                <w:color w:val="000000"/>
                <w:sz w:val="22"/>
                <w:szCs w:val="22"/>
              </w:rPr>
              <w:t xml:space="preserve"> </w:t>
            </w:r>
            <w:proofErr w:type="spellStart"/>
            <w:r>
              <w:rPr>
                <w:color w:val="000000"/>
                <w:sz w:val="22"/>
                <w:szCs w:val="22"/>
              </w:rPr>
              <w:t>alternative</w:t>
            </w:r>
            <w:proofErr w:type="spellEnd"/>
            <w:r>
              <w:rPr>
                <w:color w:val="000000"/>
                <w:sz w:val="22"/>
                <w:szCs w:val="22"/>
              </w:rPr>
              <w:t xml:space="preserve"> </w:t>
            </w:r>
            <w:proofErr w:type="spellStart"/>
            <w:r>
              <w:rPr>
                <w:color w:val="000000"/>
                <w:sz w:val="22"/>
                <w:szCs w:val="22"/>
              </w:rPr>
              <w:t>protocol</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637CB" w14:textId="77777777" w:rsidR="009D26A6" w:rsidRDefault="009D26A6" w:rsidP="00BD6C32">
            <w:pPr>
              <w:jc w:val="left"/>
            </w:pPr>
            <w:proofErr w:type="spellStart"/>
            <w:r>
              <w:rPr>
                <w:color w:val="000000"/>
                <w:sz w:val="22"/>
                <w:szCs w:val="22"/>
              </w:rPr>
              <w:t>Google</w:t>
            </w:r>
            <w:proofErr w:type="spellEnd"/>
            <w:r>
              <w:rPr>
                <w:color w:val="000000"/>
                <w:sz w:val="22"/>
                <w:szCs w:val="22"/>
              </w:rPr>
              <w:t>: "Якщо підключення не вдається, система повторить"</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"Якщо з'єднання не вдається, система повторить"</w:t>
            </w:r>
            <w:r>
              <w:rPr>
                <w:color w:val="000000"/>
                <w:sz w:val="22"/>
                <w:szCs w:val="22"/>
              </w:rPr>
              <w:br/>
            </w:r>
            <w:r>
              <w:rPr>
                <w:color w:val="000000"/>
                <w:sz w:val="22"/>
                <w:szCs w:val="22"/>
              </w:rPr>
              <w:br/>
              <w:t>Microsoft: "Якщо з'єднання не вдається, система повторить"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71D84" w14:textId="77777777" w:rsidR="009D26A6" w:rsidRDefault="009D26A6" w:rsidP="00BD6C32">
            <w:pPr>
              <w:jc w:val="left"/>
            </w:pPr>
            <w:r>
              <w:rPr>
                <w:color w:val="000000"/>
                <w:sz w:val="22"/>
                <w:szCs w:val="22"/>
              </w:rPr>
              <w:t>1) "</w:t>
            </w:r>
            <w:proofErr w:type="spellStart"/>
            <w:r>
              <w:rPr>
                <w:color w:val="000000"/>
                <w:sz w:val="22"/>
                <w:szCs w:val="22"/>
              </w:rPr>
              <w:t>Connection</w:t>
            </w:r>
            <w:proofErr w:type="spellEnd"/>
            <w:r>
              <w:rPr>
                <w:color w:val="000000"/>
                <w:sz w:val="22"/>
                <w:szCs w:val="22"/>
              </w:rPr>
              <w:t xml:space="preserve">": "підключення" </w:t>
            </w:r>
            <w:proofErr w:type="spellStart"/>
            <w:r>
              <w:rPr>
                <w:color w:val="000000"/>
                <w:sz w:val="22"/>
                <w:szCs w:val="22"/>
              </w:rPr>
              <w:t>vs</w:t>
            </w:r>
            <w:proofErr w:type="spellEnd"/>
            <w:r>
              <w:rPr>
                <w:color w:val="000000"/>
                <w:sz w:val="22"/>
                <w:szCs w:val="22"/>
              </w:rPr>
              <w:t xml:space="preserve"> "з'єднання";</w:t>
            </w:r>
            <w:r>
              <w:rPr>
                <w:color w:val="000000"/>
                <w:sz w:val="22"/>
                <w:szCs w:val="22"/>
              </w:rPr>
              <w:br/>
            </w:r>
            <w:r>
              <w:rPr>
                <w:color w:val="000000"/>
                <w:sz w:val="22"/>
                <w:szCs w:val="22"/>
              </w:rPr>
              <w:br/>
              <w:t>2) Обидва терміни коректні;</w:t>
            </w:r>
            <w:r>
              <w:rPr>
                <w:color w:val="000000"/>
                <w:sz w:val="22"/>
                <w:szCs w:val="22"/>
              </w:rPr>
              <w:br/>
            </w:r>
            <w:r>
              <w:rPr>
                <w:color w:val="000000"/>
                <w:sz w:val="22"/>
                <w:szCs w:val="22"/>
              </w:rPr>
              <w:br/>
              <w:t>3) Умовна конструкція передана правильно;</w:t>
            </w:r>
            <w:r>
              <w:rPr>
                <w:color w:val="000000"/>
                <w:sz w:val="22"/>
                <w:szCs w:val="22"/>
              </w:rPr>
              <w:br/>
            </w:r>
            <w:r>
              <w:rPr>
                <w:color w:val="000000"/>
                <w:sz w:val="22"/>
                <w:szCs w:val="22"/>
              </w:rPr>
              <w:br/>
              <w:t>4) Дієприслівник "використовуючи" – калька англійської герундії.</w:t>
            </w:r>
          </w:p>
        </w:tc>
      </w:tr>
    </w:tbl>
    <w:p w14:paraId="52856BF7" w14:textId="77777777" w:rsidR="009D26A6" w:rsidRDefault="009D26A6" w:rsidP="009D26A6"/>
    <w:p w14:paraId="638BCF73" w14:textId="77777777" w:rsidR="009D26A6" w:rsidRDefault="009D26A6" w:rsidP="006379D7">
      <w:pPr>
        <w:ind w:firstLine="720"/>
      </w:pPr>
      <w:r>
        <w:rPr>
          <w:color w:val="000000"/>
        </w:rPr>
        <w:t xml:space="preserve">Статистичний аналіз технічних текстів демонструє значно кращі результати: BLEU для </w:t>
      </w:r>
      <w:proofErr w:type="spellStart"/>
      <w:r>
        <w:rPr>
          <w:color w:val="000000"/>
        </w:rPr>
        <w:t>Google</w:t>
      </w:r>
      <w:proofErr w:type="spellEnd"/>
      <w:r>
        <w:rPr>
          <w:color w:val="000000"/>
        </w:rPr>
        <w:t xml:space="preserve"> </w:t>
      </w:r>
      <w:proofErr w:type="spellStart"/>
      <w:r>
        <w:rPr>
          <w:color w:val="000000"/>
        </w:rPr>
        <w:t>Translate</w:t>
      </w:r>
      <w:proofErr w:type="spellEnd"/>
      <w:r>
        <w:rPr>
          <w:color w:val="000000"/>
        </w:rPr>
        <w:t xml:space="preserve"> – 68.5, </w:t>
      </w:r>
      <w:proofErr w:type="spellStart"/>
      <w:r>
        <w:rPr>
          <w:color w:val="000000"/>
        </w:rPr>
        <w:t>DeepL</w:t>
      </w:r>
      <w:proofErr w:type="spellEnd"/>
      <w:r>
        <w:rPr>
          <w:color w:val="000000"/>
        </w:rPr>
        <w:t xml:space="preserve"> – 72.1, Microsoft </w:t>
      </w:r>
      <w:proofErr w:type="spellStart"/>
      <w:r>
        <w:rPr>
          <w:color w:val="000000"/>
        </w:rPr>
        <w:t>Translator</w:t>
      </w:r>
      <w:proofErr w:type="spellEnd"/>
      <w:r>
        <w:rPr>
          <w:color w:val="000000"/>
        </w:rPr>
        <w:t xml:space="preserve"> – 70.3. Це підтверджує, що стандартизованість технічної термінології та простіша синтаксична структура полегшують машинний переклад [81]. Основні помилки включали варіативність термінології (8 випадків), неузгодженість у межах документа (5 випадків), кальковані синтаксичні конструкції (4 випадки). </w:t>
      </w:r>
      <w:proofErr w:type="spellStart"/>
      <w:r>
        <w:rPr>
          <w:color w:val="000000"/>
        </w:rPr>
        <w:t>DeepL</w:t>
      </w:r>
      <w:proofErr w:type="spellEnd"/>
      <w:r>
        <w:rPr>
          <w:color w:val="000000"/>
        </w:rPr>
        <w:t xml:space="preserve"> продемонструвала найкращі результати, особливо в адаптації синтаксису до норм української технічної мови та виборі усталених термінів [96].</w:t>
      </w:r>
    </w:p>
    <w:p w14:paraId="05A25E20" w14:textId="77777777" w:rsidR="009D26A6" w:rsidRDefault="009D26A6" w:rsidP="006379D7">
      <w:pPr>
        <w:ind w:firstLine="720"/>
      </w:pPr>
      <w:r>
        <w:rPr>
          <w:color w:val="000000"/>
        </w:rPr>
        <w:t>Аналіз художніх текстів проводився на матеріалі фрагменту сучасної англомовної прози обсягом 200 слів. Художні тексти представляють найбільший виклик для машинного перекладу через образність мови, стилістичне багатство, культурну специфіку, наявність авторського стилю та необхідність відтворення художнього ефекту оригіналу [11, 67].</w:t>
      </w:r>
    </w:p>
    <w:p w14:paraId="48DE5FBB" w14:textId="77777777" w:rsidR="00BD6C32" w:rsidRDefault="00BD6C32">
      <w:pPr>
        <w:jc w:val="left"/>
        <w:rPr>
          <w:color w:val="000000"/>
        </w:rPr>
      </w:pPr>
      <w:r>
        <w:rPr>
          <w:color w:val="000000"/>
        </w:rPr>
        <w:br w:type="page"/>
      </w:r>
    </w:p>
    <w:p w14:paraId="4101A1F4" w14:textId="2BFDF64B" w:rsidR="009D26A6" w:rsidRDefault="009D26A6" w:rsidP="009D26A6">
      <w:pPr>
        <w:spacing w:before="240" w:after="120"/>
        <w:jc w:val="center"/>
      </w:pPr>
      <w:r>
        <w:rPr>
          <w:color w:val="000000"/>
        </w:rPr>
        <w:lastRenderedPageBreak/>
        <w:t>Таблиця 3.8 – Переклад образних виразів</w:t>
      </w:r>
    </w:p>
    <w:tbl>
      <w:tblPr>
        <w:tblW w:w="0" w:type="auto"/>
        <w:tblCellMar>
          <w:top w:w="15" w:type="dxa"/>
          <w:left w:w="15" w:type="dxa"/>
          <w:bottom w:w="15" w:type="dxa"/>
          <w:right w:w="15" w:type="dxa"/>
        </w:tblCellMar>
        <w:tblLook w:val="04A0" w:firstRow="1" w:lastRow="0" w:firstColumn="1" w:lastColumn="0" w:noHBand="0" w:noVBand="1"/>
      </w:tblPr>
      <w:tblGrid>
        <w:gridCol w:w="2774"/>
        <w:gridCol w:w="2535"/>
        <w:gridCol w:w="4037"/>
      </w:tblGrid>
      <w:tr w:rsidR="009D26A6" w14:paraId="65F9194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EED8C"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C00E2"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A9CAB" w14:textId="77777777" w:rsidR="009D26A6" w:rsidRDefault="009D26A6">
            <w:pPr>
              <w:jc w:val="center"/>
            </w:pPr>
            <w:r>
              <w:rPr>
                <w:b/>
                <w:bCs/>
                <w:color w:val="000000"/>
                <w:sz w:val="22"/>
                <w:szCs w:val="22"/>
              </w:rPr>
              <w:t>Аналіз перекладацьких рішень</w:t>
            </w:r>
          </w:p>
        </w:tc>
      </w:tr>
      <w:tr w:rsidR="009D26A6" w14:paraId="0894192D"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C55E6" w14:textId="77777777" w:rsidR="009D26A6" w:rsidRDefault="009D26A6" w:rsidP="0003214E">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rain</w:t>
            </w:r>
            <w:proofErr w:type="spellEnd"/>
            <w:r>
              <w:rPr>
                <w:color w:val="000000"/>
                <w:sz w:val="22"/>
                <w:szCs w:val="22"/>
              </w:rPr>
              <w:t xml:space="preserve"> </w:t>
            </w:r>
            <w:proofErr w:type="spellStart"/>
            <w:r>
              <w:rPr>
                <w:color w:val="000000"/>
                <w:sz w:val="22"/>
                <w:szCs w:val="22"/>
              </w:rPr>
              <w:t>drummed</w:t>
            </w:r>
            <w:proofErr w:type="spellEnd"/>
            <w:r>
              <w:rPr>
                <w:color w:val="000000"/>
                <w:sz w:val="22"/>
                <w:szCs w:val="22"/>
              </w:rPr>
              <w:t xml:space="preserve"> </w:t>
            </w:r>
            <w:proofErr w:type="spellStart"/>
            <w:r>
              <w:rPr>
                <w:color w:val="000000"/>
                <w:sz w:val="22"/>
                <w:szCs w:val="22"/>
              </w:rPr>
              <w:t>against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windowpane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81180" w14:textId="77777777" w:rsidR="009D26A6" w:rsidRDefault="009D26A6" w:rsidP="0003214E">
            <w:pPr>
              <w:jc w:val="left"/>
            </w:pPr>
            <w:proofErr w:type="spellStart"/>
            <w:r>
              <w:rPr>
                <w:color w:val="000000"/>
                <w:sz w:val="22"/>
                <w:szCs w:val="22"/>
              </w:rPr>
              <w:t>Google</w:t>
            </w:r>
            <w:proofErr w:type="spellEnd"/>
            <w:r>
              <w:rPr>
                <w:color w:val="000000"/>
                <w:sz w:val="22"/>
                <w:szCs w:val="22"/>
              </w:rPr>
              <w:t>: "Дощ барабанив по вікну"</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"Дощ барабанив у вікно"</w:t>
            </w:r>
            <w:r>
              <w:rPr>
                <w:color w:val="000000"/>
                <w:sz w:val="22"/>
                <w:szCs w:val="22"/>
              </w:rPr>
              <w:br/>
            </w:r>
            <w:r>
              <w:rPr>
                <w:color w:val="000000"/>
                <w:sz w:val="22"/>
                <w:szCs w:val="22"/>
              </w:rPr>
              <w:br/>
              <w:t>Microsoft: "Дощ стукав у вікно"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43724" w14:textId="77777777" w:rsidR="009D26A6" w:rsidRDefault="009D26A6" w:rsidP="0003214E">
            <w:pPr>
              <w:jc w:val="left"/>
            </w:pPr>
            <w:r>
              <w:rPr>
                <w:color w:val="000000"/>
                <w:sz w:val="22"/>
                <w:szCs w:val="22"/>
              </w:rPr>
              <w:t>1) "</w:t>
            </w:r>
            <w:proofErr w:type="spellStart"/>
            <w:r>
              <w:rPr>
                <w:color w:val="000000"/>
                <w:sz w:val="22"/>
                <w:szCs w:val="22"/>
              </w:rPr>
              <w:t>Drummed</w:t>
            </w:r>
            <w:proofErr w:type="spellEnd"/>
            <w:r>
              <w:rPr>
                <w:color w:val="000000"/>
                <w:sz w:val="22"/>
                <w:szCs w:val="22"/>
              </w:rPr>
              <w:t>": "барабанив" (</w:t>
            </w:r>
            <w:proofErr w:type="spellStart"/>
            <w:r>
              <w:rPr>
                <w:color w:val="000000"/>
                <w:sz w:val="22"/>
                <w:szCs w:val="22"/>
              </w:rPr>
              <w:t>Google</w:t>
            </w:r>
            <w:proofErr w:type="spellEnd"/>
            <w:r>
              <w:rPr>
                <w:color w:val="000000"/>
                <w:sz w:val="22"/>
                <w:szCs w:val="22"/>
              </w:rPr>
              <w:t xml:space="preserve">, </w:t>
            </w:r>
            <w:proofErr w:type="spellStart"/>
            <w:r>
              <w:rPr>
                <w:color w:val="000000"/>
                <w:sz w:val="22"/>
                <w:szCs w:val="22"/>
              </w:rPr>
              <w:t>DeepL</w:t>
            </w:r>
            <w:proofErr w:type="spellEnd"/>
            <w:r>
              <w:rPr>
                <w:color w:val="000000"/>
                <w:sz w:val="22"/>
                <w:szCs w:val="22"/>
              </w:rPr>
              <w:t>), "стукав" (Microsoft);</w:t>
            </w:r>
            <w:r>
              <w:rPr>
                <w:color w:val="000000"/>
                <w:sz w:val="22"/>
                <w:szCs w:val="22"/>
              </w:rPr>
              <w:br/>
            </w:r>
            <w:r>
              <w:rPr>
                <w:color w:val="000000"/>
                <w:sz w:val="22"/>
                <w:szCs w:val="22"/>
              </w:rPr>
              <w:br/>
              <w:t xml:space="preserve">2) </w:t>
            </w:r>
            <w:proofErr w:type="spellStart"/>
            <w:r>
              <w:rPr>
                <w:color w:val="000000"/>
                <w:sz w:val="22"/>
                <w:szCs w:val="22"/>
              </w:rPr>
              <w:t>Google</w:t>
            </w:r>
            <w:proofErr w:type="spellEnd"/>
            <w:r>
              <w:rPr>
                <w:color w:val="000000"/>
                <w:sz w:val="22"/>
                <w:szCs w:val="22"/>
              </w:rPr>
              <w:t xml:space="preserve">: "по вікну" – калька, </w:t>
            </w:r>
            <w:proofErr w:type="spellStart"/>
            <w:r>
              <w:rPr>
                <w:color w:val="000000"/>
                <w:sz w:val="22"/>
                <w:szCs w:val="22"/>
              </w:rPr>
              <w:t>DeepL</w:t>
            </w:r>
            <w:proofErr w:type="spellEnd"/>
            <w:r>
              <w:rPr>
                <w:color w:val="000000"/>
                <w:sz w:val="22"/>
                <w:szCs w:val="22"/>
              </w:rPr>
              <w:t>/Microsoft: "у вікно" природніше;</w:t>
            </w:r>
            <w:r>
              <w:rPr>
                <w:color w:val="000000"/>
                <w:sz w:val="22"/>
                <w:szCs w:val="22"/>
              </w:rPr>
              <w:br/>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зберігає метафоричність;</w:t>
            </w:r>
            <w:r>
              <w:rPr>
                <w:color w:val="000000"/>
                <w:sz w:val="22"/>
                <w:szCs w:val="22"/>
              </w:rPr>
              <w:br/>
            </w:r>
            <w:r>
              <w:rPr>
                <w:color w:val="000000"/>
                <w:sz w:val="22"/>
                <w:szCs w:val="22"/>
              </w:rPr>
              <w:br/>
              <w:t>4) Втрата поетичного ритму оригіналу.</w:t>
            </w:r>
          </w:p>
        </w:tc>
      </w:tr>
      <w:tr w:rsidR="009D26A6" w14:paraId="2EF5804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6968F" w14:textId="77777777" w:rsidR="009D26A6" w:rsidRDefault="009D26A6" w:rsidP="0003214E">
            <w:pPr>
              <w:jc w:val="left"/>
            </w:pPr>
            <w:r>
              <w:rPr>
                <w:color w:val="000000"/>
                <w:sz w:val="22"/>
                <w:szCs w:val="22"/>
              </w:rPr>
              <w:t>"</w:t>
            </w:r>
            <w:proofErr w:type="spellStart"/>
            <w:r>
              <w:rPr>
                <w:color w:val="000000"/>
                <w:sz w:val="22"/>
                <w:szCs w:val="22"/>
              </w:rPr>
              <w:t>couldn't</w:t>
            </w:r>
            <w:proofErr w:type="spellEnd"/>
            <w:r>
              <w:rPr>
                <w:color w:val="000000"/>
                <w:sz w:val="22"/>
                <w:szCs w:val="22"/>
              </w:rPr>
              <w:t xml:space="preserve"> </w:t>
            </w:r>
            <w:proofErr w:type="spellStart"/>
            <w:r>
              <w:rPr>
                <w:color w:val="000000"/>
                <w:sz w:val="22"/>
                <w:szCs w:val="22"/>
              </w:rPr>
              <w:t>shake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feeling</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AC32B" w14:textId="77777777" w:rsidR="009D26A6" w:rsidRDefault="009D26A6" w:rsidP="0003214E">
            <w:pPr>
              <w:jc w:val="left"/>
            </w:pPr>
            <w:proofErr w:type="spellStart"/>
            <w:r>
              <w:rPr>
                <w:color w:val="000000"/>
                <w:sz w:val="22"/>
                <w:szCs w:val="22"/>
              </w:rPr>
              <w:t>Google</w:t>
            </w:r>
            <w:proofErr w:type="spellEnd"/>
            <w:r>
              <w:rPr>
                <w:color w:val="000000"/>
                <w:sz w:val="22"/>
                <w:szCs w:val="22"/>
              </w:rPr>
              <w:t>: "не могла позбутися відчуття"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"не могла позбутися відчуття"</w:t>
            </w:r>
            <w:r>
              <w:rPr>
                <w:color w:val="000000"/>
                <w:sz w:val="22"/>
                <w:szCs w:val="22"/>
              </w:rPr>
              <w:br/>
            </w:r>
            <w:r>
              <w:rPr>
                <w:color w:val="000000"/>
                <w:sz w:val="22"/>
                <w:szCs w:val="22"/>
              </w:rPr>
              <w:br/>
              <w:t>Microsoft: "не могла позбутися відчуття"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E0C94" w14:textId="77777777" w:rsidR="009D26A6" w:rsidRDefault="009D26A6" w:rsidP="0003214E">
            <w:pPr>
              <w:jc w:val="left"/>
            </w:pPr>
            <w:r>
              <w:rPr>
                <w:color w:val="000000"/>
                <w:sz w:val="22"/>
                <w:szCs w:val="22"/>
              </w:rPr>
              <w:t>1) Ідентичний буквальний переклад ідіоми;</w:t>
            </w:r>
            <w:r>
              <w:rPr>
                <w:color w:val="000000"/>
                <w:sz w:val="22"/>
                <w:szCs w:val="22"/>
              </w:rPr>
              <w:br/>
            </w:r>
            <w:r>
              <w:rPr>
                <w:color w:val="000000"/>
                <w:sz w:val="22"/>
                <w:szCs w:val="22"/>
              </w:rPr>
              <w:br/>
              <w:t>2) Граматично правильно, але стилістично нейтрально;</w:t>
            </w:r>
            <w:r>
              <w:rPr>
                <w:color w:val="000000"/>
                <w:sz w:val="22"/>
                <w:szCs w:val="22"/>
              </w:rPr>
              <w:br/>
            </w:r>
            <w:r>
              <w:rPr>
                <w:color w:val="000000"/>
                <w:sz w:val="22"/>
                <w:szCs w:val="22"/>
              </w:rPr>
              <w:br/>
              <w:t>3) Втрата експресивності оригіналу;</w:t>
            </w:r>
            <w:r>
              <w:rPr>
                <w:color w:val="000000"/>
                <w:sz w:val="22"/>
                <w:szCs w:val="22"/>
              </w:rPr>
              <w:br/>
            </w:r>
            <w:r>
              <w:rPr>
                <w:color w:val="000000"/>
                <w:sz w:val="22"/>
                <w:szCs w:val="22"/>
              </w:rPr>
              <w:br/>
              <w:t>4) Краще: "не полишало відчуття", "не могла відігнати думку".</w:t>
            </w:r>
          </w:p>
        </w:tc>
      </w:tr>
    </w:tbl>
    <w:p w14:paraId="1B47F19A" w14:textId="77777777" w:rsidR="009D26A6" w:rsidRDefault="009D26A6" w:rsidP="009D26A6"/>
    <w:p w14:paraId="320C5C71" w14:textId="77777777" w:rsidR="009D26A6" w:rsidRDefault="009D26A6" w:rsidP="009D26A6">
      <w:pPr>
        <w:spacing w:before="240" w:after="120"/>
        <w:jc w:val="center"/>
      </w:pPr>
      <w:r>
        <w:rPr>
          <w:color w:val="000000"/>
        </w:rPr>
        <w:t>Таблиця 3.9 – Переклад метафор та порівнянь</w:t>
      </w:r>
    </w:p>
    <w:tbl>
      <w:tblPr>
        <w:tblW w:w="0" w:type="auto"/>
        <w:tblCellMar>
          <w:top w:w="15" w:type="dxa"/>
          <w:left w:w="15" w:type="dxa"/>
          <w:bottom w:w="15" w:type="dxa"/>
          <w:right w:w="15" w:type="dxa"/>
        </w:tblCellMar>
        <w:tblLook w:val="04A0" w:firstRow="1" w:lastRow="0" w:firstColumn="1" w:lastColumn="0" w:noHBand="0" w:noVBand="1"/>
      </w:tblPr>
      <w:tblGrid>
        <w:gridCol w:w="2636"/>
        <w:gridCol w:w="3109"/>
        <w:gridCol w:w="3601"/>
      </w:tblGrid>
      <w:tr w:rsidR="009D26A6" w14:paraId="1B16B36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31712"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8D3F8"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8C767" w14:textId="77777777" w:rsidR="009D26A6" w:rsidRDefault="009D26A6">
            <w:pPr>
              <w:jc w:val="center"/>
            </w:pPr>
            <w:r>
              <w:rPr>
                <w:b/>
                <w:bCs/>
                <w:color w:val="000000"/>
                <w:sz w:val="22"/>
                <w:szCs w:val="22"/>
              </w:rPr>
              <w:t>Аналіз перекладацьких рішень</w:t>
            </w:r>
          </w:p>
        </w:tc>
      </w:tr>
      <w:tr w:rsidR="009D26A6" w14:paraId="75543048"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E43EC" w14:textId="77777777" w:rsidR="009D26A6" w:rsidRDefault="009D26A6" w:rsidP="00C4702D">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silence</w:t>
            </w:r>
            <w:proofErr w:type="spellEnd"/>
            <w:r>
              <w:rPr>
                <w:color w:val="000000"/>
                <w:sz w:val="22"/>
                <w:szCs w:val="22"/>
              </w:rPr>
              <w:t xml:space="preserve"> </w:t>
            </w:r>
            <w:proofErr w:type="spellStart"/>
            <w:r>
              <w:rPr>
                <w:color w:val="000000"/>
                <w:sz w:val="22"/>
                <w:szCs w:val="22"/>
              </w:rPr>
              <w:t>was</w:t>
            </w:r>
            <w:proofErr w:type="spellEnd"/>
            <w:r>
              <w:rPr>
                <w:color w:val="000000"/>
                <w:sz w:val="22"/>
                <w:szCs w:val="22"/>
              </w:rPr>
              <w:t xml:space="preserve"> </w:t>
            </w:r>
            <w:proofErr w:type="spellStart"/>
            <w:r>
              <w:rPr>
                <w:color w:val="000000"/>
                <w:sz w:val="22"/>
                <w:szCs w:val="22"/>
              </w:rPr>
              <w:t>deafening</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0A114" w14:textId="77777777" w:rsidR="009D26A6" w:rsidRDefault="009D26A6" w:rsidP="00C4702D">
            <w:pPr>
              <w:jc w:val="left"/>
            </w:pPr>
            <w:proofErr w:type="spellStart"/>
            <w:r>
              <w:rPr>
                <w:color w:val="000000"/>
                <w:sz w:val="22"/>
                <w:szCs w:val="22"/>
              </w:rPr>
              <w:t>Google</w:t>
            </w:r>
            <w:proofErr w:type="spellEnd"/>
            <w:r>
              <w:rPr>
                <w:color w:val="000000"/>
                <w:sz w:val="22"/>
                <w:szCs w:val="22"/>
              </w:rPr>
              <w:t>: "Тиша була оглушливою"</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"Тиша була оглушливою"</w:t>
            </w:r>
            <w:r>
              <w:rPr>
                <w:color w:val="000000"/>
                <w:sz w:val="22"/>
                <w:szCs w:val="22"/>
              </w:rPr>
              <w:br/>
            </w:r>
            <w:r>
              <w:rPr>
                <w:color w:val="000000"/>
                <w:sz w:val="22"/>
                <w:szCs w:val="22"/>
              </w:rPr>
              <w:br/>
              <w:t>Microsoft: "Тиша була оглушливою"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06F22" w14:textId="77777777" w:rsidR="009D26A6" w:rsidRDefault="009D26A6" w:rsidP="00C4702D">
            <w:pPr>
              <w:jc w:val="left"/>
            </w:pPr>
            <w:r>
              <w:rPr>
                <w:color w:val="000000"/>
                <w:sz w:val="22"/>
                <w:szCs w:val="22"/>
              </w:rPr>
              <w:t>1) Парадоксальна метафора перекладена буквально;</w:t>
            </w:r>
            <w:r>
              <w:rPr>
                <w:color w:val="000000"/>
                <w:sz w:val="22"/>
                <w:szCs w:val="22"/>
              </w:rPr>
              <w:br/>
            </w:r>
            <w:r>
              <w:rPr>
                <w:color w:val="000000"/>
                <w:sz w:val="22"/>
                <w:szCs w:val="22"/>
              </w:rPr>
              <w:br/>
              <w:t>2) Калька зрозуміла, але втрачено художній ефект;</w:t>
            </w:r>
            <w:r>
              <w:rPr>
                <w:color w:val="000000"/>
                <w:sz w:val="22"/>
                <w:szCs w:val="22"/>
              </w:rPr>
              <w:br/>
            </w:r>
            <w:r>
              <w:rPr>
                <w:color w:val="000000"/>
                <w:sz w:val="22"/>
                <w:szCs w:val="22"/>
              </w:rPr>
              <w:br/>
              <w:t>3) Збережено логічний парадокс (</w:t>
            </w:r>
            <w:proofErr w:type="spellStart"/>
            <w:r>
              <w:rPr>
                <w:color w:val="000000"/>
                <w:sz w:val="22"/>
                <w:szCs w:val="22"/>
              </w:rPr>
              <w:t>тиша+оглушлива</w:t>
            </w:r>
            <w:proofErr w:type="spellEnd"/>
            <w:r>
              <w:rPr>
                <w:color w:val="000000"/>
                <w:sz w:val="22"/>
                <w:szCs w:val="22"/>
              </w:rPr>
              <w:t>);</w:t>
            </w:r>
            <w:r>
              <w:rPr>
                <w:color w:val="000000"/>
                <w:sz w:val="22"/>
                <w:szCs w:val="22"/>
              </w:rPr>
              <w:br/>
            </w:r>
            <w:r>
              <w:rPr>
                <w:color w:val="000000"/>
                <w:sz w:val="22"/>
                <w:szCs w:val="22"/>
              </w:rPr>
              <w:br/>
            </w:r>
            <w:r>
              <w:rPr>
                <w:color w:val="000000"/>
                <w:sz w:val="22"/>
                <w:szCs w:val="22"/>
              </w:rPr>
              <w:lastRenderedPageBreak/>
              <w:t>4) Можливий варіант: "Запанувала гнітюча тиша".</w:t>
            </w:r>
          </w:p>
        </w:tc>
      </w:tr>
      <w:tr w:rsidR="009D26A6" w14:paraId="5D9334A4"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D3E8E" w14:textId="77777777" w:rsidR="009D26A6" w:rsidRDefault="009D26A6" w:rsidP="00C4702D">
            <w:pPr>
              <w:jc w:val="left"/>
            </w:pPr>
            <w:r>
              <w:rPr>
                <w:color w:val="000000"/>
                <w:sz w:val="22"/>
                <w:szCs w:val="22"/>
              </w:rPr>
              <w:lastRenderedPageBreak/>
              <w:t>"</w:t>
            </w:r>
            <w:proofErr w:type="spellStart"/>
            <w:r>
              <w:rPr>
                <w:color w:val="000000"/>
                <w:sz w:val="22"/>
                <w:szCs w:val="22"/>
              </w:rPr>
              <w:t>words</w:t>
            </w:r>
            <w:proofErr w:type="spellEnd"/>
            <w:r>
              <w:rPr>
                <w:color w:val="000000"/>
                <w:sz w:val="22"/>
                <w:szCs w:val="22"/>
              </w:rPr>
              <w:t xml:space="preserve"> </w:t>
            </w:r>
            <w:proofErr w:type="spellStart"/>
            <w:r>
              <w:rPr>
                <w:color w:val="000000"/>
                <w:sz w:val="22"/>
                <w:szCs w:val="22"/>
              </w:rPr>
              <w:t>hung</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w:t>
            </w:r>
            <w:proofErr w:type="spellStart"/>
            <w:r>
              <w:rPr>
                <w:color w:val="000000"/>
                <w:sz w:val="22"/>
                <w:szCs w:val="22"/>
              </w:rPr>
              <w:t>like</w:t>
            </w:r>
            <w:proofErr w:type="spellEnd"/>
            <w:r>
              <w:rPr>
                <w:color w:val="000000"/>
                <w:sz w:val="22"/>
                <w:szCs w:val="22"/>
              </w:rPr>
              <w:t xml:space="preserve"> </w:t>
            </w:r>
            <w:proofErr w:type="spellStart"/>
            <w:r>
              <w:rPr>
                <w:color w:val="000000"/>
                <w:sz w:val="22"/>
                <w:szCs w:val="22"/>
              </w:rPr>
              <w:t>bitter</w:t>
            </w:r>
            <w:proofErr w:type="spellEnd"/>
            <w:r>
              <w:rPr>
                <w:color w:val="000000"/>
                <w:sz w:val="22"/>
                <w:szCs w:val="22"/>
              </w:rPr>
              <w:t xml:space="preserve"> </w:t>
            </w:r>
            <w:proofErr w:type="spellStart"/>
            <w:r>
              <w:rPr>
                <w:color w:val="000000"/>
                <w:sz w:val="22"/>
                <w:szCs w:val="22"/>
              </w:rPr>
              <w:t>aftertaste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5A5EE" w14:textId="77777777" w:rsidR="009D26A6" w:rsidRDefault="009D26A6" w:rsidP="00C4702D">
            <w:pPr>
              <w:jc w:val="left"/>
            </w:pPr>
            <w:proofErr w:type="spellStart"/>
            <w:r>
              <w:rPr>
                <w:color w:val="000000"/>
                <w:sz w:val="22"/>
                <w:szCs w:val="22"/>
              </w:rPr>
              <w:t>Google</w:t>
            </w:r>
            <w:proofErr w:type="spellEnd"/>
            <w:r>
              <w:rPr>
                <w:color w:val="000000"/>
                <w:sz w:val="22"/>
                <w:szCs w:val="22"/>
              </w:rPr>
              <w:t xml:space="preserve">: "слова висіли в повітрі, як гіркий </w:t>
            </w:r>
            <w:proofErr w:type="spellStart"/>
            <w:r>
              <w:rPr>
                <w:color w:val="000000"/>
                <w:sz w:val="22"/>
                <w:szCs w:val="22"/>
              </w:rPr>
              <w:t>післясмак</w:t>
            </w:r>
            <w:proofErr w:type="spellEnd"/>
            <w:r>
              <w:rPr>
                <w:color w:val="000000"/>
                <w:sz w:val="22"/>
                <w:szCs w:val="22"/>
              </w:rPr>
              <w:t>"</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xml:space="preserve">: "слова </w:t>
            </w:r>
            <w:proofErr w:type="spellStart"/>
            <w:r>
              <w:rPr>
                <w:color w:val="000000"/>
                <w:sz w:val="22"/>
                <w:szCs w:val="22"/>
              </w:rPr>
              <w:t>зависли</w:t>
            </w:r>
            <w:proofErr w:type="spellEnd"/>
            <w:r>
              <w:rPr>
                <w:color w:val="000000"/>
                <w:sz w:val="22"/>
                <w:szCs w:val="22"/>
              </w:rPr>
              <w:t xml:space="preserve"> в повітрі, мов гіркий присмак"</w:t>
            </w:r>
            <w:r>
              <w:rPr>
                <w:color w:val="000000"/>
                <w:sz w:val="22"/>
                <w:szCs w:val="22"/>
              </w:rPr>
              <w:br/>
            </w:r>
            <w:r>
              <w:rPr>
                <w:color w:val="000000"/>
                <w:sz w:val="22"/>
                <w:szCs w:val="22"/>
              </w:rPr>
              <w:br/>
              <w:t xml:space="preserve">Microsoft: "слова висіли в повітрі, як гіркий </w:t>
            </w:r>
            <w:proofErr w:type="spellStart"/>
            <w:r>
              <w:rPr>
                <w:color w:val="000000"/>
                <w:sz w:val="22"/>
                <w:szCs w:val="22"/>
              </w:rPr>
              <w:t>післясмак</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54DB" w14:textId="77777777" w:rsidR="009D26A6" w:rsidRDefault="009D26A6" w:rsidP="00C4702D">
            <w:pPr>
              <w:jc w:val="left"/>
            </w:pPr>
            <w:r>
              <w:rPr>
                <w:color w:val="000000"/>
                <w:sz w:val="22"/>
                <w:szCs w:val="22"/>
              </w:rPr>
              <w:t>1) Складна метафора (</w:t>
            </w:r>
            <w:proofErr w:type="spellStart"/>
            <w:r>
              <w:rPr>
                <w:color w:val="000000"/>
                <w:sz w:val="22"/>
                <w:szCs w:val="22"/>
              </w:rPr>
              <w:t>слова+смак</w:t>
            </w:r>
            <w:proofErr w:type="spellEnd"/>
            <w:r>
              <w:rPr>
                <w:color w:val="000000"/>
                <w:sz w:val="22"/>
                <w:szCs w:val="22"/>
              </w:rPr>
              <w:t>) перекладена буквально;</w:t>
            </w:r>
            <w:r>
              <w:rPr>
                <w:color w:val="000000"/>
                <w:sz w:val="22"/>
                <w:szCs w:val="22"/>
              </w:rPr>
              <w:br/>
            </w:r>
            <w:r>
              <w:rPr>
                <w:color w:val="000000"/>
                <w:sz w:val="22"/>
                <w:szCs w:val="22"/>
              </w:rPr>
              <w:br/>
              <w:t xml:space="preserve">2) </w:t>
            </w:r>
            <w:proofErr w:type="spellStart"/>
            <w:r>
              <w:rPr>
                <w:color w:val="000000"/>
                <w:sz w:val="22"/>
                <w:szCs w:val="22"/>
              </w:rPr>
              <w:t>DeepL</w:t>
            </w:r>
            <w:proofErr w:type="spellEnd"/>
            <w:r>
              <w:rPr>
                <w:color w:val="000000"/>
                <w:sz w:val="22"/>
                <w:szCs w:val="22"/>
              </w:rPr>
              <w:t>: "</w:t>
            </w:r>
            <w:proofErr w:type="spellStart"/>
            <w:r>
              <w:rPr>
                <w:color w:val="000000"/>
                <w:sz w:val="22"/>
                <w:szCs w:val="22"/>
              </w:rPr>
              <w:t>зависли</w:t>
            </w:r>
            <w:proofErr w:type="spellEnd"/>
            <w:r>
              <w:rPr>
                <w:color w:val="000000"/>
                <w:sz w:val="22"/>
                <w:szCs w:val="22"/>
              </w:rPr>
              <w:t xml:space="preserve">" та "мов" </w:t>
            </w:r>
            <w:proofErr w:type="spellStart"/>
            <w:r>
              <w:rPr>
                <w:color w:val="000000"/>
                <w:sz w:val="22"/>
                <w:szCs w:val="22"/>
              </w:rPr>
              <w:t>літературніші</w:t>
            </w:r>
            <w:proofErr w:type="spellEnd"/>
            <w:r>
              <w:rPr>
                <w:color w:val="000000"/>
                <w:sz w:val="22"/>
                <w:szCs w:val="22"/>
              </w:rPr>
              <w:t>;</w:t>
            </w:r>
            <w:r>
              <w:rPr>
                <w:color w:val="000000"/>
                <w:sz w:val="22"/>
                <w:szCs w:val="22"/>
              </w:rPr>
              <w:br/>
            </w:r>
            <w:r>
              <w:rPr>
                <w:color w:val="000000"/>
                <w:sz w:val="22"/>
                <w:szCs w:val="22"/>
              </w:rPr>
              <w:br/>
              <w:t xml:space="preserve">3) Змішування сенсорних </w:t>
            </w:r>
            <w:proofErr w:type="spellStart"/>
            <w:r>
              <w:rPr>
                <w:color w:val="000000"/>
                <w:sz w:val="22"/>
                <w:szCs w:val="22"/>
              </w:rPr>
              <w:t>модальностей</w:t>
            </w:r>
            <w:proofErr w:type="spellEnd"/>
            <w:r>
              <w:rPr>
                <w:color w:val="000000"/>
                <w:sz w:val="22"/>
                <w:szCs w:val="22"/>
              </w:rPr>
              <w:t xml:space="preserve"> звучить незграбно;</w:t>
            </w:r>
            <w:r>
              <w:rPr>
                <w:color w:val="000000"/>
                <w:sz w:val="22"/>
                <w:szCs w:val="22"/>
              </w:rPr>
              <w:br/>
            </w:r>
            <w:r>
              <w:rPr>
                <w:color w:val="000000"/>
                <w:sz w:val="22"/>
                <w:szCs w:val="22"/>
              </w:rPr>
              <w:br/>
              <w:t>4) Краще спростити: "слова залишили гіркий присмак".</w:t>
            </w:r>
          </w:p>
        </w:tc>
      </w:tr>
    </w:tbl>
    <w:p w14:paraId="735764AC" w14:textId="77777777" w:rsidR="009D26A6" w:rsidRDefault="009D26A6" w:rsidP="009D26A6"/>
    <w:p w14:paraId="7ABE064E" w14:textId="77777777" w:rsidR="009D26A6" w:rsidRDefault="009D26A6" w:rsidP="009D26A6">
      <w:pPr>
        <w:spacing w:before="240" w:after="120"/>
        <w:jc w:val="center"/>
      </w:pPr>
      <w:r>
        <w:rPr>
          <w:color w:val="000000"/>
        </w:rPr>
        <w:t>Таблиця 3.10 – Переклад діалогів</w:t>
      </w:r>
    </w:p>
    <w:tbl>
      <w:tblPr>
        <w:tblW w:w="0" w:type="auto"/>
        <w:tblCellMar>
          <w:top w:w="15" w:type="dxa"/>
          <w:left w:w="15" w:type="dxa"/>
          <w:bottom w:w="15" w:type="dxa"/>
          <w:right w:w="15" w:type="dxa"/>
        </w:tblCellMar>
        <w:tblLook w:val="04A0" w:firstRow="1" w:lastRow="0" w:firstColumn="1" w:lastColumn="0" w:noHBand="0" w:noVBand="1"/>
      </w:tblPr>
      <w:tblGrid>
        <w:gridCol w:w="2427"/>
        <w:gridCol w:w="2673"/>
        <w:gridCol w:w="4246"/>
      </w:tblGrid>
      <w:tr w:rsidR="009D26A6" w14:paraId="66F2CE1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4C6DC"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DCEBF"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153A5" w14:textId="77777777" w:rsidR="009D26A6" w:rsidRDefault="009D26A6">
            <w:pPr>
              <w:jc w:val="center"/>
            </w:pPr>
            <w:r>
              <w:rPr>
                <w:b/>
                <w:bCs/>
                <w:color w:val="000000"/>
                <w:sz w:val="22"/>
                <w:szCs w:val="22"/>
              </w:rPr>
              <w:t>Аналіз перекладацьких рішень</w:t>
            </w:r>
          </w:p>
        </w:tc>
      </w:tr>
      <w:tr w:rsidR="009D26A6" w14:paraId="040AA163"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9FB0A" w14:textId="77777777" w:rsidR="009D26A6" w:rsidRDefault="009D26A6" w:rsidP="00C4702D">
            <w:pPr>
              <w:jc w:val="left"/>
            </w:pPr>
            <w:r>
              <w:rPr>
                <w:color w:val="000000"/>
                <w:sz w:val="22"/>
                <w:szCs w:val="22"/>
              </w:rPr>
              <w:t>"</w:t>
            </w:r>
            <w:proofErr w:type="spellStart"/>
            <w:r>
              <w:rPr>
                <w:color w:val="000000"/>
                <w:sz w:val="22"/>
                <w:szCs w:val="22"/>
              </w:rPr>
              <w:t>You've</w:t>
            </w:r>
            <w:proofErr w:type="spellEnd"/>
            <w:r>
              <w:rPr>
                <w:color w:val="000000"/>
                <w:sz w:val="22"/>
                <w:szCs w:val="22"/>
              </w:rPr>
              <w:t xml:space="preserve"> </w:t>
            </w:r>
            <w:proofErr w:type="spellStart"/>
            <w:r>
              <w:rPr>
                <w:color w:val="000000"/>
                <w:sz w:val="22"/>
                <w:szCs w:val="22"/>
              </w:rPr>
              <w:t>got</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be</w:t>
            </w:r>
            <w:proofErr w:type="spellEnd"/>
            <w:r>
              <w:rPr>
                <w:color w:val="000000"/>
                <w:sz w:val="22"/>
                <w:szCs w:val="22"/>
              </w:rPr>
              <w:t xml:space="preserve"> </w:t>
            </w:r>
            <w:proofErr w:type="spellStart"/>
            <w:r>
              <w:rPr>
                <w:color w:val="000000"/>
                <w:sz w:val="22"/>
                <w:szCs w:val="22"/>
              </w:rPr>
              <w:t>kidding</w:t>
            </w:r>
            <w:proofErr w:type="spellEnd"/>
            <w:r>
              <w:rPr>
                <w:color w:val="000000"/>
                <w:sz w:val="22"/>
                <w:szCs w:val="22"/>
              </w:rPr>
              <w:t xml:space="preserve"> </w:t>
            </w:r>
            <w:proofErr w:type="spellStart"/>
            <w:r>
              <w:rPr>
                <w:color w:val="000000"/>
                <w:sz w:val="22"/>
                <w:szCs w:val="22"/>
              </w:rPr>
              <w:t>me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07391" w14:textId="77777777" w:rsidR="009D26A6" w:rsidRDefault="009D26A6" w:rsidP="00C4702D">
            <w:pPr>
              <w:jc w:val="left"/>
            </w:pPr>
            <w:proofErr w:type="spellStart"/>
            <w:r>
              <w:rPr>
                <w:color w:val="000000"/>
                <w:sz w:val="22"/>
                <w:szCs w:val="22"/>
              </w:rPr>
              <w:t>Google</w:t>
            </w:r>
            <w:proofErr w:type="spellEnd"/>
            <w:r>
              <w:rPr>
                <w:color w:val="000000"/>
                <w:sz w:val="22"/>
                <w:szCs w:val="22"/>
              </w:rPr>
              <w:t>: "Ти, напевно, жартуєш"</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"Ти, напевно, жартуєш"</w:t>
            </w:r>
            <w:r>
              <w:rPr>
                <w:color w:val="000000"/>
                <w:sz w:val="22"/>
                <w:szCs w:val="22"/>
              </w:rPr>
              <w:br/>
            </w:r>
            <w:r>
              <w:rPr>
                <w:color w:val="000000"/>
                <w:sz w:val="22"/>
                <w:szCs w:val="22"/>
              </w:rPr>
              <w:br/>
              <w:t>Microsoft: "Ти, напевно, жартуєш"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E5FB7" w14:textId="77777777" w:rsidR="009D26A6" w:rsidRDefault="009D26A6" w:rsidP="00C4702D">
            <w:pPr>
              <w:jc w:val="left"/>
            </w:pPr>
            <w:r>
              <w:rPr>
                <w:color w:val="000000"/>
                <w:sz w:val="22"/>
                <w:szCs w:val="22"/>
              </w:rPr>
              <w:t>1) Розмовний вираз перекладений нейтрально;</w:t>
            </w:r>
            <w:r>
              <w:rPr>
                <w:color w:val="000000"/>
                <w:sz w:val="22"/>
                <w:szCs w:val="22"/>
              </w:rPr>
              <w:br/>
            </w:r>
            <w:r>
              <w:rPr>
                <w:color w:val="000000"/>
                <w:sz w:val="22"/>
                <w:szCs w:val="22"/>
              </w:rPr>
              <w:br/>
              <w:t>2) Втрачено емоційність та неформальність;</w:t>
            </w:r>
            <w:r>
              <w:rPr>
                <w:color w:val="000000"/>
                <w:sz w:val="22"/>
                <w:szCs w:val="22"/>
              </w:rPr>
              <w:br/>
            </w:r>
            <w:r>
              <w:rPr>
                <w:color w:val="000000"/>
                <w:sz w:val="22"/>
                <w:szCs w:val="22"/>
              </w:rPr>
              <w:br/>
              <w:t>3) Ідентичні результати всіх систем;</w:t>
            </w:r>
            <w:r>
              <w:rPr>
                <w:color w:val="000000"/>
                <w:sz w:val="22"/>
                <w:szCs w:val="22"/>
              </w:rPr>
              <w:br/>
            </w:r>
            <w:r>
              <w:rPr>
                <w:color w:val="000000"/>
                <w:sz w:val="22"/>
                <w:szCs w:val="22"/>
              </w:rPr>
              <w:br/>
              <w:t>4) Краще: "Та ти що, жартуєш?" (розмовна інтонація).</w:t>
            </w:r>
          </w:p>
        </w:tc>
      </w:tr>
      <w:tr w:rsidR="009D26A6" w14:paraId="7A8240F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E0565" w14:textId="77777777" w:rsidR="009D26A6" w:rsidRDefault="009D26A6" w:rsidP="00C4702D">
            <w:pPr>
              <w:jc w:val="left"/>
            </w:pPr>
            <w:r>
              <w:rPr>
                <w:color w:val="000000"/>
                <w:sz w:val="22"/>
                <w:szCs w:val="22"/>
              </w:rPr>
              <w:t>"</w:t>
            </w:r>
            <w:proofErr w:type="spellStart"/>
            <w:r>
              <w:rPr>
                <w:color w:val="000000"/>
                <w:sz w:val="22"/>
                <w:szCs w:val="22"/>
              </w:rPr>
              <w:t>That's</w:t>
            </w:r>
            <w:proofErr w:type="spellEnd"/>
            <w:r>
              <w:rPr>
                <w:color w:val="000000"/>
                <w:sz w:val="22"/>
                <w:szCs w:val="22"/>
              </w:rPr>
              <w:t xml:space="preserve"> a </w:t>
            </w:r>
            <w:proofErr w:type="spellStart"/>
            <w:r>
              <w:rPr>
                <w:color w:val="000000"/>
                <w:sz w:val="22"/>
                <w:szCs w:val="22"/>
              </w:rPr>
              <w:t>load</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rubbish</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1B089" w14:textId="77777777" w:rsidR="009D26A6" w:rsidRDefault="009D26A6" w:rsidP="00C4702D">
            <w:pPr>
              <w:jc w:val="left"/>
            </w:pPr>
            <w:proofErr w:type="spellStart"/>
            <w:r>
              <w:rPr>
                <w:color w:val="000000"/>
                <w:sz w:val="22"/>
                <w:szCs w:val="22"/>
              </w:rPr>
              <w:t>Google</w:t>
            </w:r>
            <w:proofErr w:type="spellEnd"/>
            <w:r>
              <w:rPr>
                <w:color w:val="000000"/>
                <w:sz w:val="22"/>
                <w:szCs w:val="22"/>
              </w:rPr>
              <w:t>: "Це купа сміття"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"Це купа нісенітниць"</w:t>
            </w:r>
            <w:r>
              <w:rPr>
                <w:color w:val="000000"/>
                <w:sz w:val="22"/>
                <w:szCs w:val="22"/>
              </w:rPr>
              <w:br/>
            </w:r>
            <w:r>
              <w:rPr>
                <w:color w:val="000000"/>
                <w:sz w:val="22"/>
                <w:szCs w:val="22"/>
              </w:rPr>
              <w:br/>
              <w:t>Microsoft: "Це купа сміття"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E3E21" w14:textId="77777777" w:rsidR="009D26A6" w:rsidRDefault="009D26A6" w:rsidP="00C4702D">
            <w:pPr>
              <w:jc w:val="left"/>
            </w:pPr>
            <w:r>
              <w:rPr>
                <w:color w:val="000000"/>
                <w:sz w:val="22"/>
                <w:szCs w:val="22"/>
              </w:rPr>
              <w:t>1) Ідіома "</w:t>
            </w:r>
            <w:proofErr w:type="spellStart"/>
            <w:r>
              <w:rPr>
                <w:color w:val="000000"/>
                <w:sz w:val="22"/>
                <w:szCs w:val="22"/>
              </w:rPr>
              <w:t>load</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rubbish</w:t>
            </w:r>
            <w:proofErr w:type="spellEnd"/>
            <w:r>
              <w:rPr>
                <w:color w:val="000000"/>
                <w:sz w:val="22"/>
                <w:szCs w:val="22"/>
              </w:rPr>
              <w:t>" перекладена по-різному;</w:t>
            </w:r>
            <w:r>
              <w:rPr>
                <w:color w:val="000000"/>
                <w:sz w:val="22"/>
                <w:szCs w:val="22"/>
              </w:rPr>
              <w:br/>
            </w:r>
            <w:r>
              <w:rPr>
                <w:color w:val="000000"/>
                <w:sz w:val="22"/>
                <w:szCs w:val="22"/>
              </w:rPr>
              <w:br/>
              <w:t xml:space="preserve">2) </w:t>
            </w:r>
            <w:proofErr w:type="spellStart"/>
            <w:r>
              <w:rPr>
                <w:color w:val="000000"/>
                <w:sz w:val="22"/>
                <w:szCs w:val="22"/>
              </w:rPr>
              <w:t>DeepL</w:t>
            </w:r>
            <w:proofErr w:type="spellEnd"/>
            <w:r>
              <w:rPr>
                <w:color w:val="000000"/>
                <w:sz w:val="22"/>
                <w:szCs w:val="22"/>
              </w:rPr>
              <w:t xml:space="preserve"> розпізнала переносне значення: "нісенітниць";</w:t>
            </w:r>
            <w:r>
              <w:rPr>
                <w:color w:val="000000"/>
                <w:sz w:val="22"/>
                <w:szCs w:val="22"/>
              </w:rPr>
              <w:br/>
            </w:r>
            <w:r>
              <w:rPr>
                <w:color w:val="000000"/>
                <w:sz w:val="22"/>
                <w:szCs w:val="22"/>
              </w:rPr>
              <w:br/>
              <w:t xml:space="preserve">3) </w:t>
            </w:r>
            <w:proofErr w:type="spellStart"/>
            <w:r>
              <w:rPr>
                <w:color w:val="000000"/>
                <w:sz w:val="22"/>
                <w:szCs w:val="22"/>
              </w:rPr>
              <w:t>Google</w:t>
            </w:r>
            <w:proofErr w:type="spellEnd"/>
            <w:r>
              <w:rPr>
                <w:color w:val="000000"/>
                <w:sz w:val="22"/>
                <w:szCs w:val="22"/>
              </w:rPr>
              <w:t>/Microsoft буквально: "купа сміття";</w:t>
            </w:r>
            <w:r>
              <w:rPr>
                <w:color w:val="000000"/>
                <w:sz w:val="22"/>
                <w:szCs w:val="22"/>
              </w:rPr>
              <w:br/>
            </w:r>
            <w:r>
              <w:rPr>
                <w:color w:val="000000"/>
                <w:sz w:val="22"/>
                <w:szCs w:val="22"/>
              </w:rPr>
              <w:br/>
            </w:r>
            <w:r>
              <w:rPr>
                <w:color w:val="000000"/>
                <w:sz w:val="22"/>
                <w:szCs w:val="22"/>
              </w:rPr>
              <w:lastRenderedPageBreak/>
              <w:t xml:space="preserve">4) </w:t>
            </w:r>
            <w:proofErr w:type="spellStart"/>
            <w:r>
              <w:rPr>
                <w:color w:val="000000"/>
                <w:sz w:val="22"/>
                <w:szCs w:val="22"/>
              </w:rPr>
              <w:t>DeepL</w:t>
            </w:r>
            <w:proofErr w:type="spellEnd"/>
            <w:r>
              <w:rPr>
                <w:color w:val="000000"/>
                <w:sz w:val="22"/>
                <w:szCs w:val="22"/>
              </w:rPr>
              <w:t xml:space="preserve"> демонструє краще розуміння розмовної лексики.</w:t>
            </w:r>
          </w:p>
        </w:tc>
      </w:tr>
    </w:tbl>
    <w:p w14:paraId="720340C8" w14:textId="77777777" w:rsidR="009D26A6" w:rsidRDefault="009D26A6" w:rsidP="009D26A6"/>
    <w:p w14:paraId="01D93F02" w14:textId="77777777" w:rsidR="009D26A6" w:rsidRDefault="009D26A6" w:rsidP="009D26A6">
      <w:pPr>
        <w:spacing w:before="240" w:after="120"/>
        <w:jc w:val="center"/>
      </w:pPr>
      <w:r>
        <w:rPr>
          <w:color w:val="000000"/>
        </w:rPr>
        <w:t>Таблиця 3.11 – Переклад внутрішнього монологу</w:t>
      </w:r>
    </w:p>
    <w:tbl>
      <w:tblPr>
        <w:tblW w:w="0" w:type="auto"/>
        <w:tblCellMar>
          <w:top w:w="15" w:type="dxa"/>
          <w:left w:w="15" w:type="dxa"/>
          <w:bottom w:w="15" w:type="dxa"/>
          <w:right w:w="15" w:type="dxa"/>
        </w:tblCellMar>
        <w:tblLook w:val="04A0" w:firstRow="1" w:lastRow="0" w:firstColumn="1" w:lastColumn="0" w:noHBand="0" w:noVBand="1"/>
      </w:tblPr>
      <w:tblGrid>
        <w:gridCol w:w="2904"/>
        <w:gridCol w:w="3205"/>
        <w:gridCol w:w="3237"/>
      </w:tblGrid>
      <w:tr w:rsidR="009D26A6" w14:paraId="584FA71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2D711"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16884"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36969" w14:textId="77777777" w:rsidR="009D26A6" w:rsidRDefault="009D26A6">
            <w:pPr>
              <w:jc w:val="center"/>
            </w:pPr>
            <w:r>
              <w:rPr>
                <w:b/>
                <w:bCs/>
                <w:color w:val="000000"/>
                <w:sz w:val="22"/>
                <w:szCs w:val="22"/>
              </w:rPr>
              <w:t>Аналіз перекладацьких рішень</w:t>
            </w:r>
          </w:p>
        </w:tc>
      </w:tr>
      <w:tr w:rsidR="009D26A6" w14:paraId="29B1ECD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9F985" w14:textId="77777777" w:rsidR="009D26A6" w:rsidRDefault="009D26A6" w:rsidP="00C4702D">
            <w:pPr>
              <w:jc w:val="left"/>
            </w:pPr>
            <w:r>
              <w:rPr>
                <w:color w:val="000000"/>
                <w:sz w:val="22"/>
                <w:szCs w:val="22"/>
              </w:rPr>
              <w:t>"</w:t>
            </w:r>
            <w:proofErr w:type="spellStart"/>
            <w:r>
              <w:rPr>
                <w:color w:val="000000"/>
                <w:sz w:val="22"/>
                <w:szCs w:val="22"/>
              </w:rPr>
              <w:t>What</w:t>
            </w:r>
            <w:proofErr w:type="spellEnd"/>
            <w:r>
              <w:rPr>
                <w:color w:val="000000"/>
                <w:sz w:val="22"/>
                <w:szCs w:val="22"/>
              </w:rPr>
              <w:t xml:space="preserve"> </w:t>
            </w:r>
            <w:proofErr w:type="spellStart"/>
            <w:r>
              <w:rPr>
                <w:color w:val="000000"/>
                <w:sz w:val="22"/>
                <w:szCs w:val="22"/>
              </w:rPr>
              <w:t>had</w:t>
            </w:r>
            <w:proofErr w:type="spellEnd"/>
            <w:r>
              <w:rPr>
                <w:color w:val="000000"/>
                <w:sz w:val="22"/>
                <w:szCs w:val="22"/>
              </w:rPr>
              <w:t xml:space="preserve"> </w:t>
            </w:r>
            <w:proofErr w:type="spellStart"/>
            <w:r>
              <w:rPr>
                <w:color w:val="000000"/>
                <w:sz w:val="22"/>
                <w:szCs w:val="22"/>
              </w:rPr>
              <w:t>she</w:t>
            </w:r>
            <w:proofErr w:type="spellEnd"/>
            <w:r>
              <w:rPr>
                <w:color w:val="000000"/>
                <w:sz w:val="22"/>
                <w:szCs w:val="22"/>
              </w:rPr>
              <w:t xml:space="preserve"> </w:t>
            </w:r>
            <w:proofErr w:type="spellStart"/>
            <w:r>
              <w:rPr>
                <w:color w:val="000000"/>
                <w:sz w:val="22"/>
                <w:szCs w:val="22"/>
              </w:rPr>
              <w:t>done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question</w:t>
            </w:r>
            <w:proofErr w:type="spellEnd"/>
            <w:r>
              <w:rPr>
                <w:color w:val="000000"/>
                <w:sz w:val="22"/>
                <w:szCs w:val="22"/>
              </w:rPr>
              <w:t xml:space="preserve"> </w:t>
            </w:r>
            <w:proofErr w:type="spellStart"/>
            <w:r>
              <w:rPr>
                <w:color w:val="000000"/>
                <w:sz w:val="22"/>
                <w:szCs w:val="22"/>
              </w:rPr>
              <w:t>echoed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her</w:t>
            </w:r>
            <w:proofErr w:type="spellEnd"/>
            <w:r>
              <w:rPr>
                <w:color w:val="000000"/>
                <w:sz w:val="22"/>
                <w:szCs w:val="22"/>
              </w:rPr>
              <w:t xml:space="preserve"> </w:t>
            </w:r>
            <w:proofErr w:type="spellStart"/>
            <w:r>
              <w:rPr>
                <w:color w:val="000000"/>
                <w:sz w:val="22"/>
                <w:szCs w:val="22"/>
              </w:rPr>
              <w:t>mind</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626D4" w14:textId="77777777" w:rsidR="009D26A6" w:rsidRDefault="009D26A6" w:rsidP="00C4702D">
            <w:pPr>
              <w:jc w:val="left"/>
            </w:pPr>
            <w:proofErr w:type="spellStart"/>
            <w:r>
              <w:rPr>
                <w:color w:val="000000"/>
                <w:sz w:val="22"/>
                <w:szCs w:val="22"/>
              </w:rPr>
              <w:t>Google</w:t>
            </w:r>
            <w:proofErr w:type="spellEnd"/>
            <w:r>
              <w:rPr>
                <w:color w:val="000000"/>
                <w:sz w:val="22"/>
                <w:szCs w:val="22"/>
              </w:rPr>
              <w:t>: "Що вона зробила? Питання відлунювало в її свідомості"</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"Що вона зробила? Питання відлунювало в її думках"</w:t>
            </w:r>
            <w:r>
              <w:rPr>
                <w:color w:val="000000"/>
                <w:sz w:val="22"/>
                <w:szCs w:val="22"/>
              </w:rPr>
              <w:br/>
            </w:r>
            <w:r>
              <w:rPr>
                <w:color w:val="000000"/>
                <w:sz w:val="22"/>
                <w:szCs w:val="22"/>
              </w:rPr>
              <w:br/>
              <w:t>Microsoft: "Що вона зробила? Питання відлунювало в її розумі"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C5FBE" w14:textId="77777777" w:rsidR="009D26A6" w:rsidRDefault="009D26A6" w:rsidP="00C4702D">
            <w:pPr>
              <w:jc w:val="left"/>
            </w:pPr>
            <w:r>
              <w:rPr>
                <w:color w:val="000000"/>
                <w:sz w:val="22"/>
                <w:szCs w:val="22"/>
              </w:rPr>
              <w:t>1) Варіативність "</w:t>
            </w:r>
            <w:proofErr w:type="spellStart"/>
            <w:r>
              <w:rPr>
                <w:color w:val="000000"/>
                <w:sz w:val="22"/>
                <w:szCs w:val="22"/>
              </w:rPr>
              <w:t>mind</w:t>
            </w:r>
            <w:proofErr w:type="spellEnd"/>
            <w:r>
              <w:rPr>
                <w:color w:val="000000"/>
                <w:sz w:val="22"/>
                <w:szCs w:val="22"/>
              </w:rPr>
              <w:t>": "свідомість", "думки", "розум";</w:t>
            </w:r>
            <w:r>
              <w:rPr>
                <w:color w:val="000000"/>
                <w:sz w:val="22"/>
                <w:szCs w:val="22"/>
              </w:rPr>
              <w:br/>
            </w:r>
            <w:r>
              <w:rPr>
                <w:color w:val="000000"/>
                <w:sz w:val="22"/>
                <w:szCs w:val="22"/>
              </w:rPr>
              <w:br/>
              <w:t xml:space="preserve">2) </w:t>
            </w:r>
            <w:proofErr w:type="spellStart"/>
            <w:r>
              <w:rPr>
                <w:color w:val="000000"/>
                <w:sz w:val="22"/>
                <w:szCs w:val="22"/>
              </w:rPr>
              <w:t>DeepL</w:t>
            </w:r>
            <w:proofErr w:type="spellEnd"/>
            <w:r>
              <w:rPr>
                <w:color w:val="000000"/>
                <w:sz w:val="22"/>
                <w:szCs w:val="22"/>
              </w:rPr>
              <w:t xml:space="preserve"> обирає найприроднішу лексему "думках";</w:t>
            </w:r>
            <w:r>
              <w:rPr>
                <w:color w:val="000000"/>
                <w:sz w:val="22"/>
                <w:szCs w:val="22"/>
              </w:rPr>
              <w:br/>
            </w:r>
            <w:r>
              <w:rPr>
                <w:color w:val="000000"/>
                <w:sz w:val="22"/>
                <w:szCs w:val="22"/>
              </w:rPr>
              <w:br/>
              <w:t>3) Метафора "</w:t>
            </w:r>
            <w:proofErr w:type="spellStart"/>
            <w:r>
              <w:rPr>
                <w:color w:val="000000"/>
                <w:sz w:val="22"/>
                <w:szCs w:val="22"/>
              </w:rPr>
              <w:t>echoed</w:t>
            </w:r>
            <w:proofErr w:type="spellEnd"/>
            <w:r>
              <w:rPr>
                <w:color w:val="000000"/>
                <w:sz w:val="22"/>
                <w:szCs w:val="22"/>
              </w:rPr>
              <w:t>" збережена як "відлунювало";</w:t>
            </w:r>
            <w:r>
              <w:rPr>
                <w:color w:val="000000"/>
                <w:sz w:val="22"/>
                <w:szCs w:val="22"/>
              </w:rPr>
              <w:br/>
            </w:r>
            <w:r>
              <w:rPr>
                <w:color w:val="000000"/>
                <w:sz w:val="22"/>
                <w:szCs w:val="22"/>
              </w:rPr>
              <w:br/>
              <w:t>4) Структура внутрішнього монологу передана адекватно.</w:t>
            </w:r>
          </w:p>
        </w:tc>
      </w:tr>
      <w:tr w:rsidR="009D26A6" w14:paraId="0C92197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8C941" w14:textId="77777777" w:rsidR="009D26A6" w:rsidRDefault="009D26A6" w:rsidP="00C4702D">
            <w:pPr>
              <w:jc w:val="left"/>
            </w:pPr>
            <w:r>
              <w:rPr>
                <w:color w:val="000000"/>
                <w:sz w:val="22"/>
                <w:szCs w:val="22"/>
              </w:rPr>
              <w:t>"</w:t>
            </w:r>
            <w:proofErr w:type="spellStart"/>
            <w:r>
              <w:rPr>
                <w:color w:val="000000"/>
                <w:sz w:val="22"/>
                <w:szCs w:val="22"/>
              </w:rPr>
              <w:t>Perhaps</w:t>
            </w:r>
            <w:proofErr w:type="spellEnd"/>
            <w:r>
              <w:rPr>
                <w:color w:val="000000"/>
                <w:sz w:val="22"/>
                <w:szCs w:val="22"/>
              </w:rPr>
              <w:t xml:space="preserve">, </w:t>
            </w:r>
            <w:proofErr w:type="spellStart"/>
            <w:r>
              <w:rPr>
                <w:color w:val="000000"/>
                <w:sz w:val="22"/>
                <w:szCs w:val="22"/>
              </w:rPr>
              <w:t>she</w:t>
            </w:r>
            <w:proofErr w:type="spellEnd"/>
            <w:r>
              <w:rPr>
                <w:color w:val="000000"/>
                <w:sz w:val="22"/>
                <w:szCs w:val="22"/>
              </w:rPr>
              <w:t xml:space="preserve"> </w:t>
            </w:r>
            <w:proofErr w:type="spellStart"/>
            <w:r>
              <w:rPr>
                <w:color w:val="000000"/>
                <w:sz w:val="22"/>
                <w:szCs w:val="22"/>
              </w:rPr>
              <w:t>thought</w:t>
            </w:r>
            <w:proofErr w:type="spellEnd"/>
            <w:r>
              <w:rPr>
                <w:color w:val="000000"/>
                <w:sz w:val="22"/>
                <w:szCs w:val="22"/>
              </w:rPr>
              <w:t xml:space="preserve">, </w:t>
            </w:r>
            <w:proofErr w:type="spellStart"/>
            <w:r>
              <w:rPr>
                <w:color w:val="000000"/>
                <w:sz w:val="22"/>
                <w:szCs w:val="22"/>
              </w:rPr>
              <w:t>it</w:t>
            </w:r>
            <w:proofErr w:type="spellEnd"/>
            <w:r>
              <w:rPr>
                <w:color w:val="000000"/>
                <w:sz w:val="22"/>
                <w:szCs w:val="22"/>
              </w:rPr>
              <w:t xml:space="preserve"> </w:t>
            </w:r>
            <w:proofErr w:type="spellStart"/>
            <w:r>
              <w:rPr>
                <w:color w:val="000000"/>
                <w:sz w:val="22"/>
                <w:szCs w:val="22"/>
              </w:rPr>
              <w:t>wasn't</w:t>
            </w:r>
            <w:proofErr w:type="spellEnd"/>
            <w:r>
              <w:rPr>
                <w:color w:val="000000"/>
                <w:sz w:val="22"/>
                <w:szCs w:val="22"/>
              </w:rPr>
              <w:t xml:space="preserve"> </w:t>
            </w:r>
            <w:proofErr w:type="spellStart"/>
            <w:r>
              <w:rPr>
                <w:color w:val="000000"/>
                <w:sz w:val="22"/>
                <w:szCs w:val="22"/>
              </w:rPr>
              <w:t>too</w:t>
            </w:r>
            <w:proofErr w:type="spellEnd"/>
            <w:r>
              <w:rPr>
                <w:color w:val="000000"/>
                <w:sz w:val="22"/>
                <w:szCs w:val="22"/>
              </w:rPr>
              <w:t xml:space="preserve"> </w:t>
            </w:r>
            <w:proofErr w:type="spellStart"/>
            <w:r>
              <w:rPr>
                <w:color w:val="000000"/>
                <w:sz w:val="22"/>
                <w:szCs w:val="22"/>
              </w:rPr>
              <w:t>late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D9CD3" w14:textId="77777777" w:rsidR="009D26A6" w:rsidRDefault="009D26A6" w:rsidP="00C4702D">
            <w:pPr>
              <w:jc w:val="left"/>
            </w:pPr>
            <w:proofErr w:type="spellStart"/>
            <w:r>
              <w:rPr>
                <w:color w:val="000000"/>
                <w:sz w:val="22"/>
                <w:szCs w:val="22"/>
              </w:rPr>
              <w:t>Google</w:t>
            </w:r>
            <w:proofErr w:type="spellEnd"/>
            <w:r>
              <w:rPr>
                <w:color w:val="000000"/>
                <w:sz w:val="22"/>
                <w:szCs w:val="22"/>
              </w:rPr>
              <w:t>: "Можливо, подумала вона, ще не пізно"</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"Можливо, подумала вона, ще не пізно"</w:t>
            </w:r>
            <w:r>
              <w:rPr>
                <w:color w:val="000000"/>
                <w:sz w:val="22"/>
                <w:szCs w:val="22"/>
              </w:rPr>
              <w:br/>
            </w:r>
            <w:r>
              <w:rPr>
                <w:color w:val="000000"/>
                <w:sz w:val="22"/>
                <w:szCs w:val="22"/>
              </w:rPr>
              <w:br/>
              <w:t>Microsoft: "Можливо, подумала вона, ще не надто пізно"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63F2B" w14:textId="77777777" w:rsidR="009D26A6" w:rsidRDefault="009D26A6" w:rsidP="00C4702D">
            <w:pPr>
              <w:jc w:val="left"/>
            </w:pPr>
            <w:r>
              <w:rPr>
                <w:color w:val="000000"/>
                <w:sz w:val="22"/>
                <w:szCs w:val="22"/>
              </w:rPr>
              <w:t xml:space="preserve">1) Порядок слів збережено </w:t>
            </w:r>
            <w:proofErr w:type="spellStart"/>
            <w:r>
              <w:rPr>
                <w:color w:val="000000"/>
                <w:sz w:val="22"/>
                <w:szCs w:val="22"/>
              </w:rPr>
              <w:t>коректно</w:t>
            </w:r>
            <w:proofErr w:type="spellEnd"/>
            <w:r>
              <w:rPr>
                <w:color w:val="000000"/>
                <w:sz w:val="22"/>
                <w:szCs w:val="22"/>
              </w:rPr>
              <w:t>;</w:t>
            </w:r>
            <w:r>
              <w:rPr>
                <w:color w:val="000000"/>
                <w:sz w:val="22"/>
                <w:szCs w:val="22"/>
              </w:rPr>
              <w:br/>
            </w:r>
            <w:r>
              <w:rPr>
                <w:color w:val="000000"/>
                <w:sz w:val="22"/>
                <w:szCs w:val="22"/>
              </w:rPr>
              <w:br/>
              <w:t>2) Microsoft додає "надто", чого не було в оригіналі;</w:t>
            </w:r>
            <w:r>
              <w:rPr>
                <w:color w:val="000000"/>
                <w:sz w:val="22"/>
                <w:szCs w:val="22"/>
              </w:rPr>
              <w:br/>
            </w:r>
            <w:r>
              <w:rPr>
                <w:color w:val="000000"/>
                <w:sz w:val="22"/>
                <w:szCs w:val="22"/>
              </w:rPr>
              <w:br/>
              <w:t xml:space="preserve">3) </w:t>
            </w:r>
            <w:proofErr w:type="spellStart"/>
            <w:r>
              <w:rPr>
                <w:color w:val="000000"/>
                <w:sz w:val="22"/>
                <w:szCs w:val="22"/>
              </w:rPr>
              <w:t>Google</w:t>
            </w:r>
            <w:proofErr w:type="spellEnd"/>
            <w:r>
              <w:rPr>
                <w:color w:val="000000"/>
                <w:sz w:val="22"/>
                <w:szCs w:val="22"/>
              </w:rPr>
              <w:t>/</w:t>
            </w:r>
            <w:proofErr w:type="spellStart"/>
            <w:r>
              <w:rPr>
                <w:color w:val="000000"/>
                <w:sz w:val="22"/>
                <w:szCs w:val="22"/>
              </w:rPr>
              <w:t>DeepL</w:t>
            </w:r>
            <w:proofErr w:type="spellEnd"/>
            <w:r>
              <w:rPr>
                <w:color w:val="000000"/>
                <w:sz w:val="22"/>
                <w:szCs w:val="22"/>
              </w:rPr>
              <w:t xml:space="preserve"> точніші;</w:t>
            </w:r>
            <w:r>
              <w:rPr>
                <w:color w:val="000000"/>
                <w:sz w:val="22"/>
                <w:szCs w:val="22"/>
              </w:rPr>
              <w:br/>
            </w:r>
            <w:r>
              <w:rPr>
                <w:color w:val="000000"/>
                <w:sz w:val="22"/>
                <w:szCs w:val="22"/>
              </w:rPr>
              <w:br/>
              <w:t>4) Інтонація внутрішнього монологу передана.</w:t>
            </w:r>
          </w:p>
        </w:tc>
      </w:tr>
    </w:tbl>
    <w:p w14:paraId="5BE85AC0" w14:textId="77777777" w:rsidR="009D26A6" w:rsidRDefault="009D26A6" w:rsidP="009D26A6"/>
    <w:p w14:paraId="7BEE5422" w14:textId="77777777" w:rsidR="009D26A6" w:rsidRDefault="009D26A6" w:rsidP="00BD6C32">
      <w:pPr>
        <w:ind w:firstLine="720"/>
      </w:pPr>
      <w:r>
        <w:rPr>
          <w:color w:val="000000"/>
        </w:rPr>
        <w:t xml:space="preserve">Статистичний аналіз художніх текстів виявив найнижчі показники якості: BLEU для </w:t>
      </w:r>
      <w:proofErr w:type="spellStart"/>
      <w:r>
        <w:rPr>
          <w:color w:val="000000"/>
        </w:rPr>
        <w:t>Google</w:t>
      </w:r>
      <w:proofErr w:type="spellEnd"/>
      <w:r>
        <w:rPr>
          <w:color w:val="000000"/>
        </w:rPr>
        <w:t xml:space="preserve"> </w:t>
      </w:r>
      <w:proofErr w:type="spellStart"/>
      <w:r>
        <w:rPr>
          <w:color w:val="000000"/>
        </w:rPr>
        <w:t>Translate</w:t>
      </w:r>
      <w:proofErr w:type="spellEnd"/>
      <w:r>
        <w:rPr>
          <w:color w:val="000000"/>
        </w:rPr>
        <w:t xml:space="preserve"> – 38.2, </w:t>
      </w:r>
      <w:proofErr w:type="spellStart"/>
      <w:r>
        <w:rPr>
          <w:color w:val="000000"/>
        </w:rPr>
        <w:t>DeepL</w:t>
      </w:r>
      <w:proofErr w:type="spellEnd"/>
      <w:r>
        <w:rPr>
          <w:color w:val="000000"/>
        </w:rPr>
        <w:t xml:space="preserve"> – 43.6, Microsoft </w:t>
      </w:r>
      <w:proofErr w:type="spellStart"/>
      <w:r>
        <w:rPr>
          <w:color w:val="000000"/>
        </w:rPr>
        <w:t>Translator</w:t>
      </w:r>
      <w:proofErr w:type="spellEnd"/>
      <w:r>
        <w:rPr>
          <w:color w:val="000000"/>
        </w:rPr>
        <w:t xml:space="preserve"> – 40.1, що підтверджує складність автоматизації художнього перекладу [67]. Основні проблеми включали буквальний переклад метафор (12 випадків), втрату стилістичного забарвлення (15 випадків), неприродні конструкції (18 </w:t>
      </w:r>
      <w:r>
        <w:rPr>
          <w:color w:val="000000"/>
        </w:rPr>
        <w:lastRenderedPageBreak/>
        <w:t xml:space="preserve">випадків) та нездатність відтворити авторський стиль. Художній переклад залишається сферою, де творча інтуїція та літературне чуття людини є незамінними, а машинний переклад може виступати лише як початковий </w:t>
      </w:r>
      <w:proofErr w:type="spellStart"/>
      <w:r>
        <w:rPr>
          <w:color w:val="000000"/>
        </w:rPr>
        <w:t>чорновик</w:t>
      </w:r>
      <w:proofErr w:type="spellEnd"/>
      <w:r>
        <w:rPr>
          <w:color w:val="000000"/>
        </w:rPr>
        <w:t xml:space="preserve"> [11].</w:t>
      </w:r>
    </w:p>
    <w:p w14:paraId="011E9B22" w14:textId="77777777" w:rsidR="009D26A6" w:rsidRDefault="009D26A6" w:rsidP="00BD6C32">
      <w:pPr>
        <w:ind w:firstLine="720"/>
      </w:pPr>
      <w:r>
        <w:rPr>
          <w:color w:val="000000"/>
        </w:rPr>
        <w:t>Аналіз юридичних текстів проводився на матеріалі фрагментів міжнародних договорів, судових рішень та нормативних актів загальним обсягом 400 слів. Юридичні тексти характеризуються високою термінологічною щільністю, складною синтаксичною структурою, формальністю стилю та критичною важливістю точності передачі юридичного змісту [15, 78, 93].</w:t>
      </w:r>
    </w:p>
    <w:p w14:paraId="0E3227B8" w14:textId="77777777" w:rsidR="009D26A6" w:rsidRDefault="009D26A6" w:rsidP="009D26A6">
      <w:pPr>
        <w:spacing w:before="240" w:after="120"/>
        <w:jc w:val="center"/>
      </w:pPr>
      <w:r>
        <w:rPr>
          <w:color w:val="000000"/>
        </w:rPr>
        <w:t>Таблиця 3.12 – Переклад преамбули договору</w:t>
      </w:r>
    </w:p>
    <w:tbl>
      <w:tblPr>
        <w:tblW w:w="0" w:type="auto"/>
        <w:tblCellMar>
          <w:top w:w="15" w:type="dxa"/>
          <w:left w:w="15" w:type="dxa"/>
          <w:bottom w:w="15" w:type="dxa"/>
          <w:right w:w="15" w:type="dxa"/>
        </w:tblCellMar>
        <w:tblLook w:val="04A0" w:firstRow="1" w:lastRow="0" w:firstColumn="1" w:lastColumn="0" w:noHBand="0" w:noVBand="1"/>
      </w:tblPr>
      <w:tblGrid>
        <w:gridCol w:w="2873"/>
        <w:gridCol w:w="2932"/>
        <w:gridCol w:w="3541"/>
      </w:tblGrid>
      <w:tr w:rsidR="009D26A6" w14:paraId="17D0B36D"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A7272"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55206"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880C5" w14:textId="77777777" w:rsidR="009D26A6" w:rsidRDefault="009D26A6">
            <w:pPr>
              <w:jc w:val="center"/>
            </w:pPr>
            <w:r>
              <w:rPr>
                <w:b/>
                <w:bCs/>
                <w:color w:val="000000"/>
                <w:sz w:val="22"/>
                <w:szCs w:val="22"/>
              </w:rPr>
              <w:t>Аналіз перекладацьких рішень</w:t>
            </w:r>
          </w:p>
        </w:tc>
      </w:tr>
      <w:tr w:rsidR="009D26A6" w14:paraId="49EFB501"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0165E" w14:textId="77777777" w:rsidR="009D26A6" w:rsidRDefault="009D26A6" w:rsidP="00C4702D">
            <w:pPr>
              <w:jc w:val="left"/>
            </w:pPr>
            <w:r>
              <w:rPr>
                <w:color w:val="000000"/>
                <w:sz w:val="22"/>
                <w:szCs w:val="22"/>
              </w:rPr>
              <w:t xml:space="preserve">"THIS AGREEMENT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entered</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EFB7" w14:textId="77777777" w:rsidR="009D26A6" w:rsidRDefault="009D26A6" w:rsidP="00C4702D">
            <w:pPr>
              <w:jc w:val="left"/>
            </w:pPr>
            <w:proofErr w:type="spellStart"/>
            <w:r>
              <w:rPr>
                <w:color w:val="000000"/>
                <w:sz w:val="22"/>
                <w:szCs w:val="22"/>
              </w:rPr>
              <w:t>Google</w:t>
            </w:r>
            <w:proofErr w:type="spellEnd"/>
            <w:r>
              <w:rPr>
                <w:color w:val="000000"/>
                <w:sz w:val="22"/>
                <w:szCs w:val="22"/>
              </w:rPr>
              <w:t>: "ЦЯ УГОДА укладається"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"ЦЯ УГОДА укладена"</w:t>
            </w:r>
            <w:r>
              <w:rPr>
                <w:color w:val="000000"/>
                <w:sz w:val="22"/>
                <w:szCs w:val="22"/>
              </w:rPr>
              <w:br/>
            </w:r>
            <w:r>
              <w:rPr>
                <w:color w:val="000000"/>
                <w:sz w:val="22"/>
                <w:szCs w:val="22"/>
              </w:rPr>
              <w:br/>
              <w:t>Microsoft: "ЦЯ УГОДА укладається"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6F19B" w14:textId="77777777" w:rsidR="009D26A6" w:rsidRDefault="009D26A6" w:rsidP="00C4702D">
            <w:pPr>
              <w:jc w:val="left"/>
            </w:pPr>
            <w:r>
              <w:rPr>
                <w:color w:val="000000"/>
                <w:sz w:val="22"/>
                <w:szCs w:val="22"/>
              </w:rPr>
              <w:t>1) "</w:t>
            </w:r>
            <w:proofErr w:type="spellStart"/>
            <w:r>
              <w:rPr>
                <w:color w:val="000000"/>
                <w:sz w:val="22"/>
                <w:szCs w:val="22"/>
              </w:rPr>
              <w:t>Agreement</w:t>
            </w:r>
            <w:proofErr w:type="spellEnd"/>
            <w:r>
              <w:rPr>
                <w:color w:val="000000"/>
                <w:sz w:val="22"/>
                <w:szCs w:val="22"/>
              </w:rPr>
              <w:t>" перекладено як "Угода" всіма;</w:t>
            </w:r>
            <w:r>
              <w:rPr>
                <w:color w:val="000000"/>
                <w:sz w:val="22"/>
                <w:szCs w:val="22"/>
              </w:rPr>
              <w:br/>
            </w:r>
            <w:r>
              <w:rPr>
                <w:color w:val="000000"/>
                <w:sz w:val="22"/>
                <w:szCs w:val="22"/>
              </w:rPr>
              <w:br/>
              <w:t>2) В українському праві точніше "Договір";</w:t>
            </w:r>
            <w:r>
              <w:rPr>
                <w:color w:val="000000"/>
                <w:sz w:val="22"/>
                <w:szCs w:val="22"/>
              </w:rPr>
              <w:br/>
            </w:r>
            <w:r>
              <w:rPr>
                <w:color w:val="000000"/>
                <w:sz w:val="22"/>
                <w:szCs w:val="22"/>
              </w:rPr>
              <w:br/>
              <w:t>3) Варіативність часових форм;</w:t>
            </w:r>
            <w:r>
              <w:rPr>
                <w:color w:val="000000"/>
                <w:sz w:val="22"/>
                <w:szCs w:val="22"/>
              </w:rPr>
              <w:br/>
            </w:r>
            <w:r>
              <w:rPr>
                <w:color w:val="000000"/>
                <w:sz w:val="22"/>
                <w:szCs w:val="22"/>
              </w:rPr>
              <w:br/>
              <w:t xml:space="preserve">4) </w:t>
            </w:r>
            <w:proofErr w:type="spellStart"/>
            <w:r>
              <w:rPr>
                <w:color w:val="000000"/>
                <w:sz w:val="22"/>
                <w:szCs w:val="22"/>
              </w:rPr>
              <w:t>DeepL</w:t>
            </w:r>
            <w:proofErr w:type="spellEnd"/>
            <w:r>
              <w:rPr>
                <w:color w:val="000000"/>
                <w:sz w:val="22"/>
                <w:szCs w:val="22"/>
              </w:rPr>
              <w:t xml:space="preserve"> природніша конструкція з доконаним видом.</w:t>
            </w:r>
          </w:p>
        </w:tc>
      </w:tr>
      <w:tr w:rsidR="009D26A6" w14:paraId="0B0C199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FBE35" w14:textId="77777777" w:rsidR="009D26A6" w:rsidRDefault="009D26A6" w:rsidP="00C4702D">
            <w:pPr>
              <w:jc w:val="left"/>
            </w:pPr>
            <w:r>
              <w:rPr>
                <w:color w:val="000000"/>
                <w:sz w:val="22"/>
                <w:szCs w:val="22"/>
              </w:rPr>
              <w:t xml:space="preserve">"BY AND BETWEEN </w:t>
            </w:r>
            <w:proofErr w:type="spellStart"/>
            <w:r>
              <w:rPr>
                <w:color w:val="000000"/>
                <w:sz w:val="22"/>
                <w:szCs w:val="22"/>
              </w:rPr>
              <w:t>Party</w:t>
            </w:r>
            <w:proofErr w:type="spellEnd"/>
            <w:r>
              <w:rPr>
                <w:color w:val="000000"/>
                <w:sz w:val="22"/>
                <w:szCs w:val="22"/>
              </w:rPr>
              <w:t xml:space="preserve"> A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Party</w:t>
            </w:r>
            <w:proofErr w:type="spellEnd"/>
            <w:r>
              <w:rPr>
                <w:color w:val="000000"/>
                <w:sz w:val="22"/>
                <w:szCs w:val="22"/>
              </w:rPr>
              <w:t xml:space="preserve">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0BEBC" w14:textId="77777777" w:rsidR="009D26A6" w:rsidRDefault="009D26A6" w:rsidP="00C4702D">
            <w:pPr>
              <w:jc w:val="left"/>
            </w:pPr>
            <w:proofErr w:type="spellStart"/>
            <w:r>
              <w:rPr>
                <w:color w:val="000000"/>
                <w:sz w:val="22"/>
                <w:szCs w:val="22"/>
              </w:rPr>
              <w:t>Google</w:t>
            </w:r>
            <w:proofErr w:type="spellEnd"/>
            <w:r>
              <w:rPr>
                <w:color w:val="000000"/>
                <w:sz w:val="22"/>
                <w:szCs w:val="22"/>
              </w:rPr>
              <w:t>: "МІЖ Стороною А і Стороною Б"</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"МІЖ Стороною А та Стороною Б"</w:t>
            </w:r>
            <w:r>
              <w:rPr>
                <w:color w:val="000000"/>
                <w:sz w:val="22"/>
                <w:szCs w:val="22"/>
              </w:rPr>
              <w:br/>
            </w:r>
            <w:r>
              <w:rPr>
                <w:color w:val="000000"/>
                <w:sz w:val="22"/>
                <w:szCs w:val="22"/>
              </w:rPr>
              <w:br/>
              <w:t>Microsoft: "МІЖ Стороною А та Стороною 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21714" w14:textId="77777777" w:rsidR="009D26A6" w:rsidRDefault="009D26A6" w:rsidP="00C4702D">
            <w:pPr>
              <w:jc w:val="left"/>
            </w:pPr>
            <w:r>
              <w:rPr>
                <w:color w:val="000000"/>
                <w:sz w:val="22"/>
                <w:szCs w:val="22"/>
              </w:rPr>
              <w:t>1) "</w:t>
            </w:r>
            <w:proofErr w:type="spellStart"/>
            <w:r>
              <w:rPr>
                <w:color w:val="000000"/>
                <w:sz w:val="22"/>
                <w:szCs w:val="22"/>
              </w:rPr>
              <w:t>By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between</w:t>
            </w:r>
            <w:proofErr w:type="spellEnd"/>
            <w:r>
              <w:rPr>
                <w:color w:val="000000"/>
                <w:sz w:val="22"/>
                <w:szCs w:val="22"/>
              </w:rPr>
              <w:t>" спрощено до "між";</w:t>
            </w:r>
            <w:r>
              <w:rPr>
                <w:color w:val="000000"/>
                <w:sz w:val="22"/>
                <w:szCs w:val="22"/>
              </w:rPr>
              <w:br/>
            </w:r>
            <w:r>
              <w:rPr>
                <w:color w:val="000000"/>
                <w:sz w:val="22"/>
                <w:szCs w:val="22"/>
              </w:rPr>
              <w:br/>
              <w:t xml:space="preserve">2) </w:t>
            </w:r>
            <w:proofErr w:type="spellStart"/>
            <w:r>
              <w:rPr>
                <w:color w:val="000000"/>
                <w:sz w:val="22"/>
                <w:szCs w:val="22"/>
              </w:rPr>
              <w:t>DeepL</w:t>
            </w:r>
            <w:proofErr w:type="spellEnd"/>
            <w:r>
              <w:rPr>
                <w:color w:val="000000"/>
                <w:sz w:val="22"/>
                <w:szCs w:val="22"/>
              </w:rPr>
              <w:t xml:space="preserve">/Microsoft: сполучник "та" </w:t>
            </w:r>
            <w:proofErr w:type="spellStart"/>
            <w:r>
              <w:rPr>
                <w:color w:val="000000"/>
                <w:sz w:val="22"/>
                <w:szCs w:val="22"/>
              </w:rPr>
              <w:t>літературніший</w:t>
            </w:r>
            <w:proofErr w:type="spellEnd"/>
            <w:r>
              <w:rPr>
                <w:color w:val="000000"/>
                <w:sz w:val="22"/>
                <w:szCs w:val="22"/>
              </w:rPr>
              <w:t>;</w:t>
            </w:r>
            <w:r>
              <w:rPr>
                <w:color w:val="000000"/>
                <w:sz w:val="22"/>
                <w:szCs w:val="22"/>
              </w:rPr>
              <w:br/>
            </w:r>
            <w:r>
              <w:rPr>
                <w:color w:val="000000"/>
                <w:sz w:val="22"/>
                <w:szCs w:val="22"/>
              </w:rPr>
              <w:br/>
              <w:t>3) "</w:t>
            </w:r>
            <w:proofErr w:type="spellStart"/>
            <w:r>
              <w:rPr>
                <w:color w:val="000000"/>
                <w:sz w:val="22"/>
                <w:szCs w:val="22"/>
              </w:rPr>
              <w:t>Party</w:t>
            </w:r>
            <w:proofErr w:type="spellEnd"/>
            <w:r>
              <w:rPr>
                <w:color w:val="000000"/>
                <w:sz w:val="22"/>
                <w:szCs w:val="22"/>
              </w:rPr>
              <w:t>" правильно як "Сторона";</w:t>
            </w:r>
            <w:r>
              <w:rPr>
                <w:color w:val="000000"/>
                <w:sz w:val="22"/>
                <w:szCs w:val="22"/>
              </w:rPr>
              <w:br/>
            </w:r>
            <w:r>
              <w:rPr>
                <w:color w:val="000000"/>
                <w:sz w:val="22"/>
                <w:szCs w:val="22"/>
              </w:rPr>
              <w:br/>
              <w:t xml:space="preserve">4) Великі літери збережені </w:t>
            </w:r>
            <w:proofErr w:type="spellStart"/>
            <w:r>
              <w:rPr>
                <w:color w:val="000000"/>
                <w:sz w:val="22"/>
                <w:szCs w:val="22"/>
              </w:rPr>
              <w:t>коректно</w:t>
            </w:r>
            <w:proofErr w:type="spellEnd"/>
            <w:r>
              <w:rPr>
                <w:color w:val="000000"/>
                <w:sz w:val="22"/>
                <w:szCs w:val="22"/>
              </w:rPr>
              <w:t>.</w:t>
            </w:r>
          </w:p>
        </w:tc>
      </w:tr>
    </w:tbl>
    <w:p w14:paraId="6A3E2F43" w14:textId="77777777" w:rsidR="009D26A6" w:rsidRDefault="009D26A6" w:rsidP="009D26A6"/>
    <w:p w14:paraId="6EA80EC5" w14:textId="77777777" w:rsidR="009D26A6" w:rsidRDefault="009D26A6" w:rsidP="009D26A6">
      <w:pPr>
        <w:spacing w:before="240" w:after="120"/>
        <w:jc w:val="center"/>
      </w:pPr>
      <w:r>
        <w:rPr>
          <w:color w:val="000000"/>
        </w:rPr>
        <w:t>Таблиця 3.13 – Переклад зобов'язань сторін</w:t>
      </w:r>
    </w:p>
    <w:tbl>
      <w:tblPr>
        <w:tblW w:w="0" w:type="auto"/>
        <w:tblCellMar>
          <w:top w:w="15" w:type="dxa"/>
          <w:left w:w="15" w:type="dxa"/>
          <w:bottom w:w="15" w:type="dxa"/>
          <w:right w:w="15" w:type="dxa"/>
        </w:tblCellMar>
        <w:tblLook w:val="04A0" w:firstRow="1" w:lastRow="0" w:firstColumn="1" w:lastColumn="0" w:noHBand="0" w:noVBand="1"/>
      </w:tblPr>
      <w:tblGrid>
        <w:gridCol w:w="2733"/>
        <w:gridCol w:w="3387"/>
        <w:gridCol w:w="3226"/>
      </w:tblGrid>
      <w:tr w:rsidR="009D26A6" w14:paraId="1CC74F62"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B8CA2"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F0070"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9D82" w14:textId="77777777" w:rsidR="009D26A6" w:rsidRDefault="009D26A6">
            <w:pPr>
              <w:jc w:val="center"/>
            </w:pPr>
            <w:r>
              <w:rPr>
                <w:b/>
                <w:bCs/>
                <w:color w:val="000000"/>
                <w:sz w:val="22"/>
                <w:szCs w:val="22"/>
              </w:rPr>
              <w:t>Аналіз перекладацьких рішень</w:t>
            </w:r>
          </w:p>
        </w:tc>
      </w:tr>
      <w:tr w:rsidR="009D26A6" w14:paraId="256C0D41"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D1D33" w14:textId="77777777" w:rsidR="009D26A6" w:rsidRDefault="009D26A6" w:rsidP="00C4702D">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Seller</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agrees</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sell</w:t>
            </w:r>
            <w:proofErr w:type="spellEnd"/>
            <w:r>
              <w:rPr>
                <w:color w:val="000000"/>
                <w:sz w:val="22"/>
                <w:szCs w:val="22"/>
              </w:rPr>
              <w:t xml:space="preserve">, </w:t>
            </w:r>
            <w:proofErr w:type="spellStart"/>
            <w:r>
              <w:rPr>
                <w:color w:val="000000"/>
                <w:sz w:val="22"/>
                <w:szCs w:val="22"/>
              </w:rPr>
              <w:t>transfer</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deliver</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E2A7" w14:textId="77777777" w:rsidR="009D26A6" w:rsidRDefault="009D26A6" w:rsidP="00C4702D">
            <w:pPr>
              <w:jc w:val="left"/>
            </w:pPr>
            <w:proofErr w:type="spellStart"/>
            <w:r>
              <w:rPr>
                <w:color w:val="000000"/>
                <w:sz w:val="22"/>
                <w:szCs w:val="22"/>
              </w:rPr>
              <w:t>Google</w:t>
            </w:r>
            <w:proofErr w:type="spellEnd"/>
            <w:r>
              <w:rPr>
                <w:color w:val="000000"/>
                <w:sz w:val="22"/>
                <w:szCs w:val="22"/>
              </w:rPr>
              <w:t>: "Продавець цим погоджується продати, передати та доставити"</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"Продавець цим погоджується продати, передати та поставити"</w:t>
            </w:r>
            <w:r>
              <w:rPr>
                <w:color w:val="000000"/>
                <w:sz w:val="22"/>
                <w:szCs w:val="22"/>
              </w:rPr>
              <w:br/>
            </w:r>
            <w:r>
              <w:rPr>
                <w:color w:val="000000"/>
                <w:sz w:val="22"/>
                <w:szCs w:val="22"/>
              </w:rPr>
              <w:br/>
              <w:t>Microsoft: "Продавець цим погоджується продати, передати та доставити"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4F230" w14:textId="77777777" w:rsidR="009D26A6" w:rsidRDefault="009D26A6" w:rsidP="00C4702D">
            <w:pPr>
              <w:jc w:val="left"/>
            </w:pPr>
            <w:r>
              <w:rPr>
                <w:color w:val="000000"/>
                <w:sz w:val="22"/>
                <w:szCs w:val="22"/>
              </w:rPr>
              <w:t>1)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agrees</w:t>
            </w:r>
            <w:proofErr w:type="spellEnd"/>
            <w:r>
              <w:rPr>
                <w:color w:val="000000"/>
                <w:sz w:val="22"/>
                <w:szCs w:val="22"/>
              </w:rPr>
              <w:t>" як "цим погоджується" – калька;</w:t>
            </w:r>
            <w:r>
              <w:rPr>
                <w:color w:val="000000"/>
                <w:sz w:val="22"/>
                <w:szCs w:val="22"/>
              </w:rPr>
              <w:br/>
            </w:r>
            <w:r>
              <w:rPr>
                <w:color w:val="000000"/>
                <w:sz w:val="22"/>
                <w:szCs w:val="22"/>
              </w:rPr>
              <w:br/>
              <w:t>2) Природніше: "зобов'язується" (чіткіше юридично);</w:t>
            </w:r>
            <w:r>
              <w:rPr>
                <w:color w:val="000000"/>
                <w:sz w:val="22"/>
                <w:szCs w:val="22"/>
              </w:rPr>
              <w:br/>
            </w:r>
            <w:r>
              <w:rPr>
                <w:color w:val="000000"/>
                <w:sz w:val="22"/>
                <w:szCs w:val="22"/>
              </w:rPr>
              <w:br/>
              <w:t xml:space="preserve">3) </w:t>
            </w:r>
            <w:proofErr w:type="spellStart"/>
            <w:r>
              <w:rPr>
                <w:color w:val="000000"/>
                <w:sz w:val="22"/>
                <w:szCs w:val="22"/>
              </w:rPr>
              <w:t>DeepL</w:t>
            </w:r>
            <w:proofErr w:type="spellEnd"/>
            <w:r>
              <w:rPr>
                <w:color w:val="000000"/>
                <w:sz w:val="22"/>
                <w:szCs w:val="22"/>
              </w:rPr>
              <w:t>: "поставити" термінологічно точніше за "доставити";</w:t>
            </w:r>
            <w:r>
              <w:rPr>
                <w:color w:val="000000"/>
                <w:sz w:val="22"/>
                <w:szCs w:val="22"/>
              </w:rPr>
              <w:br/>
            </w:r>
            <w:r>
              <w:rPr>
                <w:color w:val="000000"/>
                <w:sz w:val="22"/>
                <w:szCs w:val="22"/>
              </w:rPr>
              <w:br/>
              <w:t>4) Перелік дієслів збережено.</w:t>
            </w:r>
          </w:p>
        </w:tc>
      </w:tr>
      <w:tr w:rsidR="009D26A6" w14:paraId="5DE0A4F1"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54D28" w14:textId="77777777" w:rsidR="009D26A6" w:rsidRDefault="009D26A6" w:rsidP="00C4702D">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Buyer</w:t>
            </w:r>
            <w:proofErr w:type="spellEnd"/>
            <w:r>
              <w:rPr>
                <w:color w:val="000000"/>
                <w:sz w:val="22"/>
                <w:szCs w:val="22"/>
              </w:rPr>
              <w:t xml:space="preserve"> </w:t>
            </w:r>
            <w:proofErr w:type="spellStart"/>
            <w:r>
              <w:rPr>
                <w:color w:val="000000"/>
                <w:sz w:val="22"/>
                <w:szCs w:val="22"/>
              </w:rPr>
              <w:t>agrees</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purchase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pay</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DC981" w14:textId="77777777" w:rsidR="009D26A6" w:rsidRDefault="009D26A6" w:rsidP="00C4702D">
            <w:pPr>
              <w:jc w:val="left"/>
            </w:pPr>
            <w:proofErr w:type="spellStart"/>
            <w:r>
              <w:rPr>
                <w:color w:val="000000"/>
                <w:sz w:val="22"/>
                <w:szCs w:val="22"/>
              </w:rPr>
              <w:t>Google</w:t>
            </w:r>
            <w:proofErr w:type="spellEnd"/>
            <w:r>
              <w:rPr>
                <w:color w:val="000000"/>
                <w:sz w:val="22"/>
                <w:szCs w:val="22"/>
              </w:rPr>
              <w:t>: "Покупець погоджується придбати та сплатити"</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"Покупець зобов'язується придбати та оплатити"</w:t>
            </w:r>
            <w:r>
              <w:rPr>
                <w:color w:val="000000"/>
                <w:sz w:val="22"/>
                <w:szCs w:val="22"/>
              </w:rPr>
              <w:br/>
            </w:r>
            <w:r>
              <w:rPr>
                <w:color w:val="000000"/>
                <w:sz w:val="22"/>
                <w:szCs w:val="22"/>
              </w:rPr>
              <w:br/>
              <w:t>Microsoft: "Покупець погоджується придбати та сплатити"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828C3" w14:textId="77777777" w:rsidR="009D26A6" w:rsidRDefault="009D26A6" w:rsidP="00C4702D">
            <w:pPr>
              <w:jc w:val="left"/>
            </w:pPr>
            <w:r>
              <w:rPr>
                <w:color w:val="000000"/>
                <w:sz w:val="22"/>
                <w:szCs w:val="22"/>
              </w:rPr>
              <w:t xml:space="preserve">1) Лише </w:t>
            </w:r>
            <w:proofErr w:type="spellStart"/>
            <w:r>
              <w:rPr>
                <w:color w:val="000000"/>
                <w:sz w:val="22"/>
                <w:szCs w:val="22"/>
              </w:rPr>
              <w:t>DeepL</w:t>
            </w:r>
            <w:proofErr w:type="spellEnd"/>
            <w:r>
              <w:rPr>
                <w:color w:val="000000"/>
                <w:sz w:val="22"/>
                <w:szCs w:val="22"/>
              </w:rPr>
              <w:t xml:space="preserve"> використовує точний термін "зобов'язується";</w:t>
            </w:r>
            <w:r>
              <w:rPr>
                <w:color w:val="000000"/>
                <w:sz w:val="22"/>
                <w:szCs w:val="22"/>
              </w:rPr>
              <w:br/>
            </w:r>
            <w:r>
              <w:rPr>
                <w:color w:val="000000"/>
                <w:sz w:val="22"/>
                <w:szCs w:val="22"/>
              </w:rPr>
              <w:br/>
              <w:t>2) "</w:t>
            </w:r>
            <w:proofErr w:type="spellStart"/>
            <w:r>
              <w:rPr>
                <w:color w:val="000000"/>
                <w:sz w:val="22"/>
                <w:szCs w:val="22"/>
              </w:rPr>
              <w:t>Purchase</w:t>
            </w:r>
            <w:proofErr w:type="spellEnd"/>
            <w:r>
              <w:rPr>
                <w:color w:val="000000"/>
                <w:sz w:val="22"/>
                <w:szCs w:val="22"/>
              </w:rPr>
              <w:t>": "придбати" – адекватно;</w:t>
            </w:r>
            <w:r>
              <w:rPr>
                <w:color w:val="000000"/>
                <w:sz w:val="22"/>
                <w:szCs w:val="22"/>
              </w:rPr>
              <w:br/>
            </w:r>
            <w:r>
              <w:rPr>
                <w:color w:val="000000"/>
                <w:sz w:val="22"/>
                <w:szCs w:val="22"/>
              </w:rPr>
              <w:br/>
              <w:t xml:space="preserve">3) "Сплатити" </w:t>
            </w:r>
            <w:proofErr w:type="spellStart"/>
            <w:r>
              <w:rPr>
                <w:color w:val="000000"/>
                <w:sz w:val="22"/>
                <w:szCs w:val="22"/>
              </w:rPr>
              <w:t>vs</w:t>
            </w:r>
            <w:proofErr w:type="spellEnd"/>
            <w:r>
              <w:rPr>
                <w:color w:val="000000"/>
                <w:sz w:val="22"/>
                <w:szCs w:val="22"/>
              </w:rPr>
              <w:t xml:space="preserve"> "оплатити" – обидва прийнятні;</w:t>
            </w:r>
            <w:r>
              <w:rPr>
                <w:color w:val="000000"/>
                <w:sz w:val="22"/>
                <w:szCs w:val="22"/>
              </w:rPr>
              <w:br/>
            </w:r>
            <w:r>
              <w:rPr>
                <w:color w:val="000000"/>
                <w:sz w:val="22"/>
                <w:szCs w:val="22"/>
              </w:rPr>
              <w:br/>
              <w:t xml:space="preserve">4) </w:t>
            </w:r>
            <w:proofErr w:type="spellStart"/>
            <w:r>
              <w:rPr>
                <w:color w:val="000000"/>
                <w:sz w:val="22"/>
                <w:szCs w:val="22"/>
              </w:rPr>
              <w:t>DeepL</w:t>
            </w:r>
            <w:proofErr w:type="spellEnd"/>
            <w:r>
              <w:rPr>
                <w:color w:val="000000"/>
                <w:sz w:val="22"/>
                <w:szCs w:val="22"/>
              </w:rPr>
              <w:t xml:space="preserve"> демонструє краще розуміння юридичної мови.</w:t>
            </w:r>
          </w:p>
        </w:tc>
      </w:tr>
    </w:tbl>
    <w:p w14:paraId="0E24A52B" w14:textId="77777777" w:rsidR="009D26A6" w:rsidRDefault="009D26A6" w:rsidP="009D26A6"/>
    <w:p w14:paraId="2EE12083" w14:textId="77777777" w:rsidR="009D26A6" w:rsidRDefault="009D26A6" w:rsidP="009D26A6">
      <w:pPr>
        <w:spacing w:before="240" w:after="120"/>
        <w:jc w:val="center"/>
      </w:pPr>
      <w:r>
        <w:rPr>
          <w:color w:val="000000"/>
        </w:rPr>
        <w:t>Таблиця 3.14 – Переклад положень про відповідальність</w:t>
      </w:r>
    </w:p>
    <w:tbl>
      <w:tblPr>
        <w:tblW w:w="0" w:type="auto"/>
        <w:tblCellMar>
          <w:top w:w="15" w:type="dxa"/>
          <w:left w:w="15" w:type="dxa"/>
          <w:bottom w:w="15" w:type="dxa"/>
          <w:right w:w="15" w:type="dxa"/>
        </w:tblCellMar>
        <w:tblLook w:val="04A0" w:firstRow="1" w:lastRow="0" w:firstColumn="1" w:lastColumn="0" w:noHBand="0" w:noVBand="1"/>
      </w:tblPr>
      <w:tblGrid>
        <w:gridCol w:w="2181"/>
        <w:gridCol w:w="3657"/>
        <w:gridCol w:w="3508"/>
      </w:tblGrid>
      <w:tr w:rsidR="009D26A6" w14:paraId="36F05866"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91CC8"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1DA4E"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0BE46" w14:textId="77777777" w:rsidR="009D26A6" w:rsidRDefault="009D26A6">
            <w:pPr>
              <w:jc w:val="center"/>
            </w:pPr>
            <w:r>
              <w:rPr>
                <w:b/>
                <w:bCs/>
                <w:color w:val="000000"/>
                <w:sz w:val="22"/>
                <w:szCs w:val="22"/>
              </w:rPr>
              <w:t>Аналіз перекладацьких рішень</w:t>
            </w:r>
          </w:p>
        </w:tc>
      </w:tr>
      <w:tr w:rsidR="009D26A6" w14:paraId="4460880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C1A25" w14:textId="77777777" w:rsidR="009D26A6" w:rsidRDefault="009D26A6" w:rsidP="00BD6C32">
            <w:pPr>
              <w:jc w:val="left"/>
            </w:pPr>
            <w:r>
              <w:rPr>
                <w:color w:val="000000"/>
                <w:sz w:val="22"/>
                <w:szCs w:val="22"/>
              </w:rPr>
              <w:t>"</w:t>
            </w:r>
            <w:proofErr w:type="spellStart"/>
            <w:r>
              <w:rPr>
                <w:color w:val="000000"/>
                <w:sz w:val="22"/>
                <w:szCs w:val="22"/>
              </w:rPr>
              <w:t>indemnify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hold</w:t>
            </w:r>
            <w:proofErr w:type="spellEnd"/>
            <w:r>
              <w:rPr>
                <w:color w:val="000000"/>
                <w:sz w:val="22"/>
                <w:szCs w:val="22"/>
              </w:rPr>
              <w:t xml:space="preserve"> </w:t>
            </w:r>
            <w:proofErr w:type="spellStart"/>
            <w:r>
              <w:rPr>
                <w:color w:val="000000"/>
                <w:sz w:val="22"/>
                <w:szCs w:val="22"/>
              </w:rPr>
              <w:t>harmless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3D628" w14:textId="77777777" w:rsidR="009D26A6" w:rsidRDefault="009D26A6" w:rsidP="00BD6C32">
            <w:pPr>
              <w:jc w:val="left"/>
            </w:pPr>
            <w:proofErr w:type="spellStart"/>
            <w:r>
              <w:rPr>
                <w:color w:val="000000"/>
                <w:sz w:val="22"/>
                <w:szCs w:val="22"/>
              </w:rPr>
              <w:t>Google</w:t>
            </w:r>
            <w:proofErr w:type="spellEnd"/>
            <w:r>
              <w:rPr>
                <w:color w:val="000000"/>
                <w:sz w:val="22"/>
                <w:szCs w:val="22"/>
              </w:rPr>
              <w:t>: "відшкодовує та звільняє від відповідальності"</w:t>
            </w:r>
            <w:r>
              <w:rPr>
                <w:color w:val="000000"/>
                <w:sz w:val="22"/>
                <w:szCs w:val="22"/>
              </w:rPr>
              <w:br/>
            </w:r>
            <w:r>
              <w:rPr>
                <w:color w:val="000000"/>
                <w:sz w:val="22"/>
                <w:szCs w:val="22"/>
              </w:rPr>
              <w:br/>
            </w:r>
            <w:proofErr w:type="spellStart"/>
            <w:r>
              <w:rPr>
                <w:color w:val="000000"/>
                <w:sz w:val="22"/>
                <w:szCs w:val="22"/>
              </w:rPr>
              <w:lastRenderedPageBreak/>
              <w:t>DeepL</w:t>
            </w:r>
            <w:proofErr w:type="spellEnd"/>
            <w:r>
              <w:rPr>
                <w:color w:val="000000"/>
                <w:sz w:val="22"/>
                <w:szCs w:val="22"/>
              </w:rPr>
              <w:t>: "відшкодувати збитки та звільнити від відповідальності"</w:t>
            </w:r>
            <w:r>
              <w:rPr>
                <w:color w:val="000000"/>
                <w:sz w:val="22"/>
                <w:szCs w:val="22"/>
              </w:rPr>
              <w:br/>
            </w:r>
            <w:r>
              <w:rPr>
                <w:color w:val="000000"/>
                <w:sz w:val="22"/>
                <w:szCs w:val="22"/>
              </w:rPr>
              <w:br/>
              <w:t>Microsoft: "відшкодовує та звільняє від відповідальності"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B98C4" w14:textId="77777777" w:rsidR="009D26A6" w:rsidRDefault="009D26A6" w:rsidP="00BD6C32">
            <w:pPr>
              <w:jc w:val="left"/>
            </w:pPr>
            <w:r>
              <w:rPr>
                <w:color w:val="000000"/>
                <w:sz w:val="22"/>
                <w:szCs w:val="22"/>
              </w:rPr>
              <w:lastRenderedPageBreak/>
              <w:t>1) Англійська юридична формула перекладена по-різному;</w:t>
            </w:r>
            <w:r>
              <w:rPr>
                <w:color w:val="000000"/>
                <w:sz w:val="22"/>
                <w:szCs w:val="22"/>
              </w:rPr>
              <w:br/>
            </w:r>
            <w:r>
              <w:rPr>
                <w:color w:val="000000"/>
                <w:sz w:val="22"/>
                <w:szCs w:val="22"/>
              </w:rPr>
              <w:br/>
            </w:r>
            <w:r>
              <w:rPr>
                <w:color w:val="000000"/>
                <w:sz w:val="22"/>
                <w:szCs w:val="22"/>
              </w:rPr>
              <w:lastRenderedPageBreak/>
              <w:t xml:space="preserve">2) </w:t>
            </w:r>
            <w:proofErr w:type="spellStart"/>
            <w:r>
              <w:rPr>
                <w:color w:val="000000"/>
                <w:sz w:val="22"/>
                <w:szCs w:val="22"/>
              </w:rPr>
              <w:t>DeepL</w:t>
            </w:r>
            <w:proofErr w:type="spellEnd"/>
            <w:r>
              <w:rPr>
                <w:color w:val="000000"/>
                <w:sz w:val="22"/>
                <w:szCs w:val="22"/>
              </w:rPr>
              <w:t xml:space="preserve"> експліцитно додає "збитки";</w:t>
            </w:r>
            <w:r>
              <w:rPr>
                <w:color w:val="000000"/>
                <w:sz w:val="22"/>
                <w:szCs w:val="22"/>
              </w:rPr>
              <w:br/>
            </w:r>
            <w:r>
              <w:rPr>
                <w:color w:val="000000"/>
                <w:sz w:val="22"/>
                <w:szCs w:val="22"/>
              </w:rPr>
              <w:br/>
              <w:t>3) В українському праві потрібна конкретизація;</w:t>
            </w:r>
            <w:r>
              <w:rPr>
                <w:color w:val="000000"/>
                <w:sz w:val="22"/>
                <w:szCs w:val="22"/>
              </w:rPr>
              <w:br/>
            </w:r>
            <w:r>
              <w:rPr>
                <w:color w:val="000000"/>
                <w:sz w:val="22"/>
                <w:szCs w:val="22"/>
              </w:rPr>
              <w:br/>
              <w:t>4) Краще: "відшкодувати збитки та захистити від претензій".</w:t>
            </w:r>
          </w:p>
        </w:tc>
      </w:tr>
      <w:tr w:rsidR="009D26A6" w14:paraId="68E6EC5D"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FFD1D" w14:textId="77777777" w:rsidR="009D26A6" w:rsidRDefault="009D26A6" w:rsidP="00BD6C32">
            <w:pPr>
              <w:jc w:val="left"/>
            </w:pPr>
            <w:r>
              <w:rPr>
                <w:color w:val="000000"/>
                <w:sz w:val="22"/>
                <w:szCs w:val="22"/>
              </w:rPr>
              <w:lastRenderedPageBreak/>
              <w:t>"</w:t>
            </w:r>
            <w:proofErr w:type="spellStart"/>
            <w:r>
              <w:rPr>
                <w:color w:val="000000"/>
                <w:sz w:val="22"/>
                <w:szCs w:val="22"/>
              </w:rPr>
              <w:t>limited</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direct</w:t>
            </w:r>
            <w:proofErr w:type="spellEnd"/>
            <w:r>
              <w:rPr>
                <w:color w:val="000000"/>
                <w:sz w:val="22"/>
                <w:szCs w:val="22"/>
              </w:rPr>
              <w:t xml:space="preserve"> </w:t>
            </w:r>
            <w:proofErr w:type="spellStart"/>
            <w:r>
              <w:rPr>
                <w:color w:val="000000"/>
                <w:sz w:val="22"/>
                <w:szCs w:val="22"/>
              </w:rPr>
              <w:t>damages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E29B0" w14:textId="77777777" w:rsidR="009D26A6" w:rsidRDefault="009D26A6" w:rsidP="00BD6C32">
            <w:pPr>
              <w:jc w:val="left"/>
            </w:pPr>
            <w:proofErr w:type="spellStart"/>
            <w:r>
              <w:rPr>
                <w:color w:val="000000"/>
                <w:sz w:val="22"/>
                <w:szCs w:val="22"/>
              </w:rPr>
              <w:t>Google</w:t>
            </w:r>
            <w:proofErr w:type="spellEnd"/>
            <w:r>
              <w:rPr>
                <w:color w:val="000000"/>
                <w:sz w:val="22"/>
                <w:szCs w:val="22"/>
              </w:rPr>
              <w:t>: "обмежується прямими збитками"</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"обмежується прямими збитками"</w:t>
            </w:r>
            <w:r>
              <w:rPr>
                <w:color w:val="000000"/>
                <w:sz w:val="22"/>
                <w:szCs w:val="22"/>
              </w:rPr>
              <w:br/>
            </w:r>
            <w:r>
              <w:rPr>
                <w:color w:val="000000"/>
                <w:sz w:val="22"/>
                <w:szCs w:val="22"/>
              </w:rPr>
              <w:br/>
              <w:t>Microsoft: "обмежується прямими збитками"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20AD9" w14:textId="77777777" w:rsidR="009D26A6" w:rsidRDefault="009D26A6" w:rsidP="00BD6C32">
            <w:pPr>
              <w:jc w:val="left"/>
            </w:pPr>
            <w:r>
              <w:rPr>
                <w:color w:val="000000"/>
                <w:sz w:val="22"/>
                <w:szCs w:val="22"/>
              </w:rPr>
              <w:t>1) Ідентичний переклад всіма системами;</w:t>
            </w:r>
            <w:r>
              <w:rPr>
                <w:color w:val="000000"/>
                <w:sz w:val="22"/>
                <w:szCs w:val="22"/>
              </w:rPr>
              <w:br/>
            </w:r>
            <w:r>
              <w:rPr>
                <w:color w:val="000000"/>
                <w:sz w:val="22"/>
                <w:szCs w:val="22"/>
              </w:rPr>
              <w:br/>
              <w:t xml:space="preserve">2) Термінологія збережена </w:t>
            </w:r>
            <w:proofErr w:type="spellStart"/>
            <w:r>
              <w:rPr>
                <w:color w:val="000000"/>
                <w:sz w:val="22"/>
                <w:szCs w:val="22"/>
              </w:rPr>
              <w:t>коректно</w:t>
            </w:r>
            <w:proofErr w:type="spellEnd"/>
            <w:r>
              <w:rPr>
                <w:color w:val="000000"/>
                <w:sz w:val="22"/>
                <w:szCs w:val="22"/>
              </w:rPr>
              <w:t>;</w:t>
            </w:r>
            <w:r>
              <w:rPr>
                <w:color w:val="000000"/>
                <w:sz w:val="22"/>
                <w:szCs w:val="22"/>
              </w:rPr>
              <w:br/>
            </w:r>
            <w:r>
              <w:rPr>
                <w:color w:val="000000"/>
                <w:sz w:val="22"/>
                <w:szCs w:val="22"/>
              </w:rPr>
              <w:br/>
              <w:t>3) "</w:t>
            </w:r>
            <w:proofErr w:type="spellStart"/>
            <w:r>
              <w:rPr>
                <w:color w:val="000000"/>
                <w:sz w:val="22"/>
                <w:szCs w:val="22"/>
              </w:rPr>
              <w:t>Direct</w:t>
            </w:r>
            <w:proofErr w:type="spellEnd"/>
            <w:r>
              <w:rPr>
                <w:color w:val="000000"/>
                <w:sz w:val="22"/>
                <w:szCs w:val="22"/>
              </w:rPr>
              <w:t xml:space="preserve"> </w:t>
            </w:r>
            <w:proofErr w:type="spellStart"/>
            <w:r>
              <w:rPr>
                <w:color w:val="000000"/>
                <w:sz w:val="22"/>
                <w:szCs w:val="22"/>
              </w:rPr>
              <w:t>damages</w:t>
            </w:r>
            <w:proofErr w:type="spellEnd"/>
            <w:r>
              <w:rPr>
                <w:color w:val="000000"/>
                <w:sz w:val="22"/>
                <w:szCs w:val="22"/>
              </w:rPr>
              <w:t>" → "прямі збитки" усталений термін;</w:t>
            </w:r>
            <w:r>
              <w:rPr>
                <w:color w:val="000000"/>
                <w:sz w:val="22"/>
                <w:szCs w:val="22"/>
              </w:rPr>
              <w:br/>
            </w:r>
            <w:r>
              <w:rPr>
                <w:color w:val="000000"/>
                <w:sz w:val="22"/>
                <w:szCs w:val="22"/>
              </w:rPr>
              <w:br/>
              <w:t>4) Відповідає українському цивільному праву.</w:t>
            </w:r>
          </w:p>
        </w:tc>
      </w:tr>
    </w:tbl>
    <w:p w14:paraId="7E069B33" w14:textId="77777777" w:rsidR="009D26A6" w:rsidRDefault="009D26A6" w:rsidP="009D26A6"/>
    <w:p w14:paraId="5E7CF78D" w14:textId="77777777" w:rsidR="009D26A6" w:rsidRDefault="009D26A6" w:rsidP="009D26A6">
      <w:pPr>
        <w:spacing w:before="240" w:after="120"/>
        <w:jc w:val="center"/>
      </w:pPr>
      <w:r>
        <w:rPr>
          <w:color w:val="000000"/>
        </w:rPr>
        <w:t>Таблиця 3.15 – Переклад судового рішення</w:t>
      </w:r>
    </w:p>
    <w:tbl>
      <w:tblPr>
        <w:tblW w:w="0" w:type="auto"/>
        <w:tblCellMar>
          <w:top w:w="15" w:type="dxa"/>
          <w:left w:w="15" w:type="dxa"/>
          <w:bottom w:w="15" w:type="dxa"/>
          <w:right w:w="15" w:type="dxa"/>
        </w:tblCellMar>
        <w:tblLook w:val="04A0" w:firstRow="1" w:lastRow="0" w:firstColumn="1" w:lastColumn="0" w:noHBand="0" w:noVBand="1"/>
      </w:tblPr>
      <w:tblGrid>
        <w:gridCol w:w="2917"/>
        <w:gridCol w:w="3142"/>
        <w:gridCol w:w="3287"/>
      </w:tblGrid>
      <w:tr w:rsidR="009D26A6" w14:paraId="3FF0CF5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1B828"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2D1DD"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9E486" w14:textId="77777777" w:rsidR="009D26A6" w:rsidRDefault="009D26A6">
            <w:pPr>
              <w:jc w:val="center"/>
            </w:pPr>
            <w:r>
              <w:rPr>
                <w:b/>
                <w:bCs/>
                <w:color w:val="000000"/>
                <w:sz w:val="22"/>
                <w:szCs w:val="22"/>
              </w:rPr>
              <w:t>Аналіз перекладацьких рішень</w:t>
            </w:r>
          </w:p>
        </w:tc>
      </w:tr>
      <w:tr w:rsidR="009D26A6" w14:paraId="314F1CC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EC407" w14:textId="77777777" w:rsidR="009D26A6" w:rsidRDefault="009D26A6" w:rsidP="00BD6C32">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finds</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defendant</w:t>
            </w:r>
            <w:proofErr w:type="spellEnd"/>
            <w:r>
              <w:rPr>
                <w:color w:val="000000"/>
                <w:sz w:val="22"/>
                <w:szCs w:val="22"/>
              </w:rPr>
              <w:t xml:space="preserve"> </w:t>
            </w:r>
            <w:proofErr w:type="spellStart"/>
            <w:r>
              <w:rPr>
                <w:color w:val="000000"/>
                <w:sz w:val="22"/>
                <w:szCs w:val="22"/>
              </w:rPr>
              <w:t>failed</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meet</w:t>
            </w:r>
            <w:proofErr w:type="spellEnd"/>
            <w:r>
              <w:rPr>
                <w:color w:val="000000"/>
                <w:sz w:val="22"/>
                <w:szCs w:val="22"/>
              </w:rPr>
              <w:t xml:space="preserve"> </w:t>
            </w:r>
            <w:proofErr w:type="spellStart"/>
            <w:r>
              <w:rPr>
                <w:color w:val="000000"/>
                <w:sz w:val="22"/>
                <w:szCs w:val="22"/>
              </w:rPr>
              <w:t>burden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proof</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2F359" w14:textId="77777777" w:rsidR="009D26A6" w:rsidRDefault="009D26A6" w:rsidP="00BD6C32">
            <w:pPr>
              <w:jc w:val="left"/>
            </w:pPr>
            <w:proofErr w:type="spellStart"/>
            <w:r>
              <w:rPr>
                <w:color w:val="000000"/>
                <w:sz w:val="22"/>
                <w:szCs w:val="22"/>
              </w:rPr>
              <w:t>Google</w:t>
            </w:r>
            <w:proofErr w:type="spellEnd"/>
            <w:r>
              <w:rPr>
                <w:color w:val="000000"/>
                <w:sz w:val="22"/>
                <w:szCs w:val="22"/>
              </w:rPr>
              <w:t>: "Суд встановлює, що відповідач не виконав тягар доказування"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"Суд вважає, що відповідач не виконав тягар доказування"</w:t>
            </w:r>
            <w:r>
              <w:rPr>
                <w:color w:val="000000"/>
                <w:sz w:val="22"/>
                <w:szCs w:val="22"/>
              </w:rPr>
              <w:br/>
            </w:r>
            <w:r>
              <w:rPr>
                <w:color w:val="000000"/>
                <w:sz w:val="22"/>
                <w:szCs w:val="22"/>
              </w:rPr>
              <w:br/>
              <w:t>Microsoft: "Суд встановлює, що відповідач не виконав тягар доказу"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56A7" w14:textId="77777777" w:rsidR="009D26A6" w:rsidRDefault="009D26A6" w:rsidP="00BD6C32">
            <w:pPr>
              <w:jc w:val="left"/>
            </w:pPr>
            <w:r>
              <w:rPr>
                <w:color w:val="000000"/>
                <w:sz w:val="22"/>
                <w:szCs w:val="22"/>
              </w:rPr>
              <w:t>1) "</w:t>
            </w:r>
            <w:proofErr w:type="spellStart"/>
            <w:r>
              <w:rPr>
                <w:color w:val="000000"/>
                <w:sz w:val="22"/>
                <w:szCs w:val="22"/>
              </w:rPr>
              <w:t>Burden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proof</w:t>
            </w:r>
            <w:proofErr w:type="spellEnd"/>
            <w:r>
              <w:rPr>
                <w:color w:val="000000"/>
                <w:sz w:val="22"/>
                <w:szCs w:val="22"/>
              </w:rPr>
              <w:t>" → "тягар доказування/доказу" – кальки;</w:t>
            </w:r>
            <w:r>
              <w:rPr>
                <w:color w:val="000000"/>
                <w:sz w:val="22"/>
                <w:szCs w:val="22"/>
              </w:rPr>
              <w:br/>
            </w:r>
            <w:r>
              <w:rPr>
                <w:color w:val="000000"/>
                <w:sz w:val="22"/>
                <w:szCs w:val="22"/>
              </w:rPr>
              <w:br/>
              <w:t>2) Усталено в українському праві: "обов'язок доведення";</w:t>
            </w:r>
            <w:r>
              <w:rPr>
                <w:color w:val="000000"/>
                <w:sz w:val="22"/>
                <w:szCs w:val="22"/>
              </w:rPr>
              <w:br/>
            </w:r>
            <w:r>
              <w:rPr>
                <w:color w:val="000000"/>
                <w:sz w:val="22"/>
                <w:szCs w:val="22"/>
              </w:rPr>
              <w:br/>
              <w:t>3) "</w:t>
            </w:r>
            <w:proofErr w:type="spellStart"/>
            <w:r>
              <w:rPr>
                <w:color w:val="000000"/>
                <w:sz w:val="22"/>
                <w:szCs w:val="22"/>
              </w:rPr>
              <w:t>Finds</w:t>
            </w:r>
            <w:proofErr w:type="spellEnd"/>
            <w:r>
              <w:rPr>
                <w:color w:val="000000"/>
                <w:sz w:val="22"/>
                <w:szCs w:val="22"/>
              </w:rPr>
              <w:t xml:space="preserve">": "встановлює" </w:t>
            </w:r>
            <w:proofErr w:type="spellStart"/>
            <w:r>
              <w:rPr>
                <w:color w:val="000000"/>
                <w:sz w:val="22"/>
                <w:szCs w:val="22"/>
              </w:rPr>
              <w:t>vs</w:t>
            </w:r>
            <w:proofErr w:type="spellEnd"/>
            <w:r>
              <w:rPr>
                <w:color w:val="000000"/>
                <w:sz w:val="22"/>
                <w:szCs w:val="22"/>
              </w:rPr>
              <w:t xml:space="preserve"> "вважає";</w:t>
            </w:r>
            <w:r>
              <w:rPr>
                <w:color w:val="000000"/>
                <w:sz w:val="22"/>
                <w:szCs w:val="22"/>
              </w:rPr>
              <w:br/>
            </w:r>
            <w:r>
              <w:rPr>
                <w:color w:val="000000"/>
                <w:sz w:val="22"/>
                <w:szCs w:val="22"/>
              </w:rPr>
              <w:br/>
              <w:t>4) Жодна система не використала природну термінологію.</w:t>
            </w:r>
          </w:p>
        </w:tc>
      </w:tr>
      <w:tr w:rsidR="009D26A6" w14:paraId="5FFF2B58"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015DF" w14:textId="77777777" w:rsidR="009D26A6" w:rsidRDefault="009D26A6" w:rsidP="00BD6C32">
            <w:pPr>
              <w:jc w:val="left"/>
            </w:pPr>
            <w:r>
              <w:rPr>
                <w:color w:val="000000"/>
                <w:sz w:val="22"/>
                <w:szCs w:val="22"/>
              </w:rPr>
              <w:lastRenderedPageBreak/>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orders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3F775" w14:textId="77777777" w:rsidR="009D26A6" w:rsidRDefault="009D26A6" w:rsidP="00BD6C32">
            <w:pPr>
              <w:jc w:val="left"/>
            </w:pPr>
            <w:proofErr w:type="spellStart"/>
            <w:r>
              <w:rPr>
                <w:color w:val="000000"/>
                <w:sz w:val="22"/>
                <w:szCs w:val="22"/>
              </w:rPr>
              <w:t>Google</w:t>
            </w:r>
            <w:proofErr w:type="spellEnd"/>
            <w:r>
              <w:rPr>
                <w:color w:val="000000"/>
                <w:sz w:val="22"/>
                <w:szCs w:val="22"/>
              </w:rPr>
              <w:t>: "Суд цим наказує"</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"Суд постановляє"</w:t>
            </w:r>
            <w:r>
              <w:rPr>
                <w:color w:val="000000"/>
                <w:sz w:val="22"/>
                <w:szCs w:val="22"/>
              </w:rPr>
              <w:br/>
            </w:r>
            <w:r>
              <w:rPr>
                <w:color w:val="000000"/>
                <w:sz w:val="22"/>
                <w:szCs w:val="22"/>
              </w:rPr>
              <w:br/>
              <w:t>Microsoft: "Суд цим наказує"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2F7B" w14:textId="77777777" w:rsidR="009D26A6" w:rsidRDefault="009D26A6" w:rsidP="00BD6C32">
            <w:pPr>
              <w:jc w:val="left"/>
            </w:pPr>
            <w:r>
              <w:rPr>
                <w:color w:val="000000"/>
                <w:sz w:val="22"/>
                <w:szCs w:val="22"/>
              </w:rPr>
              <w:t xml:space="preserve">1) </w:t>
            </w:r>
            <w:proofErr w:type="spellStart"/>
            <w:r>
              <w:rPr>
                <w:color w:val="000000"/>
                <w:sz w:val="22"/>
                <w:szCs w:val="22"/>
              </w:rPr>
              <w:t>DeepL</w:t>
            </w:r>
            <w:proofErr w:type="spellEnd"/>
            <w:r>
              <w:rPr>
                <w:color w:val="000000"/>
                <w:sz w:val="22"/>
                <w:szCs w:val="22"/>
              </w:rPr>
              <w:t xml:space="preserve"> правильно використовує "постановляє";</w:t>
            </w:r>
            <w:r>
              <w:rPr>
                <w:color w:val="000000"/>
                <w:sz w:val="22"/>
                <w:szCs w:val="22"/>
              </w:rPr>
              <w:br/>
            </w:r>
            <w:r>
              <w:rPr>
                <w:color w:val="000000"/>
                <w:sz w:val="22"/>
                <w:szCs w:val="22"/>
              </w:rPr>
              <w:br/>
              <w:t xml:space="preserve">2) </w:t>
            </w:r>
            <w:proofErr w:type="spellStart"/>
            <w:r>
              <w:rPr>
                <w:color w:val="000000"/>
                <w:sz w:val="22"/>
                <w:szCs w:val="22"/>
              </w:rPr>
              <w:t>Google</w:t>
            </w:r>
            <w:proofErr w:type="spellEnd"/>
            <w:r>
              <w:rPr>
                <w:color w:val="000000"/>
                <w:sz w:val="22"/>
                <w:szCs w:val="22"/>
              </w:rPr>
              <w:t>/Microsoft: "наказує" менш формальний термін;</w:t>
            </w:r>
            <w:r>
              <w:rPr>
                <w:color w:val="000000"/>
                <w:sz w:val="22"/>
                <w:szCs w:val="22"/>
              </w:rPr>
              <w:br/>
            </w:r>
            <w:r>
              <w:rPr>
                <w:color w:val="000000"/>
                <w:sz w:val="22"/>
                <w:szCs w:val="22"/>
              </w:rPr>
              <w:br/>
              <w:t>3) "</w:t>
            </w:r>
            <w:proofErr w:type="spellStart"/>
            <w:r>
              <w:rPr>
                <w:color w:val="000000"/>
                <w:sz w:val="22"/>
                <w:szCs w:val="22"/>
              </w:rPr>
              <w:t>Hereby</w:t>
            </w:r>
            <w:proofErr w:type="spellEnd"/>
            <w:r>
              <w:rPr>
                <w:color w:val="000000"/>
                <w:sz w:val="22"/>
                <w:szCs w:val="22"/>
              </w:rPr>
              <w:t>" → "цим" калька, краще опустити;</w:t>
            </w:r>
            <w:r>
              <w:rPr>
                <w:color w:val="000000"/>
                <w:sz w:val="22"/>
                <w:szCs w:val="22"/>
              </w:rPr>
              <w:br/>
            </w:r>
            <w:r>
              <w:rPr>
                <w:color w:val="000000"/>
                <w:sz w:val="22"/>
                <w:szCs w:val="22"/>
              </w:rPr>
              <w:br/>
              <w:t>4) Природніше: "Суд постановив".</w:t>
            </w:r>
          </w:p>
        </w:tc>
      </w:tr>
    </w:tbl>
    <w:p w14:paraId="5B2EA882" w14:textId="77777777" w:rsidR="009D26A6" w:rsidRDefault="009D26A6" w:rsidP="009D26A6"/>
    <w:p w14:paraId="28035F64" w14:textId="77777777" w:rsidR="009D26A6" w:rsidRDefault="009D26A6" w:rsidP="009D26A6">
      <w:pPr>
        <w:spacing w:before="240" w:after="120"/>
        <w:jc w:val="center"/>
      </w:pPr>
      <w:r>
        <w:rPr>
          <w:color w:val="000000"/>
        </w:rPr>
        <w:t>Таблиця 3.16 – Переклад нормативного акту</w:t>
      </w:r>
    </w:p>
    <w:tbl>
      <w:tblPr>
        <w:tblW w:w="0" w:type="auto"/>
        <w:tblCellMar>
          <w:top w:w="15" w:type="dxa"/>
          <w:left w:w="15" w:type="dxa"/>
          <w:bottom w:w="15" w:type="dxa"/>
          <w:right w:w="15" w:type="dxa"/>
        </w:tblCellMar>
        <w:tblLook w:val="04A0" w:firstRow="1" w:lastRow="0" w:firstColumn="1" w:lastColumn="0" w:noHBand="0" w:noVBand="1"/>
      </w:tblPr>
      <w:tblGrid>
        <w:gridCol w:w="2362"/>
        <w:gridCol w:w="2577"/>
        <w:gridCol w:w="4407"/>
      </w:tblGrid>
      <w:tr w:rsidR="009D26A6" w14:paraId="359F3504"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F42D7"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3FED5"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40B38" w14:textId="77777777" w:rsidR="009D26A6" w:rsidRDefault="009D26A6">
            <w:pPr>
              <w:jc w:val="center"/>
            </w:pPr>
            <w:r>
              <w:rPr>
                <w:b/>
                <w:bCs/>
                <w:color w:val="000000"/>
                <w:sz w:val="22"/>
                <w:szCs w:val="22"/>
              </w:rPr>
              <w:t>Аналіз перекладацьких рішень</w:t>
            </w:r>
          </w:p>
        </w:tc>
      </w:tr>
      <w:tr w:rsidR="009D26A6" w14:paraId="4BD777D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1B3D8" w14:textId="77777777" w:rsidR="009D26A6" w:rsidRDefault="009D26A6" w:rsidP="00BD6C32">
            <w:pPr>
              <w:jc w:val="left"/>
            </w:pPr>
            <w:r>
              <w:rPr>
                <w:color w:val="000000"/>
                <w:sz w:val="22"/>
                <w:szCs w:val="22"/>
              </w:rPr>
              <w:t>"</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purposes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Act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D33B2" w14:textId="77777777" w:rsidR="009D26A6" w:rsidRDefault="009D26A6" w:rsidP="00BD6C32">
            <w:pPr>
              <w:jc w:val="left"/>
            </w:pPr>
            <w:proofErr w:type="spellStart"/>
            <w:r>
              <w:rPr>
                <w:color w:val="000000"/>
                <w:sz w:val="22"/>
                <w:szCs w:val="22"/>
              </w:rPr>
              <w:t>Google</w:t>
            </w:r>
            <w:proofErr w:type="spellEnd"/>
            <w:r>
              <w:rPr>
                <w:color w:val="000000"/>
                <w:sz w:val="22"/>
                <w:szCs w:val="22"/>
              </w:rPr>
              <w:t>: "Для цілей цього Закону"</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"Для цілей цього Закону"</w:t>
            </w:r>
            <w:r>
              <w:rPr>
                <w:color w:val="000000"/>
                <w:sz w:val="22"/>
                <w:szCs w:val="22"/>
              </w:rPr>
              <w:br/>
            </w:r>
            <w:r>
              <w:rPr>
                <w:color w:val="000000"/>
                <w:sz w:val="22"/>
                <w:szCs w:val="22"/>
              </w:rPr>
              <w:br/>
              <w:t>Microsoft: "Для цілей цього Акту"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4FF6C" w14:textId="77777777" w:rsidR="009D26A6" w:rsidRDefault="009D26A6" w:rsidP="00BD6C32">
            <w:pPr>
              <w:jc w:val="left"/>
            </w:pPr>
            <w:r>
              <w:rPr>
                <w:color w:val="000000"/>
                <w:sz w:val="22"/>
                <w:szCs w:val="22"/>
              </w:rPr>
              <w:t>1) Microsoft помилково: "</w:t>
            </w:r>
            <w:proofErr w:type="spellStart"/>
            <w:r>
              <w:rPr>
                <w:color w:val="000000"/>
                <w:sz w:val="22"/>
                <w:szCs w:val="22"/>
              </w:rPr>
              <w:t>Act</w:t>
            </w:r>
            <w:proofErr w:type="spellEnd"/>
            <w:r>
              <w:rPr>
                <w:color w:val="000000"/>
                <w:sz w:val="22"/>
                <w:szCs w:val="22"/>
              </w:rPr>
              <w:t>" → "Акт";</w:t>
            </w:r>
            <w:r>
              <w:rPr>
                <w:color w:val="000000"/>
                <w:sz w:val="22"/>
                <w:szCs w:val="22"/>
              </w:rPr>
              <w:br/>
            </w:r>
            <w:r>
              <w:rPr>
                <w:color w:val="000000"/>
                <w:sz w:val="22"/>
                <w:szCs w:val="22"/>
              </w:rPr>
              <w:br/>
              <w:t xml:space="preserve">2) </w:t>
            </w:r>
            <w:proofErr w:type="spellStart"/>
            <w:r>
              <w:rPr>
                <w:color w:val="000000"/>
                <w:sz w:val="22"/>
                <w:szCs w:val="22"/>
              </w:rPr>
              <w:t>Google</w:t>
            </w:r>
            <w:proofErr w:type="spellEnd"/>
            <w:r>
              <w:rPr>
                <w:color w:val="000000"/>
                <w:sz w:val="22"/>
                <w:szCs w:val="22"/>
              </w:rPr>
              <w:t>/</w:t>
            </w:r>
            <w:proofErr w:type="spellStart"/>
            <w:r>
              <w:rPr>
                <w:color w:val="000000"/>
                <w:sz w:val="22"/>
                <w:szCs w:val="22"/>
              </w:rPr>
              <w:t>DeepL</w:t>
            </w:r>
            <w:proofErr w:type="spellEnd"/>
            <w:r>
              <w:rPr>
                <w:color w:val="000000"/>
                <w:sz w:val="22"/>
                <w:szCs w:val="22"/>
              </w:rPr>
              <w:t xml:space="preserve"> правильно розпізнали законодавчий контекст;</w:t>
            </w:r>
            <w:r>
              <w:rPr>
                <w:color w:val="000000"/>
                <w:sz w:val="22"/>
                <w:szCs w:val="22"/>
              </w:rPr>
              <w:br/>
            </w:r>
            <w:r>
              <w:rPr>
                <w:color w:val="000000"/>
                <w:sz w:val="22"/>
                <w:szCs w:val="22"/>
              </w:rPr>
              <w:br/>
              <w:t>3) В українській законодавчій техніці: "У цьому Законі";</w:t>
            </w:r>
            <w:r>
              <w:rPr>
                <w:color w:val="000000"/>
                <w:sz w:val="22"/>
                <w:szCs w:val="22"/>
              </w:rPr>
              <w:br/>
            </w:r>
            <w:r>
              <w:rPr>
                <w:color w:val="000000"/>
                <w:sz w:val="22"/>
                <w:szCs w:val="22"/>
              </w:rPr>
              <w:br/>
              <w:t>4) Кальку "для цілей" краще замінити.</w:t>
            </w:r>
          </w:p>
        </w:tc>
      </w:tr>
      <w:tr w:rsidR="009D26A6" w14:paraId="19990F06"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DA0B7" w14:textId="77777777" w:rsidR="009D26A6" w:rsidRDefault="009D26A6" w:rsidP="00BD6C32">
            <w:pPr>
              <w:jc w:val="left"/>
            </w:pPr>
            <w:r>
              <w:rPr>
                <w:color w:val="000000"/>
                <w:sz w:val="22"/>
                <w:szCs w:val="22"/>
              </w:rPr>
              <w:t>"</w:t>
            </w:r>
            <w:proofErr w:type="spellStart"/>
            <w:r>
              <w:rPr>
                <w:color w:val="000000"/>
                <w:sz w:val="22"/>
                <w:szCs w:val="22"/>
              </w:rPr>
              <w:t>shall</w:t>
            </w:r>
            <w:proofErr w:type="spellEnd"/>
            <w:r>
              <w:rPr>
                <w:color w:val="000000"/>
                <w:sz w:val="22"/>
                <w:szCs w:val="22"/>
              </w:rPr>
              <w:t xml:space="preserve"> </w:t>
            </w:r>
            <w:proofErr w:type="spellStart"/>
            <w:r>
              <w:rPr>
                <w:color w:val="000000"/>
                <w:sz w:val="22"/>
                <w:szCs w:val="22"/>
              </w:rPr>
              <w:t>come</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xml:space="preserve"> </w:t>
            </w:r>
            <w:proofErr w:type="spellStart"/>
            <w:r>
              <w:rPr>
                <w:color w:val="000000"/>
                <w:sz w:val="22"/>
                <w:szCs w:val="22"/>
              </w:rPr>
              <w:t>force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B6100" w14:textId="77777777" w:rsidR="009D26A6" w:rsidRDefault="009D26A6" w:rsidP="00BD6C32">
            <w:pPr>
              <w:jc w:val="left"/>
            </w:pPr>
            <w:proofErr w:type="spellStart"/>
            <w:r>
              <w:rPr>
                <w:color w:val="000000"/>
                <w:sz w:val="22"/>
                <w:szCs w:val="22"/>
              </w:rPr>
              <w:t>Google</w:t>
            </w:r>
            <w:proofErr w:type="spellEnd"/>
            <w:r>
              <w:rPr>
                <w:color w:val="000000"/>
                <w:sz w:val="22"/>
                <w:szCs w:val="22"/>
              </w:rPr>
              <w:t>: "набуває чинності"</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"набирає чинності"</w:t>
            </w:r>
            <w:r>
              <w:rPr>
                <w:color w:val="000000"/>
                <w:sz w:val="22"/>
                <w:szCs w:val="22"/>
              </w:rPr>
              <w:br/>
            </w:r>
            <w:r>
              <w:rPr>
                <w:color w:val="000000"/>
                <w:sz w:val="22"/>
                <w:szCs w:val="22"/>
              </w:rPr>
              <w:br/>
              <w:t>Microsoft: "набуває чинності"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512A6" w14:textId="77777777" w:rsidR="009D26A6" w:rsidRDefault="009D26A6" w:rsidP="00BD6C32">
            <w:pPr>
              <w:jc w:val="left"/>
            </w:pPr>
            <w:r>
              <w:rPr>
                <w:color w:val="000000"/>
                <w:sz w:val="22"/>
                <w:szCs w:val="22"/>
              </w:rPr>
              <w:t xml:space="preserve">1) "Набуває" </w:t>
            </w:r>
            <w:proofErr w:type="spellStart"/>
            <w:r>
              <w:rPr>
                <w:color w:val="000000"/>
                <w:sz w:val="22"/>
                <w:szCs w:val="22"/>
              </w:rPr>
              <w:t>vs</w:t>
            </w:r>
            <w:proofErr w:type="spellEnd"/>
            <w:r>
              <w:rPr>
                <w:color w:val="000000"/>
                <w:sz w:val="22"/>
                <w:szCs w:val="22"/>
              </w:rPr>
              <w:t xml:space="preserve"> "набирає" чинності;</w:t>
            </w:r>
            <w:r>
              <w:rPr>
                <w:color w:val="000000"/>
                <w:sz w:val="22"/>
                <w:szCs w:val="22"/>
              </w:rPr>
              <w:br/>
            </w:r>
            <w:r>
              <w:rPr>
                <w:color w:val="000000"/>
                <w:sz w:val="22"/>
                <w:szCs w:val="22"/>
              </w:rPr>
              <w:br/>
              <w:t>2) Обидва варіанти допустимі в українській мові;</w:t>
            </w:r>
            <w:r>
              <w:rPr>
                <w:color w:val="000000"/>
                <w:sz w:val="22"/>
                <w:szCs w:val="22"/>
              </w:rPr>
              <w:br/>
            </w:r>
            <w:r>
              <w:rPr>
                <w:color w:val="000000"/>
                <w:sz w:val="22"/>
                <w:szCs w:val="22"/>
              </w:rPr>
              <w:br/>
              <w:t>3) Граматична конструкція правильна;</w:t>
            </w:r>
            <w:r>
              <w:rPr>
                <w:color w:val="000000"/>
                <w:sz w:val="22"/>
                <w:szCs w:val="22"/>
              </w:rPr>
              <w:br/>
            </w:r>
            <w:r>
              <w:rPr>
                <w:color w:val="000000"/>
                <w:sz w:val="22"/>
                <w:szCs w:val="22"/>
              </w:rPr>
              <w:br/>
              <w:t>4) Усталені юридичні формули.</w:t>
            </w:r>
          </w:p>
        </w:tc>
      </w:tr>
    </w:tbl>
    <w:p w14:paraId="1FE20CCF" w14:textId="77777777" w:rsidR="009D26A6" w:rsidRDefault="009D26A6" w:rsidP="009D26A6"/>
    <w:p w14:paraId="3E121A72" w14:textId="77777777" w:rsidR="009D26A6" w:rsidRDefault="009D26A6" w:rsidP="009D26A6">
      <w:pPr>
        <w:spacing w:after="200"/>
        <w:ind w:firstLine="720"/>
      </w:pPr>
      <w:r>
        <w:rPr>
          <w:color w:val="000000"/>
        </w:rPr>
        <w:t xml:space="preserve">Статистичний аналіз юридичних текстів: BLEU для </w:t>
      </w:r>
      <w:proofErr w:type="spellStart"/>
      <w:r>
        <w:rPr>
          <w:color w:val="000000"/>
        </w:rPr>
        <w:t>Google</w:t>
      </w:r>
      <w:proofErr w:type="spellEnd"/>
      <w:r>
        <w:rPr>
          <w:color w:val="000000"/>
        </w:rPr>
        <w:t xml:space="preserve"> </w:t>
      </w:r>
      <w:proofErr w:type="spellStart"/>
      <w:r>
        <w:rPr>
          <w:color w:val="000000"/>
        </w:rPr>
        <w:t>Translate</w:t>
      </w:r>
      <w:proofErr w:type="spellEnd"/>
      <w:r>
        <w:rPr>
          <w:color w:val="000000"/>
        </w:rPr>
        <w:t xml:space="preserve"> – 52.3, </w:t>
      </w:r>
      <w:proofErr w:type="spellStart"/>
      <w:r>
        <w:rPr>
          <w:color w:val="000000"/>
        </w:rPr>
        <w:t>DeepL</w:t>
      </w:r>
      <w:proofErr w:type="spellEnd"/>
      <w:r>
        <w:rPr>
          <w:color w:val="000000"/>
        </w:rPr>
        <w:t xml:space="preserve"> – 58.7, Microsoft </w:t>
      </w:r>
      <w:proofErr w:type="spellStart"/>
      <w:r>
        <w:rPr>
          <w:color w:val="000000"/>
        </w:rPr>
        <w:t>Translator</w:t>
      </w:r>
      <w:proofErr w:type="spellEnd"/>
      <w:r>
        <w:rPr>
          <w:color w:val="000000"/>
        </w:rPr>
        <w:t xml:space="preserve"> – 54.8 [78]. Середні показники, але </w:t>
      </w:r>
      <w:r>
        <w:rPr>
          <w:color w:val="000000"/>
        </w:rPr>
        <w:lastRenderedPageBreak/>
        <w:t>наявність критичних помилок. Основні проблеми: термінологічні помилки (15 випадків), кальковані юридичні конструкції (20 випадків), неузгодженість термінології (8 випадків). Результати демонструють, що жоден машинний переклад не досягає рівня, придатного для безпосереднього використання юридичних документів без повного постредагування кваліфікованим фахівцем з юридичною компетенцією [93].</w:t>
      </w:r>
    </w:p>
    <w:p w14:paraId="578D588F" w14:textId="77777777" w:rsidR="009D26A6" w:rsidRPr="006379D7" w:rsidRDefault="009D26A6" w:rsidP="006379D7">
      <w:pPr>
        <w:pStyle w:val="2"/>
        <w:spacing w:before="200"/>
        <w:ind w:firstLine="708"/>
        <w:rPr>
          <w:b/>
          <w:bCs/>
          <w:color w:val="auto"/>
        </w:rPr>
      </w:pPr>
      <w:r w:rsidRPr="006379D7">
        <w:rPr>
          <w:b/>
          <w:bCs/>
          <w:color w:val="auto"/>
          <w:sz w:val="28"/>
          <w:szCs w:val="28"/>
        </w:rPr>
        <w:t>3.2. Роль перекладача в процесі редагування машинного перекладу</w:t>
      </w:r>
    </w:p>
    <w:p w14:paraId="648B5B49" w14:textId="77777777" w:rsidR="009D26A6" w:rsidRDefault="009D26A6" w:rsidP="00BD6C32">
      <w:pPr>
        <w:ind w:firstLine="720"/>
      </w:pPr>
      <w:r>
        <w:rPr>
          <w:color w:val="000000"/>
        </w:rPr>
        <w:t>Постредагування машинного перекладу стало стандартною практикою в сучасній перекладацькій індустрії, де професійні перекладачі виступають не як автори перекладу з нуля, а як редактори машинного виводу. Ця зміна ролі перекладача має глибокі наслідки для професії, вимагаючи нових навичок та компетенцій [40, 58].</w:t>
      </w:r>
    </w:p>
    <w:p w14:paraId="5139EA97" w14:textId="77777777" w:rsidR="009D26A6" w:rsidRDefault="009D26A6" w:rsidP="00BD6C32">
      <w:pPr>
        <w:ind w:firstLine="720"/>
      </w:pPr>
      <w:r>
        <w:rPr>
          <w:color w:val="000000"/>
        </w:rPr>
        <w:t>Основне завдання перекладача в процесі постредагування полягає в трансформації машинного перекладу у текст, що відповідає встановленим стандартам якості. Проте це визначення не повністю відображає складність процесу, оскільки редактор повинен не лише виправляти очевидні помилки, а й приймати рішення щодо термінології, стилю, рівня формальності та інших аспектів [66].</w:t>
      </w:r>
    </w:p>
    <w:p w14:paraId="35E9925A" w14:textId="77777777" w:rsidR="009D26A6" w:rsidRDefault="009D26A6" w:rsidP="009D26A6">
      <w:pPr>
        <w:spacing w:before="240" w:after="120"/>
        <w:jc w:val="center"/>
      </w:pPr>
      <w:r>
        <w:rPr>
          <w:color w:val="000000"/>
        </w:rPr>
        <w:t>Таблиця 3.17 – Порівняння легкого та повного постредагування</w:t>
      </w:r>
    </w:p>
    <w:tbl>
      <w:tblPr>
        <w:tblW w:w="0" w:type="auto"/>
        <w:tblCellMar>
          <w:top w:w="15" w:type="dxa"/>
          <w:left w:w="15" w:type="dxa"/>
          <w:bottom w:w="15" w:type="dxa"/>
          <w:right w:w="15" w:type="dxa"/>
        </w:tblCellMar>
        <w:tblLook w:val="04A0" w:firstRow="1" w:lastRow="0" w:firstColumn="1" w:lastColumn="0" w:noHBand="0" w:noVBand="1"/>
      </w:tblPr>
      <w:tblGrid>
        <w:gridCol w:w="1708"/>
        <w:gridCol w:w="3910"/>
        <w:gridCol w:w="3728"/>
      </w:tblGrid>
      <w:tr w:rsidR="009D26A6" w14:paraId="2FF1DBA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044F6" w14:textId="77777777" w:rsidR="009D26A6" w:rsidRDefault="009D26A6">
            <w:pPr>
              <w:jc w:val="center"/>
            </w:pPr>
            <w:r>
              <w:rPr>
                <w:b/>
                <w:bCs/>
                <w:color w:val="000000"/>
                <w:sz w:val="22"/>
                <w:szCs w:val="22"/>
              </w:rPr>
              <w:t>Критерій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26909" w14:textId="77777777" w:rsidR="009D26A6" w:rsidRDefault="009D26A6">
            <w:pPr>
              <w:jc w:val="center"/>
            </w:pPr>
            <w:r>
              <w:rPr>
                <w:b/>
                <w:bCs/>
                <w:color w:val="000000"/>
                <w:sz w:val="22"/>
                <w:szCs w:val="22"/>
              </w:rPr>
              <w:t>Легке постредагування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445AE" w14:textId="77777777" w:rsidR="009D26A6" w:rsidRDefault="009D26A6">
            <w:pPr>
              <w:jc w:val="center"/>
            </w:pPr>
            <w:r>
              <w:rPr>
                <w:b/>
                <w:bCs/>
                <w:color w:val="000000"/>
                <w:sz w:val="22"/>
                <w:szCs w:val="22"/>
              </w:rPr>
              <w:t>Повне постредагування</w:t>
            </w:r>
          </w:p>
        </w:tc>
      </w:tr>
      <w:tr w:rsidR="009D26A6" w14:paraId="3FDF8BAF"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4A5C1" w14:textId="77777777" w:rsidR="009D26A6" w:rsidRDefault="009D26A6" w:rsidP="00BD6C32">
            <w:pPr>
              <w:jc w:val="left"/>
            </w:pPr>
            <w:r>
              <w:rPr>
                <w:color w:val="000000"/>
                <w:sz w:val="22"/>
                <w:szCs w:val="22"/>
              </w:rPr>
              <w:t>Мета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7C244" w14:textId="77777777" w:rsidR="009D26A6" w:rsidRDefault="009D26A6" w:rsidP="00BD6C32">
            <w:pPr>
              <w:jc w:val="left"/>
            </w:pPr>
            <w:r>
              <w:rPr>
                <w:color w:val="000000"/>
                <w:sz w:val="22"/>
                <w:szCs w:val="22"/>
              </w:rPr>
              <w:t>Забезпечити зрозумілість та усунути критичні помилки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48CEF" w14:textId="77777777" w:rsidR="009D26A6" w:rsidRDefault="009D26A6" w:rsidP="00BD6C32">
            <w:pPr>
              <w:jc w:val="left"/>
            </w:pPr>
            <w:r>
              <w:rPr>
                <w:color w:val="000000"/>
                <w:sz w:val="22"/>
                <w:szCs w:val="22"/>
              </w:rPr>
              <w:t>Досягти публікаційної якості, не відрізнити від людського перекладу</w:t>
            </w:r>
          </w:p>
        </w:tc>
      </w:tr>
      <w:tr w:rsidR="009D26A6" w14:paraId="11F6635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E90E9" w14:textId="77777777" w:rsidR="009D26A6" w:rsidRDefault="009D26A6" w:rsidP="00BD6C32">
            <w:pPr>
              <w:jc w:val="left"/>
            </w:pPr>
            <w:r>
              <w:rPr>
                <w:color w:val="000000"/>
                <w:sz w:val="22"/>
                <w:szCs w:val="22"/>
              </w:rPr>
              <w:t>Що виправляється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A40C5" w14:textId="77777777" w:rsidR="009D26A6" w:rsidRDefault="009D26A6" w:rsidP="00BD6C32">
            <w:pPr>
              <w:jc w:val="left"/>
            </w:pPr>
            <w:r>
              <w:rPr>
                <w:color w:val="000000"/>
                <w:sz w:val="22"/>
                <w:szCs w:val="22"/>
              </w:rPr>
              <w:t>Лише критичні помилки: семантичні, термінологічні, які спотворюють 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37E6F" w14:textId="77777777" w:rsidR="009D26A6" w:rsidRDefault="009D26A6" w:rsidP="00BD6C32">
            <w:pPr>
              <w:jc w:val="left"/>
            </w:pPr>
            <w:r>
              <w:rPr>
                <w:color w:val="000000"/>
                <w:sz w:val="22"/>
                <w:szCs w:val="22"/>
              </w:rPr>
              <w:t>Всі помилки, включаючи стилістичні, синтаксичні та дрібні неточності</w:t>
            </w:r>
          </w:p>
        </w:tc>
      </w:tr>
      <w:tr w:rsidR="009D26A6" w14:paraId="2193E974"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E7DA4" w14:textId="77777777" w:rsidR="009D26A6" w:rsidRDefault="009D26A6" w:rsidP="00BD6C32">
            <w:pPr>
              <w:jc w:val="left"/>
            </w:pPr>
            <w:r>
              <w:rPr>
                <w:color w:val="000000"/>
                <w:sz w:val="22"/>
                <w:szCs w:val="22"/>
              </w:rPr>
              <w:t>Час редагування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6BF6A" w14:textId="77777777" w:rsidR="009D26A6" w:rsidRDefault="009D26A6" w:rsidP="00BD6C32">
            <w:pPr>
              <w:jc w:val="left"/>
            </w:pPr>
            <w:r>
              <w:rPr>
                <w:color w:val="000000"/>
                <w:sz w:val="22"/>
                <w:szCs w:val="22"/>
              </w:rPr>
              <w:t>30-50% від часу перекладу з нуля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A203F" w14:textId="77777777" w:rsidR="009D26A6" w:rsidRDefault="009D26A6" w:rsidP="00BD6C32">
            <w:pPr>
              <w:jc w:val="left"/>
            </w:pPr>
            <w:r>
              <w:rPr>
                <w:color w:val="000000"/>
                <w:sz w:val="22"/>
                <w:szCs w:val="22"/>
              </w:rPr>
              <w:t>60-85% від часу перекладу з нуля</w:t>
            </w:r>
          </w:p>
        </w:tc>
      </w:tr>
      <w:tr w:rsidR="009D26A6" w14:paraId="4119794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FD571" w14:textId="77777777" w:rsidR="009D26A6" w:rsidRDefault="009D26A6" w:rsidP="00BD6C32">
            <w:pPr>
              <w:jc w:val="left"/>
            </w:pPr>
            <w:r>
              <w:rPr>
                <w:color w:val="000000"/>
                <w:sz w:val="22"/>
                <w:szCs w:val="22"/>
              </w:rPr>
              <w:t>Застосування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C22C5" w14:textId="77777777" w:rsidR="009D26A6" w:rsidRDefault="009D26A6" w:rsidP="00BD6C32">
            <w:pPr>
              <w:jc w:val="left"/>
            </w:pPr>
            <w:r>
              <w:rPr>
                <w:color w:val="000000"/>
                <w:sz w:val="22"/>
                <w:szCs w:val="22"/>
              </w:rPr>
              <w:t>Внутрішнє використання, загальне розуміння, чорнова документація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ECDCA" w14:textId="77777777" w:rsidR="009D26A6" w:rsidRDefault="009D26A6" w:rsidP="00BD6C32">
            <w:pPr>
              <w:jc w:val="left"/>
            </w:pPr>
            <w:r>
              <w:rPr>
                <w:color w:val="000000"/>
                <w:sz w:val="22"/>
                <w:szCs w:val="22"/>
              </w:rPr>
              <w:t>Публікації, офіційні документи, маркетингові матеріали</w:t>
            </w:r>
          </w:p>
        </w:tc>
      </w:tr>
    </w:tbl>
    <w:p w14:paraId="094E69CB" w14:textId="77777777" w:rsidR="009D26A6" w:rsidRDefault="009D26A6" w:rsidP="009D26A6"/>
    <w:p w14:paraId="203D51C9" w14:textId="77777777" w:rsidR="009D26A6" w:rsidRDefault="009D26A6" w:rsidP="009D26A6">
      <w:pPr>
        <w:spacing w:after="200"/>
        <w:ind w:firstLine="720"/>
      </w:pPr>
      <w:r>
        <w:rPr>
          <w:color w:val="000000"/>
        </w:rPr>
        <w:lastRenderedPageBreak/>
        <w:t>Вибір між легким та повним постредагуванням повинен базуватися на призначенні тексту та вимогах замовника. Для технічної документації внутрішнього використання може бути достатньо легкого постредагування. Для юридичних документів, що подаються до суду, або маркетингових матеріалів необхідне повне постредагування [57].</w:t>
      </w:r>
    </w:p>
    <w:p w14:paraId="6B7758F8" w14:textId="77777777" w:rsidR="009D26A6" w:rsidRDefault="009D26A6" w:rsidP="009D26A6">
      <w:pPr>
        <w:spacing w:before="240" w:after="120"/>
        <w:jc w:val="center"/>
      </w:pPr>
      <w:r>
        <w:rPr>
          <w:color w:val="000000"/>
        </w:rPr>
        <w:t>Таблиця 3.18 – Приклади постредагування публіцистичних текстів</w:t>
      </w:r>
    </w:p>
    <w:tbl>
      <w:tblPr>
        <w:tblW w:w="0" w:type="auto"/>
        <w:tblCellMar>
          <w:top w:w="15" w:type="dxa"/>
          <w:left w:w="15" w:type="dxa"/>
          <w:bottom w:w="15" w:type="dxa"/>
          <w:right w:w="15" w:type="dxa"/>
        </w:tblCellMar>
        <w:tblLook w:val="04A0" w:firstRow="1" w:lastRow="0" w:firstColumn="1" w:lastColumn="0" w:noHBand="0" w:noVBand="1"/>
      </w:tblPr>
      <w:tblGrid>
        <w:gridCol w:w="1492"/>
        <w:gridCol w:w="2045"/>
        <w:gridCol w:w="5809"/>
      </w:tblGrid>
      <w:tr w:rsidR="009D26A6" w14:paraId="18C61BA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D10D6" w14:textId="77777777" w:rsidR="009D26A6" w:rsidRDefault="009D26A6">
            <w:pPr>
              <w:jc w:val="center"/>
            </w:pPr>
            <w:r>
              <w:rPr>
                <w:b/>
                <w:bCs/>
                <w:color w:val="000000"/>
                <w:sz w:val="22"/>
                <w:szCs w:val="22"/>
              </w:rPr>
              <w:t>Оригінал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BCD91" w14:textId="77777777" w:rsidR="009D26A6" w:rsidRDefault="009D26A6">
            <w:pPr>
              <w:jc w:val="center"/>
            </w:pPr>
            <w:r>
              <w:rPr>
                <w:b/>
                <w:bCs/>
                <w:color w:val="000000"/>
                <w:sz w:val="22"/>
                <w:szCs w:val="22"/>
              </w:rPr>
              <w:t>Машинний переклад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9F5C3" w14:textId="77777777" w:rsidR="009D26A6" w:rsidRDefault="009D26A6">
            <w:pPr>
              <w:jc w:val="center"/>
            </w:pPr>
            <w:r>
              <w:rPr>
                <w:b/>
                <w:bCs/>
                <w:color w:val="000000"/>
                <w:sz w:val="22"/>
                <w:szCs w:val="22"/>
              </w:rPr>
              <w:t>Відредагований варіант та обґрунтування</w:t>
            </w:r>
          </w:p>
        </w:tc>
      </w:tr>
      <w:tr w:rsidR="009D26A6" w14:paraId="674EA5D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E7E2E" w14:textId="77777777" w:rsidR="009D26A6" w:rsidRDefault="009D26A6" w:rsidP="007D07EB">
            <w:pPr>
              <w:jc w:val="left"/>
            </w:pPr>
            <w:r>
              <w:rPr>
                <w:color w:val="000000"/>
                <w:sz w:val="22"/>
                <w:szCs w:val="22"/>
              </w:rPr>
              <w:t>"</w:t>
            </w:r>
            <w:proofErr w:type="spellStart"/>
            <w:r>
              <w:rPr>
                <w:color w:val="000000"/>
                <w:sz w:val="22"/>
                <w:szCs w:val="22"/>
              </w:rPr>
              <w:t>walking</w:t>
            </w:r>
            <w:proofErr w:type="spellEnd"/>
            <w:r>
              <w:rPr>
                <w:color w:val="000000"/>
                <w:sz w:val="22"/>
                <w:szCs w:val="22"/>
              </w:rPr>
              <w:t xml:space="preserve"> </w:t>
            </w:r>
            <w:proofErr w:type="spellStart"/>
            <w:r>
              <w:rPr>
                <w:color w:val="000000"/>
                <w:sz w:val="22"/>
                <w:szCs w:val="22"/>
              </w:rPr>
              <w:t>on</w:t>
            </w:r>
            <w:proofErr w:type="spellEnd"/>
            <w:r>
              <w:rPr>
                <w:color w:val="000000"/>
                <w:sz w:val="22"/>
                <w:szCs w:val="22"/>
              </w:rPr>
              <w:t xml:space="preserve"> </w:t>
            </w:r>
            <w:proofErr w:type="spellStart"/>
            <w:r>
              <w:rPr>
                <w:color w:val="000000"/>
                <w:sz w:val="22"/>
                <w:szCs w:val="22"/>
              </w:rPr>
              <w:t>thin</w:t>
            </w:r>
            <w:proofErr w:type="spellEnd"/>
            <w:r>
              <w:rPr>
                <w:color w:val="000000"/>
                <w:sz w:val="22"/>
                <w:szCs w:val="22"/>
              </w:rPr>
              <w:t xml:space="preserve"> </w:t>
            </w:r>
            <w:proofErr w:type="spellStart"/>
            <w:r>
              <w:rPr>
                <w:color w:val="000000"/>
                <w:sz w:val="22"/>
                <w:szCs w:val="22"/>
              </w:rPr>
              <w:t>ice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B4EE7" w14:textId="77777777" w:rsidR="009D26A6" w:rsidRDefault="009D26A6" w:rsidP="007D07EB">
            <w:pPr>
              <w:jc w:val="left"/>
            </w:pPr>
            <w:proofErr w:type="spellStart"/>
            <w:r>
              <w:rPr>
                <w:color w:val="000000"/>
                <w:sz w:val="22"/>
                <w:szCs w:val="22"/>
              </w:rPr>
              <w:t>DeepL</w:t>
            </w:r>
            <w:proofErr w:type="spellEnd"/>
            <w:r>
              <w:rPr>
                <w:color w:val="000000"/>
                <w:sz w:val="22"/>
                <w:szCs w:val="22"/>
              </w:rPr>
              <w:t>: "ходить по тонкому льоду"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EC37E" w14:textId="77777777" w:rsidR="009D26A6" w:rsidRDefault="009D26A6" w:rsidP="007D07EB">
            <w:pPr>
              <w:jc w:val="left"/>
            </w:pPr>
            <w:r>
              <w:rPr>
                <w:color w:val="000000"/>
                <w:sz w:val="22"/>
                <w:szCs w:val="22"/>
              </w:rPr>
              <w:t>Редагування: "ризикує" або "діє необережно"</w:t>
            </w:r>
            <w:r>
              <w:rPr>
                <w:color w:val="000000"/>
                <w:sz w:val="22"/>
                <w:szCs w:val="22"/>
              </w:rPr>
              <w:br/>
            </w:r>
            <w:r>
              <w:rPr>
                <w:color w:val="000000"/>
                <w:sz w:val="22"/>
                <w:szCs w:val="22"/>
              </w:rPr>
              <w:br/>
              <w:t>Обґрунтування: Заміна буквальної кальки англійської ідіоми на природний український вираз. Калька незрозуміла та неприродна для української мови.</w:t>
            </w:r>
          </w:p>
        </w:tc>
      </w:tr>
      <w:tr w:rsidR="009D26A6" w14:paraId="160F61B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E2178" w14:textId="77777777" w:rsidR="009D26A6" w:rsidRDefault="009D26A6" w:rsidP="007D07EB">
            <w:pPr>
              <w:jc w:val="left"/>
            </w:pPr>
            <w:r>
              <w:rPr>
                <w:color w:val="000000"/>
                <w:sz w:val="22"/>
                <w:szCs w:val="22"/>
              </w:rPr>
              <w:t>"</w:t>
            </w:r>
            <w:proofErr w:type="spellStart"/>
            <w:r>
              <w:rPr>
                <w:color w:val="000000"/>
                <w:sz w:val="22"/>
                <w:szCs w:val="22"/>
              </w:rPr>
              <w:t>double-edged</w:t>
            </w:r>
            <w:proofErr w:type="spellEnd"/>
            <w:r>
              <w:rPr>
                <w:color w:val="000000"/>
                <w:sz w:val="22"/>
                <w:szCs w:val="22"/>
              </w:rPr>
              <w:t xml:space="preserve"> </w:t>
            </w:r>
            <w:proofErr w:type="spellStart"/>
            <w:r>
              <w:rPr>
                <w:color w:val="000000"/>
                <w:sz w:val="22"/>
                <w:szCs w:val="22"/>
              </w:rPr>
              <w:t>sword</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6E10C" w14:textId="77777777" w:rsidR="009D26A6" w:rsidRDefault="009D26A6" w:rsidP="007D07EB">
            <w:pPr>
              <w:jc w:val="left"/>
            </w:pPr>
            <w:proofErr w:type="spellStart"/>
            <w:r>
              <w:rPr>
                <w:color w:val="000000"/>
                <w:sz w:val="22"/>
                <w:szCs w:val="22"/>
              </w:rPr>
              <w:t>DeepL</w:t>
            </w:r>
            <w:proofErr w:type="spellEnd"/>
            <w:r>
              <w:rPr>
                <w:color w:val="000000"/>
                <w:sz w:val="22"/>
                <w:szCs w:val="22"/>
              </w:rPr>
              <w:t>: "обопільний меч"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444C7" w14:textId="77777777" w:rsidR="009D26A6" w:rsidRDefault="009D26A6" w:rsidP="007D07EB">
            <w:pPr>
              <w:jc w:val="left"/>
            </w:pPr>
            <w:r>
              <w:rPr>
                <w:color w:val="000000"/>
                <w:sz w:val="22"/>
                <w:szCs w:val="22"/>
              </w:rPr>
              <w:t>Редагування: "має як позитивні, так і негативні наслідки"</w:t>
            </w:r>
            <w:r>
              <w:rPr>
                <w:color w:val="000000"/>
                <w:sz w:val="22"/>
                <w:szCs w:val="22"/>
              </w:rPr>
              <w:br/>
            </w:r>
            <w:r>
              <w:rPr>
                <w:color w:val="000000"/>
                <w:sz w:val="22"/>
                <w:szCs w:val="22"/>
              </w:rPr>
              <w:br/>
              <w:t>Обґрунтування: Експлікація метафоричного значення. Хоча "обопільний меч" зрозумілий, він звучить літературно та штучно.</w:t>
            </w:r>
          </w:p>
        </w:tc>
      </w:tr>
      <w:tr w:rsidR="009D26A6" w14:paraId="23012348"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4274E" w14:textId="77777777" w:rsidR="009D26A6" w:rsidRDefault="009D26A6" w:rsidP="007D07EB">
            <w:pPr>
              <w:jc w:val="left"/>
            </w:pPr>
            <w:r>
              <w:rPr>
                <w:color w:val="000000"/>
                <w:sz w:val="22"/>
                <w:szCs w:val="22"/>
              </w:rPr>
              <w:t>"</w:t>
            </w:r>
            <w:proofErr w:type="spellStart"/>
            <w:r>
              <w:rPr>
                <w:color w:val="000000"/>
                <w:sz w:val="22"/>
                <w:szCs w:val="22"/>
              </w:rPr>
              <w:t>political</w:t>
            </w:r>
            <w:proofErr w:type="spellEnd"/>
            <w:r>
              <w:rPr>
                <w:color w:val="000000"/>
                <w:sz w:val="22"/>
                <w:szCs w:val="22"/>
              </w:rPr>
              <w:t xml:space="preserve"> </w:t>
            </w:r>
            <w:proofErr w:type="spellStart"/>
            <w:r>
              <w:rPr>
                <w:color w:val="000000"/>
                <w:sz w:val="22"/>
                <w:szCs w:val="22"/>
              </w:rPr>
              <w:t>landscape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4D145" w14:textId="77777777" w:rsidR="009D26A6" w:rsidRDefault="009D26A6" w:rsidP="007D07EB">
            <w:pPr>
              <w:jc w:val="left"/>
            </w:pPr>
            <w:proofErr w:type="spellStart"/>
            <w:r>
              <w:rPr>
                <w:color w:val="000000"/>
                <w:sz w:val="22"/>
                <w:szCs w:val="22"/>
              </w:rPr>
              <w:t>DeepL</w:t>
            </w:r>
            <w:proofErr w:type="spellEnd"/>
            <w:r>
              <w:rPr>
                <w:color w:val="000000"/>
                <w:sz w:val="22"/>
                <w:szCs w:val="22"/>
              </w:rPr>
              <w:t>: "політичний ландшафт"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D4085" w14:textId="77777777" w:rsidR="009D26A6" w:rsidRDefault="009D26A6" w:rsidP="007D07EB">
            <w:pPr>
              <w:jc w:val="left"/>
            </w:pPr>
            <w:r>
              <w:rPr>
                <w:color w:val="000000"/>
                <w:sz w:val="22"/>
                <w:szCs w:val="22"/>
              </w:rPr>
              <w:t>Редагування: "політична ситуація"</w:t>
            </w:r>
            <w:r>
              <w:rPr>
                <w:color w:val="000000"/>
                <w:sz w:val="22"/>
                <w:szCs w:val="22"/>
              </w:rPr>
              <w:br/>
            </w:r>
            <w:r>
              <w:rPr>
                <w:color w:val="000000"/>
                <w:sz w:val="22"/>
                <w:szCs w:val="22"/>
              </w:rPr>
              <w:br/>
              <w:t>Обґрунтування: Адаптація метафори до узуальної української термінології публіцистики.</w:t>
            </w:r>
          </w:p>
        </w:tc>
      </w:tr>
    </w:tbl>
    <w:p w14:paraId="7DB34962" w14:textId="77777777" w:rsidR="009D26A6" w:rsidRDefault="009D26A6" w:rsidP="009D26A6"/>
    <w:p w14:paraId="621338B3" w14:textId="77777777" w:rsidR="009D26A6" w:rsidRDefault="009D26A6" w:rsidP="009D26A6">
      <w:pPr>
        <w:spacing w:before="240" w:after="120"/>
        <w:jc w:val="center"/>
      </w:pPr>
      <w:r>
        <w:rPr>
          <w:color w:val="000000"/>
        </w:rPr>
        <w:t>Таблиця 3.19 – Приклади постредагування технічних текстів</w:t>
      </w:r>
    </w:p>
    <w:tbl>
      <w:tblPr>
        <w:tblW w:w="0" w:type="auto"/>
        <w:tblCellMar>
          <w:top w:w="15" w:type="dxa"/>
          <w:left w:w="15" w:type="dxa"/>
          <w:bottom w:w="15" w:type="dxa"/>
          <w:right w:w="15" w:type="dxa"/>
        </w:tblCellMar>
        <w:tblLook w:val="04A0" w:firstRow="1" w:lastRow="0" w:firstColumn="1" w:lastColumn="0" w:noHBand="0" w:noVBand="1"/>
      </w:tblPr>
      <w:tblGrid>
        <w:gridCol w:w="1853"/>
        <w:gridCol w:w="2692"/>
        <w:gridCol w:w="4801"/>
      </w:tblGrid>
      <w:tr w:rsidR="009D26A6" w14:paraId="18F95C4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30DDC" w14:textId="77777777" w:rsidR="009D26A6" w:rsidRDefault="009D26A6">
            <w:pPr>
              <w:jc w:val="center"/>
            </w:pPr>
            <w:r>
              <w:rPr>
                <w:b/>
                <w:bCs/>
                <w:color w:val="000000"/>
                <w:sz w:val="22"/>
                <w:szCs w:val="22"/>
              </w:rPr>
              <w:t>Оригінал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77ACD" w14:textId="77777777" w:rsidR="009D26A6" w:rsidRDefault="009D26A6">
            <w:pPr>
              <w:jc w:val="center"/>
            </w:pPr>
            <w:r>
              <w:rPr>
                <w:b/>
                <w:bCs/>
                <w:color w:val="000000"/>
                <w:sz w:val="22"/>
                <w:szCs w:val="22"/>
              </w:rPr>
              <w:t>Машинний переклад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EE810" w14:textId="77777777" w:rsidR="009D26A6" w:rsidRDefault="009D26A6">
            <w:pPr>
              <w:jc w:val="center"/>
            </w:pPr>
            <w:r>
              <w:rPr>
                <w:b/>
                <w:bCs/>
                <w:color w:val="000000"/>
                <w:sz w:val="22"/>
                <w:szCs w:val="22"/>
              </w:rPr>
              <w:t>Відредагований варіант та обґрунтування</w:t>
            </w:r>
          </w:p>
        </w:tc>
      </w:tr>
      <w:tr w:rsidR="009D26A6" w14:paraId="5C392463"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58E39" w14:textId="77777777" w:rsidR="009D26A6" w:rsidRDefault="009D26A6" w:rsidP="007D07EB">
            <w:pPr>
              <w:jc w:val="left"/>
            </w:pPr>
            <w:r>
              <w:rPr>
                <w:color w:val="000000"/>
                <w:sz w:val="22"/>
                <w:szCs w:val="22"/>
              </w:rPr>
              <w:t>"</w:t>
            </w:r>
            <w:proofErr w:type="spellStart"/>
            <w:r>
              <w:rPr>
                <w:color w:val="000000"/>
                <w:sz w:val="22"/>
                <w:szCs w:val="22"/>
              </w:rPr>
              <w:t>administrator</w:t>
            </w:r>
            <w:proofErr w:type="spellEnd"/>
            <w:r>
              <w:rPr>
                <w:color w:val="000000"/>
                <w:sz w:val="22"/>
                <w:szCs w:val="22"/>
              </w:rPr>
              <w:t xml:space="preserve"> </w:t>
            </w:r>
            <w:proofErr w:type="spellStart"/>
            <w:r>
              <w:rPr>
                <w:color w:val="000000"/>
                <w:sz w:val="22"/>
                <w:szCs w:val="22"/>
              </w:rPr>
              <w:t>privileges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DDB4D" w14:textId="77777777" w:rsidR="009D26A6" w:rsidRDefault="009D26A6" w:rsidP="007D07EB">
            <w:pPr>
              <w:jc w:val="left"/>
            </w:pPr>
            <w:proofErr w:type="spellStart"/>
            <w:r>
              <w:rPr>
                <w:color w:val="000000"/>
                <w:sz w:val="22"/>
                <w:szCs w:val="22"/>
              </w:rPr>
              <w:t>Google</w:t>
            </w:r>
            <w:proofErr w:type="spellEnd"/>
            <w:r>
              <w:rPr>
                <w:color w:val="000000"/>
                <w:sz w:val="22"/>
                <w:szCs w:val="22"/>
              </w:rPr>
              <w:t>: "привілеї адміністратора"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2F475" w14:textId="77777777" w:rsidR="009D26A6" w:rsidRDefault="009D26A6" w:rsidP="007D07EB">
            <w:pPr>
              <w:jc w:val="left"/>
            </w:pPr>
            <w:r>
              <w:rPr>
                <w:color w:val="000000"/>
                <w:sz w:val="22"/>
                <w:szCs w:val="22"/>
              </w:rPr>
              <w:t>Редагування: "права адміністратора"</w:t>
            </w:r>
            <w:r>
              <w:rPr>
                <w:color w:val="000000"/>
                <w:sz w:val="22"/>
                <w:szCs w:val="22"/>
              </w:rPr>
              <w:br/>
            </w:r>
            <w:r>
              <w:rPr>
                <w:color w:val="000000"/>
                <w:sz w:val="22"/>
                <w:szCs w:val="22"/>
              </w:rPr>
              <w:br/>
              <w:t xml:space="preserve">Обґрунтування: Використання усталеного </w:t>
            </w:r>
            <w:proofErr w:type="spellStart"/>
            <w:r>
              <w:rPr>
                <w:color w:val="000000"/>
                <w:sz w:val="22"/>
                <w:szCs w:val="22"/>
              </w:rPr>
              <w:t>терміна</w:t>
            </w:r>
            <w:proofErr w:type="spellEnd"/>
            <w:r>
              <w:rPr>
                <w:color w:val="000000"/>
                <w:sz w:val="22"/>
                <w:szCs w:val="22"/>
              </w:rPr>
              <w:t xml:space="preserve"> української IT-термінології. Забезпечення термінологічної узгодженості в документі.</w:t>
            </w:r>
          </w:p>
        </w:tc>
      </w:tr>
      <w:tr w:rsidR="009D26A6" w14:paraId="75613F82"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5DBC9" w14:textId="77777777" w:rsidR="009D26A6" w:rsidRDefault="009D26A6" w:rsidP="007D07EB">
            <w:pPr>
              <w:jc w:val="left"/>
            </w:pPr>
            <w:r>
              <w:rPr>
                <w:color w:val="000000"/>
                <w:sz w:val="22"/>
                <w:szCs w:val="22"/>
              </w:rPr>
              <w:lastRenderedPageBreak/>
              <w:t>"</w:t>
            </w:r>
            <w:proofErr w:type="spellStart"/>
            <w:r>
              <w:rPr>
                <w:color w:val="000000"/>
                <w:sz w:val="22"/>
                <w:szCs w:val="22"/>
              </w:rPr>
              <w:t>click</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button</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D5E21" w14:textId="77777777" w:rsidR="009D26A6" w:rsidRDefault="009D26A6" w:rsidP="007D07EB">
            <w:pPr>
              <w:jc w:val="left"/>
            </w:pPr>
            <w:r>
              <w:rPr>
                <w:color w:val="000000"/>
                <w:sz w:val="22"/>
                <w:szCs w:val="22"/>
              </w:rPr>
              <w:t>Змішування: "натисніть" та "клацніть" у різних місцях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0BCA1" w14:textId="77777777" w:rsidR="009D26A6" w:rsidRDefault="009D26A6" w:rsidP="007D07EB">
            <w:pPr>
              <w:jc w:val="left"/>
            </w:pPr>
            <w:r>
              <w:rPr>
                <w:color w:val="000000"/>
                <w:sz w:val="22"/>
                <w:szCs w:val="22"/>
              </w:rPr>
              <w:t>Редагування: Узгодити один варіант для всього документа</w:t>
            </w:r>
            <w:r>
              <w:rPr>
                <w:color w:val="000000"/>
                <w:sz w:val="22"/>
                <w:szCs w:val="22"/>
              </w:rPr>
              <w:br/>
            </w:r>
            <w:r>
              <w:rPr>
                <w:color w:val="000000"/>
                <w:sz w:val="22"/>
                <w:szCs w:val="22"/>
              </w:rPr>
              <w:br/>
              <w:t>Обґрунтування: Критична важливість термінологічної узгодженості в технічній документації для уникнення плутанини користувача.</w:t>
            </w:r>
          </w:p>
        </w:tc>
      </w:tr>
      <w:tr w:rsidR="009D26A6" w14:paraId="7FA46096"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E41F5" w14:textId="77777777" w:rsidR="009D26A6" w:rsidRDefault="009D26A6" w:rsidP="007D07EB">
            <w:pPr>
              <w:jc w:val="left"/>
            </w:pPr>
            <w:r>
              <w:rPr>
                <w:color w:val="000000"/>
                <w:sz w:val="22"/>
                <w:szCs w:val="22"/>
              </w:rPr>
              <w:t>"</w:t>
            </w:r>
            <w:proofErr w:type="spellStart"/>
            <w:r>
              <w:rPr>
                <w:color w:val="000000"/>
                <w:sz w:val="22"/>
                <w:szCs w:val="22"/>
              </w:rPr>
              <w:t>ensure</w:t>
            </w:r>
            <w:proofErr w:type="spellEnd"/>
            <w:r>
              <w:rPr>
                <w:color w:val="000000"/>
                <w:sz w:val="22"/>
                <w:szCs w:val="22"/>
              </w:rPr>
              <w:t xml:space="preserve"> </w:t>
            </w:r>
            <w:proofErr w:type="spellStart"/>
            <w:r>
              <w:rPr>
                <w:color w:val="000000"/>
                <w:sz w:val="22"/>
                <w:szCs w:val="22"/>
              </w:rPr>
              <w:t>requirements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met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524DA" w14:textId="77777777" w:rsidR="009D26A6" w:rsidRDefault="009D26A6" w:rsidP="007D07EB">
            <w:pPr>
              <w:jc w:val="left"/>
            </w:pPr>
            <w:proofErr w:type="spellStart"/>
            <w:r>
              <w:rPr>
                <w:color w:val="000000"/>
                <w:sz w:val="22"/>
                <w:szCs w:val="22"/>
              </w:rPr>
              <w:t>DeepL</w:t>
            </w:r>
            <w:proofErr w:type="spellEnd"/>
            <w:r>
              <w:rPr>
                <w:color w:val="000000"/>
                <w:sz w:val="22"/>
                <w:szCs w:val="22"/>
              </w:rPr>
              <w:t>: "переконайтеся, що вимоги виконано"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398A9" w14:textId="77777777" w:rsidR="009D26A6" w:rsidRDefault="009D26A6" w:rsidP="007D07EB">
            <w:pPr>
              <w:jc w:val="left"/>
            </w:pPr>
            <w:r>
              <w:rPr>
                <w:color w:val="000000"/>
                <w:sz w:val="22"/>
                <w:szCs w:val="22"/>
              </w:rPr>
              <w:t>Залишити без змін</w:t>
            </w:r>
            <w:r>
              <w:rPr>
                <w:color w:val="000000"/>
                <w:sz w:val="22"/>
                <w:szCs w:val="22"/>
              </w:rPr>
              <w:br/>
            </w:r>
            <w:r>
              <w:rPr>
                <w:color w:val="000000"/>
                <w:sz w:val="22"/>
                <w:szCs w:val="22"/>
              </w:rPr>
              <w:br/>
              <w:t>Обґрунтування: Переклад адекватний, використовує природну для української мови безособову конструкцію.</w:t>
            </w:r>
          </w:p>
        </w:tc>
      </w:tr>
    </w:tbl>
    <w:p w14:paraId="601A487C" w14:textId="77777777" w:rsidR="009D26A6" w:rsidRDefault="009D26A6" w:rsidP="009D26A6"/>
    <w:p w14:paraId="6B5BAFC3" w14:textId="77777777" w:rsidR="009D26A6" w:rsidRDefault="009D26A6" w:rsidP="009D26A6">
      <w:pPr>
        <w:spacing w:before="240" w:after="120"/>
        <w:jc w:val="center"/>
      </w:pPr>
      <w:r>
        <w:rPr>
          <w:color w:val="000000"/>
        </w:rPr>
        <w:t>Таблиця 3.20 – Приклади постредагування художніх текстів</w:t>
      </w:r>
    </w:p>
    <w:tbl>
      <w:tblPr>
        <w:tblW w:w="0" w:type="auto"/>
        <w:tblCellMar>
          <w:top w:w="15" w:type="dxa"/>
          <w:left w:w="15" w:type="dxa"/>
          <w:bottom w:w="15" w:type="dxa"/>
          <w:right w:w="15" w:type="dxa"/>
        </w:tblCellMar>
        <w:tblLook w:val="04A0" w:firstRow="1" w:lastRow="0" w:firstColumn="1" w:lastColumn="0" w:noHBand="0" w:noVBand="1"/>
      </w:tblPr>
      <w:tblGrid>
        <w:gridCol w:w="1605"/>
        <w:gridCol w:w="2508"/>
        <w:gridCol w:w="5233"/>
      </w:tblGrid>
      <w:tr w:rsidR="009D26A6" w14:paraId="2AD3F55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2A934" w14:textId="77777777" w:rsidR="009D26A6" w:rsidRDefault="009D26A6">
            <w:pPr>
              <w:jc w:val="center"/>
            </w:pPr>
            <w:r>
              <w:rPr>
                <w:b/>
                <w:bCs/>
                <w:color w:val="000000"/>
                <w:sz w:val="22"/>
                <w:szCs w:val="22"/>
              </w:rPr>
              <w:t>Оригінал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1EFF4" w14:textId="77777777" w:rsidR="009D26A6" w:rsidRDefault="009D26A6">
            <w:pPr>
              <w:jc w:val="center"/>
            </w:pPr>
            <w:r>
              <w:rPr>
                <w:b/>
                <w:bCs/>
                <w:color w:val="000000"/>
                <w:sz w:val="22"/>
                <w:szCs w:val="22"/>
              </w:rPr>
              <w:t>Машинний переклад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F4918" w14:textId="77777777" w:rsidR="009D26A6" w:rsidRDefault="009D26A6">
            <w:pPr>
              <w:jc w:val="center"/>
            </w:pPr>
            <w:r>
              <w:rPr>
                <w:b/>
                <w:bCs/>
                <w:color w:val="000000"/>
                <w:sz w:val="22"/>
                <w:szCs w:val="22"/>
              </w:rPr>
              <w:t>Відредагований варіант та обґрунтування</w:t>
            </w:r>
          </w:p>
        </w:tc>
      </w:tr>
      <w:tr w:rsidR="009D26A6" w14:paraId="3A82B66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6BE81" w14:textId="77777777" w:rsidR="009D26A6" w:rsidRDefault="009D26A6" w:rsidP="00BD6C32">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rain</w:t>
            </w:r>
            <w:proofErr w:type="spellEnd"/>
            <w:r>
              <w:rPr>
                <w:color w:val="000000"/>
                <w:sz w:val="22"/>
                <w:szCs w:val="22"/>
              </w:rPr>
              <w:t xml:space="preserve"> </w:t>
            </w:r>
            <w:proofErr w:type="spellStart"/>
            <w:r>
              <w:rPr>
                <w:color w:val="000000"/>
                <w:sz w:val="22"/>
                <w:szCs w:val="22"/>
              </w:rPr>
              <w:t>drummed</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7166F" w14:textId="77777777" w:rsidR="009D26A6" w:rsidRDefault="009D26A6" w:rsidP="00BD6C32">
            <w:pPr>
              <w:jc w:val="left"/>
            </w:pPr>
            <w:proofErr w:type="spellStart"/>
            <w:r>
              <w:rPr>
                <w:color w:val="000000"/>
                <w:sz w:val="22"/>
                <w:szCs w:val="22"/>
              </w:rPr>
              <w:t>Google</w:t>
            </w:r>
            <w:proofErr w:type="spellEnd"/>
            <w:r>
              <w:rPr>
                <w:color w:val="000000"/>
                <w:sz w:val="22"/>
                <w:szCs w:val="22"/>
              </w:rPr>
              <w:t>: "Дощ барабанив по вікну"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46350" w14:textId="77777777" w:rsidR="009D26A6" w:rsidRDefault="009D26A6" w:rsidP="00BD6C32">
            <w:pPr>
              <w:jc w:val="left"/>
            </w:pPr>
            <w:r>
              <w:rPr>
                <w:color w:val="000000"/>
                <w:sz w:val="22"/>
                <w:szCs w:val="22"/>
              </w:rPr>
              <w:t>Редагування: "Дощ барабанив у шибку"</w:t>
            </w:r>
            <w:r>
              <w:rPr>
                <w:color w:val="000000"/>
                <w:sz w:val="22"/>
                <w:szCs w:val="22"/>
              </w:rPr>
              <w:br/>
            </w:r>
            <w:r>
              <w:rPr>
                <w:color w:val="000000"/>
                <w:sz w:val="22"/>
                <w:szCs w:val="22"/>
              </w:rPr>
              <w:br/>
              <w:t>Обґрунтування: Заміна кальки "по вікну" на природну конструкцію "у шибку". Збереження метафоричності при підвищенні природності.</w:t>
            </w:r>
          </w:p>
        </w:tc>
      </w:tr>
      <w:tr w:rsidR="009D26A6" w14:paraId="3D0E2F6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B5133" w14:textId="77777777" w:rsidR="009D26A6" w:rsidRDefault="009D26A6" w:rsidP="00BD6C32">
            <w:pPr>
              <w:jc w:val="left"/>
            </w:pPr>
            <w:r>
              <w:rPr>
                <w:color w:val="000000"/>
                <w:sz w:val="22"/>
                <w:szCs w:val="22"/>
              </w:rPr>
              <w:t>"</w:t>
            </w:r>
            <w:proofErr w:type="spellStart"/>
            <w:r>
              <w:rPr>
                <w:color w:val="000000"/>
                <w:sz w:val="22"/>
                <w:szCs w:val="22"/>
              </w:rPr>
              <w:t>couldn't</w:t>
            </w:r>
            <w:proofErr w:type="spellEnd"/>
            <w:r>
              <w:rPr>
                <w:color w:val="000000"/>
                <w:sz w:val="22"/>
                <w:szCs w:val="22"/>
              </w:rPr>
              <w:t xml:space="preserve"> </w:t>
            </w:r>
            <w:proofErr w:type="spellStart"/>
            <w:r>
              <w:rPr>
                <w:color w:val="000000"/>
                <w:sz w:val="22"/>
                <w:szCs w:val="22"/>
              </w:rPr>
              <w:t>shake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feeling</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E094" w14:textId="77777777" w:rsidR="009D26A6" w:rsidRDefault="009D26A6" w:rsidP="00BD6C32">
            <w:pPr>
              <w:jc w:val="left"/>
            </w:pPr>
            <w:proofErr w:type="spellStart"/>
            <w:r>
              <w:rPr>
                <w:color w:val="000000"/>
                <w:sz w:val="22"/>
                <w:szCs w:val="22"/>
              </w:rPr>
              <w:t>DeepL</w:t>
            </w:r>
            <w:proofErr w:type="spellEnd"/>
            <w:r>
              <w:rPr>
                <w:color w:val="000000"/>
                <w:sz w:val="22"/>
                <w:szCs w:val="22"/>
              </w:rPr>
              <w:t>: "не могла позбутися відчуття"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25972" w14:textId="77777777" w:rsidR="009D26A6" w:rsidRDefault="009D26A6" w:rsidP="00BD6C32">
            <w:pPr>
              <w:jc w:val="left"/>
            </w:pPr>
            <w:r>
              <w:rPr>
                <w:color w:val="000000"/>
                <w:sz w:val="22"/>
                <w:szCs w:val="22"/>
              </w:rPr>
              <w:t>Редагування: "не полишало відчуття"</w:t>
            </w:r>
            <w:r>
              <w:rPr>
                <w:color w:val="000000"/>
                <w:sz w:val="22"/>
                <w:szCs w:val="22"/>
              </w:rPr>
              <w:br/>
            </w:r>
            <w:r>
              <w:rPr>
                <w:color w:val="000000"/>
                <w:sz w:val="22"/>
                <w:szCs w:val="22"/>
              </w:rPr>
              <w:br/>
              <w:t>Обґрунтування: Використання більш експресивного та літературного варіанта. Відновлення емоційного напруження оригіналу.</w:t>
            </w:r>
          </w:p>
        </w:tc>
      </w:tr>
      <w:tr w:rsidR="009D26A6" w14:paraId="44664E2F"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E273C" w14:textId="77777777" w:rsidR="009D26A6" w:rsidRDefault="009D26A6" w:rsidP="00BD6C32">
            <w:pPr>
              <w:jc w:val="left"/>
            </w:pPr>
            <w:r>
              <w:rPr>
                <w:color w:val="000000"/>
                <w:sz w:val="22"/>
                <w:szCs w:val="22"/>
              </w:rPr>
              <w:t>"</w:t>
            </w:r>
            <w:proofErr w:type="spellStart"/>
            <w:r>
              <w:rPr>
                <w:color w:val="000000"/>
                <w:sz w:val="22"/>
                <w:szCs w:val="22"/>
              </w:rPr>
              <w:t>words</w:t>
            </w:r>
            <w:proofErr w:type="spellEnd"/>
            <w:r>
              <w:rPr>
                <w:color w:val="000000"/>
                <w:sz w:val="22"/>
                <w:szCs w:val="22"/>
              </w:rPr>
              <w:t xml:space="preserve"> </w:t>
            </w:r>
            <w:proofErr w:type="spellStart"/>
            <w:r>
              <w:rPr>
                <w:color w:val="000000"/>
                <w:sz w:val="22"/>
                <w:szCs w:val="22"/>
              </w:rPr>
              <w:t>hung</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4234E" w14:textId="77777777" w:rsidR="009D26A6" w:rsidRDefault="009D26A6" w:rsidP="00BD6C32">
            <w:pPr>
              <w:jc w:val="left"/>
            </w:pPr>
            <w:proofErr w:type="spellStart"/>
            <w:r>
              <w:rPr>
                <w:color w:val="000000"/>
                <w:sz w:val="22"/>
                <w:szCs w:val="22"/>
              </w:rPr>
              <w:t>Google</w:t>
            </w:r>
            <w:proofErr w:type="spellEnd"/>
            <w:r>
              <w:rPr>
                <w:color w:val="000000"/>
                <w:sz w:val="22"/>
                <w:szCs w:val="22"/>
              </w:rPr>
              <w:t xml:space="preserve">: "слова висіли в повітрі, як гіркий </w:t>
            </w:r>
            <w:proofErr w:type="spellStart"/>
            <w:r>
              <w:rPr>
                <w:color w:val="000000"/>
                <w:sz w:val="22"/>
                <w:szCs w:val="22"/>
              </w:rPr>
              <w:t>післясмак</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B4080" w14:textId="77777777" w:rsidR="009D26A6" w:rsidRDefault="009D26A6" w:rsidP="00BD6C32">
            <w:pPr>
              <w:jc w:val="left"/>
            </w:pPr>
            <w:r>
              <w:rPr>
                <w:color w:val="000000"/>
                <w:sz w:val="22"/>
                <w:szCs w:val="22"/>
              </w:rPr>
              <w:t>Редагування: "слова залишили гіркий присмак"</w:t>
            </w:r>
            <w:r>
              <w:rPr>
                <w:color w:val="000000"/>
                <w:sz w:val="22"/>
                <w:szCs w:val="22"/>
              </w:rPr>
              <w:br/>
            </w:r>
            <w:r>
              <w:rPr>
                <w:color w:val="000000"/>
                <w:sz w:val="22"/>
                <w:szCs w:val="22"/>
              </w:rPr>
              <w:br/>
              <w:t>Обґрунтування: Спрощення незграбної метафори зі збереженням образності та художнього ефекту.</w:t>
            </w:r>
          </w:p>
        </w:tc>
      </w:tr>
    </w:tbl>
    <w:p w14:paraId="23D23931" w14:textId="77777777" w:rsidR="009D26A6" w:rsidRDefault="009D26A6" w:rsidP="009D26A6"/>
    <w:p w14:paraId="7F4640DE" w14:textId="77777777" w:rsidR="00545F0F" w:rsidRDefault="00545F0F">
      <w:pPr>
        <w:jc w:val="left"/>
        <w:rPr>
          <w:color w:val="000000"/>
        </w:rPr>
      </w:pPr>
      <w:r>
        <w:rPr>
          <w:color w:val="000000"/>
        </w:rPr>
        <w:br w:type="page"/>
      </w:r>
    </w:p>
    <w:p w14:paraId="52E8D7A7" w14:textId="6EE917E3" w:rsidR="009D26A6" w:rsidRDefault="009D26A6" w:rsidP="009D26A6">
      <w:pPr>
        <w:spacing w:before="240" w:after="120"/>
        <w:jc w:val="center"/>
      </w:pPr>
      <w:r>
        <w:rPr>
          <w:color w:val="000000"/>
        </w:rPr>
        <w:lastRenderedPageBreak/>
        <w:t>Таблиця 3.21 – Приклади постредагування юридичних текстів</w:t>
      </w:r>
    </w:p>
    <w:tbl>
      <w:tblPr>
        <w:tblW w:w="0" w:type="auto"/>
        <w:tblCellMar>
          <w:top w:w="15" w:type="dxa"/>
          <w:left w:w="15" w:type="dxa"/>
          <w:bottom w:w="15" w:type="dxa"/>
          <w:right w:w="15" w:type="dxa"/>
        </w:tblCellMar>
        <w:tblLook w:val="04A0" w:firstRow="1" w:lastRow="0" w:firstColumn="1" w:lastColumn="0" w:noHBand="0" w:noVBand="1"/>
      </w:tblPr>
      <w:tblGrid>
        <w:gridCol w:w="1444"/>
        <w:gridCol w:w="1979"/>
        <w:gridCol w:w="5923"/>
      </w:tblGrid>
      <w:tr w:rsidR="009D26A6" w14:paraId="5E1C54CA"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60D1D" w14:textId="77777777" w:rsidR="009D26A6" w:rsidRDefault="009D26A6">
            <w:pPr>
              <w:jc w:val="center"/>
            </w:pPr>
            <w:r>
              <w:rPr>
                <w:b/>
                <w:bCs/>
                <w:color w:val="000000"/>
                <w:sz w:val="22"/>
                <w:szCs w:val="22"/>
              </w:rPr>
              <w:t>Оригінал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1FD83" w14:textId="77777777" w:rsidR="009D26A6" w:rsidRDefault="009D26A6">
            <w:pPr>
              <w:jc w:val="center"/>
            </w:pPr>
            <w:r>
              <w:rPr>
                <w:b/>
                <w:bCs/>
                <w:color w:val="000000"/>
                <w:sz w:val="22"/>
                <w:szCs w:val="22"/>
              </w:rPr>
              <w:t>Машинний переклад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73441" w14:textId="77777777" w:rsidR="009D26A6" w:rsidRDefault="009D26A6">
            <w:pPr>
              <w:jc w:val="center"/>
            </w:pPr>
            <w:r>
              <w:rPr>
                <w:b/>
                <w:bCs/>
                <w:color w:val="000000"/>
                <w:sz w:val="22"/>
                <w:szCs w:val="22"/>
              </w:rPr>
              <w:t>Відредагований варіант та обґрунтування</w:t>
            </w:r>
          </w:p>
        </w:tc>
      </w:tr>
      <w:tr w:rsidR="009D26A6" w14:paraId="0C12D841"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DBC8B" w14:textId="77777777" w:rsidR="009D26A6" w:rsidRDefault="009D26A6" w:rsidP="00BD6C32">
            <w:pPr>
              <w:jc w:val="left"/>
            </w:pPr>
            <w:r>
              <w:rPr>
                <w:color w:val="000000"/>
                <w:sz w:val="22"/>
                <w:szCs w:val="22"/>
              </w:rPr>
              <w:t>"</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Agreement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727AA" w14:textId="77777777" w:rsidR="009D26A6" w:rsidRDefault="009D26A6" w:rsidP="00BD6C32">
            <w:pPr>
              <w:jc w:val="left"/>
            </w:pPr>
            <w:proofErr w:type="spellStart"/>
            <w:r>
              <w:rPr>
                <w:color w:val="000000"/>
                <w:sz w:val="22"/>
                <w:szCs w:val="22"/>
              </w:rPr>
              <w:t>DeepL</w:t>
            </w:r>
            <w:proofErr w:type="spellEnd"/>
            <w:r>
              <w:rPr>
                <w:color w:val="000000"/>
                <w:sz w:val="22"/>
                <w:szCs w:val="22"/>
              </w:rPr>
              <w:t>: "Ця Угода"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998AC" w14:textId="77777777" w:rsidR="009D26A6" w:rsidRDefault="009D26A6" w:rsidP="00BD6C32">
            <w:pPr>
              <w:jc w:val="left"/>
            </w:pPr>
            <w:r>
              <w:rPr>
                <w:color w:val="000000"/>
                <w:sz w:val="22"/>
                <w:szCs w:val="22"/>
              </w:rPr>
              <w:t>Редагування: "Цей Договір"</w:t>
            </w:r>
            <w:r>
              <w:rPr>
                <w:color w:val="000000"/>
                <w:sz w:val="22"/>
                <w:szCs w:val="22"/>
              </w:rPr>
              <w:br/>
            </w:r>
            <w:r>
              <w:rPr>
                <w:color w:val="000000"/>
                <w:sz w:val="22"/>
                <w:szCs w:val="22"/>
              </w:rPr>
              <w:br/>
              <w:t xml:space="preserve">Обґрунтування: Використання точного юридичного </w:t>
            </w:r>
            <w:proofErr w:type="spellStart"/>
            <w:r>
              <w:rPr>
                <w:color w:val="000000"/>
                <w:sz w:val="22"/>
                <w:szCs w:val="22"/>
              </w:rPr>
              <w:t>терміна</w:t>
            </w:r>
            <w:proofErr w:type="spellEnd"/>
            <w:r>
              <w:rPr>
                <w:color w:val="000000"/>
                <w:sz w:val="22"/>
                <w:szCs w:val="22"/>
              </w:rPr>
              <w:t>. "Договір" має конкретне значення в українському цивільному праві, на відміну від загального "угода".</w:t>
            </w:r>
          </w:p>
        </w:tc>
      </w:tr>
      <w:tr w:rsidR="009D26A6" w14:paraId="05FF7818"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ED9F4" w14:textId="77777777" w:rsidR="009D26A6" w:rsidRDefault="009D26A6" w:rsidP="00BD6C32">
            <w:pPr>
              <w:jc w:val="left"/>
            </w:pPr>
            <w:r>
              <w:rPr>
                <w:color w:val="000000"/>
                <w:sz w:val="22"/>
                <w:szCs w:val="22"/>
              </w:rPr>
              <w:t>"</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agrees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C4327" w14:textId="77777777" w:rsidR="009D26A6" w:rsidRDefault="009D26A6" w:rsidP="00BD6C32">
            <w:pPr>
              <w:jc w:val="left"/>
            </w:pPr>
            <w:proofErr w:type="spellStart"/>
            <w:r>
              <w:rPr>
                <w:color w:val="000000"/>
                <w:sz w:val="22"/>
                <w:szCs w:val="22"/>
              </w:rPr>
              <w:t>Google</w:t>
            </w:r>
            <w:proofErr w:type="spellEnd"/>
            <w:r>
              <w:rPr>
                <w:color w:val="000000"/>
                <w:sz w:val="22"/>
                <w:szCs w:val="22"/>
              </w:rPr>
              <w:t>: "цим погоджується"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8FD04" w14:textId="77777777" w:rsidR="009D26A6" w:rsidRDefault="009D26A6" w:rsidP="00BD6C32">
            <w:pPr>
              <w:jc w:val="left"/>
            </w:pPr>
            <w:r>
              <w:rPr>
                <w:color w:val="000000"/>
                <w:sz w:val="22"/>
                <w:szCs w:val="22"/>
              </w:rPr>
              <w:t>Редагування: "зобов'язується"</w:t>
            </w:r>
            <w:r>
              <w:rPr>
                <w:color w:val="000000"/>
                <w:sz w:val="22"/>
                <w:szCs w:val="22"/>
              </w:rPr>
              <w:br/>
            </w:r>
            <w:r>
              <w:rPr>
                <w:color w:val="000000"/>
                <w:sz w:val="22"/>
                <w:szCs w:val="22"/>
              </w:rPr>
              <w:br/>
              <w:t>Обґрунтування: Заміна кальки на термін з чітким юридичним значенням. "Зобов'язується" точно передає юридичну силу положення.</w:t>
            </w:r>
          </w:p>
        </w:tc>
      </w:tr>
      <w:tr w:rsidR="009D26A6" w14:paraId="1C81933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EEB17" w14:textId="77777777" w:rsidR="009D26A6" w:rsidRDefault="009D26A6" w:rsidP="00BD6C32">
            <w:pPr>
              <w:jc w:val="left"/>
            </w:pPr>
            <w:r>
              <w:rPr>
                <w:color w:val="000000"/>
                <w:sz w:val="22"/>
                <w:szCs w:val="22"/>
              </w:rPr>
              <w:t>"</w:t>
            </w:r>
            <w:proofErr w:type="spellStart"/>
            <w:r>
              <w:rPr>
                <w:color w:val="000000"/>
                <w:sz w:val="22"/>
                <w:szCs w:val="22"/>
              </w:rPr>
              <w:t>burden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proof</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D97F0" w14:textId="77777777" w:rsidR="009D26A6" w:rsidRDefault="009D26A6" w:rsidP="00BD6C32">
            <w:pPr>
              <w:jc w:val="left"/>
            </w:pPr>
            <w:proofErr w:type="spellStart"/>
            <w:r>
              <w:rPr>
                <w:color w:val="000000"/>
                <w:sz w:val="22"/>
                <w:szCs w:val="22"/>
              </w:rPr>
              <w:t>DeepL</w:t>
            </w:r>
            <w:proofErr w:type="spellEnd"/>
            <w:r>
              <w:rPr>
                <w:color w:val="000000"/>
                <w:sz w:val="22"/>
                <w:szCs w:val="22"/>
              </w:rPr>
              <w:t>: "тягар доказування"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B013" w14:textId="77777777" w:rsidR="009D26A6" w:rsidRDefault="009D26A6" w:rsidP="00BD6C32">
            <w:pPr>
              <w:jc w:val="left"/>
            </w:pPr>
            <w:r>
              <w:rPr>
                <w:color w:val="000000"/>
                <w:sz w:val="22"/>
                <w:szCs w:val="22"/>
              </w:rPr>
              <w:t>Редагування: "обов'язок доведення"</w:t>
            </w:r>
            <w:r>
              <w:rPr>
                <w:color w:val="000000"/>
                <w:sz w:val="22"/>
                <w:szCs w:val="22"/>
              </w:rPr>
              <w:br/>
            </w:r>
            <w:r>
              <w:rPr>
                <w:color w:val="000000"/>
                <w:sz w:val="22"/>
                <w:szCs w:val="22"/>
              </w:rPr>
              <w:br/>
              <w:t xml:space="preserve">Обґрунтування: Використання усталеного процесуального </w:t>
            </w:r>
            <w:proofErr w:type="spellStart"/>
            <w:r>
              <w:rPr>
                <w:color w:val="000000"/>
                <w:sz w:val="22"/>
                <w:szCs w:val="22"/>
              </w:rPr>
              <w:t>терміна</w:t>
            </w:r>
            <w:proofErr w:type="spellEnd"/>
            <w:r>
              <w:rPr>
                <w:color w:val="000000"/>
                <w:sz w:val="22"/>
                <w:szCs w:val="22"/>
              </w:rPr>
              <w:t xml:space="preserve"> українського права. Уникнення буквальної кальки.</w:t>
            </w:r>
          </w:p>
        </w:tc>
      </w:tr>
    </w:tbl>
    <w:p w14:paraId="31FA1F78" w14:textId="77777777" w:rsidR="009D26A6" w:rsidRDefault="009D26A6" w:rsidP="009D26A6"/>
    <w:p w14:paraId="6395FAAF" w14:textId="77777777" w:rsidR="009D26A6" w:rsidRDefault="009D26A6" w:rsidP="009D26A6">
      <w:pPr>
        <w:spacing w:after="200"/>
        <w:ind w:firstLine="720"/>
      </w:pPr>
      <w:r>
        <w:rPr>
          <w:color w:val="000000"/>
        </w:rPr>
        <w:t>Трудомісткість постредагування значно варіюється залежно від жанру тексту. Технічні тексти вимагають найменше часу (30-40% від перекладу з нуля), що робить модель "МП плюс постредагування" особливо ефективною [81]. Художні тексти вимагають найбільше часу (80-100%), що ставить під сумнів доцільність використання МП для художньої літератури [11, 67]. Публіцистичні тексти займають проміжне положення (60-70%), а юридичні тексти вимагають 70-85% часу з обов'язковим повним постредагуванням кваліфікованим фахівцем [78].</w:t>
      </w:r>
    </w:p>
    <w:p w14:paraId="4BB43900" w14:textId="77777777" w:rsidR="00BD6C32" w:rsidRDefault="00BD6C32">
      <w:pPr>
        <w:jc w:val="left"/>
        <w:rPr>
          <w:b/>
          <w:bCs/>
        </w:rPr>
      </w:pPr>
      <w:r>
        <w:rPr>
          <w:b/>
          <w:bCs/>
        </w:rPr>
        <w:br w:type="page"/>
      </w:r>
    </w:p>
    <w:p w14:paraId="0BBEFF58" w14:textId="407E634C" w:rsidR="009D26A6" w:rsidRPr="00545F0F" w:rsidRDefault="009D26A6" w:rsidP="00545F0F">
      <w:pPr>
        <w:pStyle w:val="2"/>
        <w:spacing w:before="200"/>
        <w:ind w:firstLine="708"/>
        <w:rPr>
          <w:b/>
          <w:bCs/>
          <w:color w:val="auto"/>
        </w:rPr>
      </w:pPr>
      <w:r w:rsidRPr="00545F0F">
        <w:rPr>
          <w:b/>
          <w:bCs/>
          <w:color w:val="auto"/>
          <w:sz w:val="28"/>
          <w:szCs w:val="28"/>
        </w:rPr>
        <w:lastRenderedPageBreak/>
        <w:t>3.3. Порівняльний аналіз перекладу англомовного тексту галузі юриспруденції з англійської на українську мову</w:t>
      </w:r>
    </w:p>
    <w:p w14:paraId="3956786F" w14:textId="77777777" w:rsidR="009D26A6" w:rsidRDefault="009D26A6" w:rsidP="00BD6C32">
      <w:pPr>
        <w:ind w:firstLine="720"/>
      </w:pPr>
      <w:r>
        <w:rPr>
          <w:color w:val="000000"/>
        </w:rPr>
        <w:t>Детальний порівняльний аналіз перекладу юридичних текстів дозволяє виявити специфічні проблеми, що виникають при автоматизованому перекладі правової документації, та оцінити ступінь готовності сучасних систем машинного перекладу до використання в юридичній практиці. У цьому підрозділі представлено результати глибокого аналізу перекладу трьох типів юридичних документів: міжнародного комерційного договору, фрагменту судового рішення та витягу з нормативно-правового акту [78, 93].</w:t>
      </w:r>
    </w:p>
    <w:p w14:paraId="45570D45" w14:textId="77777777" w:rsidR="009D26A6" w:rsidRDefault="009D26A6" w:rsidP="009D26A6">
      <w:pPr>
        <w:spacing w:after="200"/>
        <w:ind w:firstLine="720"/>
      </w:pPr>
      <w:r>
        <w:rPr>
          <w:color w:val="000000"/>
        </w:rPr>
        <w:t>Для дослідження було відібрано автентичні юридичні тексти англійською мовою, що використовуються в міжнародній практиці. Переклад було виконано трьома провідними системами машинного перекладу, а також професійним перекладачем з юридичною освітою та п'ятирічним досвідом роботи у сфері юридичного перекладу. Аналіз проводився за методологією MQM з виділенням термінологічних, синтаксичних, семантичних та стилістичних помилок [60].</w:t>
      </w:r>
    </w:p>
    <w:p w14:paraId="37A4ECD4" w14:textId="77777777" w:rsidR="009D26A6" w:rsidRDefault="009D26A6" w:rsidP="009D26A6">
      <w:pPr>
        <w:spacing w:before="240" w:after="120"/>
        <w:jc w:val="center"/>
      </w:pPr>
      <w:r>
        <w:rPr>
          <w:color w:val="000000"/>
        </w:rPr>
        <w:t>Таблиця 3.22 – Детальний аналіз перекладу преамбули договору</w:t>
      </w:r>
    </w:p>
    <w:tbl>
      <w:tblPr>
        <w:tblW w:w="0" w:type="auto"/>
        <w:tblCellMar>
          <w:top w:w="15" w:type="dxa"/>
          <w:left w:w="15" w:type="dxa"/>
          <w:bottom w:w="15" w:type="dxa"/>
          <w:right w:w="15" w:type="dxa"/>
        </w:tblCellMar>
        <w:tblLook w:val="04A0" w:firstRow="1" w:lastRow="0" w:firstColumn="1" w:lastColumn="0" w:noHBand="0" w:noVBand="1"/>
      </w:tblPr>
      <w:tblGrid>
        <w:gridCol w:w="3166"/>
        <w:gridCol w:w="2843"/>
        <w:gridCol w:w="3337"/>
      </w:tblGrid>
      <w:tr w:rsidR="009D26A6" w14:paraId="5B946C7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E55E9" w14:textId="77777777" w:rsidR="009D26A6" w:rsidRDefault="009D26A6">
            <w:pPr>
              <w:jc w:val="center"/>
            </w:pPr>
            <w:r>
              <w:rPr>
                <w:b/>
                <w:bCs/>
                <w:color w:val="000000"/>
                <w:sz w:val="22"/>
                <w:szCs w:val="22"/>
              </w:rPr>
              <w:t>Фрагмент оригіналу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9DC5" w14:textId="77777777" w:rsidR="009D26A6" w:rsidRDefault="009D26A6">
            <w:pPr>
              <w:jc w:val="center"/>
            </w:pPr>
            <w:r>
              <w:rPr>
                <w:b/>
                <w:bCs/>
                <w:color w:val="000000"/>
                <w:sz w:val="22"/>
                <w:szCs w:val="22"/>
              </w:rPr>
              <w:t>Порівняння варіантів МП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B4509" w14:textId="77777777" w:rsidR="009D26A6" w:rsidRDefault="009D26A6">
            <w:pPr>
              <w:jc w:val="center"/>
            </w:pPr>
            <w:r>
              <w:rPr>
                <w:b/>
                <w:bCs/>
                <w:color w:val="000000"/>
                <w:sz w:val="22"/>
                <w:szCs w:val="22"/>
              </w:rPr>
              <w:t>Аналіз та професійний переклад</w:t>
            </w:r>
          </w:p>
        </w:tc>
      </w:tr>
      <w:tr w:rsidR="009D26A6" w14:paraId="388541DA"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1249" w14:textId="77777777" w:rsidR="009D26A6" w:rsidRDefault="009D26A6" w:rsidP="00BD6C32">
            <w:pPr>
              <w:jc w:val="left"/>
            </w:pPr>
            <w:r>
              <w:rPr>
                <w:color w:val="000000"/>
                <w:sz w:val="22"/>
                <w:szCs w:val="22"/>
              </w:rPr>
              <w:t xml:space="preserve">"THIS SALES AGREEMENT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made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entered</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xml:space="preserve"> </w:t>
            </w:r>
            <w:proofErr w:type="spellStart"/>
            <w:r>
              <w:rPr>
                <w:color w:val="000000"/>
                <w:sz w:val="22"/>
                <w:szCs w:val="22"/>
              </w:rPr>
              <w:t>on</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date</w:t>
            </w:r>
            <w:proofErr w:type="spellEnd"/>
            <w:r>
              <w:rPr>
                <w:color w:val="000000"/>
                <w:sz w:val="22"/>
                <w:szCs w:val="22"/>
              </w:rPr>
              <w:t xml:space="preserve">] </w:t>
            </w:r>
            <w:proofErr w:type="spellStart"/>
            <w:r>
              <w:rPr>
                <w:color w:val="000000"/>
                <w:sz w:val="22"/>
                <w:szCs w:val="22"/>
              </w:rPr>
              <w:t>day</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month</w:t>
            </w:r>
            <w:proofErr w:type="spellEnd"/>
            <w:r>
              <w:rPr>
                <w:color w:val="000000"/>
                <w:sz w:val="22"/>
                <w:szCs w:val="22"/>
              </w:rPr>
              <w:t>], [</w:t>
            </w:r>
            <w:proofErr w:type="spellStart"/>
            <w:r>
              <w:rPr>
                <w:color w:val="000000"/>
                <w:sz w:val="22"/>
                <w:szCs w:val="22"/>
              </w:rPr>
              <w:t>year</w:t>
            </w:r>
            <w:proofErr w:type="spellEnd"/>
            <w:r>
              <w:rPr>
                <w:color w:val="000000"/>
                <w:sz w:val="22"/>
                <w:szCs w:val="22"/>
              </w:rPr>
              <w:t>], BY AND BETWEEN [</w:t>
            </w:r>
            <w:proofErr w:type="spellStart"/>
            <w:r>
              <w:rPr>
                <w:color w:val="000000"/>
                <w:sz w:val="22"/>
                <w:szCs w:val="22"/>
              </w:rPr>
              <w:t>Company</w:t>
            </w:r>
            <w:proofErr w:type="spellEnd"/>
            <w:r>
              <w:rPr>
                <w:color w:val="000000"/>
                <w:sz w:val="22"/>
                <w:szCs w:val="22"/>
              </w:rPr>
              <w:t xml:space="preserv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165AB" w14:textId="77777777" w:rsidR="009D26A6" w:rsidRDefault="009D26A6" w:rsidP="00BD6C32">
            <w:pPr>
              <w:jc w:val="left"/>
            </w:pPr>
            <w:proofErr w:type="spellStart"/>
            <w:r>
              <w:rPr>
                <w:color w:val="000000"/>
                <w:sz w:val="22"/>
                <w:szCs w:val="22"/>
              </w:rPr>
              <w:t>Google</w:t>
            </w:r>
            <w:proofErr w:type="spellEnd"/>
            <w:r>
              <w:rPr>
                <w:color w:val="000000"/>
                <w:sz w:val="22"/>
                <w:szCs w:val="22"/>
              </w:rPr>
              <w:t>: "ЦЯ УГОДА ПРО ПРОДАЖ укладається в цей [дата] день [місяць], [рік], МІЖ [Компанія А]"</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"ЦЯ УГОДА ПРО ПРОДАЖ укладена [дата] [місяць] [рік] МІЖ [Компанія А]"</w:t>
            </w:r>
            <w:r>
              <w:rPr>
                <w:color w:val="000000"/>
                <w:sz w:val="22"/>
                <w:szCs w:val="22"/>
              </w:rPr>
              <w:br/>
            </w:r>
            <w:r>
              <w:rPr>
                <w:color w:val="000000"/>
                <w:sz w:val="22"/>
                <w:szCs w:val="22"/>
              </w:rPr>
              <w:br/>
              <w:t xml:space="preserve">Microsoft: "ЦЯ УГОДА ПРО ПРОДАЖ укладається </w:t>
            </w:r>
            <w:r>
              <w:rPr>
                <w:color w:val="000000"/>
                <w:sz w:val="22"/>
                <w:szCs w:val="22"/>
              </w:rPr>
              <w:lastRenderedPageBreak/>
              <w:t>станом на [дату] МІЖ [Компанія 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62138" w14:textId="77777777" w:rsidR="009D26A6" w:rsidRDefault="009D26A6" w:rsidP="00BD6C32">
            <w:pPr>
              <w:jc w:val="left"/>
            </w:pPr>
            <w:r>
              <w:rPr>
                <w:color w:val="000000"/>
                <w:sz w:val="22"/>
                <w:szCs w:val="22"/>
              </w:rPr>
              <w:lastRenderedPageBreak/>
              <w:t>Проблеми:</w:t>
            </w:r>
            <w:r>
              <w:rPr>
                <w:color w:val="000000"/>
                <w:sz w:val="22"/>
                <w:szCs w:val="22"/>
              </w:rPr>
              <w:br/>
              <w:t>1) "</w:t>
            </w:r>
            <w:proofErr w:type="spellStart"/>
            <w:r>
              <w:rPr>
                <w:color w:val="000000"/>
                <w:sz w:val="22"/>
                <w:szCs w:val="22"/>
              </w:rPr>
              <w:t>Sales</w:t>
            </w:r>
            <w:proofErr w:type="spellEnd"/>
            <w:r>
              <w:rPr>
                <w:color w:val="000000"/>
                <w:sz w:val="22"/>
                <w:szCs w:val="22"/>
              </w:rPr>
              <w:t xml:space="preserve"> </w:t>
            </w:r>
            <w:proofErr w:type="spellStart"/>
            <w:r>
              <w:rPr>
                <w:color w:val="000000"/>
                <w:sz w:val="22"/>
                <w:szCs w:val="22"/>
              </w:rPr>
              <w:t>Agreement</w:t>
            </w:r>
            <w:proofErr w:type="spellEnd"/>
            <w:r>
              <w:rPr>
                <w:color w:val="000000"/>
                <w:sz w:val="22"/>
                <w:szCs w:val="22"/>
              </w:rPr>
              <w:t>" → "Угода про продаж" (всі системи) – неточна термінологія;</w:t>
            </w:r>
            <w:r>
              <w:rPr>
                <w:color w:val="000000"/>
                <w:sz w:val="22"/>
                <w:szCs w:val="22"/>
              </w:rPr>
              <w:br/>
              <w:t>2)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made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entered</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 варіативність часових форм;</w:t>
            </w:r>
            <w:r>
              <w:rPr>
                <w:color w:val="000000"/>
                <w:sz w:val="22"/>
                <w:szCs w:val="22"/>
              </w:rPr>
              <w:br/>
              <w:t>3) Формат дати перекладений буквально.</w:t>
            </w:r>
            <w:r>
              <w:rPr>
                <w:color w:val="000000"/>
                <w:sz w:val="22"/>
                <w:szCs w:val="22"/>
              </w:rPr>
              <w:br/>
            </w:r>
            <w:r>
              <w:rPr>
                <w:color w:val="000000"/>
                <w:sz w:val="22"/>
                <w:szCs w:val="22"/>
              </w:rPr>
              <w:br/>
              <w:t xml:space="preserve">Професійний переклад: "ЦЕЙДОГОВІР КУПІВЛІ-ПРОДАЖУ укладено [число] </w:t>
            </w:r>
            <w:r>
              <w:rPr>
                <w:color w:val="000000"/>
                <w:sz w:val="22"/>
                <w:szCs w:val="22"/>
              </w:rPr>
              <w:lastRenderedPageBreak/>
              <w:t>[місяць] [рік] року між [Компанія А]"</w:t>
            </w:r>
          </w:p>
        </w:tc>
      </w:tr>
      <w:tr w:rsidR="009D26A6" w14:paraId="133A28B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C203C" w14:textId="77777777" w:rsidR="009D26A6" w:rsidRDefault="009D26A6" w:rsidP="00BD6C32">
            <w:pPr>
              <w:jc w:val="left"/>
            </w:pPr>
            <w:r>
              <w:rPr>
                <w:color w:val="000000"/>
                <w:sz w:val="22"/>
                <w:szCs w:val="22"/>
              </w:rPr>
              <w:lastRenderedPageBreak/>
              <w:t xml:space="preserve">"A </w:t>
            </w:r>
            <w:proofErr w:type="spellStart"/>
            <w:r>
              <w:rPr>
                <w:color w:val="000000"/>
                <w:sz w:val="22"/>
                <w:szCs w:val="22"/>
              </w:rPr>
              <w:t>corporation</w:t>
            </w:r>
            <w:proofErr w:type="spellEnd"/>
            <w:r>
              <w:rPr>
                <w:color w:val="000000"/>
                <w:sz w:val="22"/>
                <w:szCs w:val="22"/>
              </w:rPr>
              <w:t xml:space="preserve"> </w:t>
            </w:r>
            <w:proofErr w:type="spellStart"/>
            <w:r>
              <w:rPr>
                <w:color w:val="000000"/>
                <w:sz w:val="22"/>
                <w:szCs w:val="22"/>
              </w:rPr>
              <w:t>organized</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A] (</w:t>
            </w:r>
            <w:proofErr w:type="spellStart"/>
            <w:r>
              <w:rPr>
                <w:color w:val="000000"/>
                <w:sz w:val="22"/>
                <w:szCs w:val="22"/>
              </w:rPr>
              <w:t>hereinafter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Seller</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D880B" w14:textId="77777777" w:rsidR="009D26A6" w:rsidRDefault="009D26A6" w:rsidP="00BD6C32">
            <w:pPr>
              <w:jc w:val="left"/>
            </w:pPr>
            <w:proofErr w:type="spellStart"/>
            <w:r>
              <w:rPr>
                <w:color w:val="000000"/>
                <w:sz w:val="22"/>
                <w:szCs w:val="22"/>
              </w:rPr>
              <w:t>Google</w:t>
            </w:r>
            <w:proofErr w:type="spellEnd"/>
            <w:r>
              <w:rPr>
                <w:color w:val="000000"/>
                <w:sz w:val="22"/>
                <w:szCs w:val="22"/>
              </w:rPr>
              <w:t>: "корпорація, організована за законами [Країна А] (надалі Продавець)"</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"компанія, зареєстрована відповідно до законодавства [Країна А] (далі Продавець)"</w:t>
            </w:r>
            <w:r>
              <w:rPr>
                <w:color w:val="000000"/>
                <w:sz w:val="22"/>
                <w:szCs w:val="22"/>
              </w:rPr>
              <w:br/>
            </w:r>
            <w:r>
              <w:rPr>
                <w:color w:val="000000"/>
                <w:sz w:val="22"/>
                <w:szCs w:val="22"/>
              </w:rPr>
              <w:br/>
              <w:t>Microsoft: "корпорація, організована відповідно до законів [Країна А] (надалі Продавець)"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8FDB7" w14:textId="77777777" w:rsidR="009D26A6" w:rsidRDefault="009D26A6" w:rsidP="00BD6C32">
            <w:pPr>
              <w:jc w:val="left"/>
            </w:pPr>
            <w:r>
              <w:rPr>
                <w:color w:val="000000"/>
                <w:sz w:val="22"/>
                <w:szCs w:val="22"/>
              </w:rPr>
              <w:t>Проблеми:</w:t>
            </w:r>
            <w:r>
              <w:rPr>
                <w:color w:val="000000"/>
                <w:sz w:val="22"/>
                <w:szCs w:val="22"/>
              </w:rPr>
              <w:br/>
              <w:t>1) "</w:t>
            </w:r>
            <w:proofErr w:type="spellStart"/>
            <w:r>
              <w:rPr>
                <w:color w:val="000000"/>
                <w:sz w:val="22"/>
                <w:szCs w:val="22"/>
              </w:rPr>
              <w:t>Organized</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 калька </w:t>
            </w:r>
            <w:proofErr w:type="spellStart"/>
            <w:r>
              <w:rPr>
                <w:color w:val="000000"/>
                <w:sz w:val="22"/>
                <w:szCs w:val="22"/>
              </w:rPr>
              <w:t>Google</w:t>
            </w:r>
            <w:proofErr w:type="spellEnd"/>
            <w:r>
              <w:rPr>
                <w:color w:val="000000"/>
                <w:sz w:val="22"/>
                <w:szCs w:val="22"/>
              </w:rPr>
              <w:t>/Microsoft;</w:t>
            </w:r>
            <w:r>
              <w:rPr>
                <w:color w:val="000000"/>
                <w:sz w:val="22"/>
                <w:szCs w:val="22"/>
              </w:rPr>
              <w:br/>
              <w:t xml:space="preserve">2) </w:t>
            </w:r>
            <w:proofErr w:type="spellStart"/>
            <w:r>
              <w:rPr>
                <w:color w:val="000000"/>
                <w:sz w:val="22"/>
                <w:szCs w:val="22"/>
              </w:rPr>
              <w:t>DeepL</w:t>
            </w:r>
            <w:proofErr w:type="spellEnd"/>
            <w:r>
              <w:rPr>
                <w:color w:val="000000"/>
                <w:sz w:val="22"/>
                <w:szCs w:val="22"/>
              </w:rPr>
              <w:t xml:space="preserve"> розпізнала узуальний термін "зареєстрована";</w:t>
            </w:r>
            <w:r>
              <w:rPr>
                <w:color w:val="000000"/>
                <w:sz w:val="22"/>
                <w:szCs w:val="22"/>
              </w:rPr>
              <w:br/>
              <w:t>3) "</w:t>
            </w:r>
            <w:proofErr w:type="spellStart"/>
            <w:r>
              <w:rPr>
                <w:color w:val="000000"/>
                <w:sz w:val="22"/>
                <w:szCs w:val="22"/>
              </w:rPr>
              <w:t>Hereinafter</w:t>
            </w:r>
            <w:proofErr w:type="spellEnd"/>
            <w:r>
              <w:rPr>
                <w:color w:val="000000"/>
                <w:sz w:val="22"/>
                <w:szCs w:val="22"/>
              </w:rPr>
              <w:t>" → варіативність "надалі"/"далі".</w:t>
            </w:r>
            <w:r>
              <w:rPr>
                <w:color w:val="000000"/>
                <w:sz w:val="22"/>
                <w:szCs w:val="22"/>
              </w:rPr>
              <w:br/>
            </w:r>
            <w:r>
              <w:rPr>
                <w:color w:val="000000"/>
                <w:sz w:val="22"/>
                <w:szCs w:val="22"/>
              </w:rPr>
              <w:br/>
              <w:t>Професійний: "компанією, зареєстрованою відповідно до законодавства [Країна А] (надалі – «Продавець»)"</w:t>
            </w:r>
          </w:p>
        </w:tc>
      </w:tr>
    </w:tbl>
    <w:p w14:paraId="393939D8" w14:textId="77777777" w:rsidR="009D26A6" w:rsidRDefault="009D26A6" w:rsidP="009D26A6"/>
    <w:p w14:paraId="56E094E9" w14:textId="77777777" w:rsidR="00434370" w:rsidRDefault="00434370" w:rsidP="009D26A6">
      <w:pPr>
        <w:spacing w:before="240" w:after="120"/>
        <w:jc w:val="center"/>
        <w:rPr>
          <w:color w:val="000000"/>
        </w:rPr>
      </w:pPr>
    </w:p>
    <w:p w14:paraId="636CD7E0" w14:textId="77B0DB78" w:rsidR="009D26A6" w:rsidRDefault="009D26A6" w:rsidP="009D26A6">
      <w:pPr>
        <w:spacing w:before="240" w:after="120"/>
        <w:jc w:val="center"/>
      </w:pPr>
      <w:r>
        <w:rPr>
          <w:color w:val="000000"/>
        </w:rPr>
        <w:t>Таблиця 3.23 – Аналіз перекладу предмета договору</w:t>
      </w:r>
    </w:p>
    <w:tbl>
      <w:tblPr>
        <w:tblW w:w="0" w:type="auto"/>
        <w:tblCellMar>
          <w:top w:w="15" w:type="dxa"/>
          <w:left w:w="15" w:type="dxa"/>
          <w:bottom w:w="15" w:type="dxa"/>
          <w:right w:w="15" w:type="dxa"/>
        </w:tblCellMar>
        <w:tblLook w:val="04A0" w:firstRow="1" w:lastRow="0" w:firstColumn="1" w:lastColumn="0" w:noHBand="0" w:noVBand="1"/>
      </w:tblPr>
      <w:tblGrid>
        <w:gridCol w:w="2300"/>
        <w:gridCol w:w="2795"/>
        <w:gridCol w:w="4251"/>
      </w:tblGrid>
      <w:tr w:rsidR="009D26A6" w14:paraId="716C39A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2A65B" w14:textId="77777777" w:rsidR="009D26A6" w:rsidRDefault="009D26A6">
            <w:pPr>
              <w:jc w:val="center"/>
            </w:pPr>
            <w:r>
              <w:rPr>
                <w:b/>
                <w:bCs/>
                <w:color w:val="000000"/>
                <w:sz w:val="22"/>
                <w:szCs w:val="22"/>
              </w:rPr>
              <w:t>Фрагмент оригіналу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4E62C" w14:textId="77777777" w:rsidR="009D26A6" w:rsidRDefault="009D26A6">
            <w:pPr>
              <w:jc w:val="center"/>
            </w:pPr>
            <w:r>
              <w:rPr>
                <w:b/>
                <w:bCs/>
                <w:color w:val="000000"/>
                <w:sz w:val="22"/>
                <w:szCs w:val="22"/>
              </w:rPr>
              <w:t>Порівняння варіантів МП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EFC26" w14:textId="77777777" w:rsidR="009D26A6" w:rsidRDefault="009D26A6">
            <w:pPr>
              <w:jc w:val="center"/>
            </w:pPr>
            <w:r>
              <w:rPr>
                <w:b/>
                <w:bCs/>
                <w:color w:val="000000"/>
                <w:sz w:val="22"/>
                <w:szCs w:val="22"/>
              </w:rPr>
              <w:t>Аналіз та професійний переклад</w:t>
            </w:r>
          </w:p>
        </w:tc>
      </w:tr>
      <w:tr w:rsidR="009D26A6" w14:paraId="2907AB06"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CEBF9" w14:textId="77777777" w:rsidR="009D26A6" w:rsidRDefault="009D26A6" w:rsidP="008E32A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Seller</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agrees</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sell</w:t>
            </w:r>
            <w:proofErr w:type="spellEnd"/>
            <w:r>
              <w:rPr>
                <w:color w:val="000000"/>
                <w:sz w:val="22"/>
                <w:szCs w:val="22"/>
              </w:rPr>
              <w:t xml:space="preserve">, </w:t>
            </w:r>
            <w:proofErr w:type="spellStart"/>
            <w:r>
              <w:rPr>
                <w:color w:val="000000"/>
                <w:sz w:val="22"/>
                <w:szCs w:val="22"/>
              </w:rPr>
              <w:t>transfer</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deliver</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Buyer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goods</w:t>
            </w:r>
            <w:proofErr w:type="spellEnd"/>
            <w:r>
              <w:rPr>
                <w:color w:val="000000"/>
                <w:sz w:val="22"/>
                <w:szCs w:val="22"/>
              </w:rPr>
              <w:t xml:space="preserve"> </w:t>
            </w:r>
            <w:proofErr w:type="spellStart"/>
            <w:r>
              <w:rPr>
                <w:color w:val="000000"/>
                <w:sz w:val="22"/>
                <w:szCs w:val="22"/>
              </w:rPr>
              <w:t>described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Exhibit</w:t>
            </w:r>
            <w:proofErr w:type="spellEnd"/>
            <w:r>
              <w:rPr>
                <w:color w:val="000000"/>
                <w:sz w:val="22"/>
                <w:szCs w:val="22"/>
              </w:rPr>
              <w:t xml:space="preserv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598BC" w14:textId="77777777" w:rsidR="009D26A6" w:rsidRDefault="009D26A6" w:rsidP="008E32A8">
            <w:pPr>
              <w:jc w:val="left"/>
            </w:pPr>
            <w:proofErr w:type="spellStart"/>
            <w:r>
              <w:rPr>
                <w:color w:val="000000"/>
                <w:sz w:val="22"/>
                <w:szCs w:val="22"/>
              </w:rPr>
              <w:t>Google</w:t>
            </w:r>
            <w:proofErr w:type="spellEnd"/>
            <w:r>
              <w:rPr>
                <w:color w:val="000000"/>
                <w:sz w:val="22"/>
                <w:szCs w:val="22"/>
              </w:rPr>
              <w:t>: "Продавець цим погоджується продати, передати та доставити Покупцю товари, описані у Додатку А"</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"Продавець цим погоджується продати, передати та поставити Покупцю товари, описані в Додатку А"</w:t>
            </w:r>
            <w:r>
              <w:rPr>
                <w:color w:val="000000"/>
                <w:sz w:val="22"/>
                <w:szCs w:val="22"/>
              </w:rPr>
              <w:br/>
            </w:r>
            <w:r>
              <w:rPr>
                <w:color w:val="000000"/>
                <w:sz w:val="22"/>
                <w:szCs w:val="22"/>
              </w:rPr>
              <w:br/>
              <w:t xml:space="preserve">Microsoft: "Продавець цим погоджується продати, </w:t>
            </w:r>
            <w:r>
              <w:rPr>
                <w:color w:val="000000"/>
                <w:sz w:val="22"/>
                <w:szCs w:val="22"/>
              </w:rPr>
              <w:lastRenderedPageBreak/>
              <w:t>передати та доставити Покупцю товари, описані у Додатку 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11FA5" w14:textId="77777777" w:rsidR="009D26A6" w:rsidRDefault="009D26A6" w:rsidP="008E32A8">
            <w:pPr>
              <w:jc w:val="left"/>
            </w:pPr>
            <w:r>
              <w:rPr>
                <w:color w:val="000000"/>
                <w:sz w:val="22"/>
                <w:szCs w:val="22"/>
              </w:rPr>
              <w:lastRenderedPageBreak/>
              <w:t>Проблеми:</w:t>
            </w:r>
            <w:r>
              <w:rPr>
                <w:color w:val="000000"/>
                <w:sz w:val="22"/>
                <w:szCs w:val="22"/>
              </w:rPr>
              <w:br/>
              <w:t>1)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agrees</w:t>
            </w:r>
            <w:proofErr w:type="spellEnd"/>
            <w:r>
              <w:rPr>
                <w:color w:val="000000"/>
                <w:sz w:val="22"/>
                <w:szCs w:val="22"/>
              </w:rPr>
              <w:t>" → "цим погоджується" калька всіх систем;</w:t>
            </w:r>
            <w:r>
              <w:rPr>
                <w:color w:val="000000"/>
                <w:sz w:val="22"/>
                <w:szCs w:val="22"/>
              </w:rPr>
              <w:br/>
              <w:t>2) Природніше: "зобов'язується";</w:t>
            </w:r>
            <w:r>
              <w:rPr>
                <w:color w:val="000000"/>
                <w:sz w:val="22"/>
                <w:szCs w:val="22"/>
              </w:rPr>
              <w:br/>
              <w:t xml:space="preserve">3) </w:t>
            </w:r>
            <w:proofErr w:type="spellStart"/>
            <w:r>
              <w:rPr>
                <w:color w:val="000000"/>
                <w:sz w:val="22"/>
                <w:szCs w:val="22"/>
              </w:rPr>
              <w:t>DeepL</w:t>
            </w:r>
            <w:proofErr w:type="spellEnd"/>
            <w:r>
              <w:rPr>
                <w:color w:val="000000"/>
                <w:sz w:val="22"/>
                <w:szCs w:val="22"/>
              </w:rPr>
              <w:t>: "поставити" термінологічно точніше;</w:t>
            </w:r>
            <w:r>
              <w:rPr>
                <w:color w:val="000000"/>
                <w:sz w:val="22"/>
                <w:szCs w:val="22"/>
              </w:rPr>
              <w:br/>
              <w:t>4) Неповна передача юридичних обов'язків.</w:t>
            </w:r>
            <w:r>
              <w:rPr>
                <w:color w:val="000000"/>
                <w:sz w:val="22"/>
                <w:szCs w:val="22"/>
              </w:rPr>
              <w:br/>
            </w:r>
            <w:r>
              <w:rPr>
                <w:color w:val="000000"/>
                <w:sz w:val="22"/>
                <w:szCs w:val="22"/>
              </w:rPr>
              <w:br/>
              <w:t>Професійний: "Продавець зобов'язується продати, передати у власність та поставити Покупцеві, а Покупець зобов'язується прийняти та оплатити товар, зазначений у Додатку А"</w:t>
            </w:r>
          </w:p>
        </w:tc>
      </w:tr>
      <w:tr w:rsidR="009D26A6" w14:paraId="5A093B7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8D3DC" w14:textId="77777777" w:rsidR="009D26A6" w:rsidRDefault="009D26A6" w:rsidP="008E32A8">
            <w:pPr>
              <w:jc w:val="left"/>
            </w:pPr>
            <w:r>
              <w:rPr>
                <w:color w:val="000000"/>
                <w:sz w:val="22"/>
                <w:szCs w:val="22"/>
              </w:rPr>
              <w:t>"</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total</w:t>
            </w:r>
            <w:proofErr w:type="spellEnd"/>
            <w:r>
              <w:rPr>
                <w:color w:val="000000"/>
                <w:sz w:val="22"/>
                <w:szCs w:val="22"/>
              </w:rPr>
              <w:t xml:space="preserve"> </w:t>
            </w:r>
            <w:proofErr w:type="spellStart"/>
            <w:r>
              <w:rPr>
                <w:color w:val="000000"/>
                <w:sz w:val="22"/>
                <w:szCs w:val="22"/>
              </w:rPr>
              <w:t>purchase</w:t>
            </w:r>
            <w:proofErr w:type="spellEnd"/>
            <w:r>
              <w:rPr>
                <w:color w:val="000000"/>
                <w:sz w:val="22"/>
                <w:szCs w:val="22"/>
              </w:rPr>
              <w:t xml:space="preserve"> </w:t>
            </w:r>
            <w:proofErr w:type="spellStart"/>
            <w:r>
              <w:rPr>
                <w:color w:val="000000"/>
                <w:sz w:val="22"/>
                <w:szCs w:val="22"/>
              </w:rPr>
              <w:t>price</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amount</w:t>
            </w:r>
            <w:proofErr w:type="spellEnd"/>
            <w:r>
              <w:rPr>
                <w:color w:val="000000"/>
                <w:sz w:val="22"/>
                <w:szCs w:val="22"/>
              </w:rPr>
              <w:t>]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Purchase</w:t>
            </w:r>
            <w:proofErr w:type="spellEnd"/>
            <w:r>
              <w:rPr>
                <w:color w:val="000000"/>
                <w:sz w:val="22"/>
                <w:szCs w:val="22"/>
              </w:rPr>
              <w:t xml:space="preserve"> </w:t>
            </w:r>
            <w:proofErr w:type="spellStart"/>
            <w:r>
              <w:rPr>
                <w:color w:val="000000"/>
                <w:sz w:val="22"/>
                <w:szCs w:val="22"/>
              </w:rPr>
              <w:t>Price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5624" w14:textId="77777777" w:rsidR="009D26A6" w:rsidRDefault="009D26A6" w:rsidP="008E32A8">
            <w:pPr>
              <w:jc w:val="left"/>
            </w:pPr>
            <w:proofErr w:type="spellStart"/>
            <w:r>
              <w:rPr>
                <w:color w:val="000000"/>
                <w:sz w:val="22"/>
                <w:szCs w:val="22"/>
              </w:rPr>
              <w:t>Google</w:t>
            </w:r>
            <w:proofErr w:type="spellEnd"/>
            <w:r>
              <w:rPr>
                <w:color w:val="000000"/>
                <w:sz w:val="22"/>
                <w:szCs w:val="22"/>
              </w:rPr>
              <w:t>: "За загальну ціну покупки [сума] (Ціна покупки)"</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"За загальну ціну придбання [сума] (Ціна придбання)"</w:t>
            </w:r>
            <w:r>
              <w:rPr>
                <w:color w:val="000000"/>
                <w:sz w:val="22"/>
                <w:szCs w:val="22"/>
              </w:rPr>
              <w:br/>
            </w:r>
            <w:r>
              <w:rPr>
                <w:color w:val="000000"/>
                <w:sz w:val="22"/>
                <w:szCs w:val="22"/>
              </w:rPr>
              <w:br/>
              <w:t>Microsoft: "За загальну ціну покупки [сума] (Ціна покупки)"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99E43" w14:textId="77777777" w:rsidR="009D26A6" w:rsidRDefault="009D26A6" w:rsidP="008E32A8">
            <w:pPr>
              <w:jc w:val="left"/>
            </w:pPr>
            <w:r>
              <w:rPr>
                <w:color w:val="000000"/>
                <w:sz w:val="22"/>
                <w:szCs w:val="22"/>
              </w:rPr>
              <w:t>Проблеми:</w:t>
            </w:r>
            <w:r>
              <w:rPr>
                <w:color w:val="000000"/>
                <w:sz w:val="22"/>
                <w:szCs w:val="22"/>
              </w:rPr>
              <w:br/>
              <w:t>1) "</w:t>
            </w:r>
            <w:proofErr w:type="spellStart"/>
            <w:r>
              <w:rPr>
                <w:color w:val="000000"/>
                <w:sz w:val="22"/>
                <w:szCs w:val="22"/>
              </w:rPr>
              <w:t>Purchase</w:t>
            </w:r>
            <w:proofErr w:type="spellEnd"/>
            <w:r>
              <w:rPr>
                <w:color w:val="000000"/>
                <w:sz w:val="22"/>
                <w:szCs w:val="22"/>
              </w:rPr>
              <w:t xml:space="preserve"> </w:t>
            </w:r>
            <w:proofErr w:type="spellStart"/>
            <w:r>
              <w:rPr>
                <w:color w:val="000000"/>
                <w:sz w:val="22"/>
                <w:szCs w:val="22"/>
              </w:rPr>
              <w:t>price</w:t>
            </w:r>
            <w:proofErr w:type="spellEnd"/>
            <w:r>
              <w:rPr>
                <w:color w:val="000000"/>
                <w:sz w:val="22"/>
                <w:szCs w:val="22"/>
              </w:rPr>
              <w:t>" → буквально "ціна покупки/придбання";</w:t>
            </w:r>
            <w:r>
              <w:rPr>
                <w:color w:val="000000"/>
                <w:sz w:val="22"/>
                <w:szCs w:val="22"/>
              </w:rPr>
              <w:br/>
              <w:t>2) В українській договірній практиці: "вартість" або "ціна";</w:t>
            </w:r>
            <w:r>
              <w:rPr>
                <w:color w:val="000000"/>
                <w:sz w:val="22"/>
                <w:szCs w:val="22"/>
              </w:rPr>
              <w:br/>
              <w:t xml:space="preserve">3) Зайва деталізація при визначенні </w:t>
            </w:r>
            <w:proofErr w:type="spellStart"/>
            <w:r>
              <w:rPr>
                <w:color w:val="000000"/>
                <w:sz w:val="22"/>
                <w:szCs w:val="22"/>
              </w:rPr>
              <w:t>терміна</w:t>
            </w:r>
            <w:proofErr w:type="spellEnd"/>
            <w:r>
              <w:rPr>
                <w:color w:val="000000"/>
                <w:sz w:val="22"/>
                <w:szCs w:val="22"/>
              </w:rPr>
              <w:t>.</w:t>
            </w:r>
            <w:r>
              <w:rPr>
                <w:color w:val="000000"/>
                <w:sz w:val="22"/>
                <w:szCs w:val="22"/>
              </w:rPr>
              <w:br/>
            </w:r>
            <w:r>
              <w:rPr>
                <w:color w:val="000000"/>
                <w:sz w:val="22"/>
                <w:szCs w:val="22"/>
              </w:rPr>
              <w:br/>
              <w:t>Професійний: "за загальну вартість [сума] гривень (надалі – «Ціна»)"</w:t>
            </w:r>
          </w:p>
        </w:tc>
      </w:tr>
    </w:tbl>
    <w:p w14:paraId="2F3C31BB" w14:textId="77777777" w:rsidR="009D26A6" w:rsidRDefault="009D26A6" w:rsidP="009D26A6"/>
    <w:p w14:paraId="334CAE6C" w14:textId="77777777" w:rsidR="009D26A6" w:rsidRDefault="009D26A6" w:rsidP="009D26A6">
      <w:pPr>
        <w:spacing w:before="240" w:after="120"/>
        <w:jc w:val="center"/>
      </w:pPr>
      <w:r>
        <w:rPr>
          <w:color w:val="000000"/>
        </w:rPr>
        <w:t>Таблиця 3.24 – Аналіз положень про відповідальність</w:t>
      </w:r>
    </w:p>
    <w:tbl>
      <w:tblPr>
        <w:tblW w:w="0" w:type="auto"/>
        <w:tblCellMar>
          <w:top w:w="15" w:type="dxa"/>
          <w:left w:w="15" w:type="dxa"/>
          <w:bottom w:w="15" w:type="dxa"/>
          <w:right w:w="15" w:type="dxa"/>
        </w:tblCellMar>
        <w:tblLook w:val="04A0" w:firstRow="1" w:lastRow="0" w:firstColumn="1" w:lastColumn="0" w:noHBand="0" w:noVBand="1"/>
      </w:tblPr>
      <w:tblGrid>
        <w:gridCol w:w="2266"/>
        <w:gridCol w:w="3858"/>
        <w:gridCol w:w="3222"/>
      </w:tblGrid>
      <w:tr w:rsidR="009D26A6" w14:paraId="7903889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C36C2" w14:textId="77777777" w:rsidR="009D26A6" w:rsidRDefault="009D26A6">
            <w:pPr>
              <w:jc w:val="center"/>
            </w:pPr>
            <w:r>
              <w:rPr>
                <w:b/>
                <w:bCs/>
                <w:color w:val="000000"/>
                <w:sz w:val="22"/>
                <w:szCs w:val="22"/>
              </w:rPr>
              <w:t>Фрагмент оригіналу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D7BED" w14:textId="77777777" w:rsidR="009D26A6" w:rsidRDefault="009D26A6">
            <w:pPr>
              <w:jc w:val="center"/>
            </w:pPr>
            <w:r>
              <w:rPr>
                <w:b/>
                <w:bCs/>
                <w:color w:val="000000"/>
                <w:sz w:val="22"/>
                <w:szCs w:val="22"/>
              </w:rPr>
              <w:t>Порівняння варіантів МП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82FEE" w14:textId="77777777" w:rsidR="009D26A6" w:rsidRDefault="009D26A6">
            <w:pPr>
              <w:jc w:val="center"/>
            </w:pPr>
            <w:r>
              <w:rPr>
                <w:b/>
                <w:bCs/>
                <w:color w:val="000000"/>
                <w:sz w:val="22"/>
                <w:szCs w:val="22"/>
              </w:rPr>
              <w:t>Аналіз та професійний переклад</w:t>
            </w:r>
          </w:p>
        </w:tc>
      </w:tr>
      <w:tr w:rsidR="009D26A6" w14:paraId="6FAABF2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CCFFF" w14:textId="77777777" w:rsidR="009D26A6" w:rsidRDefault="009D26A6" w:rsidP="00DF5D08">
            <w:pPr>
              <w:jc w:val="left"/>
            </w:pPr>
            <w:r>
              <w:rPr>
                <w:color w:val="000000"/>
                <w:sz w:val="22"/>
                <w:szCs w:val="22"/>
              </w:rPr>
              <w:t>"</w:t>
            </w:r>
            <w:proofErr w:type="spellStart"/>
            <w:r>
              <w:rPr>
                <w:color w:val="000000"/>
                <w:sz w:val="22"/>
                <w:szCs w:val="22"/>
              </w:rPr>
              <w:t>Each</w:t>
            </w:r>
            <w:proofErr w:type="spellEnd"/>
            <w:r>
              <w:rPr>
                <w:color w:val="000000"/>
                <w:sz w:val="22"/>
                <w:szCs w:val="22"/>
              </w:rPr>
              <w:t xml:space="preserve"> </w:t>
            </w:r>
            <w:proofErr w:type="spellStart"/>
            <w:r>
              <w:rPr>
                <w:color w:val="000000"/>
                <w:sz w:val="22"/>
                <w:szCs w:val="22"/>
              </w:rPr>
              <w:t>Party</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w:t>
            </w:r>
            <w:proofErr w:type="spellStart"/>
            <w:r>
              <w:rPr>
                <w:color w:val="000000"/>
                <w:sz w:val="22"/>
                <w:szCs w:val="22"/>
              </w:rPr>
              <w:t>indemnify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hold</w:t>
            </w:r>
            <w:proofErr w:type="spellEnd"/>
            <w:r>
              <w:rPr>
                <w:color w:val="000000"/>
                <w:sz w:val="22"/>
                <w:szCs w:val="22"/>
              </w:rPr>
              <w:t xml:space="preserve"> </w:t>
            </w:r>
            <w:proofErr w:type="spellStart"/>
            <w:r>
              <w:rPr>
                <w:color w:val="000000"/>
                <w:sz w:val="22"/>
                <w:szCs w:val="22"/>
              </w:rPr>
              <w:t>harmless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Party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against</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all</w:t>
            </w:r>
            <w:proofErr w:type="spellEnd"/>
            <w:r>
              <w:rPr>
                <w:color w:val="000000"/>
                <w:sz w:val="22"/>
                <w:szCs w:val="22"/>
              </w:rPr>
              <w:t xml:space="preserve"> </w:t>
            </w:r>
            <w:proofErr w:type="spellStart"/>
            <w:r>
              <w:rPr>
                <w:color w:val="000000"/>
                <w:sz w:val="22"/>
                <w:szCs w:val="22"/>
              </w:rPr>
              <w:t>claims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41EE8" w14:textId="77777777" w:rsidR="009D26A6" w:rsidRDefault="009D26A6" w:rsidP="00DF5D08">
            <w:pPr>
              <w:jc w:val="left"/>
            </w:pPr>
            <w:proofErr w:type="spellStart"/>
            <w:r>
              <w:rPr>
                <w:color w:val="000000"/>
                <w:sz w:val="22"/>
                <w:szCs w:val="22"/>
              </w:rPr>
              <w:t>Google</w:t>
            </w:r>
            <w:proofErr w:type="spellEnd"/>
            <w:r>
              <w:rPr>
                <w:color w:val="000000"/>
                <w:sz w:val="22"/>
                <w:szCs w:val="22"/>
              </w:rPr>
              <w:t>: "Кожна Сторона відшкодовує та звільняє від відповідальності іншу Сторону від будь-яких претензій"</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"Кожна Сторона зобов'язується відшкодувати збитки та звільнити від відповідальності іншу Сторону від будь-яких претензій"</w:t>
            </w:r>
            <w:r>
              <w:rPr>
                <w:color w:val="000000"/>
                <w:sz w:val="22"/>
                <w:szCs w:val="22"/>
              </w:rPr>
              <w:br/>
            </w:r>
            <w:r>
              <w:rPr>
                <w:color w:val="000000"/>
                <w:sz w:val="22"/>
                <w:szCs w:val="22"/>
              </w:rPr>
              <w:br/>
              <w:t>Microsoft: "Кожна Сторона відшкодовує та звільняє від відповідальності іншу Сторону від всіх претензій"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2B01A" w14:textId="77777777" w:rsidR="009D26A6" w:rsidRDefault="009D26A6" w:rsidP="00DF5D08">
            <w:pPr>
              <w:jc w:val="left"/>
            </w:pPr>
            <w:r>
              <w:rPr>
                <w:color w:val="000000"/>
                <w:sz w:val="22"/>
                <w:szCs w:val="22"/>
              </w:rPr>
              <w:t>Проблеми:</w:t>
            </w:r>
            <w:r>
              <w:rPr>
                <w:color w:val="000000"/>
                <w:sz w:val="22"/>
                <w:szCs w:val="22"/>
              </w:rPr>
              <w:br/>
              <w:t>1) "</w:t>
            </w:r>
            <w:proofErr w:type="spellStart"/>
            <w:r>
              <w:rPr>
                <w:color w:val="000000"/>
                <w:sz w:val="22"/>
                <w:szCs w:val="22"/>
              </w:rPr>
              <w:t>Indemnify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hold</w:t>
            </w:r>
            <w:proofErr w:type="spellEnd"/>
            <w:r>
              <w:rPr>
                <w:color w:val="000000"/>
                <w:sz w:val="22"/>
                <w:szCs w:val="22"/>
              </w:rPr>
              <w:t xml:space="preserve"> </w:t>
            </w:r>
            <w:proofErr w:type="spellStart"/>
            <w:r>
              <w:rPr>
                <w:color w:val="000000"/>
                <w:sz w:val="22"/>
                <w:szCs w:val="22"/>
              </w:rPr>
              <w:t>harmless</w:t>
            </w:r>
            <w:proofErr w:type="spellEnd"/>
            <w:r>
              <w:rPr>
                <w:color w:val="000000"/>
                <w:sz w:val="22"/>
                <w:szCs w:val="22"/>
              </w:rPr>
              <w:t>" – англійська юридична формула;</w:t>
            </w:r>
            <w:r>
              <w:rPr>
                <w:color w:val="000000"/>
                <w:sz w:val="22"/>
                <w:szCs w:val="22"/>
              </w:rPr>
              <w:br/>
              <w:t>2) Буквальний переклад не повністю передає зміст;</w:t>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експліцитно додає "збитки";</w:t>
            </w:r>
            <w:r>
              <w:rPr>
                <w:color w:val="000000"/>
                <w:sz w:val="22"/>
                <w:szCs w:val="22"/>
              </w:rPr>
              <w:br/>
              <w:t>4) Потрібна адаптація до українського права.</w:t>
            </w:r>
            <w:r>
              <w:rPr>
                <w:color w:val="000000"/>
                <w:sz w:val="22"/>
                <w:szCs w:val="22"/>
              </w:rPr>
              <w:br/>
            </w:r>
            <w:r>
              <w:rPr>
                <w:color w:val="000000"/>
                <w:sz w:val="22"/>
                <w:szCs w:val="22"/>
              </w:rPr>
              <w:br/>
              <w:t>Професійний: "Кожна Сторона зобов'язується відшкодувати іншій Стороні всі збитки та витрати, захистити від будь-яких претензій третіх осіб"</w:t>
            </w:r>
          </w:p>
        </w:tc>
      </w:tr>
      <w:tr w:rsidR="009D26A6" w14:paraId="3692F64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4B9C7"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liability</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either</w:t>
            </w:r>
            <w:proofErr w:type="spellEnd"/>
            <w:r>
              <w:rPr>
                <w:color w:val="000000"/>
                <w:sz w:val="22"/>
                <w:szCs w:val="22"/>
              </w:rPr>
              <w:t xml:space="preserve"> </w:t>
            </w:r>
            <w:proofErr w:type="spellStart"/>
            <w:r>
              <w:rPr>
                <w:color w:val="000000"/>
                <w:sz w:val="22"/>
                <w:szCs w:val="22"/>
              </w:rPr>
              <w:t>Party</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w:t>
            </w:r>
            <w:proofErr w:type="spellStart"/>
            <w:r>
              <w:rPr>
                <w:color w:val="000000"/>
                <w:sz w:val="22"/>
                <w:szCs w:val="22"/>
              </w:rPr>
              <w:t>be</w:t>
            </w:r>
            <w:proofErr w:type="spellEnd"/>
            <w:r>
              <w:rPr>
                <w:color w:val="000000"/>
                <w:sz w:val="22"/>
                <w:szCs w:val="22"/>
              </w:rPr>
              <w:t xml:space="preserve"> </w:t>
            </w:r>
            <w:proofErr w:type="spellStart"/>
            <w:r>
              <w:rPr>
                <w:color w:val="000000"/>
                <w:sz w:val="22"/>
                <w:szCs w:val="22"/>
              </w:rPr>
              <w:t>limited</w:t>
            </w:r>
            <w:proofErr w:type="spellEnd"/>
            <w:r>
              <w:rPr>
                <w:color w:val="000000"/>
                <w:sz w:val="22"/>
                <w:szCs w:val="22"/>
              </w:rPr>
              <w:t xml:space="preserve"> </w:t>
            </w:r>
            <w:proofErr w:type="spellStart"/>
            <w:r>
              <w:rPr>
                <w:color w:val="000000"/>
                <w:sz w:val="22"/>
                <w:szCs w:val="22"/>
              </w:rPr>
              <w:lastRenderedPageBreak/>
              <w:t>to</w:t>
            </w:r>
            <w:proofErr w:type="spellEnd"/>
            <w:r>
              <w:rPr>
                <w:color w:val="000000"/>
                <w:sz w:val="22"/>
                <w:szCs w:val="22"/>
              </w:rPr>
              <w:t xml:space="preserve"> </w:t>
            </w:r>
            <w:proofErr w:type="spellStart"/>
            <w:r>
              <w:rPr>
                <w:color w:val="000000"/>
                <w:sz w:val="22"/>
                <w:szCs w:val="22"/>
              </w:rPr>
              <w:t>direct</w:t>
            </w:r>
            <w:proofErr w:type="spellEnd"/>
            <w:r>
              <w:rPr>
                <w:color w:val="000000"/>
                <w:sz w:val="22"/>
                <w:szCs w:val="22"/>
              </w:rPr>
              <w:t xml:space="preserve"> </w:t>
            </w:r>
            <w:proofErr w:type="spellStart"/>
            <w:r>
              <w:rPr>
                <w:color w:val="000000"/>
                <w:sz w:val="22"/>
                <w:szCs w:val="22"/>
              </w:rPr>
              <w:t>damages</w:t>
            </w:r>
            <w:proofErr w:type="spellEnd"/>
            <w:r>
              <w:rPr>
                <w:color w:val="000000"/>
                <w:sz w:val="22"/>
                <w:szCs w:val="22"/>
              </w:rPr>
              <w:t xml:space="preserve"> </w:t>
            </w:r>
            <w:proofErr w:type="spellStart"/>
            <w:r>
              <w:rPr>
                <w:color w:val="000000"/>
                <w:sz w:val="22"/>
                <w:szCs w:val="22"/>
              </w:rPr>
              <w:t>only</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7C32A" w14:textId="77777777" w:rsidR="009D26A6" w:rsidRDefault="009D26A6" w:rsidP="00DF5D08">
            <w:pPr>
              <w:jc w:val="left"/>
            </w:pPr>
            <w:proofErr w:type="spellStart"/>
            <w:r>
              <w:rPr>
                <w:color w:val="000000"/>
                <w:sz w:val="22"/>
                <w:szCs w:val="22"/>
              </w:rPr>
              <w:lastRenderedPageBreak/>
              <w:t>Google</w:t>
            </w:r>
            <w:proofErr w:type="spellEnd"/>
            <w:r>
              <w:rPr>
                <w:color w:val="000000"/>
                <w:sz w:val="22"/>
                <w:szCs w:val="22"/>
              </w:rPr>
              <w:t>/</w:t>
            </w:r>
            <w:proofErr w:type="spellStart"/>
            <w:r>
              <w:rPr>
                <w:color w:val="000000"/>
                <w:sz w:val="22"/>
                <w:szCs w:val="22"/>
              </w:rPr>
              <w:t>DeepL</w:t>
            </w:r>
            <w:proofErr w:type="spellEnd"/>
            <w:r>
              <w:rPr>
                <w:color w:val="000000"/>
                <w:sz w:val="22"/>
                <w:szCs w:val="22"/>
              </w:rPr>
              <w:t xml:space="preserve">/Microsoft (ідентично): "Відповідальність будь-якої Сторони </w:t>
            </w:r>
            <w:r>
              <w:rPr>
                <w:color w:val="000000"/>
                <w:sz w:val="22"/>
                <w:szCs w:val="22"/>
              </w:rPr>
              <w:lastRenderedPageBreak/>
              <w:t>обмежується лише прямими збитками"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6DAC0" w14:textId="77777777" w:rsidR="009D26A6" w:rsidRDefault="009D26A6" w:rsidP="00DF5D08">
            <w:pPr>
              <w:jc w:val="left"/>
            </w:pPr>
            <w:r>
              <w:rPr>
                <w:color w:val="000000"/>
                <w:sz w:val="22"/>
                <w:szCs w:val="22"/>
              </w:rPr>
              <w:lastRenderedPageBreak/>
              <w:t xml:space="preserve">Проблеми: відсутні – термінологія передана </w:t>
            </w:r>
            <w:proofErr w:type="spellStart"/>
            <w:r>
              <w:rPr>
                <w:color w:val="000000"/>
                <w:sz w:val="22"/>
                <w:szCs w:val="22"/>
              </w:rPr>
              <w:lastRenderedPageBreak/>
              <w:t>коректно</w:t>
            </w:r>
            <w:proofErr w:type="spellEnd"/>
            <w:r>
              <w:rPr>
                <w:color w:val="000000"/>
                <w:sz w:val="22"/>
                <w:szCs w:val="22"/>
              </w:rPr>
              <w:t>.</w:t>
            </w:r>
            <w:r>
              <w:rPr>
                <w:color w:val="000000"/>
                <w:sz w:val="22"/>
                <w:szCs w:val="22"/>
              </w:rPr>
              <w:br/>
            </w:r>
            <w:r>
              <w:rPr>
                <w:color w:val="000000"/>
                <w:sz w:val="22"/>
                <w:szCs w:val="22"/>
              </w:rPr>
              <w:br/>
              <w:t>"</w:t>
            </w:r>
            <w:proofErr w:type="spellStart"/>
            <w:r>
              <w:rPr>
                <w:color w:val="000000"/>
                <w:sz w:val="22"/>
                <w:szCs w:val="22"/>
              </w:rPr>
              <w:t>Direct</w:t>
            </w:r>
            <w:proofErr w:type="spellEnd"/>
            <w:r>
              <w:rPr>
                <w:color w:val="000000"/>
                <w:sz w:val="22"/>
                <w:szCs w:val="22"/>
              </w:rPr>
              <w:t xml:space="preserve"> </w:t>
            </w:r>
            <w:proofErr w:type="spellStart"/>
            <w:r>
              <w:rPr>
                <w:color w:val="000000"/>
                <w:sz w:val="22"/>
                <w:szCs w:val="22"/>
              </w:rPr>
              <w:t>damages</w:t>
            </w:r>
            <w:proofErr w:type="spellEnd"/>
            <w:r>
              <w:rPr>
                <w:color w:val="000000"/>
                <w:sz w:val="22"/>
                <w:szCs w:val="22"/>
              </w:rPr>
              <w:t>" як "прямі збитки" відповідає українському цивільному праву.</w:t>
            </w:r>
            <w:r>
              <w:rPr>
                <w:color w:val="000000"/>
                <w:sz w:val="22"/>
                <w:szCs w:val="22"/>
              </w:rPr>
              <w:br/>
            </w:r>
            <w:r>
              <w:rPr>
                <w:color w:val="000000"/>
                <w:sz w:val="22"/>
                <w:szCs w:val="22"/>
              </w:rPr>
              <w:br/>
              <w:t>Професійний: залишається без змін (переклад адекватний)</w:t>
            </w:r>
          </w:p>
        </w:tc>
      </w:tr>
    </w:tbl>
    <w:p w14:paraId="3EFFE03C" w14:textId="77777777" w:rsidR="009D26A6" w:rsidRDefault="009D26A6" w:rsidP="009D26A6"/>
    <w:p w14:paraId="794A25BA" w14:textId="77777777" w:rsidR="009D26A6" w:rsidRDefault="009D26A6" w:rsidP="009D26A6">
      <w:pPr>
        <w:spacing w:before="240" w:after="120"/>
        <w:jc w:val="center"/>
      </w:pPr>
      <w:r>
        <w:rPr>
          <w:color w:val="000000"/>
        </w:rPr>
        <w:t>Таблиця 3.25 – Аналіз перекладу судового рішення</w:t>
      </w:r>
    </w:p>
    <w:tbl>
      <w:tblPr>
        <w:tblW w:w="0" w:type="auto"/>
        <w:tblCellMar>
          <w:top w:w="15" w:type="dxa"/>
          <w:left w:w="15" w:type="dxa"/>
          <w:bottom w:w="15" w:type="dxa"/>
          <w:right w:w="15" w:type="dxa"/>
        </w:tblCellMar>
        <w:tblLook w:val="04A0" w:firstRow="1" w:lastRow="0" w:firstColumn="1" w:lastColumn="0" w:noHBand="0" w:noVBand="1"/>
      </w:tblPr>
      <w:tblGrid>
        <w:gridCol w:w="2419"/>
        <w:gridCol w:w="3069"/>
        <w:gridCol w:w="3858"/>
      </w:tblGrid>
      <w:tr w:rsidR="009D26A6" w14:paraId="4E4BA87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638CC" w14:textId="77777777" w:rsidR="009D26A6" w:rsidRDefault="009D26A6">
            <w:pPr>
              <w:jc w:val="center"/>
            </w:pPr>
            <w:r>
              <w:rPr>
                <w:b/>
                <w:bCs/>
                <w:color w:val="000000"/>
                <w:sz w:val="22"/>
                <w:szCs w:val="22"/>
              </w:rPr>
              <w:t>Фрагмент оригіналу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DB710" w14:textId="77777777" w:rsidR="009D26A6" w:rsidRDefault="009D26A6">
            <w:pPr>
              <w:jc w:val="center"/>
            </w:pPr>
            <w:r>
              <w:rPr>
                <w:b/>
                <w:bCs/>
                <w:color w:val="000000"/>
                <w:sz w:val="22"/>
                <w:szCs w:val="22"/>
              </w:rPr>
              <w:t>Порівняння варіантів МП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4A932" w14:textId="77777777" w:rsidR="009D26A6" w:rsidRDefault="009D26A6">
            <w:pPr>
              <w:jc w:val="center"/>
            </w:pPr>
            <w:r>
              <w:rPr>
                <w:b/>
                <w:bCs/>
                <w:color w:val="000000"/>
                <w:sz w:val="22"/>
                <w:szCs w:val="22"/>
              </w:rPr>
              <w:t>Аналіз та професійний переклад</w:t>
            </w:r>
          </w:p>
        </w:tc>
      </w:tr>
      <w:tr w:rsidR="009D26A6" w14:paraId="25AE806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B0478"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finds</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defendant</w:t>
            </w:r>
            <w:proofErr w:type="spellEnd"/>
            <w:r>
              <w:rPr>
                <w:color w:val="000000"/>
                <w:sz w:val="22"/>
                <w:szCs w:val="22"/>
              </w:rPr>
              <w:t xml:space="preserve"> </w:t>
            </w:r>
            <w:proofErr w:type="spellStart"/>
            <w:r>
              <w:rPr>
                <w:color w:val="000000"/>
                <w:sz w:val="22"/>
                <w:szCs w:val="22"/>
              </w:rPr>
              <w:t>failed</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meet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burden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proof</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7599E" w14:textId="77777777" w:rsidR="009D26A6" w:rsidRDefault="009D26A6" w:rsidP="00DF5D08">
            <w:pPr>
              <w:jc w:val="left"/>
            </w:pPr>
            <w:proofErr w:type="spellStart"/>
            <w:r>
              <w:rPr>
                <w:color w:val="000000"/>
                <w:sz w:val="22"/>
                <w:szCs w:val="22"/>
              </w:rPr>
              <w:t>Google</w:t>
            </w:r>
            <w:proofErr w:type="spellEnd"/>
            <w:r>
              <w:rPr>
                <w:color w:val="000000"/>
                <w:sz w:val="22"/>
                <w:szCs w:val="22"/>
              </w:rPr>
              <w:t>: "Суд встановлює, що відповідач не зміг виконати тягар доказування"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"Суд вважає, що відповідач не виконав тягар доказування"</w:t>
            </w:r>
            <w:r>
              <w:rPr>
                <w:color w:val="000000"/>
                <w:sz w:val="22"/>
                <w:szCs w:val="22"/>
              </w:rPr>
              <w:br/>
            </w:r>
            <w:r>
              <w:rPr>
                <w:color w:val="000000"/>
                <w:sz w:val="22"/>
                <w:szCs w:val="22"/>
              </w:rPr>
              <w:br/>
              <w:t>Microsoft: "Суд встановлює, що відповідач не зміг виконати тягар доказу"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5DD10" w14:textId="77777777" w:rsidR="009D26A6" w:rsidRDefault="009D26A6" w:rsidP="00DF5D08">
            <w:pPr>
              <w:jc w:val="left"/>
            </w:pPr>
            <w:r>
              <w:rPr>
                <w:color w:val="000000"/>
                <w:sz w:val="22"/>
                <w:szCs w:val="22"/>
              </w:rPr>
              <w:t>Проблеми:</w:t>
            </w:r>
            <w:r>
              <w:rPr>
                <w:color w:val="000000"/>
                <w:sz w:val="22"/>
                <w:szCs w:val="22"/>
              </w:rPr>
              <w:br/>
              <w:t>1) "</w:t>
            </w:r>
            <w:proofErr w:type="spellStart"/>
            <w:r>
              <w:rPr>
                <w:color w:val="000000"/>
                <w:sz w:val="22"/>
                <w:szCs w:val="22"/>
              </w:rPr>
              <w:t>Burden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proof</w:t>
            </w:r>
            <w:proofErr w:type="spellEnd"/>
            <w:r>
              <w:rPr>
                <w:color w:val="000000"/>
                <w:sz w:val="22"/>
                <w:szCs w:val="22"/>
              </w:rPr>
              <w:t>" → "тягар доказування/доказу" кальки;</w:t>
            </w:r>
            <w:r>
              <w:rPr>
                <w:color w:val="000000"/>
                <w:sz w:val="22"/>
                <w:szCs w:val="22"/>
              </w:rPr>
              <w:br/>
              <w:t>2) Усталений термін: "обов'язок доведення";</w:t>
            </w:r>
            <w:r>
              <w:rPr>
                <w:color w:val="000000"/>
                <w:sz w:val="22"/>
                <w:szCs w:val="22"/>
              </w:rPr>
              <w:br/>
              <w:t>3) "</w:t>
            </w:r>
            <w:proofErr w:type="spellStart"/>
            <w:r>
              <w:rPr>
                <w:color w:val="000000"/>
                <w:sz w:val="22"/>
                <w:szCs w:val="22"/>
              </w:rPr>
              <w:t>Finds</w:t>
            </w:r>
            <w:proofErr w:type="spellEnd"/>
            <w:r>
              <w:rPr>
                <w:color w:val="000000"/>
                <w:sz w:val="22"/>
                <w:szCs w:val="22"/>
              </w:rPr>
              <w:t>": варіативність "встановлює"/"вважає";</w:t>
            </w:r>
            <w:r>
              <w:rPr>
                <w:color w:val="000000"/>
                <w:sz w:val="22"/>
                <w:szCs w:val="22"/>
              </w:rPr>
              <w:br/>
              <w:t>4) Природні формулювання українських судових рішень інші.</w:t>
            </w:r>
            <w:r>
              <w:rPr>
                <w:color w:val="000000"/>
                <w:sz w:val="22"/>
                <w:szCs w:val="22"/>
              </w:rPr>
              <w:br/>
            </w:r>
            <w:r>
              <w:rPr>
                <w:color w:val="000000"/>
                <w:sz w:val="22"/>
                <w:szCs w:val="22"/>
              </w:rPr>
              <w:br/>
              <w:t>Професійний: "Суд встановив, що відповідач не довів обставини, на які посилався"</w:t>
            </w:r>
          </w:p>
        </w:tc>
      </w:tr>
      <w:tr w:rsidR="009D26A6" w14:paraId="54108572"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10E91"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orders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defendant</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pay</w:t>
            </w:r>
            <w:proofErr w:type="spellEnd"/>
            <w:r>
              <w:rPr>
                <w:color w:val="000000"/>
                <w:sz w:val="22"/>
                <w:szCs w:val="22"/>
              </w:rPr>
              <w:t xml:space="preserve"> </w:t>
            </w:r>
            <w:proofErr w:type="spellStart"/>
            <w:r>
              <w:rPr>
                <w:color w:val="000000"/>
                <w:sz w:val="22"/>
                <w:szCs w:val="22"/>
              </w:rPr>
              <w:t>damages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amount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8A306" w14:textId="77777777" w:rsidR="009D26A6" w:rsidRDefault="009D26A6" w:rsidP="00DF5D08">
            <w:pPr>
              <w:jc w:val="left"/>
            </w:pPr>
            <w:proofErr w:type="spellStart"/>
            <w:r>
              <w:rPr>
                <w:color w:val="000000"/>
                <w:sz w:val="22"/>
                <w:szCs w:val="22"/>
              </w:rPr>
              <w:t>Google</w:t>
            </w:r>
            <w:proofErr w:type="spellEnd"/>
            <w:r>
              <w:rPr>
                <w:color w:val="000000"/>
                <w:sz w:val="22"/>
                <w:szCs w:val="22"/>
              </w:rPr>
              <w:t>: "Суд цим наказує відповідачу сплатити збитки в розмірі..."</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"Суд постановляє, що відповідач повинен сплатити відшкодування в розмірі..."</w:t>
            </w:r>
            <w:r>
              <w:rPr>
                <w:color w:val="000000"/>
                <w:sz w:val="22"/>
                <w:szCs w:val="22"/>
              </w:rPr>
              <w:br/>
            </w:r>
            <w:r>
              <w:rPr>
                <w:color w:val="000000"/>
                <w:sz w:val="22"/>
                <w:szCs w:val="22"/>
              </w:rPr>
              <w:br/>
              <w:t>Microsoft: "Суд цим наказує відповідачу сплатити збитки у сумі..."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2E88E" w14:textId="77777777" w:rsidR="009D26A6" w:rsidRDefault="009D26A6" w:rsidP="00DF5D08">
            <w:pPr>
              <w:jc w:val="left"/>
            </w:pPr>
            <w:r>
              <w:rPr>
                <w:color w:val="000000"/>
                <w:sz w:val="22"/>
                <w:szCs w:val="22"/>
              </w:rPr>
              <w:t>Проблеми:</w:t>
            </w:r>
            <w:r>
              <w:rPr>
                <w:color w:val="000000"/>
                <w:sz w:val="22"/>
                <w:szCs w:val="22"/>
              </w:rPr>
              <w:br/>
              <w:t xml:space="preserve">1) </w:t>
            </w:r>
            <w:proofErr w:type="spellStart"/>
            <w:r>
              <w:rPr>
                <w:color w:val="000000"/>
                <w:sz w:val="22"/>
                <w:szCs w:val="22"/>
              </w:rPr>
              <w:t>DeepL</w:t>
            </w:r>
            <w:proofErr w:type="spellEnd"/>
            <w:r>
              <w:rPr>
                <w:color w:val="000000"/>
                <w:sz w:val="22"/>
                <w:szCs w:val="22"/>
              </w:rPr>
              <w:t xml:space="preserve"> правильно: "постановляє" замість "наказує";</w:t>
            </w:r>
            <w:r>
              <w:rPr>
                <w:color w:val="000000"/>
                <w:sz w:val="22"/>
                <w:szCs w:val="22"/>
              </w:rPr>
              <w:br/>
              <w:t>2) "</w:t>
            </w:r>
            <w:proofErr w:type="spellStart"/>
            <w:r>
              <w:rPr>
                <w:color w:val="000000"/>
                <w:sz w:val="22"/>
                <w:szCs w:val="22"/>
              </w:rPr>
              <w:t>Hereby</w:t>
            </w:r>
            <w:proofErr w:type="spellEnd"/>
            <w:r>
              <w:rPr>
                <w:color w:val="000000"/>
                <w:sz w:val="22"/>
                <w:szCs w:val="22"/>
              </w:rPr>
              <w:t>" → "цим" калька (</w:t>
            </w:r>
            <w:proofErr w:type="spellStart"/>
            <w:r>
              <w:rPr>
                <w:color w:val="000000"/>
                <w:sz w:val="22"/>
                <w:szCs w:val="22"/>
              </w:rPr>
              <w:t>Google</w:t>
            </w:r>
            <w:proofErr w:type="spellEnd"/>
            <w:r>
              <w:rPr>
                <w:color w:val="000000"/>
                <w:sz w:val="22"/>
                <w:szCs w:val="22"/>
              </w:rPr>
              <w:t>/Microsoft);</w:t>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найближчий до узуальних формул.</w:t>
            </w:r>
            <w:r>
              <w:rPr>
                <w:color w:val="000000"/>
                <w:sz w:val="22"/>
                <w:szCs w:val="22"/>
              </w:rPr>
              <w:br/>
            </w:r>
            <w:r>
              <w:rPr>
                <w:color w:val="000000"/>
                <w:sz w:val="22"/>
                <w:szCs w:val="22"/>
              </w:rPr>
              <w:br/>
              <w:t>Професійний: "Суд постановив стягнути з відповідача на користь позивача збитки у розмірі..."</w:t>
            </w:r>
          </w:p>
        </w:tc>
      </w:tr>
    </w:tbl>
    <w:p w14:paraId="18DC5BFB" w14:textId="77777777" w:rsidR="009D26A6" w:rsidRDefault="009D26A6" w:rsidP="009D26A6"/>
    <w:p w14:paraId="58C15F6F" w14:textId="77777777" w:rsidR="009D26A6" w:rsidRDefault="009D26A6" w:rsidP="009D26A6">
      <w:pPr>
        <w:spacing w:before="240" w:after="120"/>
        <w:jc w:val="center"/>
      </w:pPr>
      <w:r>
        <w:rPr>
          <w:color w:val="000000"/>
        </w:rPr>
        <w:t>Таблиця 3.26 – Аналіз перекладу нормативного акту</w:t>
      </w:r>
    </w:p>
    <w:tbl>
      <w:tblPr>
        <w:tblW w:w="0" w:type="auto"/>
        <w:tblCellMar>
          <w:top w:w="15" w:type="dxa"/>
          <w:left w:w="15" w:type="dxa"/>
          <w:bottom w:w="15" w:type="dxa"/>
          <w:right w:w="15" w:type="dxa"/>
        </w:tblCellMar>
        <w:tblLook w:val="04A0" w:firstRow="1" w:lastRow="0" w:firstColumn="1" w:lastColumn="0" w:noHBand="0" w:noVBand="1"/>
      </w:tblPr>
      <w:tblGrid>
        <w:gridCol w:w="2750"/>
        <w:gridCol w:w="3259"/>
        <w:gridCol w:w="3337"/>
      </w:tblGrid>
      <w:tr w:rsidR="009D26A6" w14:paraId="716DE09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70875" w14:textId="77777777" w:rsidR="009D26A6" w:rsidRDefault="009D26A6">
            <w:pPr>
              <w:jc w:val="center"/>
            </w:pPr>
            <w:r>
              <w:rPr>
                <w:b/>
                <w:bCs/>
                <w:color w:val="000000"/>
                <w:sz w:val="22"/>
                <w:szCs w:val="22"/>
              </w:rPr>
              <w:t>Фрагмент оригіналу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C2FE5" w14:textId="77777777" w:rsidR="009D26A6" w:rsidRDefault="009D26A6">
            <w:pPr>
              <w:jc w:val="center"/>
            </w:pPr>
            <w:r>
              <w:rPr>
                <w:b/>
                <w:bCs/>
                <w:color w:val="000000"/>
                <w:sz w:val="22"/>
                <w:szCs w:val="22"/>
              </w:rPr>
              <w:t>Порівняння варіантів МП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6314B" w14:textId="77777777" w:rsidR="009D26A6" w:rsidRDefault="009D26A6">
            <w:pPr>
              <w:jc w:val="center"/>
            </w:pPr>
            <w:r>
              <w:rPr>
                <w:b/>
                <w:bCs/>
                <w:color w:val="000000"/>
                <w:sz w:val="22"/>
                <w:szCs w:val="22"/>
              </w:rPr>
              <w:t>Аналіз та професійний переклад</w:t>
            </w:r>
          </w:p>
        </w:tc>
      </w:tr>
      <w:tr w:rsidR="009D26A6" w14:paraId="464F3E3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CD7BF" w14:textId="77777777" w:rsidR="009D26A6" w:rsidRDefault="009D26A6" w:rsidP="00DF5D08">
            <w:pPr>
              <w:jc w:val="left"/>
            </w:pPr>
            <w:r>
              <w:rPr>
                <w:color w:val="000000"/>
                <w:sz w:val="22"/>
                <w:szCs w:val="22"/>
              </w:rPr>
              <w:t>"</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purposes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color w:val="000000"/>
                <w:sz w:val="22"/>
                <w:szCs w:val="22"/>
              </w:rPr>
              <w:t>definitions</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w:t>
            </w:r>
            <w:proofErr w:type="spellStart"/>
            <w:r>
              <w:rPr>
                <w:color w:val="000000"/>
                <w:sz w:val="22"/>
                <w:szCs w:val="22"/>
              </w:rPr>
              <w:t>apply</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D6F5C" w14:textId="77777777" w:rsidR="009D26A6" w:rsidRDefault="009D26A6" w:rsidP="00DF5D08">
            <w:pPr>
              <w:jc w:val="left"/>
            </w:pPr>
            <w:proofErr w:type="spellStart"/>
            <w:r>
              <w:rPr>
                <w:color w:val="000000"/>
                <w:sz w:val="22"/>
                <w:szCs w:val="22"/>
              </w:rPr>
              <w:t>Google</w:t>
            </w:r>
            <w:proofErr w:type="spellEnd"/>
            <w:r>
              <w:rPr>
                <w:color w:val="000000"/>
                <w:sz w:val="22"/>
                <w:szCs w:val="22"/>
              </w:rPr>
              <w:t>: "Для цілей цього Закону застосовуються наступні визначення"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"Для цілей цього Закону застосовуються такі визначення"</w:t>
            </w:r>
            <w:r>
              <w:rPr>
                <w:color w:val="000000"/>
                <w:sz w:val="22"/>
                <w:szCs w:val="22"/>
              </w:rPr>
              <w:br/>
            </w:r>
            <w:r>
              <w:rPr>
                <w:color w:val="000000"/>
                <w:sz w:val="22"/>
                <w:szCs w:val="22"/>
              </w:rPr>
              <w:br/>
              <w:t>Microsoft: "Для цілей цього Акту застосовуються наступні визначення"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6065F" w14:textId="77777777" w:rsidR="009D26A6" w:rsidRDefault="009D26A6" w:rsidP="00DF5D08">
            <w:pPr>
              <w:jc w:val="left"/>
            </w:pPr>
            <w:r>
              <w:rPr>
                <w:color w:val="000000"/>
                <w:sz w:val="22"/>
                <w:szCs w:val="22"/>
              </w:rPr>
              <w:t>Проблеми:</w:t>
            </w:r>
            <w:r>
              <w:rPr>
                <w:color w:val="000000"/>
                <w:sz w:val="22"/>
                <w:szCs w:val="22"/>
              </w:rPr>
              <w:br/>
              <w:t>1) Microsoft: "</w:t>
            </w:r>
            <w:proofErr w:type="spellStart"/>
            <w:r>
              <w:rPr>
                <w:color w:val="000000"/>
                <w:sz w:val="22"/>
                <w:szCs w:val="22"/>
              </w:rPr>
              <w:t>Act</w:t>
            </w:r>
            <w:proofErr w:type="spellEnd"/>
            <w:r>
              <w:rPr>
                <w:color w:val="000000"/>
                <w:sz w:val="22"/>
                <w:szCs w:val="22"/>
              </w:rPr>
              <w:t>" → "Акт" (</w:t>
            </w:r>
            <w:proofErr w:type="spellStart"/>
            <w:r>
              <w:rPr>
                <w:color w:val="000000"/>
                <w:sz w:val="22"/>
                <w:szCs w:val="22"/>
              </w:rPr>
              <w:t>грубa</w:t>
            </w:r>
            <w:proofErr w:type="spellEnd"/>
            <w:r>
              <w:rPr>
                <w:color w:val="000000"/>
                <w:sz w:val="22"/>
                <w:szCs w:val="22"/>
              </w:rPr>
              <w:t xml:space="preserve"> помилка);</w:t>
            </w:r>
            <w:r>
              <w:rPr>
                <w:color w:val="000000"/>
                <w:sz w:val="22"/>
                <w:szCs w:val="22"/>
              </w:rPr>
              <w:br/>
              <w:t>2) Калька "для цілей" неприродна;</w:t>
            </w:r>
            <w:r>
              <w:rPr>
                <w:color w:val="000000"/>
                <w:sz w:val="22"/>
                <w:szCs w:val="22"/>
              </w:rPr>
              <w:br/>
              <w:t xml:space="preserve">3) </w:t>
            </w:r>
            <w:proofErr w:type="spellStart"/>
            <w:r>
              <w:rPr>
                <w:color w:val="000000"/>
                <w:sz w:val="22"/>
                <w:szCs w:val="22"/>
              </w:rPr>
              <w:t>Google</w:t>
            </w:r>
            <w:proofErr w:type="spellEnd"/>
            <w:r>
              <w:rPr>
                <w:color w:val="000000"/>
                <w:sz w:val="22"/>
                <w:szCs w:val="22"/>
              </w:rPr>
              <w:t xml:space="preserve">: "наступні" русизм, </w:t>
            </w:r>
            <w:proofErr w:type="spellStart"/>
            <w:r>
              <w:rPr>
                <w:color w:val="000000"/>
                <w:sz w:val="22"/>
                <w:szCs w:val="22"/>
              </w:rPr>
              <w:t>DeepL</w:t>
            </w:r>
            <w:proofErr w:type="spellEnd"/>
            <w:r>
              <w:rPr>
                <w:color w:val="000000"/>
                <w:sz w:val="22"/>
                <w:szCs w:val="22"/>
              </w:rPr>
              <w:t>: "такі" правильно.</w:t>
            </w:r>
            <w:r>
              <w:rPr>
                <w:color w:val="000000"/>
                <w:sz w:val="22"/>
                <w:szCs w:val="22"/>
              </w:rPr>
              <w:br/>
            </w:r>
            <w:r>
              <w:rPr>
                <w:color w:val="000000"/>
                <w:sz w:val="22"/>
                <w:szCs w:val="22"/>
              </w:rPr>
              <w:br/>
              <w:t>Професійний: "У цьому Законі терміни вживаються в такому значенні:"</w:t>
            </w:r>
          </w:p>
        </w:tc>
      </w:tr>
      <w:tr w:rsidR="009D26A6" w14:paraId="7446561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24CF8" w14:textId="77777777" w:rsidR="009D26A6" w:rsidRDefault="009D26A6" w:rsidP="00DF5D08">
            <w:pPr>
              <w:jc w:val="left"/>
            </w:pPr>
            <w:r>
              <w:rPr>
                <w:color w:val="000000"/>
                <w:sz w:val="22"/>
                <w:szCs w:val="22"/>
              </w:rPr>
              <w:t>"</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Act</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w:t>
            </w:r>
            <w:proofErr w:type="spellStart"/>
            <w:r>
              <w:rPr>
                <w:color w:val="000000"/>
                <w:sz w:val="22"/>
                <w:szCs w:val="22"/>
              </w:rPr>
              <w:t>come</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xml:space="preserve"> </w:t>
            </w:r>
            <w:proofErr w:type="spellStart"/>
            <w:r>
              <w:rPr>
                <w:color w:val="000000"/>
                <w:sz w:val="22"/>
                <w:szCs w:val="22"/>
              </w:rPr>
              <w:t>force</w:t>
            </w:r>
            <w:proofErr w:type="spellEnd"/>
            <w:r>
              <w:rPr>
                <w:color w:val="000000"/>
                <w:sz w:val="22"/>
                <w:szCs w:val="22"/>
              </w:rPr>
              <w:t xml:space="preserve"> </w:t>
            </w:r>
            <w:proofErr w:type="spellStart"/>
            <w:r>
              <w:rPr>
                <w:color w:val="000000"/>
                <w:sz w:val="22"/>
                <w:szCs w:val="22"/>
              </w:rPr>
              <w:t>on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date</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publication</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FBE80" w14:textId="77777777" w:rsidR="009D26A6" w:rsidRDefault="009D26A6" w:rsidP="00DF5D08">
            <w:pPr>
              <w:jc w:val="left"/>
            </w:pPr>
            <w:proofErr w:type="spellStart"/>
            <w:r>
              <w:rPr>
                <w:color w:val="000000"/>
                <w:sz w:val="22"/>
                <w:szCs w:val="22"/>
              </w:rPr>
              <w:t>Google</w:t>
            </w:r>
            <w:proofErr w:type="spellEnd"/>
            <w:r>
              <w:rPr>
                <w:color w:val="000000"/>
                <w:sz w:val="22"/>
                <w:szCs w:val="22"/>
              </w:rPr>
              <w:t>: "Цей Закон набуває чинності в день його публікації"</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"Цей Закон набирає чинності з дати його опублікування"</w:t>
            </w:r>
            <w:r>
              <w:rPr>
                <w:color w:val="000000"/>
                <w:sz w:val="22"/>
                <w:szCs w:val="22"/>
              </w:rPr>
              <w:br/>
            </w:r>
            <w:r>
              <w:rPr>
                <w:color w:val="000000"/>
                <w:sz w:val="22"/>
                <w:szCs w:val="22"/>
              </w:rPr>
              <w:br/>
              <w:t>Microsoft: "Цей Акт набуває чинності в день його публікації"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C30BC" w14:textId="77777777" w:rsidR="009D26A6" w:rsidRDefault="009D26A6" w:rsidP="00DF5D08">
            <w:pPr>
              <w:jc w:val="left"/>
            </w:pPr>
            <w:r>
              <w:rPr>
                <w:color w:val="000000"/>
                <w:sz w:val="22"/>
                <w:szCs w:val="22"/>
              </w:rPr>
              <w:t>Проблеми:</w:t>
            </w:r>
            <w:r>
              <w:rPr>
                <w:color w:val="000000"/>
                <w:sz w:val="22"/>
                <w:szCs w:val="22"/>
              </w:rPr>
              <w:br/>
              <w:t>1) Microsoft знову помилково: "Акт";</w:t>
            </w:r>
            <w:r>
              <w:rPr>
                <w:color w:val="000000"/>
                <w:sz w:val="22"/>
                <w:szCs w:val="22"/>
              </w:rPr>
              <w:br/>
              <w:t xml:space="preserve">2) "Набуває" </w:t>
            </w:r>
            <w:proofErr w:type="spellStart"/>
            <w:r>
              <w:rPr>
                <w:color w:val="000000"/>
                <w:sz w:val="22"/>
                <w:szCs w:val="22"/>
              </w:rPr>
              <w:t>vs</w:t>
            </w:r>
            <w:proofErr w:type="spellEnd"/>
            <w:r>
              <w:rPr>
                <w:color w:val="000000"/>
                <w:sz w:val="22"/>
                <w:szCs w:val="22"/>
              </w:rPr>
              <w:t xml:space="preserve"> "набирає" – обидва прийнятні;</w:t>
            </w:r>
            <w:r>
              <w:rPr>
                <w:color w:val="000000"/>
                <w:sz w:val="22"/>
                <w:szCs w:val="22"/>
              </w:rPr>
              <w:br/>
              <w:t xml:space="preserve">3) </w:t>
            </w:r>
            <w:proofErr w:type="spellStart"/>
            <w:r>
              <w:rPr>
                <w:color w:val="000000"/>
                <w:sz w:val="22"/>
                <w:szCs w:val="22"/>
              </w:rPr>
              <w:t>DeepL</w:t>
            </w:r>
            <w:proofErr w:type="spellEnd"/>
            <w:r>
              <w:rPr>
                <w:color w:val="000000"/>
                <w:sz w:val="22"/>
                <w:szCs w:val="22"/>
              </w:rPr>
              <w:t>: "опублікування" формальніше.</w:t>
            </w:r>
            <w:r>
              <w:rPr>
                <w:color w:val="000000"/>
                <w:sz w:val="22"/>
                <w:szCs w:val="22"/>
              </w:rPr>
              <w:br/>
            </w:r>
            <w:r>
              <w:rPr>
                <w:color w:val="000000"/>
                <w:sz w:val="22"/>
                <w:szCs w:val="22"/>
              </w:rPr>
              <w:br/>
              <w:t>Професійний: "Цей Закон набирає чинності з дня його опублікування"</w:t>
            </w:r>
          </w:p>
        </w:tc>
      </w:tr>
    </w:tbl>
    <w:p w14:paraId="4960A5BD" w14:textId="77777777" w:rsidR="009D26A6" w:rsidRDefault="009D26A6" w:rsidP="009D26A6"/>
    <w:p w14:paraId="1BC31C4E" w14:textId="77777777" w:rsidR="009D26A6" w:rsidRDefault="009D26A6" w:rsidP="007D07EB">
      <w:pPr>
        <w:ind w:firstLine="720"/>
      </w:pPr>
      <w:r>
        <w:rPr>
          <w:color w:val="000000"/>
        </w:rPr>
        <w:t xml:space="preserve">Результати зведеного аналізу чітко демонструють, що жоден з досліджених машинних перекладів юридичних текстів не досягає рівня, придатного для безпосереднього використання без повного постредагування кваліфікованим перекладачем з юридичною компетенцією. Основні проблеми включають термінологічні помилки та неузгодженість термінології в межах документа, буквальний переклад юридичних формул англійського права, </w:t>
      </w:r>
      <w:r>
        <w:rPr>
          <w:color w:val="000000"/>
        </w:rPr>
        <w:lastRenderedPageBreak/>
        <w:t>неврахування відмінностей між правовими системами, втрату стилістичної специфіки юридичного дискурсу [78, 93].</w:t>
      </w:r>
    </w:p>
    <w:p w14:paraId="67BB66D3" w14:textId="2B7C58E6" w:rsidR="00852008" w:rsidRPr="003E139A" w:rsidRDefault="009D26A6" w:rsidP="003E139A">
      <w:pPr>
        <w:spacing w:after="200"/>
        <w:ind w:firstLine="720"/>
      </w:pPr>
      <w:r>
        <w:rPr>
          <w:color w:val="000000"/>
        </w:rPr>
        <w:t>Використання неперевіреного машинного перекладу для юридичних документів може мати серйозні правові наслідки, включаючи неправильне тлумачення договірних зобов'язань, помилкове застосування законів та судові спори. Водночас, результати дослідження показують, що машинний переклад може бути корисним як початкова чернетка для професійного перекладача, значно зменшуючи час, необхідний для створення остаточного варіанту [40, 57].</w:t>
      </w:r>
    </w:p>
    <w:p w14:paraId="54CE60F6" w14:textId="77777777" w:rsidR="00DF5D08" w:rsidRDefault="00DF5D08">
      <w:pPr>
        <w:jc w:val="left"/>
        <w:rPr>
          <w:b/>
          <w:bCs/>
        </w:rPr>
      </w:pPr>
      <w:r>
        <w:rPr>
          <w:b/>
          <w:bCs/>
        </w:rPr>
        <w:br w:type="page"/>
      </w:r>
    </w:p>
    <w:p w14:paraId="6BC3CBDB" w14:textId="77777777" w:rsidR="009D26A6" w:rsidRDefault="009D26A6" w:rsidP="00852008">
      <w:pPr>
        <w:ind w:firstLine="720"/>
      </w:pPr>
      <w:r>
        <w:rPr>
          <w:color w:val="000000"/>
        </w:rPr>
        <w:lastRenderedPageBreak/>
        <w:t>Проведене практичне дослідження якості машинного перекладу текстів різних жанрів дозволяє сформулювати кілька важливих висновків. Аналіз перекладів, виконаних провідними системами машинного перекладу, виявив значну варіативність якості залежно від жанру тексту.</w:t>
      </w:r>
    </w:p>
    <w:p w14:paraId="51706E4B" w14:textId="77777777" w:rsidR="009D26A6" w:rsidRDefault="009D26A6" w:rsidP="00852008">
      <w:pPr>
        <w:ind w:firstLine="720"/>
      </w:pPr>
      <w:r>
        <w:rPr>
          <w:color w:val="000000"/>
        </w:rPr>
        <w:t>Технічні тексти демонструють найкращі результати (BLEU 70.3) завдяки стандартизованій термінології та простішій синтаксичній структурі, що робить їх найбільш придатними для машинного перекладу з наступним легким постредагуванням. Художні тексти показують найнижчі показники якості (BLEU 40.6) через складність відтворення стилістичних та образних особливостей, буквальний переклад метафор та ідіом, втрату авторського стилю.</w:t>
      </w:r>
    </w:p>
    <w:p w14:paraId="61441613" w14:textId="77777777" w:rsidR="009D26A6" w:rsidRDefault="009D26A6" w:rsidP="00852008">
      <w:pPr>
        <w:ind w:firstLine="720"/>
      </w:pPr>
      <w:r>
        <w:rPr>
          <w:color w:val="000000"/>
        </w:rPr>
        <w:t xml:space="preserve">Публіцистичні тексти займають проміжне положення (BLEU 45.0) з основними проблемами у вигляді буквального перекладу ідіоматичних виразів, неприродних метафор та стилістичних </w:t>
      </w:r>
      <w:proofErr w:type="spellStart"/>
      <w:r>
        <w:rPr>
          <w:color w:val="000000"/>
        </w:rPr>
        <w:t>невідповідностей</w:t>
      </w:r>
      <w:proofErr w:type="spellEnd"/>
      <w:r>
        <w:rPr>
          <w:color w:val="000000"/>
        </w:rPr>
        <w:t>. Юридичні тексти також демонструють середні показники (BLEU 55.3), проте характеризуються специфічними проблемами критичного значення: термінологічні помилки та неузгодженість, кальковані конструкції, неврахування відмінностей між правовими системами.</w:t>
      </w:r>
    </w:p>
    <w:p w14:paraId="0C0FC726" w14:textId="77777777" w:rsidR="009D26A6" w:rsidRDefault="009D26A6" w:rsidP="00852008">
      <w:pPr>
        <w:ind w:firstLine="720"/>
      </w:pPr>
      <w:r>
        <w:rPr>
          <w:color w:val="000000"/>
        </w:rPr>
        <w:t>Роль перекладача в процесі постредагування є критично важливою та вимагає специфічних компетенцій. Трудомісткість постредагування варіюється від 30-40% часу перекладу з нуля для технічних текстів до 80-100% для художніх. Для юридичних документів завжди необхідне повне постредагування з обов'язковим залученням фахівця з юридичною компетенцією.</w:t>
      </w:r>
    </w:p>
    <w:p w14:paraId="5457B407" w14:textId="77777777" w:rsidR="009D26A6" w:rsidRDefault="009D26A6" w:rsidP="00852008">
      <w:pPr>
        <w:ind w:firstLine="720"/>
      </w:pPr>
      <w:r>
        <w:rPr>
          <w:color w:val="000000"/>
        </w:rPr>
        <w:t>Детальний аналіз перекладу юридичних документів показав, що жоден машинний переклад не досягає рівня, придатного для безпосереднього використання. Проте використання машинного перекладу з подальшим постредагуванням може бути економічно виправданим для технічних та певних категорій юридичних текстів при ретельному контролі якості.</w:t>
      </w:r>
    </w:p>
    <w:p w14:paraId="43A2455D" w14:textId="77777777" w:rsidR="009D26A6" w:rsidRDefault="009D26A6" w:rsidP="00852008">
      <w:pPr>
        <w:ind w:firstLine="720"/>
      </w:pPr>
      <w:r>
        <w:rPr>
          <w:color w:val="000000"/>
        </w:rPr>
        <w:lastRenderedPageBreak/>
        <w:t>Додатковий аналіз публіцистичних текстів виявив, що найбільші труднощі для систем машинного перекладу становлять культурно-специфічні елементи, які потребують не лише лінгвістичних, а й екстралінгвістичних знань. Розглянемо детальніше проблеми перекладу фонових знань та алюзій.</w:t>
      </w:r>
    </w:p>
    <w:p w14:paraId="434BCBF0" w14:textId="77777777" w:rsidR="009D26A6" w:rsidRDefault="009D26A6" w:rsidP="009D26A6">
      <w:pPr>
        <w:spacing w:before="240" w:after="120"/>
        <w:jc w:val="center"/>
      </w:pPr>
      <w:r>
        <w:rPr>
          <w:color w:val="000000"/>
        </w:rPr>
        <w:t>Таблиця 3.27 – Переклад алюзій та фонових знань</w:t>
      </w:r>
    </w:p>
    <w:tbl>
      <w:tblPr>
        <w:tblW w:w="0" w:type="auto"/>
        <w:tblCellMar>
          <w:top w:w="15" w:type="dxa"/>
          <w:left w:w="15" w:type="dxa"/>
          <w:bottom w:w="15" w:type="dxa"/>
          <w:right w:w="15" w:type="dxa"/>
        </w:tblCellMar>
        <w:tblLook w:val="04A0" w:firstRow="1" w:lastRow="0" w:firstColumn="1" w:lastColumn="0" w:noHBand="0" w:noVBand="1"/>
      </w:tblPr>
      <w:tblGrid>
        <w:gridCol w:w="2446"/>
        <w:gridCol w:w="2406"/>
        <w:gridCol w:w="4494"/>
      </w:tblGrid>
      <w:tr w:rsidR="009D26A6" w14:paraId="2713470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B9725"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241ED"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818FC" w14:textId="77777777" w:rsidR="009D26A6" w:rsidRDefault="009D26A6">
            <w:pPr>
              <w:jc w:val="center"/>
            </w:pPr>
            <w:r>
              <w:rPr>
                <w:b/>
                <w:bCs/>
                <w:color w:val="000000"/>
                <w:sz w:val="22"/>
                <w:szCs w:val="22"/>
              </w:rPr>
              <w:t>Аналіз перекладацьких рішень</w:t>
            </w:r>
          </w:p>
        </w:tc>
      </w:tr>
      <w:tr w:rsidR="009D26A6" w14:paraId="7BB652A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7A178"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debate</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become</w:t>
            </w:r>
            <w:proofErr w:type="spellEnd"/>
            <w:r>
              <w:rPr>
                <w:color w:val="000000"/>
                <w:sz w:val="22"/>
                <w:szCs w:val="22"/>
              </w:rPr>
              <w:t xml:space="preserve"> a </w:t>
            </w:r>
            <w:proofErr w:type="spellStart"/>
            <w:r>
              <w:rPr>
                <w:color w:val="000000"/>
                <w:sz w:val="22"/>
                <w:szCs w:val="22"/>
              </w:rPr>
              <w:t>political</w:t>
            </w:r>
            <w:proofErr w:type="spellEnd"/>
            <w:r>
              <w:rPr>
                <w:color w:val="000000"/>
                <w:sz w:val="22"/>
                <w:szCs w:val="22"/>
              </w:rPr>
              <w:t xml:space="preserve"> </w:t>
            </w:r>
            <w:proofErr w:type="spellStart"/>
            <w:r>
              <w:rPr>
                <w:color w:val="000000"/>
                <w:sz w:val="22"/>
                <w:szCs w:val="22"/>
              </w:rPr>
              <w:t>football</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A4399" w14:textId="77777777" w:rsidR="009D26A6" w:rsidRDefault="009D26A6" w:rsidP="00DF5D08">
            <w:pPr>
              <w:jc w:val="left"/>
            </w:pPr>
            <w:proofErr w:type="spellStart"/>
            <w:r>
              <w:rPr>
                <w:color w:val="000000"/>
                <w:sz w:val="22"/>
                <w:szCs w:val="22"/>
              </w:rPr>
              <w:t>Google</w:t>
            </w:r>
            <w:proofErr w:type="spellEnd"/>
            <w:r>
              <w:rPr>
                <w:color w:val="000000"/>
                <w:sz w:val="22"/>
                <w:szCs w:val="22"/>
              </w:rPr>
              <w:t>: "Дебати стали політичним футболом"</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"Дебати стали політичним футболом"</w:t>
            </w:r>
            <w:r>
              <w:rPr>
                <w:color w:val="000000"/>
                <w:sz w:val="22"/>
                <w:szCs w:val="22"/>
              </w:rPr>
              <w:br/>
            </w:r>
            <w:r>
              <w:rPr>
                <w:color w:val="000000"/>
                <w:sz w:val="22"/>
                <w:szCs w:val="22"/>
              </w:rPr>
              <w:br/>
              <w:t>Microsoft: "Дебати стали політичним футболом"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0179A" w14:textId="77777777" w:rsidR="009D26A6" w:rsidRDefault="009D26A6" w:rsidP="00DF5D08">
            <w:pPr>
              <w:jc w:val="left"/>
            </w:pPr>
            <w:r>
              <w:rPr>
                <w:color w:val="000000"/>
                <w:sz w:val="22"/>
                <w:szCs w:val="22"/>
              </w:rPr>
              <w:t>1) Метафора "</w:t>
            </w:r>
            <w:proofErr w:type="spellStart"/>
            <w:r>
              <w:rPr>
                <w:color w:val="000000"/>
                <w:sz w:val="22"/>
                <w:szCs w:val="22"/>
              </w:rPr>
              <w:t>political</w:t>
            </w:r>
            <w:proofErr w:type="spellEnd"/>
            <w:r>
              <w:rPr>
                <w:color w:val="000000"/>
                <w:sz w:val="22"/>
                <w:szCs w:val="22"/>
              </w:rPr>
              <w:t xml:space="preserve"> </w:t>
            </w:r>
            <w:proofErr w:type="spellStart"/>
            <w:r>
              <w:rPr>
                <w:color w:val="000000"/>
                <w:sz w:val="22"/>
                <w:szCs w:val="22"/>
              </w:rPr>
              <w:t>football</w:t>
            </w:r>
            <w:proofErr w:type="spellEnd"/>
            <w:r>
              <w:rPr>
                <w:color w:val="000000"/>
                <w:sz w:val="22"/>
                <w:szCs w:val="22"/>
              </w:rPr>
              <w:t>" (питання, яке використовується для політичних маніпуляцій) перекладена буквально;</w:t>
            </w:r>
            <w:r>
              <w:rPr>
                <w:color w:val="000000"/>
                <w:sz w:val="22"/>
                <w:szCs w:val="22"/>
              </w:rPr>
              <w:br/>
            </w:r>
            <w:r>
              <w:rPr>
                <w:color w:val="000000"/>
                <w:sz w:val="22"/>
                <w:szCs w:val="22"/>
              </w:rPr>
              <w:br/>
              <w:t>2) Усі системи створили незрозумілий вираз;</w:t>
            </w:r>
            <w:r>
              <w:rPr>
                <w:color w:val="000000"/>
                <w:sz w:val="22"/>
                <w:szCs w:val="22"/>
              </w:rPr>
              <w:br/>
            </w:r>
            <w:r>
              <w:rPr>
                <w:color w:val="000000"/>
                <w:sz w:val="22"/>
                <w:szCs w:val="22"/>
              </w:rPr>
              <w:br/>
              <w:t>3) Потрібне культурне знання для адекватного перекладу;</w:t>
            </w:r>
            <w:r>
              <w:rPr>
                <w:color w:val="000000"/>
                <w:sz w:val="22"/>
                <w:szCs w:val="22"/>
              </w:rPr>
              <w:br/>
            </w:r>
            <w:r>
              <w:rPr>
                <w:color w:val="000000"/>
                <w:sz w:val="22"/>
                <w:szCs w:val="22"/>
              </w:rPr>
              <w:br/>
              <w:t>4) Функціональний переклад: "питання, яким маніпулюють у політичних цілях".</w:t>
            </w:r>
          </w:p>
        </w:tc>
      </w:tr>
      <w:tr w:rsidR="009D26A6" w14:paraId="148A7A4A"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E879F" w14:textId="77777777" w:rsidR="009D26A6" w:rsidRDefault="009D26A6" w:rsidP="00DF5D08">
            <w:pPr>
              <w:jc w:val="left"/>
            </w:pPr>
            <w:r>
              <w:rPr>
                <w:color w:val="000000"/>
                <w:sz w:val="22"/>
                <w:szCs w:val="22"/>
              </w:rPr>
              <w:t>"</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policy</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just</w:t>
            </w:r>
            <w:proofErr w:type="spellEnd"/>
            <w:r>
              <w:rPr>
                <w:color w:val="000000"/>
                <w:sz w:val="22"/>
                <w:szCs w:val="22"/>
              </w:rPr>
              <w:t xml:space="preserve"> </w:t>
            </w:r>
            <w:proofErr w:type="spellStart"/>
            <w:r>
              <w:rPr>
                <w:color w:val="000000"/>
                <w:sz w:val="22"/>
                <w:szCs w:val="22"/>
              </w:rPr>
              <w:t>kicking</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can</w:t>
            </w:r>
            <w:proofErr w:type="spellEnd"/>
            <w:r>
              <w:rPr>
                <w:color w:val="000000"/>
                <w:sz w:val="22"/>
                <w:szCs w:val="22"/>
              </w:rPr>
              <w:t xml:space="preserve"> </w:t>
            </w:r>
            <w:proofErr w:type="spellStart"/>
            <w:r>
              <w:rPr>
                <w:color w:val="000000"/>
                <w:sz w:val="22"/>
                <w:szCs w:val="22"/>
              </w:rPr>
              <w:t>down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road</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5B169" w14:textId="77777777" w:rsidR="009D26A6" w:rsidRDefault="009D26A6" w:rsidP="00DF5D08">
            <w:pPr>
              <w:jc w:val="left"/>
            </w:pPr>
            <w:proofErr w:type="spellStart"/>
            <w:r>
              <w:rPr>
                <w:color w:val="000000"/>
                <w:sz w:val="22"/>
                <w:szCs w:val="22"/>
              </w:rPr>
              <w:t>Google</w:t>
            </w:r>
            <w:proofErr w:type="spellEnd"/>
            <w:r>
              <w:rPr>
                <w:color w:val="000000"/>
                <w:sz w:val="22"/>
                <w:szCs w:val="22"/>
              </w:rPr>
              <w:t>: "Ця політика просто штовхає банку по дорозі"</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"Ця політика просто відкладає банку"</w:t>
            </w:r>
            <w:r>
              <w:rPr>
                <w:color w:val="000000"/>
                <w:sz w:val="22"/>
                <w:szCs w:val="22"/>
              </w:rPr>
              <w:br/>
            </w:r>
            <w:r>
              <w:rPr>
                <w:color w:val="000000"/>
                <w:sz w:val="22"/>
                <w:szCs w:val="22"/>
              </w:rPr>
              <w:br/>
              <w:t>Microsoft: "Ця політика просто б'є банку по дорозі"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3CA08" w14:textId="77777777" w:rsidR="009D26A6" w:rsidRDefault="009D26A6" w:rsidP="00DF5D08">
            <w:pPr>
              <w:jc w:val="left"/>
            </w:pPr>
            <w:r>
              <w:rPr>
                <w:color w:val="000000"/>
                <w:sz w:val="22"/>
                <w:szCs w:val="22"/>
              </w:rPr>
              <w:t>1) Американська ідіома про відкладання проблем;</w:t>
            </w:r>
            <w:r>
              <w:rPr>
                <w:color w:val="000000"/>
                <w:sz w:val="22"/>
                <w:szCs w:val="22"/>
              </w:rPr>
              <w:br/>
            </w:r>
            <w:r>
              <w:rPr>
                <w:color w:val="000000"/>
                <w:sz w:val="22"/>
                <w:szCs w:val="22"/>
              </w:rPr>
              <w:br/>
              <w:t xml:space="preserve">2) </w:t>
            </w:r>
            <w:proofErr w:type="spellStart"/>
            <w:r>
              <w:rPr>
                <w:color w:val="000000"/>
                <w:sz w:val="22"/>
                <w:szCs w:val="22"/>
              </w:rPr>
              <w:t>Google</w:t>
            </w:r>
            <w:proofErr w:type="spellEnd"/>
            <w:r>
              <w:rPr>
                <w:color w:val="000000"/>
                <w:sz w:val="22"/>
                <w:szCs w:val="22"/>
              </w:rPr>
              <w:t>/Microsoft буквальний переклад незрозумілий;</w:t>
            </w:r>
            <w:r>
              <w:rPr>
                <w:color w:val="000000"/>
                <w:sz w:val="22"/>
                <w:szCs w:val="22"/>
              </w:rPr>
              <w:br/>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частково розпізнала значення "відкладає";</w:t>
            </w:r>
            <w:r>
              <w:rPr>
                <w:color w:val="000000"/>
                <w:sz w:val="22"/>
                <w:szCs w:val="22"/>
              </w:rPr>
              <w:br/>
            </w:r>
            <w:r>
              <w:rPr>
                <w:color w:val="000000"/>
                <w:sz w:val="22"/>
                <w:szCs w:val="22"/>
              </w:rPr>
              <w:br/>
              <w:t>4) Адекватно: "лише відкладає вирішення проблеми".</w:t>
            </w:r>
          </w:p>
        </w:tc>
      </w:tr>
      <w:tr w:rsidR="009D26A6" w14:paraId="3409207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21325"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scandal</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tip</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iceberg</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53700" w14:textId="77777777" w:rsidR="009D26A6" w:rsidRDefault="009D26A6" w:rsidP="00DF5D08">
            <w:pPr>
              <w:jc w:val="left"/>
            </w:pPr>
            <w:proofErr w:type="spellStart"/>
            <w:r>
              <w:rPr>
                <w:color w:val="000000"/>
                <w:sz w:val="22"/>
                <w:szCs w:val="22"/>
              </w:rPr>
              <w:t>Google</w:t>
            </w:r>
            <w:proofErr w:type="spellEnd"/>
            <w:r>
              <w:rPr>
                <w:color w:val="000000"/>
                <w:sz w:val="22"/>
                <w:szCs w:val="22"/>
              </w:rPr>
              <w:t>: "Скандал - це верхівка айсберга"</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"Скандал - це лише верхівка айсберга"</w:t>
            </w:r>
            <w:r>
              <w:rPr>
                <w:color w:val="000000"/>
                <w:sz w:val="22"/>
                <w:szCs w:val="22"/>
              </w:rPr>
              <w:br/>
            </w:r>
            <w:r>
              <w:rPr>
                <w:color w:val="000000"/>
                <w:sz w:val="22"/>
                <w:szCs w:val="22"/>
              </w:rPr>
              <w:lastRenderedPageBreak/>
              <w:br/>
              <w:t>Microsoft: "Скандал - це верхівка айсберга"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BDC8F" w14:textId="77777777" w:rsidR="009D26A6" w:rsidRDefault="009D26A6" w:rsidP="00DF5D08">
            <w:pPr>
              <w:jc w:val="left"/>
            </w:pPr>
            <w:r>
              <w:rPr>
                <w:color w:val="000000"/>
                <w:sz w:val="22"/>
                <w:szCs w:val="22"/>
              </w:rPr>
              <w:lastRenderedPageBreak/>
              <w:t>1) Метафора перекладена буквально;</w:t>
            </w:r>
            <w:r>
              <w:rPr>
                <w:color w:val="000000"/>
                <w:sz w:val="22"/>
                <w:szCs w:val="22"/>
              </w:rPr>
              <w:br/>
            </w:r>
            <w:r>
              <w:rPr>
                <w:color w:val="000000"/>
                <w:sz w:val="22"/>
                <w:szCs w:val="22"/>
              </w:rPr>
              <w:br/>
              <w:t>2) Калька зрозуміла завдяки інтернаціональності образу;</w:t>
            </w:r>
            <w:r>
              <w:rPr>
                <w:color w:val="000000"/>
                <w:sz w:val="22"/>
                <w:szCs w:val="22"/>
              </w:rPr>
              <w:br/>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додає "лише", підсилюючи </w:t>
            </w:r>
            <w:r>
              <w:rPr>
                <w:color w:val="000000"/>
                <w:sz w:val="22"/>
                <w:szCs w:val="22"/>
              </w:rPr>
              <w:lastRenderedPageBreak/>
              <w:t>значення;</w:t>
            </w:r>
            <w:r>
              <w:rPr>
                <w:color w:val="000000"/>
                <w:sz w:val="22"/>
                <w:szCs w:val="22"/>
              </w:rPr>
              <w:br/>
            </w:r>
            <w:r>
              <w:rPr>
                <w:color w:val="000000"/>
                <w:sz w:val="22"/>
                <w:szCs w:val="22"/>
              </w:rPr>
              <w:br/>
              <w:t>4) Варіант прийнятний, хоча можливе "це лише частина проблеми".</w:t>
            </w:r>
          </w:p>
        </w:tc>
      </w:tr>
    </w:tbl>
    <w:p w14:paraId="5D2EFF6B" w14:textId="77777777" w:rsidR="009D26A6" w:rsidRDefault="009D26A6" w:rsidP="009D26A6"/>
    <w:p w14:paraId="6F09A0AF" w14:textId="77777777" w:rsidR="009D26A6" w:rsidRDefault="009D26A6" w:rsidP="00852008">
      <w:pPr>
        <w:ind w:firstLine="720"/>
      </w:pPr>
      <w:r>
        <w:rPr>
          <w:color w:val="000000"/>
        </w:rPr>
        <w:t xml:space="preserve">Аналіз показує, що культурно-специфічні метафори та алюзії потребують глибшого розуміння контексту, ніж може забезпечити сучасний машинний переклад. Навіть найкращі системи, такі як </w:t>
      </w:r>
      <w:proofErr w:type="spellStart"/>
      <w:r>
        <w:rPr>
          <w:color w:val="000000"/>
        </w:rPr>
        <w:t>DeepL</w:t>
      </w:r>
      <w:proofErr w:type="spellEnd"/>
      <w:r>
        <w:rPr>
          <w:color w:val="000000"/>
        </w:rPr>
        <w:t>, часто не здатні розпізнати переносні значення виразів, що ґрунтуються на культурних реаліях.</w:t>
      </w:r>
    </w:p>
    <w:p w14:paraId="5F663A3B" w14:textId="77777777" w:rsidR="009D26A6" w:rsidRDefault="009D26A6" w:rsidP="00852008">
      <w:pPr>
        <w:ind w:firstLine="720"/>
      </w:pPr>
      <w:r>
        <w:rPr>
          <w:color w:val="000000"/>
        </w:rPr>
        <w:t>Розширений аналіз технічних текстів включав дослідження перекладу різних типів технічної документації: програмного забезпечення, апаратного обладнання та технічних специфікацій. Кожен підтип має свої особливості термінології та структури.</w:t>
      </w:r>
    </w:p>
    <w:p w14:paraId="6FD4CF8F" w14:textId="77777777" w:rsidR="009D26A6" w:rsidRDefault="009D26A6" w:rsidP="009D26A6">
      <w:pPr>
        <w:spacing w:before="240" w:after="120"/>
        <w:jc w:val="center"/>
      </w:pPr>
      <w:r>
        <w:rPr>
          <w:color w:val="000000"/>
        </w:rPr>
        <w:t>Таблиця 3.28 – Переклад технічних попереджень</w:t>
      </w:r>
    </w:p>
    <w:tbl>
      <w:tblPr>
        <w:tblW w:w="0" w:type="auto"/>
        <w:tblCellMar>
          <w:top w:w="15" w:type="dxa"/>
          <w:left w:w="15" w:type="dxa"/>
          <w:bottom w:w="15" w:type="dxa"/>
          <w:right w:w="15" w:type="dxa"/>
        </w:tblCellMar>
        <w:tblLook w:val="04A0" w:firstRow="1" w:lastRow="0" w:firstColumn="1" w:lastColumn="0" w:noHBand="0" w:noVBand="1"/>
      </w:tblPr>
      <w:tblGrid>
        <w:gridCol w:w="2793"/>
        <w:gridCol w:w="3763"/>
        <w:gridCol w:w="2790"/>
      </w:tblGrid>
      <w:tr w:rsidR="009D26A6" w14:paraId="3EEFB14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B90E4"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2630D"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DCF7" w14:textId="77777777" w:rsidR="009D26A6" w:rsidRDefault="009D26A6">
            <w:pPr>
              <w:jc w:val="center"/>
            </w:pPr>
            <w:r>
              <w:rPr>
                <w:b/>
                <w:bCs/>
                <w:color w:val="000000"/>
                <w:sz w:val="22"/>
                <w:szCs w:val="22"/>
              </w:rPr>
              <w:t>Аналіз перекладацьких рішень</w:t>
            </w:r>
          </w:p>
        </w:tc>
      </w:tr>
      <w:tr w:rsidR="009D26A6" w14:paraId="43E1095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1619E" w14:textId="77777777" w:rsidR="009D26A6" w:rsidRDefault="009D26A6" w:rsidP="00DF5D08">
            <w:pPr>
              <w:jc w:val="left"/>
            </w:pPr>
            <w:r>
              <w:rPr>
                <w:color w:val="000000"/>
                <w:sz w:val="22"/>
                <w:szCs w:val="22"/>
              </w:rPr>
              <w:t xml:space="preserve">"WARNING: </w:t>
            </w:r>
            <w:proofErr w:type="spellStart"/>
            <w:r>
              <w:rPr>
                <w:color w:val="000000"/>
                <w:sz w:val="22"/>
                <w:szCs w:val="22"/>
              </w:rPr>
              <w:t>Failure</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follow</w:t>
            </w:r>
            <w:proofErr w:type="spellEnd"/>
            <w:r>
              <w:rPr>
                <w:color w:val="000000"/>
                <w:sz w:val="22"/>
                <w:szCs w:val="22"/>
              </w:rPr>
              <w:t xml:space="preserve"> </w:t>
            </w:r>
            <w:proofErr w:type="spellStart"/>
            <w:r>
              <w:rPr>
                <w:color w:val="000000"/>
                <w:sz w:val="22"/>
                <w:szCs w:val="22"/>
              </w:rPr>
              <w:t>these</w:t>
            </w:r>
            <w:proofErr w:type="spellEnd"/>
            <w:r>
              <w:rPr>
                <w:color w:val="000000"/>
                <w:sz w:val="22"/>
                <w:szCs w:val="22"/>
              </w:rPr>
              <w:t xml:space="preserve"> </w:t>
            </w:r>
            <w:proofErr w:type="spellStart"/>
            <w:r>
              <w:rPr>
                <w:color w:val="000000"/>
                <w:sz w:val="22"/>
                <w:szCs w:val="22"/>
              </w:rPr>
              <w:t>instructions</w:t>
            </w:r>
            <w:proofErr w:type="spellEnd"/>
            <w:r>
              <w:rPr>
                <w:color w:val="000000"/>
                <w:sz w:val="22"/>
                <w:szCs w:val="22"/>
              </w:rPr>
              <w:t xml:space="preserve"> </w:t>
            </w:r>
            <w:proofErr w:type="spellStart"/>
            <w:r>
              <w:rPr>
                <w:color w:val="000000"/>
                <w:sz w:val="22"/>
                <w:szCs w:val="22"/>
              </w:rPr>
              <w:t>may</w:t>
            </w:r>
            <w:proofErr w:type="spellEnd"/>
            <w:r>
              <w:rPr>
                <w:color w:val="000000"/>
                <w:sz w:val="22"/>
                <w:szCs w:val="22"/>
              </w:rPr>
              <w:t xml:space="preserve"> </w:t>
            </w:r>
            <w:proofErr w:type="spellStart"/>
            <w:r>
              <w:rPr>
                <w:color w:val="000000"/>
                <w:sz w:val="22"/>
                <w:szCs w:val="22"/>
              </w:rPr>
              <w:t>result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damage</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equipment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A95EE" w14:textId="77777777" w:rsidR="009D26A6" w:rsidRDefault="009D26A6" w:rsidP="00DF5D08">
            <w:pPr>
              <w:jc w:val="left"/>
            </w:pPr>
            <w:proofErr w:type="spellStart"/>
            <w:r>
              <w:rPr>
                <w:color w:val="000000"/>
                <w:sz w:val="22"/>
                <w:szCs w:val="22"/>
              </w:rPr>
              <w:t>Google</w:t>
            </w:r>
            <w:proofErr w:type="spellEnd"/>
            <w:r>
              <w:rPr>
                <w:color w:val="000000"/>
                <w:sz w:val="22"/>
                <w:szCs w:val="22"/>
              </w:rPr>
              <w:t>: "ПОПЕРЕДЖЕННЯ: Недотримання цих інструкцій може призвести до пошкодження обладнання"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"ПОПЕРЕДЖЕННЯ: Недотримання цих інструкцій може призвести до пошкодження обладнання"</w:t>
            </w:r>
            <w:r>
              <w:rPr>
                <w:color w:val="000000"/>
                <w:sz w:val="22"/>
                <w:szCs w:val="22"/>
              </w:rPr>
              <w:br/>
            </w:r>
            <w:r>
              <w:rPr>
                <w:color w:val="000000"/>
                <w:sz w:val="22"/>
                <w:szCs w:val="22"/>
              </w:rPr>
              <w:br/>
              <w:t>Microsoft: "ПОПЕРЕДЖЕННЯ: Недотримання цих інструкцій може призвести до пошкодження обладнання"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6B9C2" w14:textId="77777777" w:rsidR="009D26A6" w:rsidRDefault="009D26A6" w:rsidP="00DF5D08">
            <w:pPr>
              <w:jc w:val="left"/>
            </w:pPr>
            <w:r>
              <w:rPr>
                <w:color w:val="000000"/>
                <w:sz w:val="22"/>
                <w:szCs w:val="22"/>
              </w:rPr>
              <w:t>1) Ідентичний переклад всіма системами;</w:t>
            </w:r>
            <w:r>
              <w:rPr>
                <w:color w:val="000000"/>
                <w:sz w:val="22"/>
                <w:szCs w:val="22"/>
              </w:rPr>
              <w:br/>
            </w:r>
            <w:r>
              <w:rPr>
                <w:color w:val="000000"/>
                <w:sz w:val="22"/>
                <w:szCs w:val="22"/>
              </w:rPr>
              <w:br/>
              <w:t xml:space="preserve">2) Термінологія збережена </w:t>
            </w:r>
            <w:proofErr w:type="spellStart"/>
            <w:r>
              <w:rPr>
                <w:color w:val="000000"/>
                <w:sz w:val="22"/>
                <w:szCs w:val="22"/>
              </w:rPr>
              <w:t>коректно</w:t>
            </w:r>
            <w:proofErr w:type="spellEnd"/>
            <w:r>
              <w:rPr>
                <w:color w:val="000000"/>
                <w:sz w:val="22"/>
                <w:szCs w:val="22"/>
              </w:rPr>
              <w:t>;</w:t>
            </w:r>
            <w:r>
              <w:rPr>
                <w:color w:val="000000"/>
                <w:sz w:val="22"/>
                <w:szCs w:val="22"/>
              </w:rPr>
              <w:br/>
            </w:r>
            <w:r>
              <w:rPr>
                <w:color w:val="000000"/>
                <w:sz w:val="22"/>
                <w:szCs w:val="22"/>
              </w:rPr>
              <w:br/>
              <w:t>3) Структура попередження адекватна;</w:t>
            </w:r>
            <w:r>
              <w:rPr>
                <w:color w:val="000000"/>
                <w:sz w:val="22"/>
                <w:szCs w:val="22"/>
              </w:rPr>
              <w:br/>
            </w:r>
            <w:r>
              <w:rPr>
                <w:color w:val="000000"/>
                <w:sz w:val="22"/>
                <w:szCs w:val="22"/>
              </w:rPr>
              <w:br/>
              <w:t>4) Демонструє високу якість МП для стандартизованих конструкцій.</w:t>
            </w:r>
          </w:p>
        </w:tc>
      </w:tr>
      <w:tr w:rsidR="009D26A6" w14:paraId="411AE2C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01B7C" w14:textId="77777777" w:rsidR="009D26A6" w:rsidRDefault="009D26A6" w:rsidP="00DF5D08">
            <w:pPr>
              <w:jc w:val="left"/>
            </w:pPr>
            <w:r>
              <w:rPr>
                <w:color w:val="000000"/>
                <w:sz w:val="22"/>
                <w:szCs w:val="22"/>
              </w:rPr>
              <w:t xml:space="preserve">"CAUTION: </w:t>
            </w:r>
            <w:proofErr w:type="spellStart"/>
            <w:r>
              <w:rPr>
                <w:color w:val="000000"/>
                <w:sz w:val="22"/>
                <w:szCs w:val="22"/>
              </w:rPr>
              <w:t>Hot</w:t>
            </w:r>
            <w:proofErr w:type="spellEnd"/>
            <w:r>
              <w:rPr>
                <w:color w:val="000000"/>
                <w:sz w:val="22"/>
                <w:szCs w:val="22"/>
              </w:rPr>
              <w:t xml:space="preserve"> </w:t>
            </w:r>
            <w:proofErr w:type="spellStart"/>
            <w:r>
              <w:rPr>
                <w:color w:val="000000"/>
                <w:sz w:val="22"/>
                <w:szCs w:val="22"/>
              </w:rPr>
              <w:t>surface</w:t>
            </w:r>
            <w:proofErr w:type="spellEnd"/>
            <w:r>
              <w:rPr>
                <w:color w:val="000000"/>
                <w:sz w:val="22"/>
                <w:szCs w:val="22"/>
              </w:rPr>
              <w:t xml:space="preserve"> - </w:t>
            </w:r>
            <w:proofErr w:type="spellStart"/>
            <w:r>
              <w:rPr>
                <w:color w:val="000000"/>
                <w:sz w:val="22"/>
                <w:szCs w:val="22"/>
              </w:rPr>
              <w:t>do</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touch</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B2575" w14:textId="77777777" w:rsidR="009D26A6" w:rsidRDefault="009D26A6" w:rsidP="00DF5D08">
            <w:pPr>
              <w:jc w:val="left"/>
            </w:pPr>
            <w:proofErr w:type="spellStart"/>
            <w:r>
              <w:rPr>
                <w:color w:val="000000"/>
                <w:sz w:val="22"/>
                <w:szCs w:val="22"/>
              </w:rPr>
              <w:t>Google</w:t>
            </w:r>
            <w:proofErr w:type="spellEnd"/>
            <w:r>
              <w:rPr>
                <w:color w:val="000000"/>
                <w:sz w:val="22"/>
                <w:szCs w:val="22"/>
              </w:rPr>
              <w:t>: "ОБЕРЕЖНО: Гаряча поверхня - не торкайтеся"</w:t>
            </w:r>
            <w:r>
              <w:rPr>
                <w:color w:val="000000"/>
                <w:sz w:val="22"/>
                <w:szCs w:val="22"/>
              </w:rPr>
              <w:br/>
            </w:r>
            <w:r>
              <w:rPr>
                <w:color w:val="000000"/>
                <w:sz w:val="22"/>
                <w:szCs w:val="22"/>
              </w:rPr>
              <w:br/>
            </w:r>
            <w:proofErr w:type="spellStart"/>
            <w:r>
              <w:rPr>
                <w:color w:val="000000"/>
                <w:sz w:val="22"/>
                <w:szCs w:val="22"/>
              </w:rPr>
              <w:lastRenderedPageBreak/>
              <w:t>DeepL</w:t>
            </w:r>
            <w:proofErr w:type="spellEnd"/>
            <w:r>
              <w:rPr>
                <w:color w:val="000000"/>
                <w:sz w:val="22"/>
                <w:szCs w:val="22"/>
              </w:rPr>
              <w:t>: "ОБЕРЕЖНО: Гаряча поверхня - не торкайтеся"</w:t>
            </w:r>
            <w:r>
              <w:rPr>
                <w:color w:val="000000"/>
                <w:sz w:val="22"/>
                <w:szCs w:val="22"/>
              </w:rPr>
              <w:br/>
            </w:r>
            <w:r>
              <w:rPr>
                <w:color w:val="000000"/>
                <w:sz w:val="22"/>
                <w:szCs w:val="22"/>
              </w:rPr>
              <w:br/>
              <w:t>Microsoft: "ОБЕРЕЖНО: Гаряча поверхня - не торкайтеся"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8E94C" w14:textId="77777777" w:rsidR="009D26A6" w:rsidRDefault="009D26A6" w:rsidP="00DF5D08">
            <w:pPr>
              <w:jc w:val="left"/>
            </w:pPr>
            <w:r>
              <w:rPr>
                <w:color w:val="000000"/>
                <w:sz w:val="22"/>
                <w:szCs w:val="22"/>
              </w:rPr>
              <w:lastRenderedPageBreak/>
              <w:t>1) Повна ідентичність перекладу;</w:t>
            </w:r>
            <w:r>
              <w:rPr>
                <w:color w:val="000000"/>
                <w:sz w:val="22"/>
                <w:szCs w:val="22"/>
              </w:rPr>
              <w:br/>
            </w:r>
            <w:r>
              <w:rPr>
                <w:color w:val="000000"/>
                <w:sz w:val="22"/>
                <w:szCs w:val="22"/>
              </w:rPr>
              <w:br/>
            </w:r>
            <w:r>
              <w:rPr>
                <w:color w:val="000000"/>
                <w:sz w:val="22"/>
                <w:szCs w:val="22"/>
              </w:rPr>
              <w:lastRenderedPageBreak/>
              <w:t>2) Імперативна конструкція передана правильно;</w:t>
            </w:r>
            <w:r>
              <w:rPr>
                <w:color w:val="000000"/>
                <w:sz w:val="22"/>
                <w:szCs w:val="22"/>
              </w:rPr>
              <w:br/>
            </w:r>
            <w:r>
              <w:rPr>
                <w:color w:val="000000"/>
                <w:sz w:val="22"/>
                <w:szCs w:val="22"/>
              </w:rPr>
              <w:br/>
              <w:t>3) Стислість збережена;</w:t>
            </w:r>
            <w:r>
              <w:rPr>
                <w:color w:val="000000"/>
                <w:sz w:val="22"/>
                <w:szCs w:val="22"/>
              </w:rPr>
              <w:br/>
            </w:r>
            <w:r>
              <w:rPr>
                <w:color w:val="000000"/>
                <w:sz w:val="22"/>
                <w:szCs w:val="22"/>
              </w:rPr>
              <w:br/>
              <w:t>4) Ідеальний приклад для МП.</w:t>
            </w:r>
          </w:p>
        </w:tc>
      </w:tr>
      <w:tr w:rsidR="009D26A6" w14:paraId="02C6D111"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9A6EF" w14:textId="77777777" w:rsidR="009D26A6" w:rsidRDefault="009D26A6" w:rsidP="00DF5D08">
            <w:pPr>
              <w:jc w:val="left"/>
            </w:pPr>
            <w:r>
              <w:rPr>
                <w:color w:val="000000"/>
                <w:sz w:val="22"/>
                <w:szCs w:val="22"/>
              </w:rPr>
              <w:lastRenderedPageBreak/>
              <w:t xml:space="preserve">"NOTE: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optimal</w:t>
            </w:r>
            <w:proofErr w:type="spellEnd"/>
            <w:r>
              <w:rPr>
                <w:color w:val="000000"/>
                <w:sz w:val="22"/>
                <w:szCs w:val="22"/>
              </w:rPr>
              <w:t xml:space="preserve"> </w:t>
            </w:r>
            <w:proofErr w:type="spellStart"/>
            <w:r>
              <w:rPr>
                <w:color w:val="000000"/>
                <w:sz w:val="22"/>
                <w:szCs w:val="22"/>
              </w:rPr>
              <w:t>performance</w:t>
            </w:r>
            <w:proofErr w:type="spellEnd"/>
            <w:r>
              <w:rPr>
                <w:color w:val="000000"/>
                <w:sz w:val="22"/>
                <w:szCs w:val="22"/>
              </w:rPr>
              <w:t xml:space="preserve">, </w:t>
            </w:r>
            <w:proofErr w:type="spellStart"/>
            <w:r>
              <w:rPr>
                <w:color w:val="000000"/>
                <w:sz w:val="22"/>
                <w:szCs w:val="22"/>
              </w:rPr>
              <w:t>regular</w:t>
            </w:r>
            <w:proofErr w:type="spellEnd"/>
            <w:r>
              <w:rPr>
                <w:color w:val="000000"/>
                <w:sz w:val="22"/>
                <w:szCs w:val="22"/>
              </w:rPr>
              <w:t xml:space="preserve"> </w:t>
            </w:r>
            <w:proofErr w:type="spellStart"/>
            <w:r>
              <w:rPr>
                <w:color w:val="000000"/>
                <w:sz w:val="22"/>
                <w:szCs w:val="22"/>
              </w:rPr>
              <w:t>maintenance</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recommended</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5E7BB" w14:textId="77777777" w:rsidR="009D26A6" w:rsidRDefault="009D26A6" w:rsidP="00DF5D08">
            <w:pPr>
              <w:jc w:val="left"/>
            </w:pPr>
            <w:proofErr w:type="spellStart"/>
            <w:r>
              <w:rPr>
                <w:color w:val="000000"/>
                <w:sz w:val="22"/>
                <w:szCs w:val="22"/>
              </w:rPr>
              <w:t>Google</w:t>
            </w:r>
            <w:proofErr w:type="spellEnd"/>
            <w:r>
              <w:rPr>
                <w:color w:val="000000"/>
                <w:sz w:val="22"/>
                <w:szCs w:val="22"/>
              </w:rPr>
              <w:t>: "ПРИМІТКА: Для оптимальної продуктивності рекомендується регулярне обслуговування"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"ПРИМІТКА: Для оптимальної роботи рекомендується регулярне обслуговування"</w:t>
            </w:r>
            <w:r>
              <w:rPr>
                <w:color w:val="000000"/>
                <w:sz w:val="22"/>
                <w:szCs w:val="22"/>
              </w:rPr>
              <w:br/>
            </w:r>
            <w:r>
              <w:rPr>
                <w:color w:val="000000"/>
                <w:sz w:val="22"/>
                <w:szCs w:val="22"/>
              </w:rPr>
              <w:br/>
              <w:t>Microsoft: "ПРИМІТКА: Для оптимальної продуктивності рекомендується регулярне технічне обслуговування"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7C0A9" w14:textId="77777777" w:rsidR="009D26A6" w:rsidRDefault="009D26A6" w:rsidP="00DF5D08">
            <w:pPr>
              <w:jc w:val="left"/>
            </w:pPr>
            <w:r>
              <w:rPr>
                <w:color w:val="000000"/>
                <w:sz w:val="22"/>
                <w:szCs w:val="22"/>
              </w:rPr>
              <w:t>1) Варіативність "</w:t>
            </w:r>
            <w:proofErr w:type="spellStart"/>
            <w:r>
              <w:rPr>
                <w:color w:val="000000"/>
                <w:sz w:val="22"/>
                <w:szCs w:val="22"/>
              </w:rPr>
              <w:t>performance</w:t>
            </w:r>
            <w:proofErr w:type="spellEnd"/>
            <w:r>
              <w:rPr>
                <w:color w:val="000000"/>
                <w:sz w:val="22"/>
                <w:szCs w:val="22"/>
              </w:rPr>
              <w:t xml:space="preserve">": "продуктивність" </w:t>
            </w:r>
            <w:proofErr w:type="spellStart"/>
            <w:r>
              <w:rPr>
                <w:color w:val="000000"/>
                <w:sz w:val="22"/>
                <w:szCs w:val="22"/>
              </w:rPr>
              <w:t>vs</w:t>
            </w:r>
            <w:proofErr w:type="spellEnd"/>
            <w:r>
              <w:rPr>
                <w:color w:val="000000"/>
                <w:sz w:val="22"/>
                <w:szCs w:val="22"/>
              </w:rPr>
              <w:t xml:space="preserve"> "робота";</w:t>
            </w:r>
            <w:r>
              <w:rPr>
                <w:color w:val="000000"/>
                <w:sz w:val="22"/>
                <w:szCs w:val="22"/>
              </w:rPr>
              <w:br/>
            </w:r>
            <w:r>
              <w:rPr>
                <w:color w:val="000000"/>
                <w:sz w:val="22"/>
                <w:szCs w:val="22"/>
              </w:rPr>
              <w:br/>
              <w:t>2) Microsoft додає "технічне" (експлікація);</w:t>
            </w:r>
            <w:r>
              <w:rPr>
                <w:color w:val="000000"/>
                <w:sz w:val="22"/>
                <w:szCs w:val="22"/>
              </w:rPr>
              <w:br/>
            </w:r>
            <w:r>
              <w:rPr>
                <w:color w:val="000000"/>
                <w:sz w:val="22"/>
                <w:szCs w:val="22"/>
              </w:rPr>
              <w:br/>
              <w:t>3) Всі варіанти прийнятні;</w:t>
            </w:r>
            <w:r>
              <w:rPr>
                <w:color w:val="000000"/>
                <w:sz w:val="22"/>
                <w:szCs w:val="22"/>
              </w:rPr>
              <w:br/>
            </w:r>
            <w:r>
              <w:rPr>
                <w:color w:val="000000"/>
                <w:sz w:val="22"/>
                <w:szCs w:val="22"/>
              </w:rPr>
              <w:br/>
              <w:t xml:space="preserve">4) </w:t>
            </w:r>
            <w:proofErr w:type="spellStart"/>
            <w:r>
              <w:rPr>
                <w:color w:val="000000"/>
                <w:sz w:val="22"/>
                <w:szCs w:val="22"/>
              </w:rPr>
              <w:t>DeepL</w:t>
            </w:r>
            <w:proofErr w:type="spellEnd"/>
            <w:r>
              <w:rPr>
                <w:color w:val="000000"/>
                <w:sz w:val="22"/>
                <w:szCs w:val="22"/>
              </w:rPr>
              <w:t xml:space="preserve"> найбільш лаконічний.</w:t>
            </w:r>
          </w:p>
        </w:tc>
      </w:tr>
    </w:tbl>
    <w:p w14:paraId="204F1919" w14:textId="77777777" w:rsidR="009D26A6" w:rsidRDefault="009D26A6" w:rsidP="009D26A6"/>
    <w:p w14:paraId="15829619" w14:textId="77777777" w:rsidR="009D26A6" w:rsidRDefault="009D26A6" w:rsidP="009D26A6">
      <w:pPr>
        <w:spacing w:after="200"/>
        <w:ind w:firstLine="720"/>
      </w:pPr>
      <w:r>
        <w:rPr>
          <w:color w:val="000000"/>
        </w:rPr>
        <w:t xml:space="preserve">Поглиблений аналіз художніх текстів включав дослідження перекладу різних стилістичних прийомів: епітетів, </w:t>
      </w:r>
      <w:proofErr w:type="spellStart"/>
      <w:r>
        <w:rPr>
          <w:color w:val="000000"/>
        </w:rPr>
        <w:t>персоніфікацій</w:t>
      </w:r>
      <w:proofErr w:type="spellEnd"/>
      <w:r>
        <w:rPr>
          <w:color w:val="000000"/>
        </w:rPr>
        <w:t>, синестезії та звукопису. Ці елементи є ключовими для створення художнього ефекту.</w:t>
      </w:r>
    </w:p>
    <w:p w14:paraId="4DC50889" w14:textId="77777777" w:rsidR="009D26A6" w:rsidRDefault="009D26A6" w:rsidP="009D26A6">
      <w:pPr>
        <w:spacing w:before="240" w:after="120"/>
        <w:jc w:val="center"/>
      </w:pPr>
      <w:r>
        <w:rPr>
          <w:color w:val="000000"/>
        </w:rPr>
        <w:t>Таблиця 3.29 – Переклад стилістичних прийомів</w:t>
      </w:r>
    </w:p>
    <w:tbl>
      <w:tblPr>
        <w:tblW w:w="0" w:type="auto"/>
        <w:tblCellMar>
          <w:top w:w="15" w:type="dxa"/>
          <w:left w:w="15" w:type="dxa"/>
          <w:bottom w:w="15" w:type="dxa"/>
          <w:right w:w="15" w:type="dxa"/>
        </w:tblCellMar>
        <w:tblLook w:val="04A0" w:firstRow="1" w:lastRow="0" w:firstColumn="1" w:lastColumn="0" w:noHBand="0" w:noVBand="1"/>
      </w:tblPr>
      <w:tblGrid>
        <w:gridCol w:w="2740"/>
        <w:gridCol w:w="2839"/>
        <w:gridCol w:w="3767"/>
      </w:tblGrid>
      <w:tr w:rsidR="009D26A6" w14:paraId="65537285"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5463D"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45D29"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6E747" w14:textId="77777777" w:rsidR="009D26A6" w:rsidRDefault="009D26A6">
            <w:pPr>
              <w:jc w:val="center"/>
            </w:pPr>
            <w:r>
              <w:rPr>
                <w:b/>
                <w:bCs/>
                <w:color w:val="000000"/>
                <w:sz w:val="22"/>
                <w:szCs w:val="22"/>
              </w:rPr>
              <w:t>Аналіз перекладацьких рішень</w:t>
            </w:r>
          </w:p>
        </w:tc>
      </w:tr>
      <w:tr w:rsidR="009D26A6" w14:paraId="68B4F5A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D4F74"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old</w:t>
            </w:r>
            <w:proofErr w:type="spellEnd"/>
            <w:r>
              <w:rPr>
                <w:color w:val="000000"/>
                <w:sz w:val="22"/>
                <w:szCs w:val="22"/>
              </w:rPr>
              <w:t xml:space="preserve"> </w:t>
            </w:r>
            <w:proofErr w:type="spellStart"/>
            <w:r>
              <w:rPr>
                <w:color w:val="000000"/>
                <w:sz w:val="22"/>
                <w:szCs w:val="22"/>
              </w:rPr>
              <w:t>house</w:t>
            </w:r>
            <w:proofErr w:type="spellEnd"/>
            <w:r>
              <w:rPr>
                <w:color w:val="000000"/>
                <w:sz w:val="22"/>
                <w:szCs w:val="22"/>
              </w:rPr>
              <w:t xml:space="preserve"> </w:t>
            </w:r>
            <w:proofErr w:type="spellStart"/>
            <w:r>
              <w:rPr>
                <w:color w:val="000000"/>
                <w:sz w:val="22"/>
                <w:szCs w:val="22"/>
              </w:rPr>
              <w:t>groaned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creaked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wind</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DE7A4" w14:textId="77777777" w:rsidR="009D26A6" w:rsidRDefault="009D26A6" w:rsidP="00DF5D08">
            <w:pPr>
              <w:jc w:val="left"/>
            </w:pPr>
            <w:proofErr w:type="spellStart"/>
            <w:r>
              <w:rPr>
                <w:color w:val="000000"/>
                <w:sz w:val="22"/>
                <w:szCs w:val="22"/>
              </w:rPr>
              <w:t>Google</w:t>
            </w:r>
            <w:proofErr w:type="spellEnd"/>
            <w:r>
              <w:rPr>
                <w:color w:val="000000"/>
                <w:sz w:val="22"/>
                <w:szCs w:val="22"/>
              </w:rPr>
              <w:t xml:space="preserve">: "Старий будинок стогнав і скрипів на </w:t>
            </w:r>
            <w:proofErr w:type="spellStart"/>
            <w:r>
              <w:rPr>
                <w:color w:val="000000"/>
                <w:sz w:val="22"/>
                <w:szCs w:val="22"/>
              </w:rPr>
              <w:t>вітрі</w:t>
            </w:r>
            <w:proofErr w:type="spellEnd"/>
            <w:r>
              <w:rPr>
                <w:color w:val="000000"/>
                <w:sz w:val="22"/>
                <w:szCs w:val="22"/>
              </w:rPr>
              <w:t>"</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xml:space="preserve">: "Старий будинок стогнав і скрипів на </w:t>
            </w:r>
            <w:proofErr w:type="spellStart"/>
            <w:r>
              <w:rPr>
                <w:color w:val="000000"/>
                <w:sz w:val="22"/>
                <w:szCs w:val="22"/>
              </w:rPr>
              <w:t>вітрі</w:t>
            </w:r>
            <w:proofErr w:type="spellEnd"/>
            <w:r>
              <w:rPr>
                <w:color w:val="000000"/>
                <w:sz w:val="22"/>
                <w:szCs w:val="22"/>
              </w:rPr>
              <w:t>"</w:t>
            </w:r>
            <w:r>
              <w:rPr>
                <w:color w:val="000000"/>
                <w:sz w:val="22"/>
                <w:szCs w:val="22"/>
              </w:rPr>
              <w:br/>
            </w:r>
            <w:r>
              <w:rPr>
                <w:color w:val="000000"/>
                <w:sz w:val="22"/>
                <w:szCs w:val="22"/>
              </w:rPr>
              <w:br/>
            </w:r>
            <w:r>
              <w:rPr>
                <w:color w:val="000000"/>
                <w:sz w:val="22"/>
                <w:szCs w:val="22"/>
              </w:rPr>
              <w:lastRenderedPageBreak/>
              <w:t xml:space="preserve">Microsoft: "Старий будинок стогнав і скрипів на </w:t>
            </w:r>
            <w:proofErr w:type="spellStart"/>
            <w:r>
              <w:rPr>
                <w:color w:val="000000"/>
                <w:sz w:val="22"/>
                <w:szCs w:val="22"/>
              </w:rPr>
              <w:t>вітрі</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C3189" w14:textId="77777777" w:rsidR="009D26A6" w:rsidRDefault="009D26A6" w:rsidP="00DF5D08">
            <w:pPr>
              <w:jc w:val="left"/>
            </w:pPr>
            <w:r>
              <w:rPr>
                <w:color w:val="000000"/>
                <w:sz w:val="22"/>
                <w:szCs w:val="22"/>
              </w:rPr>
              <w:lastRenderedPageBreak/>
              <w:t>1) Персоніфікація збережена всіма системами;</w:t>
            </w:r>
            <w:r>
              <w:rPr>
                <w:color w:val="000000"/>
                <w:sz w:val="22"/>
                <w:szCs w:val="22"/>
              </w:rPr>
              <w:br/>
            </w:r>
            <w:r>
              <w:rPr>
                <w:color w:val="000000"/>
                <w:sz w:val="22"/>
                <w:szCs w:val="22"/>
              </w:rPr>
              <w:br/>
              <w:t>2) Дієслова "</w:t>
            </w:r>
            <w:proofErr w:type="spellStart"/>
            <w:r>
              <w:rPr>
                <w:color w:val="000000"/>
                <w:sz w:val="22"/>
                <w:szCs w:val="22"/>
              </w:rPr>
              <w:t>groaned</w:t>
            </w:r>
            <w:proofErr w:type="spellEnd"/>
            <w:r>
              <w:rPr>
                <w:color w:val="000000"/>
                <w:sz w:val="22"/>
                <w:szCs w:val="22"/>
              </w:rPr>
              <w:t>" і "</w:t>
            </w:r>
            <w:proofErr w:type="spellStart"/>
            <w:r>
              <w:rPr>
                <w:color w:val="000000"/>
                <w:sz w:val="22"/>
                <w:szCs w:val="22"/>
              </w:rPr>
              <w:t>creaked</w:t>
            </w:r>
            <w:proofErr w:type="spellEnd"/>
            <w:r>
              <w:rPr>
                <w:color w:val="000000"/>
                <w:sz w:val="22"/>
                <w:szCs w:val="22"/>
              </w:rPr>
              <w:t>" передані адекватно;</w:t>
            </w:r>
            <w:r>
              <w:rPr>
                <w:color w:val="000000"/>
                <w:sz w:val="22"/>
                <w:szCs w:val="22"/>
              </w:rPr>
              <w:br/>
            </w:r>
            <w:r>
              <w:rPr>
                <w:color w:val="000000"/>
                <w:sz w:val="22"/>
                <w:szCs w:val="22"/>
              </w:rPr>
              <w:br/>
              <w:t xml:space="preserve">3) Ідентичні результати </w:t>
            </w:r>
            <w:r>
              <w:rPr>
                <w:color w:val="000000"/>
                <w:sz w:val="22"/>
                <w:szCs w:val="22"/>
              </w:rPr>
              <w:lastRenderedPageBreak/>
              <w:t>демонструють стандартність підходу;</w:t>
            </w:r>
            <w:r>
              <w:rPr>
                <w:color w:val="000000"/>
                <w:sz w:val="22"/>
                <w:szCs w:val="22"/>
              </w:rPr>
              <w:br/>
            </w:r>
            <w:r>
              <w:rPr>
                <w:color w:val="000000"/>
                <w:sz w:val="22"/>
                <w:szCs w:val="22"/>
              </w:rPr>
              <w:br/>
              <w:t>4) Художній ефект частково збережено.</w:t>
            </w:r>
          </w:p>
        </w:tc>
      </w:tr>
      <w:tr w:rsidR="009D26A6" w14:paraId="1600CB16"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14AA3" w14:textId="77777777" w:rsidR="009D26A6" w:rsidRDefault="009D26A6" w:rsidP="00DF5D08">
            <w:pPr>
              <w:jc w:val="left"/>
            </w:pPr>
            <w:r>
              <w:rPr>
                <w:color w:val="000000"/>
                <w:sz w:val="22"/>
                <w:szCs w:val="22"/>
              </w:rPr>
              <w:lastRenderedPageBreak/>
              <w:t>"</w:t>
            </w:r>
            <w:proofErr w:type="spellStart"/>
            <w:r>
              <w:rPr>
                <w:color w:val="000000"/>
                <w:sz w:val="22"/>
                <w:szCs w:val="22"/>
              </w:rPr>
              <w:t>Time</w:t>
            </w:r>
            <w:proofErr w:type="spellEnd"/>
            <w:r>
              <w:rPr>
                <w:color w:val="000000"/>
                <w:sz w:val="22"/>
                <w:szCs w:val="22"/>
              </w:rPr>
              <w:t xml:space="preserve"> </w:t>
            </w:r>
            <w:proofErr w:type="spellStart"/>
            <w:r>
              <w:rPr>
                <w:color w:val="000000"/>
                <w:sz w:val="22"/>
                <w:szCs w:val="22"/>
              </w:rPr>
              <w:t>crawled</w:t>
            </w:r>
            <w:proofErr w:type="spellEnd"/>
            <w:r>
              <w:rPr>
                <w:color w:val="000000"/>
                <w:sz w:val="22"/>
                <w:szCs w:val="22"/>
              </w:rPr>
              <w:t xml:space="preserve"> </w:t>
            </w:r>
            <w:proofErr w:type="spellStart"/>
            <w:r>
              <w:rPr>
                <w:color w:val="000000"/>
                <w:sz w:val="22"/>
                <w:szCs w:val="22"/>
              </w:rPr>
              <w:t>by</w:t>
            </w:r>
            <w:proofErr w:type="spellEnd"/>
            <w:r>
              <w:rPr>
                <w:color w:val="000000"/>
                <w:sz w:val="22"/>
                <w:szCs w:val="22"/>
              </w:rPr>
              <w:t xml:space="preserve"> </w:t>
            </w:r>
            <w:proofErr w:type="spellStart"/>
            <w:r>
              <w:rPr>
                <w:color w:val="000000"/>
                <w:sz w:val="22"/>
                <w:szCs w:val="22"/>
              </w:rPr>
              <w:t>slowly</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8F474" w14:textId="77777777" w:rsidR="009D26A6" w:rsidRDefault="009D26A6" w:rsidP="00DF5D08">
            <w:pPr>
              <w:jc w:val="left"/>
            </w:pPr>
            <w:proofErr w:type="spellStart"/>
            <w:r>
              <w:rPr>
                <w:color w:val="000000"/>
                <w:sz w:val="22"/>
                <w:szCs w:val="22"/>
              </w:rPr>
              <w:t>Google</w:t>
            </w:r>
            <w:proofErr w:type="spellEnd"/>
            <w:r>
              <w:rPr>
                <w:color w:val="000000"/>
                <w:sz w:val="22"/>
                <w:szCs w:val="22"/>
              </w:rPr>
              <w:t>: "Час повільно повз"</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"Час повільно повз"</w:t>
            </w:r>
            <w:r>
              <w:rPr>
                <w:color w:val="000000"/>
                <w:sz w:val="22"/>
                <w:szCs w:val="22"/>
              </w:rPr>
              <w:br/>
            </w:r>
            <w:r>
              <w:rPr>
                <w:color w:val="000000"/>
                <w:sz w:val="22"/>
                <w:szCs w:val="22"/>
              </w:rPr>
              <w:br/>
              <w:t xml:space="preserve">Microsoft: "Час повільно </w:t>
            </w:r>
            <w:proofErr w:type="spellStart"/>
            <w:r>
              <w:rPr>
                <w:color w:val="000000"/>
                <w:sz w:val="22"/>
                <w:szCs w:val="22"/>
              </w:rPr>
              <w:t>пропов</w:t>
            </w:r>
            <w:proofErr w:type="spellEnd"/>
            <w:r>
              <w:rPr>
                <w:color w:val="000000"/>
                <w:sz w:val="22"/>
                <w:szCs w:val="22"/>
              </w:rPr>
              <w:t xml:space="preserve"> 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6EA8B" w14:textId="77777777" w:rsidR="009D26A6" w:rsidRDefault="009D26A6" w:rsidP="00DF5D08">
            <w:pPr>
              <w:jc w:val="left"/>
            </w:pPr>
            <w:r>
              <w:rPr>
                <w:color w:val="000000"/>
                <w:sz w:val="22"/>
                <w:szCs w:val="22"/>
              </w:rPr>
              <w:t>1) Метафора руху часу збережена;</w:t>
            </w:r>
            <w:r>
              <w:rPr>
                <w:color w:val="000000"/>
                <w:sz w:val="22"/>
                <w:szCs w:val="22"/>
              </w:rPr>
              <w:br/>
            </w:r>
            <w:r>
              <w:rPr>
                <w:color w:val="000000"/>
                <w:sz w:val="22"/>
                <w:szCs w:val="22"/>
              </w:rPr>
              <w:br/>
              <w:t>2) "</w:t>
            </w:r>
            <w:proofErr w:type="spellStart"/>
            <w:r>
              <w:rPr>
                <w:color w:val="000000"/>
                <w:sz w:val="22"/>
                <w:szCs w:val="22"/>
              </w:rPr>
              <w:t>Crawled</w:t>
            </w:r>
            <w:proofErr w:type="spellEnd"/>
            <w:r>
              <w:rPr>
                <w:color w:val="000000"/>
                <w:sz w:val="22"/>
                <w:szCs w:val="22"/>
              </w:rPr>
              <w:t>" як "повз" – адекватна передача повільності;</w:t>
            </w:r>
            <w:r>
              <w:rPr>
                <w:color w:val="000000"/>
                <w:sz w:val="22"/>
                <w:szCs w:val="22"/>
              </w:rPr>
              <w:br/>
            </w:r>
            <w:r>
              <w:rPr>
                <w:color w:val="000000"/>
                <w:sz w:val="22"/>
                <w:szCs w:val="22"/>
              </w:rPr>
              <w:br/>
              <w:t>3) Microsoft має технічну помилку у форматуванні;</w:t>
            </w:r>
            <w:r>
              <w:rPr>
                <w:color w:val="000000"/>
                <w:sz w:val="22"/>
                <w:szCs w:val="22"/>
              </w:rPr>
              <w:br/>
            </w:r>
            <w:r>
              <w:rPr>
                <w:color w:val="000000"/>
                <w:sz w:val="22"/>
                <w:szCs w:val="22"/>
              </w:rPr>
              <w:br/>
              <w:t>4) Можлива більша експресивність: "Час тягнувся нестерпно повільно".</w:t>
            </w:r>
          </w:p>
        </w:tc>
      </w:tr>
      <w:tr w:rsidR="009D26A6" w14:paraId="61E335A3"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BD6BF" w14:textId="77777777" w:rsidR="009D26A6" w:rsidRDefault="009D26A6" w:rsidP="00DF5D08">
            <w:pPr>
              <w:jc w:val="left"/>
            </w:pPr>
            <w:r>
              <w:rPr>
                <w:color w:val="000000"/>
                <w:sz w:val="22"/>
                <w:szCs w:val="22"/>
              </w:rPr>
              <w:t>"</w:t>
            </w:r>
            <w:proofErr w:type="spellStart"/>
            <w:r>
              <w:rPr>
                <w:color w:val="000000"/>
                <w:sz w:val="22"/>
                <w:szCs w:val="22"/>
              </w:rPr>
              <w:t>Her</w:t>
            </w:r>
            <w:proofErr w:type="spellEnd"/>
            <w:r>
              <w:rPr>
                <w:color w:val="000000"/>
                <w:sz w:val="22"/>
                <w:szCs w:val="22"/>
              </w:rPr>
              <w:t xml:space="preserve"> </w:t>
            </w:r>
            <w:proofErr w:type="spellStart"/>
            <w:r>
              <w:rPr>
                <w:color w:val="000000"/>
                <w:sz w:val="22"/>
                <w:szCs w:val="22"/>
              </w:rPr>
              <w:t>voice</w:t>
            </w:r>
            <w:proofErr w:type="spellEnd"/>
            <w:r>
              <w:rPr>
                <w:color w:val="000000"/>
                <w:sz w:val="22"/>
                <w:szCs w:val="22"/>
              </w:rPr>
              <w:t xml:space="preserve"> </w:t>
            </w:r>
            <w:proofErr w:type="spellStart"/>
            <w:r>
              <w:rPr>
                <w:color w:val="000000"/>
                <w:sz w:val="22"/>
                <w:szCs w:val="22"/>
              </w:rPr>
              <w:t>was</w:t>
            </w:r>
            <w:proofErr w:type="spellEnd"/>
            <w:r>
              <w:rPr>
                <w:color w:val="000000"/>
                <w:sz w:val="22"/>
                <w:szCs w:val="22"/>
              </w:rPr>
              <w:t xml:space="preserve"> </w:t>
            </w:r>
            <w:proofErr w:type="spellStart"/>
            <w:r>
              <w:rPr>
                <w:color w:val="000000"/>
                <w:sz w:val="22"/>
                <w:szCs w:val="22"/>
              </w:rPr>
              <w:t>honey-sweet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295E" w14:textId="77777777" w:rsidR="009D26A6" w:rsidRDefault="009D26A6" w:rsidP="00DF5D08">
            <w:pPr>
              <w:jc w:val="left"/>
            </w:pPr>
            <w:proofErr w:type="spellStart"/>
            <w:r>
              <w:rPr>
                <w:color w:val="000000"/>
                <w:sz w:val="22"/>
                <w:szCs w:val="22"/>
              </w:rPr>
              <w:t>Google</w:t>
            </w:r>
            <w:proofErr w:type="spellEnd"/>
            <w:r>
              <w:rPr>
                <w:color w:val="000000"/>
                <w:sz w:val="22"/>
                <w:szCs w:val="22"/>
              </w:rPr>
              <w:t>: "Її голос був медово-солодким"</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"Її голос був медово-солодким"</w:t>
            </w:r>
            <w:r>
              <w:rPr>
                <w:color w:val="000000"/>
                <w:sz w:val="22"/>
                <w:szCs w:val="22"/>
              </w:rPr>
              <w:br/>
            </w:r>
            <w:r>
              <w:rPr>
                <w:color w:val="000000"/>
                <w:sz w:val="22"/>
                <w:szCs w:val="22"/>
              </w:rPr>
              <w:br/>
              <w:t>Microsoft: "Її голос був медово-солодким"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1B5AB" w14:textId="77777777" w:rsidR="009D26A6" w:rsidRDefault="009D26A6" w:rsidP="00DF5D08">
            <w:pPr>
              <w:jc w:val="left"/>
            </w:pPr>
            <w:r>
              <w:rPr>
                <w:color w:val="000000"/>
                <w:sz w:val="22"/>
                <w:szCs w:val="22"/>
              </w:rPr>
              <w:t>1) Складний епітет перекладений буквально;</w:t>
            </w:r>
            <w:r>
              <w:rPr>
                <w:color w:val="000000"/>
                <w:sz w:val="22"/>
                <w:szCs w:val="22"/>
              </w:rPr>
              <w:br/>
            </w:r>
            <w:r>
              <w:rPr>
                <w:color w:val="000000"/>
                <w:sz w:val="22"/>
                <w:szCs w:val="22"/>
              </w:rPr>
              <w:br/>
              <w:t>2) Калька "медово-солодкий" незграбна;</w:t>
            </w:r>
            <w:r>
              <w:rPr>
                <w:color w:val="000000"/>
                <w:sz w:val="22"/>
                <w:szCs w:val="22"/>
              </w:rPr>
              <w:br/>
            </w:r>
            <w:r>
              <w:rPr>
                <w:color w:val="000000"/>
                <w:sz w:val="22"/>
                <w:szCs w:val="22"/>
              </w:rPr>
              <w:br/>
              <w:t>3) Краще: "ніжний", "лагідний", "м'який як мед";</w:t>
            </w:r>
            <w:r>
              <w:rPr>
                <w:color w:val="000000"/>
                <w:sz w:val="22"/>
                <w:szCs w:val="22"/>
              </w:rPr>
              <w:br/>
            </w:r>
            <w:r>
              <w:rPr>
                <w:color w:val="000000"/>
                <w:sz w:val="22"/>
                <w:szCs w:val="22"/>
              </w:rPr>
              <w:br/>
              <w:t>4) Втрачено милозвучність оригінального епітета.</w:t>
            </w:r>
          </w:p>
        </w:tc>
      </w:tr>
    </w:tbl>
    <w:p w14:paraId="648DAA38" w14:textId="77777777" w:rsidR="009D26A6" w:rsidRDefault="009D26A6" w:rsidP="009D26A6"/>
    <w:p w14:paraId="29C817C9" w14:textId="77777777" w:rsidR="009D26A6" w:rsidRDefault="009D26A6" w:rsidP="009D26A6">
      <w:pPr>
        <w:spacing w:after="200"/>
        <w:ind w:firstLine="720"/>
      </w:pPr>
      <w:r>
        <w:rPr>
          <w:color w:val="000000"/>
        </w:rPr>
        <w:t>Детальний аналіз специфічних юридичних конструкцій виявив додаткові проблемні зони машинного перекладу, особливо у сфері процесуального права та складних договірних формулювань.</w:t>
      </w:r>
    </w:p>
    <w:p w14:paraId="7C455401" w14:textId="77777777" w:rsidR="009D26A6" w:rsidRDefault="009D26A6" w:rsidP="009D26A6">
      <w:pPr>
        <w:spacing w:before="240" w:after="120"/>
        <w:jc w:val="center"/>
      </w:pPr>
      <w:r>
        <w:rPr>
          <w:color w:val="000000"/>
        </w:rPr>
        <w:t>Таблиця 3.30 – Переклад процесуальних термінів</w:t>
      </w:r>
    </w:p>
    <w:tbl>
      <w:tblPr>
        <w:tblW w:w="0" w:type="auto"/>
        <w:tblCellMar>
          <w:top w:w="15" w:type="dxa"/>
          <w:left w:w="15" w:type="dxa"/>
          <w:bottom w:w="15" w:type="dxa"/>
          <w:right w:w="15" w:type="dxa"/>
        </w:tblCellMar>
        <w:tblLook w:val="04A0" w:firstRow="1" w:lastRow="0" w:firstColumn="1" w:lastColumn="0" w:noHBand="0" w:noVBand="1"/>
      </w:tblPr>
      <w:tblGrid>
        <w:gridCol w:w="2295"/>
        <w:gridCol w:w="2767"/>
        <w:gridCol w:w="4284"/>
      </w:tblGrid>
      <w:tr w:rsidR="009D26A6" w14:paraId="106CF80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4B057"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DA464"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85F4D" w14:textId="77777777" w:rsidR="009D26A6" w:rsidRDefault="009D26A6">
            <w:pPr>
              <w:jc w:val="center"/>
            </w:pPr>
            <w:r>
              <w:rPr>
                <w:b/>
                <w:bCs/>
                <w:color w:val="000000"/>
                <w:sz w:val="22"/>
                <w:szCs w:val="22"/>
              </w:rPr>
              <w:t>Аналіз перекладацьких рішень</w:t>
            </w:r>
          </w:p>
        </w:tc>
      </w:tr>
      <w:tr w:rsidR="009D26A6" w14:paraId="109BED88"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4AD7D"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plaintiff</w:t>
            </w:r>
            <w:proofErr w:type="spellEnd"/>
            <w:r>
              <w:rPr>
                <w:color w:val="000000"/>
                <w:sz w:val="22"/>
                <w:szCs w:val="22"/>
              </w:rPr>
              <w:t xml:space="preserve"> </w:t>
            </w:r>
            <w:proofErr w:type="spellStart"/>
            <w:r>
              <w:rPr>
                <w:color w:val="000000"/>
                <w:sz w:val="22"/>
                <w:szCs w:val="22"/>
              </w:rPr>
              <w:t>alleges</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07909" w14:textId="77777777" w:rsidR="009D26A6" w:rsidRDefault="009D26A6" w:rsidP="00DF5D08">
            <w:pPr>
              <w:jc w:val="left"/>
            </w:pPr>
            <w:proofErr w:type="spellStart"/>
            <w:r>
              <w:rPr>
                <w:color w:val="000000"/>
                <w:sz w:val="22"/>
                <w:szCs w:val="22"/>
              </w:rPr>
              <w:t>Google</w:t>
            </w:r>
            <w:proofErr w:type="spellEnd"/>
            <w:r>
              <w:rPr>
                <w:color w:val="000000"/>
                <w:sz w:val="22"/>
                <w:szCs w:val="22"/>
              </w:rPr>
              <w:t>: "Позивач стверджує, що..."</w:t>
            </w:r>
            <w:r>
              <w:rPr>
                <w:color w:val="000000"/>
                <w:sz w:val="22"/>
                <w:szCs w:val="22"/>
              </w:rPr>
              <w:br/>
            </w:r>
            <w:r>
              <w:rPr>
                <w:color w:val="000000"/>
                <w:sz w:val="22"/>
                <w:szCs w:val="22"/>
              </w:rPr>
              <w:lastRenderedPageBreak/>
              <w:br/>
            </w:r>
            <w:proofErr w:type="spellStart"/>
            <w:r>
              <w:rPr>
                <w:color w:val="000000"/>
                <w:sz w:val="22"/>
                <w:szCs w:val="22"/>
              </w:rPr>
              <w:t>DeepL</w:t>
            </w:r>
            <w:proofErr w:type="spellEnd"/>
            <w:r>
              <w:rPr>
                <w:color w:val="000000"/>
                <w:sz w:val="22"/>
                <w:szCs w:val="22"/>
              </w:rPr>
              <w:t>: "Позивач стверджує, що..."</w:t>
            </w:r>
            <w:r>
              <w:rPr>
                <w:color w:val="000000"/>
                <w:sz w:val="22"/>
                <w:szCs w:val="22"/>
              </w:rPr>
              <w:br/>
            </w:r>
            <w:r>
              <w:rPr>
                <w:color w:val="000000"/>
                <w:sz w:val="22"/>
                <w:szCs w:val="22"/>
              </w:rPr>
              <w:br/>
              <w:t>Microsoft: "Позивач стверджує, 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4C4D" w14:textId="77777777" w:rsidR="009D26A6" w:rsidRDefault="009D26A6" w:rsidP="00DF5D08">
            <w:pPr>
              <w:jc w:val="left"/>
            </w:pPr>
            <w:r>
              <w:rPr>
                <w:color w:val="000000"/>
                <w:sz w:val="22"/>
                <w:szCs w:val="22"/>
              </w:rPr>
              <w:lastRenderedPageBreak/>
              <w:t>1) "</w:t>
            </w:r>
            <w:proofErr w:type="spellStart"/>
            <w:r>
              <w:rPr>
                <w:color w:val="000000"/>
                <w:sz w:val="22"/>
                <w:szCs w:val="22"/>
              </w:rPr>
              <w:t>Alleges</w:t>
            </w:r>
            <w:proofErr w:type="spellEnd"/>
            <w:r>
              <w:rPr>
                <w:color w:val="000000"/>
                <w:sz w:val="22"/>
                <w:szCs w:val="22"/>
              </w:rPr>
              <w:t>" перекладено як "стверджує";</w:t>
            </w:r>
            <w:r>
              <w:rPr>
                <w:color w:val="000000"/>
                <w:sz w:val="22"/>
                <w:szCs w:val="22"/>
              </w:rPr>
              <w:br/>
            </w:r>
            <w:r>
              <w:rPr>
                <w:color w:val="000000"/>
                <w:sz w:val="22"/>
                <w:szCs w:val="22"/>
              </w:rPr>
              <w:br/>
            </w:r>
            <w:r>
              <w:rPr>
                <w:color w:val="000000"/>
                <w:sz w:val="22"/>
                <w:szCs w:val="22"/>
              </w:rPr>
              <w:lastRenderedPageBreak/>
              <w:t>2) У процесуальному контексті точніше: "позивач посилається на те, що" або "стверджує в позові";</w:t>
            </w:r>
            <w:r>
              <w:rPr>
                <w:color w:val="000000"/>
                <w:sz w:val="22"/>
                <w:szCs w:val="22"/>
              </w:rPr>
              <w:br/>
            </w:r>
            <w:r>
              <w:rPr>
                <w:color w:val="000000"/>
                <w:sz w:val="22"/>
                <w:szCs w:val="22"/>
              </w:rPr>
              <w:br/>
              <w:t xml:space="preserve">3) Втрачено процесуальний відтінок </w:t>
            </w:r>
            <w:proofErr w:type="spellStart"/>
            <w:r>
              <w:rPr>
                <w:color w:val="000000"/>
                <w:sz w:val="22"/>
                <w:szCs w:val="22"/>
              </w:rPr>
              <w:t>терміна</w:t>
            </w:r>
            <w:proofErr w:type="spellEnd"/>
            <w:r>
              <w:rPr>
                <w:color w:val="000000"/>
                <w:sz w:val="22"/>
                <w:szCs w:val="22"/>
              </w:rPr>
              <w:t>;</w:t>
            </w:r>
            <w:r>
              <w:rPr>
                <w:color w:val="000000"/>
                <w:sz w:val="22"/>
                <w:szCs w:val="22"/>
              </w:rPr>
              <w:br/>
            </w:r>
            <w:r>
              <w:rPr>
                <w:color w:val="000000"/>
                <w:sz w:val="22"/>
                <w:szCs w:val="22"/>
              </w:rPr>
              <w:br/>
              <w:t>4) Всі системи використали нейтральне дієслово.</w:t>
            </w:r>
          </w:p>
        </w:tc>
      </w:tr>
      <w:tr w:rsidR="009D26A6" w14:paraId="044F917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43FCA" w14:textId="77777777" w:rsidR="009D26A6" w:rsidRDefault="009D26A6" w:rsidP="00DF5D08">
            <w:pPr>
              <w:jc w:val="left"/>
            </w:pPr>
            <w:r>
              <w:rPr>
                <w:color w:val="000000"/>
                <w:sz w:val="22"/>
                <w:szCs w:val="22"/>
              </w:rPr>
              <w:lastRenderedPageBreak/>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case</w:t>
            </w:r>
            <w:proofErr w:type="spellEnd"/>
            <w:r>
              <w:rPr>
                <w:color w:val="000000"/>
                <w:sz w:val="22"/>
                <w:szCs w:val="22"/>
              </w:rPr>
              <w:t xml:space="preserve"> </w:t>
            </w:r>
            <w:proofErr w:type="spellStart"/>
            <w:r>
              <w:rPr>
                <w:color w:val="000000"/>
                <w:sz w:val="22"/>
                <w:szCs w:val="22"/>
              </w:rPr>
              <w:t>was</w:t>
            </w:r>
            <w:proofErr w:type="spellEnd"/>
            <w:r>
              <w:rPr>
                <w:color w:val="000000"/>
                <w:sz w:val="22"/>
                <w:szCs w:val="22"/>
              </w:rPr>
              <w:t xml:space="preserve"> </w:t>
            </w:r>
            <w:proofErr w:type="spellStart"/>
            <w:r>
              <w:rPr>
                <w:color w:val="000000"/>
                <w:sz w:val="22"/>
                <w:szCs w:val="22"/>
              </w:rPr>
              <w:t>dismissed</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prejudice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09DD" w14:textId="77777777" w:rsidR="009D26A6" w:rsidRDefault="009D26A6" w:rsidP="00DF5D08">
            <w:pPr>
              <w:jc w:val="left"/>
            </w:pPr>
            <w:proofErr w:type="spellStart"/>
            <w:r>
              <w:rPr>
                <w:color w:val="000000"/>
                <w:sz w:val="22"/>
                <w:szCs w:val="22"/>
              </w:rPr>
              <w:t>Google</w:t>
            </w:r>
            <w:proofErr w:type="spellEnd"/>
            <w:r>
              <w:rPr>
                <w:color w:val="000000"/>
                <w:sz w:val="22"/>
                <w:szCs w:val="22"/>
              </w:rPr>
              <w:t xml:space="preserve">: "Справу було </w:t>
            </w:r>
            <w:proofErr w:type="spellStart"/>
            <w:r>
              <w:rPr>
                <w:color w:val="000000"/>
                <w:sz w:val="22"/>
                <w:szCs w:val="22"/>
              </w:rPr>
              <w:t>відхилено</w:t>
            </w:r>
            <w:proofErr w:type="spellEnd"/>
            <w:r>
              <w:rPr>
                <w:color w:val="000000"/>
                <w:sz w:val="22"/>
                <w:szCs w:val="22"/>
              </w:rPr>
              <w:t xml:space="preserve"> з упередженням"</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xml:space="preserve">: "Справу було </w:t>
            </w:r>
            <w:proofErr w:type="spellStart"/>
            <w:r>
              <w:rPr>
                <w:color w:val="000000"/>
                <w:sz w:val="22"/>
                <w:szCs w:val="22"/>
              </w:rPr>
              <w:t>відхилено</w:t>
            </w:r>
            <w:proofErr w:type="spellEnd"/>
            <w:r>
              <w:rPr>
                <w:color w:val="000000"/>
                <w:sz w:val="22"/>
                <w:szCs w:val="22"/>
              </w:rPr>
              <w:t xml:space="preserve"> з упередженням"</w:t>
            </w:r>
            <w:r>
              <w:rPr>
                <w:color w:val="000000"/>
                <w:sz w:val="22"/>
                <w:szCs w:val="22"/>
              </w:rPr>
              <w:br/>
            </w:r>
            <w:r>
              <w:rPr>
                <w:color w:val="000000"/>
                <w:sz w:val="22"/>
                <w:szCs w:val="22"/>
              </w:rPr>
              <w:br/>
              <w:t xml:space="preserve">Microsoft: "Справу </w:t>
            </w:r>
            <w:proofErr w:type="spellStart"/>
            <w:r>
              <w:rPr>
                <w:color w:val="000000"/>
                <w:sz w:val="22"/>
                <w:szCs w:val="22"/>
              </w:rPr>
              <w:t>відхилено</w:t>
            </w:r>
            <w:proofErr w:type="spellEnd"/>
            <w:r>
              <w:rPr>
                <w:color w:val="000000"/>
                <w:sz w:val="22"/>
                <w:szCs w:val="22"/>
              </w:rPr>
              <w:t xml:space="preserve"> з упередженням"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7492F" w14:textId="77777777" w:rsidR="009D26A6" w:rsidRDefault="009D26A6" w:rsidP="00DF5D08">
            <w:pPr>
              <w:jc w:val="left"/>
            </w:pPr>
            <w:r>
              <w:rPr>
                <w:color w:val="000000"/>
                <w:sz w:val="22"/>
                <w:szCs w:val="22"/>
              </w:rPr>
              <w:t>1)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prejudice</w:t>
            </w:r>
            <w:proofErr w:type="spellEnd"/>
            <w:r>
              <w:rPr>
                <w:color w:val="000000"/>
                <w:sz w:val="22"/>
                <w:szCs w:val="22"/>
              </w:rPr>
              <w:t>" (без права повторного звернення) перекладено буквально;</w:t>
            </w:r>
            <w:r>
              <w:rPr>
                <w:color w:val="000000"/>
                <w:sz w:val="22"/>
                <w:szCs w:val="22"/>
              </w:rPr>
              <w:br/>
            </w:r>
            <w:r>
              <w:rPr>
                <w:color w:val="000000"/>
                <w:sz w:val="22"/>
                <w:szCs w:val="22"/>
              </w:rPr>
              <w:br/>
              <w:t>2) "З упередженням" абсолютно неправильне значення;</w:t>
            </w:r>
            <w:r>
              <w:rPr>
                <w:color w:val="000000"/>
                <w:sz w:val="22"/>
                <w:szCs w:val="22"/>
              </w:rPr>
              <w:br/>
            </w:r>
            <w:r>
              <w:rPr>
                <w:color w:val="000000"/>
                <w:sz w:val="22"/>
                <w:szCs w:val="22"/>
              </w:rPr>
              <w:br/>
              <w:t>3) Це термінологічна помилка, яка спотворює юридичний зміст;</w:t>
            </w:r>
            <w:r>
              <w:rPr>
                <w:color w:val="000000"/>
                <w:sz w:val="22"/>
                <w:szCs w:val="22"/>
              </w:rPr>
              <w:br/>
            </w:r>
            <w:r>
              <w:rPr>
                <w:color w:val="000000"/>
                <w:sz w:val="22"/>
                <w:szCs w:val="22"/>
              </w:rPr>
              <w:br/>
              <w:t>4) Правильно: "без права повторного звернення до суду".</w:t>
            </w:r>
          </w:p>
        </w:tc>
      </w:tr>
      <w:tr w:rsidR="009D26A6" w14:paraId="6A152F82"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CC378"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granted</w:t>
            </w:r>
            <w:proofErr w:type="spellEnd"/>
            <w:r>
              <w:rPr>
                <w:color w:val="000000"/>
                <w:sz w:val="22"/>
                <w:szCs w:val="22"/>
              </w:rPr>
              <w:t xml:space="preserve"> </w:t>
            </w:r>
            <w:proofErr w:type="spellStart"/>
            <w:r>
              <w:rPr>
                <w:color w:val="000000"/>
                <w:sz w:val="22"/>
                <w:szCs w:val="22"/>
              </w:rPr>
              <w:t>summary</w:t>
            </w:r>
            <w:proofErr w:type="spellEnd"/>
            <w:r>
              <w:rPr>
                <w:color w:val="000000"/>
                <w:sz w:val="22"/>
                <w:szCs w:val="22"/>
              </w:rPr>
              <w:t xml:space="preserve"> </w:t>
            </w:r>
            <w:proofErr w:type="spellStart"/>
            <w:r>
              <w:rPr>
                <w:color w:val="000000"/>
                <w:sz w:val="22"/>
                <w:szCs w:val="22"/>
              </w:rPr>
              <w:t>judgment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3BDBD" w14:textId="77777777" w:rsidR="009D26A6" w:rsidRDefault="009D26A6" w:rsidP="00DF5D08">
            <w:pPr>
              <w:jc w:val="left"/>
            </w:pPr>
            <w:proofErr w:type="spellStart"/>
            <w:r>
              <w:rPr>
                <w:color w:val="000000"/>
                <w:sz w:val="22"/>
                <w:szCs w:val="22"/>
              </w:rPr>
              <w:t>Google</w:t>
            </w:r>
            <w:proofErr w:type="spellEnd"/>
            <w:r>
              <w:rPr>
                <w:color w:val="000000"/>
                <w:sz w:val="22"/>
                <w:szCs w:val="22"/>
              </w:rPr>
              <w:t>: "Суд виніс спрощене рішення"</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"Суд виніс спрощене судове рішення"</w:t>
            </w:r>
            <w:r>
              <w:rPr>
                <w:color w:val="000000"/>
                <w:sz w:val="22"/>
                <w:szCs w:val="22"/>
              </w:rPr>
              <w:br/>
            </w:r>
            <w:r>
              <w:rPr>
                <w:color w:val="000000"/>
                <w:sz w:val="22"/>
                <w:szCs w:val="22"/>
              </w:rPr>
              <w:br/>
              <w:t>Microsoft: "Суд виніс рішення у спрощеному порядку"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2F245" w14:textId="77777777" w:rsidR="009D26A6" w:rsidRDefault="009D26A6" w:rsidP="00DF5D08">
            <w:pPr>
              <w:jc w:val="left"/>
            </w:pPr>
            <w:r>
              <w:rPr>
                <w:color w:val="000000"/>
                <w:sz w:val="22"/>
                <w:szCs w:val="22"/>
              </w:rPr>
              <w:t>1) "</w:t>
            </w:r>
            <w:proofErr w:type="spellStart"/>
            <w:r>
              <w:rPr>
                <w:color w:val="000000"/>
                <w:sz w:val="22"/>
                <w:szCs w:val="22"/>
              </w:rPr>
              <w:t>Summary</w:t>
            </w:r>
            <w:proofErr w:type="spellEnd"/>
            <w:r>
              <w:rPr>
                <w:color w:val="000000"/>
                <w:sz w:val="22"/>
                <w:szCs w:val="22"/>
              </w:rPr>
              <w:t xml:space="preserve"> </w:t>
            </w:r>
            <w:proofErr w:type="spellStart"/>
            <w:r>
              <w:rPr>
                <w:color w:val="000000"/>
                <w:sz w:val="22"/>
                <w:szCs w:val="22"/>
              </w:rPr>
              <w:t>judgment</w:t>
            </w:r>
            <w:proofErr w:type="spellEnd"/>
            <w:r>
              <w:rPr>
                <w:color w:val="000000"/>
                <w:sz w:val="22"/>
                <w:szCs w:val="22"/>
              </w:rPr>
              <w:t>" перекладено по-різному;</w:t>
            </w:r>
            <w:r>
              <w:rPr>
                <w:color w:val="000000"/>
                <w:sz w:val="22"/>
                <w:szCs w:val="22"/>
              </w:rPr>
              <w:br/>
            </w:r>
            <w:r>
              <w:rPr>
                <w:color w:val="000000"/>
                <w:sz w:val="22"/>
                <w:szCs w:val="22"/>
              </w:rPr>
              <w:br/>
              <w:t>2) Microsoft найближчий до правильного розуміння;</w:t>
            </w:r>
            <w:r>
              <w:rPr>
                <w:color w:val="000000"/>
                <w:sz w:val="22"/>
                <w:szCs w:val="22"/>
              </w:rPr>
              <w:br/>
            </w:r>
            <w:r>
              <w:rPr>
                <w:color w:val="000000"/>
                <w:sz w:val="22"/>
                <w:szCs w:val="22"/>
              </w:rPr>
              <w:br/>
              <w:t>3) В українському процесуальному праві: "наказне провадження" або "спрощене позовне провадження";</w:t>
            </w:r>
            <w:r>
              <w:rPr>
                <w:color w:val="000000"/>
                <w:sz w:val="22"/>
                <w:szCs w:val="22"/>
              </w:rPr>
              <w:br/>
            </w:r>
            <w:r>
              <w:rPr>
                <w:color w:val="000000"/>
                <w:sz w:val="22"/>
                <w:szCs w:val="22"/>
              </w:rPr>
              <w:br/>
              <w:t>4) Демонструє складність адаптації термінів між системами права.</w:t>
            </w:r>
          </w:p>
        </w:tc>
      </w:tr>
    </w:tbl>
    <w:p w14:paraId="49CC848A" w14:textId="77777777" w:rsidR="009D26A6" w:rsidRDefault="009D26A6" w:rsidP="009D26A6"/>
    <w:p w14:paraId="460574B4" w14:textId="77777777" w:rsidR="009D26A6" w:rsidRDefault="009D26A6" w:rsidP="00471CED">
      <w:pPr>
        <w:ind w:firstLine="720"/>
      </w:pPr>
      <w:r>
        <w:rPr>
          <w:color w:val="000000"/>
        </w:rPr>
        <w:t xml:space="preserve">Розширений аналіз особливостей машинного перекладу для різних жанрів виявив низку закономірностей, що можуть бути використані для оптимізації процесу перекладу та постредагування. Важливим аспектом є </w:t>
      </w:r>
      <w:r>
        <w:rPr>
          <w:color w:val="000000"/>
        </w:rPr>
        <w:lastRenderedPageBreak/>
        <w:t>розуміння того, які типи помилок є найбільш характерними для кожного жанру та як ці помилки впливають на загальну придатність тексту для цільової аудиторії.</w:t>
      </w:r>
    </w:p>
    <w:p w14:paraId="5A5AFDAC" w14:textId="77777777" w:rsidR="009D26A6" w:rsidRDefault="009D26A6" w:rsidP="00471CED">
      <w:pPr>
        <w:ind w:firstLine="720"/>
      </w:pPr>
      <w:r>
        <w:rPr>
          <w:color w:val="000000"/>
        </w:rPr>
        <w:t xml:space="preserve">У публіцистичних текстах критичним є збереження не лише інформаційного змісту, а й емоційного та ідеологічного навантаження оригіналу. Системи машинного перекладу, орієнтовані переважно на точність передачі фактичної інформації, часто нівелюють ці важливі аспекти, створюючи стилістично нейтральний текст замість </w:t>
      </w:r>
      <w:proofErr w:type="spellStart"/>
      <w:r>
        <w:rPr>
          <w:color w:val="000000"/>
        </w:rPr>
        <w:t>емоційно</w:t>
      </w:r>
      <w:proofErr w:type="spellEnd"/>
      <w:r>
        <w:rPr>
          <w:color w:val="000000"/>
        </w:rPr>
        <w:t xml:space="preserve"> забарвленого публіцистичного матеріалу.</w:t>
      </w:r>
    </w:p>
    <w:p w14:paraId="6FC298FB" w14:textId="77777777" w:rsidR="009D26A6" w:rsidRDefault="009D26A6" w:rsidP="009D26A6">
      <w:pPr>
        <w:spacing w:after="200"/>
        <w:jc w:val="center"/>
      </w:pPr>
      <w:r>
        <w:rPr>
          <w:color w:val="000000"/>
        </w:rPr>
        <w:t>Таблиця 3.31 – Переклад риторичних прийомів у публіцистиці</w:t>
      </w:r>
    </w:p>
    <w:tbl>
      <w:tblPr>
        <w:tblW w:w="0" w:type="auto"/>
        <w:tblCellMar>
          <w:top w:w="15" w:type="dxa"/>
          <w:left w:w="15" w:type="dxa"/>
          <w:bottom w:w="15" w:type="dxa"/>
          <w:right w:w="15" w:type="dxa"/>
        </w:tblCellMar>
        <w:tblLook w:val="04A0" w:firstRow="1" w:lastRow="0" w:firstColumn="1" w:lastColumn="0" w:noHBand="0" w:noVBand="1"/>
      </w:tblPr>
      <w:tblGrid>
        <w:gridCol w:w="3170"/>
        <w:gridCol w:w="3192"/>
        <w:gridCol w:w="2984"/>
      </w:tblGrid>
      <w:tr w:rsidR="009D26A6" w14:paraId="16DD0E7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3CBCC" w14:textId="77777777" w:rsidR="009D26A6" w:rsidRDefault="009D26A6">
            <w:pPr>
              <w:jc w:val="center"/>
            </w:pPr>
            <w:r>
              <w:rPr>
                <w:b/>
                <w:bCs/>
                <w:color w:val="000000"/>
                <w:sz w:val="22"/>
                <w:szCs w:val="22"/>
              </w:rPr>
              <w:t>Оригінальний текст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E1944" w14:textId="77777777" w:rsidR="009D26A6" w:rsidRDefault="009D26A6">
            <w:pPr>
              <w:jc w:val="center"/>
            </w:pPr>
            <w:r>
              <w:rPr>
                <w:b/>
                <w:bCs/>
                <w:color w:val="000000"/>
                <w:sz w:val="22"/>
                <w:szCs w:val="22"/>
              </w:rPr>
              <w:t>Варіанти машинного перекладу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C1C78" w14:textId="77777777" w:rsidR="009D26A6" w:rsidRDefault="009D26A6">
            <w:pPr>
              <w:jc w:val="center"/>
            </w:pPr>
            <w:r>
              <w:rPr>
                <w:b/>
                <w:bCs/>
                <w:color w:val="000000"/>
                <w:sz w:val="22"/>
                <w:szCs w:val="22"/>
              </w:rPr>
              <w:t>Аналіз перекладацьких рішень</w:t>
            </w:r>
          </w:p>
        </w:tc>
      </w:tr>
      <w:tr w:rsidR="009D26A6" w14:paraId="0508858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0FA7E" w14:textId="77777777" w:rsidR="009D26A6" w:rsidRDefault="009D26A6" w:rsidP="00DF5D08">
            <w:pPr>
              <w:jc w:val="left"/>
            </w:pPr>
            <w:r>
              <w:rPr>
                <w:color w:val="000000"/>
                <w:sz w:val="22"/>
                <w:szCs w:val="22"/>
              </w:rPr>
              <w:t>"</w:t>
            </w:r>
            <w:proofErr w:type="spellStart"/>
            <w:r>
              <w:rPr>
                <w:color w:val="000000"/>
                <w:sz w:val="22"/>
                <w:szCs w:val="22"/>
              </w:rPr>
              <w:t>Who</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blame</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disaster</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people</w:t>
            </w:r>
            <w:proofErr w:type="spellEnd"/>
            <w:r>
              <w:rPr>
                <w:color w:val="000000"/>
                <w:sz w:val="22"/>
                <w:szCs w:val="22"/>
              </w:rPr>
              <w:t xml:space="preserve">, </w:t>
            </w:r>
            <w:proofErr w:type="spellStart"/>
            <w:r>
              <w:rPr>
                <w:color w:val="000000"/>
                <w:sz w:val="22"/>
                <w:szCs w:val="22"/>
              </w:rPr>
              <w:t>but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politicians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69901" w14:textId="77777777" w:rsidR="009D26A6" w:rsidRDefault="009D26A6" w:rsidP="00DF5D08">
            <w:pPr>
              <w:jc w:val="left"/>
            </w:pPr>
            <w:proofErr w:type="spellStart"/>
            <w:r>
              <w:rPr>
                <w:color w:val="000000"/>
                <w:sz w:val="22"/>
                <w:szCs w:val="22"/>
              </w:rPr>
              <w:t>Google</w:t>
            </w:r>
            <w:proofErr w:type="spellEnd"/>
            <w:r>
              <w:rPr>
                <w:color w:val="000000"/>
                <w:sz w:val="22"/>
                <w:szCs w:val="22"/>
              </w:rPr>
              <w:t>: "Хто винен у цій катастрофі? Не люди, а політики."</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"Хто винен у цій катастрофі? Не люди, а політики."</w:t>
            </w:r>
            <w:r>
              <w:rPr>
                <w:color w:val="000000"/>
                <w:sz w:val="22"/>
                <w:szCs w:val="22"/>
              </w:rPr>
              <w:br/>
            </w:r>
            <w:r>
              <w:rPr>
                <w:color w:val="000000"/>
                <w:sz w:val="22"/>
                <w:szCs w:val="22"/>
              </w:rPr>
              <w:br/>
              <w:t>Microsoft: "Хто винен в цій катастрофі? Не люди, а політики."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87E0D" w14:textId="77777777" w:rsidR="009D26A6" w:rsidRDefault="009D26A6" w:rsidP="00DF5D08">
            <w:pPr>
              <w:jc w:val="left"/>
            </w:pPr>
            <w:r>
              <w:rPr>
                <w:color w:val="000000"/>
                <w:sz w:val="22"/>
                <w:szCs w:val="22"/>
              </w:rPr>
              <w:t>1) Риторичне питання збережено;</w:t>
            </w:r>
            <w:r>
              <w:rPr>
                <w:color w:val="000000"/>
                <w:sz w:val="22"/>
                <w:szCs w:val="22"/>
              </w:rPr>
              <w:br/>
            </w:r>
            <w:r>
              <w:rPr>
                <w:color w:val="000000"/>
                <w:sz w:val="22"/>
                <w:szCs w:val="22"/>
              </w:rPr>
              <w:br/>
              <w:t>2) Антитеза передана адекватно;</w:t>
            </w:r>
            <w:r>
              <w:rPr>
                <w:color w:val="000000"/>
                <w:sz w:val="22"/>
                <w:szCs w:val="22"/>
              </w:rPr>
              <w:br/>
            </w:r>
            <w:r>
              <w:rPr>
                <w:color w:val="000000"/>
                <w:sz w:val="22"/>
                <w:szCs w:val="22"/>
              </w:rPr>
              <w:br/>
              <w:t xml:space="preserve">3) Варіативність прийменника: "у" </w:t>
            </w:r>
            <w:proofErr w:type="spellStart"/>
            <w:r>
              <w:rPr>
                <w:color w:val="000000"/>
                <w:sz w:val="22"/>
                <w:szCs w:val="22"/>
              </w:rPr>
              <w:t>vs</w:t>
            </w:r>
            <w:proofErr w:type="spellEnd"/>
            <w:r>
              <w:rPr>
                <w:color w:val="000000"/>
                <w:sz w:val="22"/>
                <w:szCs w:val="22"/>
              </w:rPr>
              <w:t xml:space="preserve"> "в";</w:t>
            </w:r>
            <w:r>
              <w:rPr>
                <w:color w:val="000000"/>
                <w:sz w:val="22"/>
                <w:szCs w:val="22"/>
              </w:rPr>
              <w:br/>
            </w:r>
            <w:r>
              <w:rPr>
                <w:color w:val="000000"/>
                <w:sz w:val="22"/>
                <w:szCs w:val="22"/>
              </w:rPr>
              <w:br/>
              <w:t>4) Емфатична структура відтворена, але без посилення.</w:t>
            </w:r>
          </w:p>
        </w:tc>
      </w:tr>
      <w:tr w:rsidR="009D26A6" w14:paraId="47F9840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7467D" w14:textId="77777777" w:rsidR="009D26A6" w:rsidRDefault="009D26A6" w:rsidP="00DF5D08">
            <w:pPr>
              <w:jc w:val="left"/>
            </w:pPr>
            <w:r>
              <w:rPr>
                <w:color w:val="000000"/>
                <w:sz w:val="22"/>
                <w:szCs w:val="22"/>
              </w:rPr>
              <w:t>"</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time</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action</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now</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tomorrow</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next</w:t>
            </w:r>
            <w:proofErr w:type="spellEnd"/>
            <w:r>
              <w:rPr>
                <w:color w:val="000000"/>
                <w:sz w:val="22"/>
                <w:szCs w:val="22"/>
              </w:rPr>
              <w:t xml:space="preserve"> </w:t>
            </w:r>
            <w:proofErr w:type="spellStart"/>
            <w:r>
              <w:rPr>
                <w:color w:val="000000"/>
                <w:sz w:val="22"/>
                <w:szCs w:val="22"/>
              </w:rPr>
              <w:t>week</w:t>
            </w:r>
            <w:proofErr w:type="spellEnd"/>
            <w:r>
              <w:rPr>
                <w:color w:val="000000"/>
                <w:sz w:val="22"/>
                <w:szCs w:val="22"/>
              </w:rPr>
              <w:t xml:space="preserve"> - NOW."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7F6F6" w14:textId="77777777" w:rsidR="009D26A6" w:rsidRDefault="009D26A6" w:rsidP="00DF5D08">
            <w:pPr>
              <w:jc w:val="left"/>
            </w:pPr>
            <w:proofErr w:type="spellStart"/>
            <w:r>
              <w:rPr>
                <w:color w:val="000000"/>
                <w:sz w:val="22"/>
                <w:szCs w:val="22"/>
              </w:rPr>
              <w:t>Google</w:t>
            </w:r>
            <w:proofErr w:type="spellEnd"/>
            <w:r>
              <w:rPr>
                <w:color w:val="000000"/>
                <w:sz w:val="22"/>
                <w:szCs w:val="22"/>
              </w:rPr>
              <w:t>: "Час діяти зараз, а не завтра, не наступного тижня - ЗАРАЗ."</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"Час діяти зараз, а не завтра, не наступного тижня - ЗАРАЗ."</w:t>
            </w:r>
            <w:r>
              <w:rPr>
                <w:color w:val="000000"/>
                <w:sz w:val="22"/>
                <w:szCs w:val="22"/>
              </w:rPr>
              <w:br/>
            </w:r>
            <w:r>
              <w:rPr>
                <w:color w:val="000000"/>
                <w:sz w:val="22"/>
                <w:szCs w:val="22"/>
              </w:rPr>
              <w:br/>
              <w:t xml:space="preserve">Microsoft: "Час для дії зараз, а </w:t>
            </w:r>
            <w:r>
              <w:rPr>
                <w:color w:val="000000"/>
                <w:sz w:val="22"/>
                <w:szCs w:val="22"/>
              </w:rPr>
              <w:lastRenderedPageBreak/>
              <w:t>не завтра, не наступного тижня - ЗАРАЗ."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A1521" w14:textId="77777777" w:rsidR="009D26A6" w:rsidRDefault="009D26A6" w:rsidP="00DF5D08">
            <w:pPr>
              <w:jc w:val="left"/>
            </w:pPr>
            <w:r>
              <w:rPr>
                <w:color w:val="000000"/>
                <w:sz w:val="22"/>
                <w:szCs w:val="22"/>
              </w:rPr>
              <w:lastRenderedPageBreak/>
              <w:t>1) Повтор "</w:t>
            </w:r>
            <w:proofErr w:type="spellStart"/>
            <w:r>
              <w:rPr>
                <w:color w:val="000000"/>
                <w:sz w:val="22"/>
                <w:szCs w:val="22"/>
              </w:rPr>
              <w:t>now</w:t>
            </w:r>
            <w:proofErr w:type="spellEnd"/>
            <w:r>
              <w:rPr>
                <w:color w:val="000000"/>
                <w:sz w:val="22"/>
                <w:szCs w:val="22"/>
              </w:rPr>
              <w:t>" збережено як "ЗАРАЗ";</w:t>
            </w:r>
            <w:r>
              <w:rPr>
                <w:color w:val="000000"/>
                <w:sz w:val="22"/>
                <w:szCs w:val="22"/>
              </w:rPr>
              <w:br/>
            </w:r>
            <w:r>
              <w:rPr>
                <w:color w:val="000000"/>
                <w:sz w:val="22"/>
                <w:szCs w:val="22"/>
              </w:rPr>
              <w:br/>
              <w:t xml:space="preserve">2) Microsoft: "час для дії" менш </w:t>
            </w:r>
            <w:proofErr w:type="spellStart"/>
            <w:r>
              <w:rPr>
                <w:color w:val="000000"/>
                <w:sz w:val="22"/>
                <w:szCs w:val="22"/>
              </w:rPr>
              <w:t>динамічно</w:t>
            </w:r>
            <w:proofErr w:type="spellEnd"/>
            <w:r>
              <w:rPr>
                <w:color w:val="000000"/>
                <w:sz w:val="22"/>
                <w:szCs w:val="22"/>
              </w:rPr>
              <w:t>;</w:t>
            </w:r>
            <w:r>
              <w:rPr>
                <w:color w:val="000000"/>
                <w:sz w:val="22"/>
                <w:szCs w:val="22"/>
              </w:rPr>
              <w:br/>
            </w:r>
            <w:r>
              <w:rPr>
                <w:color w:val="000000"/>
                <w:sz w:val="22"/>
                <w:szCs w:val="22"/>
              </w:rPr>
              <w:br/>
              <w:t xml:space="preserve">3) </w:t>
            </w:r>
            <w:proofErr w:type="spellStart"/>
            <w:r>
              <w:rPr>
                <w:color w:val="000000"/>
                <w:sz w:val="22"/>
                <w:szCs w:val="22"/>
              </w:rPr>
              <w:t>Google</w:t>
            </w:r>
            <w:proofErr w:type="spellEnd"/>
            <w:r>
              <w:rPr>
                <w:color w:val="000000"/>
                <w:sz w:val="22"/>
                <w:szCs w:val="22"/>
              </w:rPr>
              <w:t>/</w:t>
            </w:r>
            <w:proofErr w:type="spellStart"/>
            <w:r>
              <w:rPr>
                <w:color w:val="000000"/>
                <w:sz w:val="22"/>
                <w:szCs w:val="22"/>
              </w:rPr>
              <w:t>DeepL</w:t>
            </w:r>
            <w:proofErr w:type="spellEnd"/>
            <w:r>
              <w:rPr>
                <w:color w:val="000000"/>
                <w:sz w:val="22"/>
                <w:szCs w:val="22"/>
              </w:rPr>
              <w:t>: "час діяти" експресивніше;</w:t>
            </w:r>
            <w:r>
              <w:rPr>
                <w:color w:val="000000"/>
                <w:sz w:val="22"/>
                <w:szCs w:val="22"/>
              </w:rPr>
              <w:br/>
            </w:r>
            <w:r>
              <w:rPr>
                <w:color w:val="000000"/>
                <w:sz w:val="22"/>
                <w:szCs w:val="22"/>
              </w:rPr>
              <w:br/>
            </w:r>
            <w:r>
              <w:rPr>
                <w:color w:val="000000"/>
                <w:sz w:val="22"/>
                <w:szCs w:val="22"/>
              </w:rPr>
              <w:lastRenderedPageBreak/>
              <w:t>4) Градація частково відтворена.</w:t>
            </w:r>
          </w:p>
        </w:tc>
      </w:tr>
      <w:tr w:rsidR="009D26A6" w14:paraId="2C50905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BEAAC" w14:textId="77777777" w:rsidR="009D26A6" w:rsidRDefault="009D26A6" w:rsidP="00DF5D08">
            <w:pPr>
              <w:jc w:val="left"/>
            </w:pPr>
            <w:r>
              <w:rPr>
                <w:color w:val="000000"/>
                <w:sz w:val="22"/>
                <w:szCs w:val="22"/>
              </w:rPr>
              <w:lastRenderedPageBreak/>
              <w:t>"</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just</w:t>
            </w:r>
            <w:proofErr w:type="spellEnd"/>
            <w:r>
              <w:rPr>
                <w:color w:val="000000"/>
                <w:sz w:val="22"/>
                <w:szCs w:val="22"/>
              </w:rPr>
              <w:t xml:space="preserve"> </w:t>
            </w:r>
            <w:proofErr w:type="spellStart"/>
            <w:r>
              <w:rPr>
                <w:color w:val="000000"/>
                <w:sz w:val="22"/>
                <w:szCs w:val="22"/>
              </w:rPr>
              <w:t>wrong</w:t>
            </w:r>
            <w:proofErr w:type="spellEnd"/>
            <w:r>
              <w:rPr>
                <w:color w:val="000000"/>
                <w:sz w:val="22"/>
                <w:szCs w:val="22"/>
              </w:rPr>
              <w:t xml:space="preserve"> - </w:t>
            </w:r>
            <w:proofErr w:type="spellStart"/>
            <w:r>
              <w:rPr>
                <w:color w:val="000000"/>
                <w:sz w:val="22"/>
                <w:szCs w:val="22"/>
              </w:rPr>
              <w:t>it</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fundamentally</w:t>
            </w:r>
            <w:proofErr w:type="spellEnd"/>
            <w:r>
              <w:rPr>
                <w:color w:val="000000"/>
                <w:sz w:val="22"/>
                <w:szCs w:val="22"/>
              </w:rPr>
              <w:t xml:space="preserve"> </w:t>
            </w:r>
            <w:proofErr w:type="spellStart"/>
            <w:r>
              <w:rPr>
                <w:color w:val="000000"/>
                <w:sz w:val="22"/>
                <w:szCs w:val="22"/>
              </w:rPr>
              <w:t>immoral</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69D4D" w14:textId="77777777" w:rsidR="009D26A6" w:rsidRDefault="009D26A6" w:rsidP="00DF5D08">
            <w:pPr>
              <w:jc w:val="left"/>
            </w:pPr>
            <w:proofErr w:type="spellStart"/>
            <w:r>
              <w:rPr>
                <w:color w:val="000000"/>
                <w:sz w:val="22"/>
                <w:szCs w:val="22"/>
              </w:rPr>
              <w:t>Google</w:t>
            </w:r>
            <w:proofErr w:type="spellEnd"/>
            <w:r>
              <w:rPr>
                <w:color w:val="000000"/>
                <w:sz w:val="22"/>
                <w:szCs w:val="22"/>
              </w:rPr>
              <w:t xml:space="preserve">: "Це не просто неправильно - це принципово </w:t>
            </w:r>
            <w:proofErr w:type="spellStart"/>
            <w:r>
              <w:rPr>
                <w:color w:val="000000"/>
                <w:sz w:val="22"/>
                <w:szCs w:val="22"/>
              </w:rPr>
              <w:t>аморально</w:t>
            </w:r>
            <w:proofErr w:type="spellEnd"/>
            <w:r>
              <w:rPr>
                <w:color w:val="000000"/>
                <w:sz w:val="22"/>
                <w:szCs w:val="22"/>
              </w:rPr>
              <w:t>."</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xml:space="preserve">: "Це не просто помилка - це принципово </w:t>
            </w:r>
            <w:proofErr w:type="spellStart"/>
            <w:r>
              <w:rPr>
                <w:color w:val="000000"/>
                <w:sz w:val="22"/>
                <w:szCs w:val="22"/>
              </w:rPr>
              <w:t>аморально</w:t>
            </w:r>
            <w:proofErr w:type="spellEnd"/>
            <w:r>
              <w:rPr>
                <w:color w:val="000000"/>
                <w:sz w:val="22"/>
                <w:szCs w:val="22"/>
              </w:rPr>
              <w:t>."</w:t>
            </w:r>
            <w:r>
              <w:rPr>
                <w:color w:val="000000"/>
                <w:sz w:val="22"/>
                <w:szCs w:val="22"/>
              </w:rPr>
              <w:br/>
            </w:r>
            <w:r>
              <w:rPr>
                <w:color w:val="000000"/>
                <w:sz w:val="22"/>
                <w:szCs w:val="22"/>
              </w:rPr>
              <w:br/>
              <w:t xml:space="preserve">Microsoft: "Це не просто неправильно - це принципово </w:t>
            </w:r>
            <w:proofErr w:type="spellStart"/>
            <w:r>
              <w:rPr>
                <w:color w:val="000000"/>
                <w:sz w:val="22"/>
                <w:szCs w:val="22"/>
              </w:rPr>
              <w:t>аморально</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D847E" w14:textId="77777777" w:rsidR="009D26A6" w:rsidRDefault="009D26A6" w:rsidP="00DF5D08">
            <w:pPr>
              <w:jc w:val="left"/>
            </w:pPr>
            <w:r>
              <w:rPr>
                <w:color w:val="000000"/>
                <w:sz w:val="22"/>
                <w:szCs w:val="22"/>
              </w:rPr>
              <w:t xml:space="preserve">1) </w:t>
            </w:r>
            <w:proofErr w:type="spellStart"/>
            <w:r>
              <w:rPr>
                <w:color w:val="000000"/>
                <w:sz w:val="22"/>
                <w:szCs w:val="22"/>
              </w:rPr>
              <w:t>DeepL</w:t>
            </w:r>
            <w:proofErr w:type="spellEnd"/>
            <w:r>
              <w:rPr>
                <w:color w:val="000000"/>
                <w:sz w:val="22"/>
                <w:szCs w:val="22"/>
              </w:rPr>
              <w:t xml:space="preserve"> перекладає "</w:t>
            </w:r>
            <w:proofErr w:type="spellStart"/>
            <w:r>
              <w:rPr>
                <w:color w:val="000000"/>
                <w:sz w:val="22"/>
                <w:szCs w:val="22"/>
              </w:rPr>
              <w:t>wrong</w:t>
            </w:r>
            <w:proofErr w:type="spellEnd"/>
            <w:r>
              <w:rPr>
                <w:color w:val="000000"/>
                <w:sz w:val="22"/>
                <w:szCs w:val="22"/>
              </w:rPr>
              <w:t>" як "помилка" (неточно);</w:t>
            </w:r>
            <w:r>
              <w:rPr>
                <w:color w:val="000000"/>
                <w:sz w:val="22"/>
                <w:szCs w:val="22"/>
              </w:rPr>
              <w:br/>
            </w:r>
            <w:r>
              <w:rPr>
                <w:color w:val="000000"/>
                <w:sz w:val="22"/>
                <w:szCs w:val="22"/>
              </w:rPr>
              <w:br/>
              <w:t xml:space="preserve">2) </w:t>
            </w:r>
            <w:proofErr w:type="spellStart"/>
            <w:r>
              <w:rPr>
                <w:color w:val="000000"/>
                <w:sz w:val="22"/>
                <w:szCs w:val="22"/>
              </w:rPr>
              <w:t>Google</w:t>
            </w:r>
            <w:proofErr w:type="spellEnd"/>
            <w:r>
              <w:rPr>
                <w:color w:val="000000"/>
                <w:sz w:val="22"/>
                <w:szCs w:val="22"/>
              </w:rPr>
              <w:t>/Microsoft: "неправильно" адекватніше;</w:t>
            </w:r>
            <w:r>
              <w:rPr>
                <w:color w:val="000000"/>
                <w:sz w:val="22"/>
                <w:szCs w:val="22"/>
              </w:rPr>
              <w:br/>
            </w:r>
            <w:r>
              <w:rPr>
                <w:color w:val="000000"/>
                <w:sz w:val="22"/>
                <w:szCs w:val="22"/>
              </w:rPr>
              <w:br/>
              <w:t>3) Градація збережена;</w:t>
            </w:r>
            <w:r>
              <w:rPr>
                <w:color w:val="000000"/>
                <w:sz w:val="22"/>
                <w:szCs w:val="22"/>
              </w:rPr>
              <w:br/>
            </w:r>
            <w:r>
              <w:rPr>
                <w:color w:val="000000"/>
                <w:sz w:val="22"/>
                <w:szCs w:val="22"/>
              </w:rPr>
              <w:br/>
              <w:t>4) "</w:t>
            </w:r>
            <w:proofErr w:type="spellStart"/>
            <w:r>
              <w:rPr>
                <w:color w:val="000000"/>
                <w:sz w:val="22"/>
                <w:szCs w:val="22"/>
              </w:rPr>
              <w:t>Fundamentally</w:t>
            </w:r>
            <w:proofErr w:type="spellEnd"/>
            <w:r>
              <w:rPr>
                <w:color w:val="000000"/>
                <w:sz w:val="22"/>
                <w:szCs w:val="22"/>
              </w:rPr>
              <w:t xml:space="preserve">" як "принципово" </w:t>
            </w:r>
            <w:proofErr w:type="spellStart"/>
            <w:r>
              <w:rPr>
                <w:color w:val="000000"/>
                <w:sz w:val="22"/>
                <w:szCs w:val="22"/>
              </w:rPr>
              <w:t>прийнятно</w:t>
            </w:r>
            <w:proofErr w:type="spellEnd"/>
            <w:r>
              <w:rPr>
                <w:color w:val="000000"/>
                <w:sz w:val="22"/>
                <w:szCs w:val="22"/>
              </w:rPr>
              <w:t>.</w:t>
            </w:r>
          </w:p>
        </w:tc>
      </w:tr>
    </w:tbl>
    <w:p w14:paraId="29BF41A3" w14:textId="77777777" w:rsidR="009D26A6" w:rsidRDefault="009D26A6" w:rsidP="009D26A6"/>
    <w:p w14:paraId="2945DBBD" w14:textId="77777777" w:rsidR="009D26A6" w:rsidRDefault="009D26A6" w:rsidP="009D26A6">
      <w:pPr>
        <w:spacing w:after="200"/>
        <w:ind w:firstLine="720"/>
      </w:pPr>
      <w:r>
        <w:rPr>
          <w:color w:val="000000"/>
        </w:rPr>
        <w:t>Технічні тексти, незважаючи на високі показники якості машинного перекладу, мають свої специфічні проблеми, пов'язані з варіативністю термінології та необхідністю забезпечення узгодженості в межах великих технічних документів або серій пов'язаних документів. Одна й та сама англійська лексична одиниця може мати кілька узуальних українських еквівалентів, і вибір між ними повинен бути узгодженим.</w:t>
      </w:r>
    </w:p>
    <w:p w14:paraId="780BAD1C" w14:textId="77777777" w:rsidR="009D26A6" w:rsidRDefault="009D26A6" w:rsidP="009D26A6">
      <w:pPr>
        <w:spacing w:after="200"/>
        <w:jc w:val="center"/>
      </w:pPr>
      <w:r>
        <w:rPr>
          <w:color w:val="000000"/>
        </w:rPr>
        <w:t>Таблиця 3.32 – Термінологічна варіативність у технічних текстах</w:t>
      </w:r>
    </w:p>
    <w:tbl>
      <w:tblPr>
        <w:tblW w:w="0" w:type="auto"/>
        <w:tblCellMar>
          <w:top w:w="15" w:type="dxa"/>
          <w:left w:w="15" w:type="dxa"/>
          <w:bottom w:w="15" w:type="dxa"/>
          <w:right w:w="15" w:type="dxa"/>
        </w:tblCellMar>
        <w:tblLook w:val="04A0" w:firstRow="1" w:lastRow="0" w:firstColumn="1" w:lastColumn="0" w:noHBand="0" w:noVBand="1"/>
      </w:tblPr>
      <w:tblGrid>
        <w:gridCol w:w="1868"/>
        <w:gridCol w:w="3504"/>
        <w:gridCol w:w="3974"/>
      </w:tblGrid>
      <w:tr w:rsidR="009D26A6" w14:paraId="6E470F13"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D0800" w14:textId="77777777" w:rsidR="009D26A6" w:rsidRDefault="009D26A6">
            <w:pPr>
              <w:jc w:val="center"/>
            </w:pPr>
            <w:r>
              <w:rPr>
                <w:b/>
                <w:bCs/>
                <w:color w:val="000000"/>
                <w:sz w:val="22"/>
                <w:szCs w:val="22"/>
              </w:rPr>
              <w:t>Англійський термін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D984" w14:textId="77777777" w:rsidR="009D26A6" w:rsidRDefault="009D26A6">
            <w:pPr>
              <w:jc w:val="center"/>
            </w:pPr>
            <w:r>
              <w:rPr>
                <w:b/>
                <w:bCs/>
                <w:color w:val="000000"/>
                <w:sz w:val="22"/>
                <w:szCs w:val="22"/>
              </w:rPr>
              <w:t>Варіанти перекладу різними системами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D7DFC" w14:textId="77777777" w:rsidR="009D26A6" w:rsidRDefault="009D26A6">
            <w:pPr>
              <w:jc w:val="center"/>
            </w:pPr>
            <w:r>
              <w:rPr>
                <w:b/>
                <w:bCs/>
                <w:color w:val="000000"/>
                <w:sz w:val="22"/>
                <w:szCs w:val="22"/>
              </w:rPr>
              <w:t>Аналіз та рекомендації</w:t>
            </w:r>
          </w:p>
        </w:tc>
      </w:tr>
      <w:tr w:rsidR="009D26A6" w14:paraId="5F30C51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A46A3" w14:textId="77777777" w:rsidR="009D26A6" w:rsidRDefault="009D26A6" w:rsidP="00DF5D08">
            <w:pPr>
              <w:jc w:val="left"/>
            </w:pPr>
            <w:r>
              <w:rPr>
                <w:color w:val="000000"/>
                <w:sz w:val="22"/>
                <w:szCs w:val="22"/>
              </w:rPr>
              <w:t>"</w:t>
            </w:r>
            <w:proofErr w:type="spellStart"/>
            <w:r>
              <w:rPr>
                <w:color w:val="000000"/>
                <w:sz w:val="22"/>
                <w:szCs w:val="22"/>
              </w:rPr>
              <w:t>computer</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4A313" w14:textId="77777777" w:rsidR="009D26A6" w:rsidRDefault="009D26A6" w:rsidP="00DF5D08">
            <w:pPr>
              <w:jc w:val="left"/>
            </w:pPr>
            <w:proofErr w:type="spellStart"/>
            <w:r>
              <w:rPr>
                <w:color w:val="000000"/>
                <w:sz w:val="22"/>
                <w:szCs w:val="22"/>
              </w:rPr>
              <w:t>Google</w:t>
            </w:r>
            <w:proofErr w:type="spellEnd"/>
            <w:r>
              <w:rPr>
                <w:color w:val="000000"/>
                <w:sz w:val="22"/>
                <w:szCs w:val="22"/>
              </w:rPr>
              <w:t>: переважно "комп'ютер", іноді "обчислювач"</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завжди "комп'ютер"</w:t>
            </w:r>
            <w:r>
              <w:rPr>
                <w:color w:val="000000"/>
                <w:sz w:val="22"/>
                <w:szCs w:val="22"/>
              </w:rPr>
              <w:br/>
            </w:r>
            <w:r>
              <w:rPr>
                <w:color w:val="000000"/>
                <w:sz w:val="22"/>
                <w:szCs w:val="22"/>
              </w:rPr>
              <w:br/>
              <w:t xml:space="preserve">Microsoft: переважно "комп'ютер", </w:t>
            </w:r>
            <w:proofErr w:type="spellStart"/>
            <w:r>
              <w:rPr>
                <w:color w:val="000000"/>
                <w:sz w:val="22"/>
                <w:szCs w:val="22"/>
              </w:rPr>
              <w:t>рідко</w:t>
            </w:r>
            <w:proofErr w:type="spellEnd"/>
            <w:r>
              <w:rPr>
                <w:color w:val="000000"/>
                <w:sz w:val="22"/>
                <w:szCs w:val="22"/>
              </w:rPr>
              <w:t xml:space="preserve"> "ПК"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0CACB" w14:textId="77777777" w:rsidR="009D26A6" w:rsidRDefault="009D26A6" w:rsidP="00DF5D08">
            <w:pPr>
              <w:jc w:val="left"/>
            </w:pPr>
            <w:r>
              <w:rPr>
                <w:color w:val="000000"/>
                <w:sz w:val="22"/>
                <w:szCs w:val="22"/>
              </w:rPr>
              <w:t>1) "Комп'ютер" найбільш узуальний термін;</w:t>
            </w:r>
            <w:r>
              <w:rPr>
                <w:color w:val="000000"/>
                <w:sz w:val="22"/>
                <w:szCs w:val="22"/>
              </w:rPr>
              <w:br/>
            </w:r>
            <w:r>
              <w:rPr>
                <w:color w:val="000000"/>
                <w:sz w:val="22"/>
                <w:szCs w:val="22"/>
              </w:rPr>
              <w:br/>
              <w:t>2) "Обчислювач" застарілий, уникати;</w:t>
            </w:r>
            <w:r>
              <w:rPr>
                <w:color w:val="000000"/>
                <w:sz w:val="22"/>
                <w:szCs w:val="22"/>
              </w:rPr>
              <w:br/>
            </w:r>
            <w:r>
              <w:rPr>
                <w:color w:val="000000"/>
                <w:sz w:val="22"/>
                <w:szCs w:val="22"/>
              </w:rPr>
              <w:br/>
              <w:t>3) "ПК" прийнятна абревіатура для "персональний комп'ютер";</w:t>
            </w:r>
            <w:r>
              <w:rPr>
                <w:color w:val="000000"/>
                <w:sz w:val="22"/>
                <w:szCs w:val="22"/>
              </w:rPr>
              <w:br/>
            </w:r>
            <w:r>
              <w:rPr>
                <w:color w:val="000000"/>
                <w:sz w:val="22"/>
                <w:szCs w:val="22"/>
              </w:rPr>
              <w:br/>
              <w:t xml:space="preserve">4) </w:t>
            </w:r>
            <w:proofErr w:type="spellStart"/>
            <w:r>
              <w:rPr>
                <w:color w:val="000000"/>
                <w:sz w:val="22"/>
                <w:szCs w:val="22"/>
              </w:rPr>
              <w:t>DeepL</w:t>
            </w:r>
            <w:proofErr w:type="spellEnd"/>
            <w:r>
              <w:rPr>
                <w:color w:val="000000"/>
                <w:sz w:val="22"/>
                <w:szCs w:val="22"/>
              </w:rPr>
              <w:t xml:space="preserve"> демонструє найкращу узгодженість.</w:t>
            </w:r>
          </w:p>
        </w:tc>
      </w:tr>
      <w:tr w:rsidR="009D26A6" w14:paraId="6BC8D169"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68435" w14:textId="77777777" w:rsidR="009D26A6" w:rsidRDefault="009D26A6" w:rsidP="00DF5D08">
            <w:pPr>
              <w:jc w:val="left"/>
            </w:pPr>
            <w:r>
              <w:rPr>
                <w:color w:val="000000"/>
                <w:sz w:val="22"/>
                <w:szCs w:val="22"/>
              </w:rPr>
              <w:t>"</w:t>
            </w:r>
            <w:proofErr w:type="spellStart"/>
            <w:r>
              <w:rPr>
                <w:color w:val="000000"/>
                <w:sz w:val="22"/>
                <w:szCs w:val="22"/>
              </w:rPr>
              <w:t>software</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AD892" w14:textId="77777777" w:rsidR="009D26A6" w:rsidRDefault="009D26A6" w:rsidP="00DF5D08">
            <w:pPr>
              <w:jc w:val="left"/>
            </w:pPr>
            <w:proofErr w:type="spellStart"/>
            <w:r>
              <w:rPr>
                <w:color w:val="000000"/>
                <w:sz w:val="22"/>
                <w:szCs w:val="22"/>
              </w:rPr>
              <w:t>Google</w:t>
            </w:r>
            <w:proofErr w:type="spellEnd"/>
            <w:r>
              <w:rPr>
                <w:color w:val="000000"/>
                <w:sz w:val="22"/>
                <w:szCs w:val="22"/>
              </w:rPr>
              <w:t>: "програмне забезпечення", "ПЗ", "</w:t>
            </w:r>
            <w:proofErr w:type="spellStart"/>
            <w:r>
              <w:rPr>
                <w:color w:val="000000"/>
                <w:sz w:val="22"/>
                <w:szCs w:val="22"/>
              </w:rPr>
              <w:t>софт</w:t>
            </w:r>
            <w:proofErr w:type="spellEnd"/>
            <w:r>
              <w:rPr>
                <w:color w:val="000000"/>
                <w:sz w:val="22"/>
                <w:szCs w:val="22"/>
              </w:rPr>
              <w:t>"</w:t>
            </w:r>
            <w:r>
              <w:rPr>
                <w:color w:val="000000"/>
                <w:sz w:val="22"/>
                <w:szCs w:val="22"/>
              </w:rPr>
              <w:br/>
            </w:r>
            <w:r>
              <w:rPr>
                <w:color w:val="000000"/>
                <w:sz w:val="22"/>
                <w:szCs w:val="22"/>
              </w:rPr>
              <w:lastRenderedPageBreak/>
              <w:br/>
            </w:r>
            <w:proofErr w:type="spellStart"/>
            <w:r>
              <w:rPr>
                <w:color w:val="000000"/>
                <w:sz w:val="22"/>
                <w:szCs w:val="22"/>
              </w:rPr>
              <w:t>DeepL</w:t>
            </w:r>
            <w:proofErr w:type="spellEnd"/>
            <w:r>
              <w:rPr>
                <w:color w:val="000000"/>
                <w:sz w:val="22"/>
                <w:szCs w:val="22"/>
              </w:rPr>
              <w:t>: "програмне забезпечення", "ПЗ"</w:t>
            </w:r>
            <w:r>
              <w:rPr>
                <w:color w:val="000000"/>
                <w:sz w:val="22"/>
                <w:szCs w:val="22"/>
              </w:rPr>
              <w:br/>
            </w:r>
            <w:r>
              <w:rPr>
                <w:color w:val="000000"/>
                <w:sz w:val="22"/>
                <w:szCs w:val="22"/>
              </w:rPr>
              <w:br/>
              <w:t>Microsoft: "програмне забезпечення", "програми", "ПЗ"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3217E" w14:textId="77777777" w:rsidR="009D26A6" w:rsidRDefault="009D26A6" w:rsidP="00DF5D08">
            <w:pPr>
              <w:jc w:val="left"/>
            </w:pPr>
            <w:r>
              <w:rPr>
                <w:color w:val="000000"/>
                <w:sz w:val="22"/>
                <w:szCs w:val="22"/>
              </w:rPr>
              <w:lastRenderedPageBreak/>
              <w:t>1) Висока варіативність усіх систем;</w:t>
            </w:r>
            <w:r>
              <w:rPr>
                <w:color w:val="000000"/>
                <w:sz w:val="22"/>
                <w:szCs w:val="22"/>
              </w:rPr>
              <w:br/>
            </w:r>
            <w:r>
              <w:rPr>
                <w:color w:val="000000"/>
                <w:sz w:val="22"/>
                <w:szCs w:val="22"/>
              </w:rPr>
              <w:br/>
            </w:r>
            <w:r>
              <w:rPr>
                <w:color w:val="000000"/>
                <w:sz w:val="22"/>
                <w:szCs w:val="22"/>
              </w:rPr>
              <w:lastRenderedPageBreak/>
              <w:t>2) "Програмне забезпечення" офіційний термін;</w:t>
            </w:r>
            <w:r>
              <w:rPr>
                <w:color w:val="000000"/>
                <w:sz w:val="22"/>
                <w:szCs w:val="22"/>
              </w:rPr>
              <w:br/>
            </w:r>
            <w:r>
              <w:rPr>
                <w:color w:val="000000"/>
                <w:sz w:val="22"/>
                <w:szCs w:val="22"/>
              </w:rPr>
              <w:br/>
              <w:t>3) "ПЗ" допустима абревіатура;</w:t>
            </w:r>
            <w:r>
              <w:rPr>
                <w:color w:val="000000"/>
                <w:sz w:val="22"/>
                <w:szCs w:val="22"/>
              </w:rPr>
              <w:br/>
            </w:r>
            <w:r>
              <w:rPr>
                <w:color w:val="000000"/>
                <w:sz w:val="22"/>
                <w:szCs w:val="22"/>
              </w:rPr>
              <w:br/>
              <w:t>4) "</w:t>
            </w:r>
            <w:proofErr w:type="spellStart"/>
            <w:r>
              <w:rPr>
                <w:color w:val="000000"/>
                <w:sz w:val="22"/>
                <w:szCs w:val="22"/>
              </w:rPr>
              <w:t>Софт</w:t>
            </w:r>
            <w:proofErr w:type="spellEnd"/>
            <w:r>
              <w:rPr>
                <w:color w:val="000000"/>
                <w:sz w:val="22"/>
                <w:szCs w:val="22"/>
              </w:rPr>
              <w:t>" розмовне, уникати в документації.</w:t>
            </w:r>
          </w:p>
        </w:tc>
      </w:tr>
      <w:tr w:rsidR="009D26A6" w14:paraId="026FB350"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6A60E" w14:textId="77777777" w:rsidR="009D26A6" w:rsidRDefault="009D26A6" w:rsidP="00DF5D08">
            <w:pPr>
              <w:jc w:val="left"/>
            </w:pPr>
            <w:r>
              <w:rPr>
                <w:color w:val="000000"/>
                <w:sz w:val="22"/>
                <w:szCs w:val="22"/>
              </w:rPr>
              <w:lastRenderedPageBreak/>
              <w:t>"</w:t>
            </w:r>
            <w:proofErr w:type="spellStart"/>
            <w:r>
              <w:rPr>
                <w:color w:val="000000"/>
                <w:sz w:val="22"/>
                <w:szCs w:val="22"/>
              </w:rPr>
              <w:t>user</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D12C6" w14:textId="77777777" w:rsidR="009D26A6" w:rsidRDefault="009D26A6" w:rsidP="00DF5D08">
            <w:pPr>
              <w:jc w:val="left"/>
            </w:pPr>
            <w:proofErr w:type="spellStart"/>
            <w:r>
              <w:rPr>
                <w:color w:val="000000"/>
                <w:sz w:val="22"/>
                <w:szCs w:val="22"/>
              </w:rPr>
              <w:t>Google</w:t>
            </w:r>
            <w:proofErr w:type="spellEnd"/>
            <w:r>
              <w:rPr>
                <w:color w:val="000000"/>
                <w:sz w:val="22"/>
                <w:szCs w:val="22"/>
              </w:rPr>
              <w:t>: "користувач", "користувач системи", "юзер"</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"користувач"</w:t>
            </w:r>
            <w:r>
              <w:rPr>
                <w:color w:val="000000"/>
                <w:sz w:val="22"/>
                <w:szCs w:val="22"/>
              </w:rPr>
              <w:br/>
            </w:r>
            <w:r>
              <w:rPr>
                <w:color w:val="000000"/>
                <w:sz w:val="22"/>
                <w:szCs w:val="22"/>
              </w:rPr>
              <w:br/>
              <w:t>Microsoft: "користувач", "користувач"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5E56F" w14:textId="77777777" w:rsidR="009D26A6" w:rsidRDefault="009D26A6" w:rsidP="00DF5D08">
            <w:pPr>
              <w:jc w:val="left"/>
            </w:pPr>
            <w:r>
              <w:rPr>
                <w:color w:val="000000"/>
                <w:sz w:val="22"/>
                <w:szCs w:val="22"/>
              </w:rPr>
              <w:t>1) "Користувач" стандартний термін;</w:t>
            </w:r>
            <w:r>
              <w:rPr>
                <w:color w:val="000000"/>
                <w:sz w:val="22"/>
                <w:szCs w:val="22"/>
              </w:rPr>
              <w:br/>
            </w:r>
            <w:r>
              <w:rPr>
                <w:color w:val="000000"/>
                <w:sz w:val="22"/>
                <w:szCs w:val="22"/>
              </w:rPr>
              <w:br/>
              <w:t xml:space="preserve">2) </w:t>
            </w:r>
            <w:proofErr w:type="spellStart"/>
            <w:r>
              <w:rPr>
                <w:color w:val="000000"/>
                <w:sz w:val="22"/>
                <w:szCs w:val="22"/>
              </w:rPr>
              <w:t>Google</w:t>
            </w:r>
            <w:proofErr w:type="spellEnd"/>
            <w:r>
              <w:rPr>
                <w:color w:val="000000"/>
                <w:sz w:val="22"/>
                <w:szCs w:val="22"/>
              </w:rPr>
              <w:t xml:space="preserve"> іноді використовує англіцизм "юзер";</w:t>
            </w:r>
            <w:r>
              <w:rPr>
                <w:color w:val="000000"/>
                <w:sz w:val="22"/>
                <w:szCs w:val="22"/>
              </w:rPr>
              <w:br/>
            </w:r>
            <w:r>
              <w:rPr>
                <w:color w:val="000000"/>
                <w:sz w:val="22"/>
                <w:szCs w:val="22"/>
              </w:rPr>
              <w:br/>
              <w:t xml:space="preserve">3) </w:t>
            </w:r>
            <w:proofErr w:type="spellStart"/>
            <w:r>
              <w:rPr>
                <w:color w:val="000000"/>
                <w:sz w:val="22"/>
                <w:szCs w:val="22"/>
              </w:rPr>
              <w:t>DeepL</w:t>
            </w:r>
            <w:proofErr w:type="spellEnd"/>
            <w:r>
              <w:rPr>
                <w:color w:val="000000"/>
                <w:sz w:val="22"/>
                <w:szCs w:val="22"/>
              </w:rPr>
              <w:t xml:space="preserve"> найбільш консервативний;</w:t>
            </w:r>
            <w:r>
              <w:rPr>
                <w:color w:val="000000"/>
                <w:sz w:val="22"/>
                <w:szCs w:val="22"/>
              </w:rPr>
              <w:br/>
            </w:r>
            <w:r>
              <w:rPr>
                <w:color w:val="000000"/>
                <w:sz w:val="22"/>
                <w:szCs w:val="22"/>
              </w:rPr>
              <w:br/>
              <w:t>4) Рекомендується єдиний варіант у документі.</w:t>
            </w:r>
          </w:p>
        </w:tc>
      </w:tr>
    </w:tbl>
    <w:p w14:paraId="123EAB54" w14:textId="77777777" w:rsidR="009D26A6" w:rsidRDefault="009D26A6" w:rsidP="009D26A6"/>
    <w:p w14:paraId="093F6FE4" w14:textId="77777777" w:rsidR="009D26A6" w:rsidRDefault="009D26A6" w:rsidP="00471CED">
      <w:pPr>
        <w:ind w:firstLine="720"/>
      </w:pPr>
      <w:r>
        <w:rPr>
          <w:color w:val="000000"/>
        </w:rPr>
        <w:t xml:space="preserve">Художні тексти вимагають найбільш творчого підходу до постредагування. Машинний переклад може слугувати лише дуже приблизним </w:t>
      </w:r>
      <w:proofErr w:type="spellStart"/>
      <w:r>
        <w:rPr>
          <w:color w:val="000000"/>
        </w:rPr>
        <w:t>чорновиком</w:t>
      </w:r>
      <w:proofErr w:type="spellEnd"/>
      <w:r>
        <w:rPr>
          <w:color w:val="000000"/>
        </w:rPr>
        <w:t>, який потребує майже повного переосмислення. Розглянемо детальніше проблеми, що виникають при перекладі різних типів художніх текстів.</w:t>
      </w:r>
    </w:p>
    <w:p w14:paraId="2DA60108" w14:textId="77777777" w:rsidR="00DF5D08" w:rsidRDefault="00DF5D08">
      <w:pPr>
        <w:jc w:val="left"/>
        <w:rPr>
          <w:color w:val="000000"/>
        </w:rPr>
      </w:pPr>
      <w:r>
        <w:rPr>
          <w:color w:val="000000"/>
        </w:rPr>
        <w:br w:type="page"/>
      </w:r>
    </w:p>
    <w:p w14:paraId="61B4350C" w14:textId="3B2FA3A7" w:rsidR="009D26A6" w:rsidRDefault="009D26A6" w:rsidP="009D26A6">
      <w:pPr>
        <w:spacing w:after="200"/>
        <w:jc w:val="center"/>
      </w:pPr>
      <w:r>
        <w:rPr>
          <w:color w:val="000000"/>
        </w:rPr>
        <w:lastRenderedPageBreak/>
        <w:t>Таблиця 3.33 – Переклад різних художніх жанрів</w:t>
      </w:r>
    </w:p>
    <w:tbl>
      <w:tblPr>
        <w:tblW w:w="0" w:type="auto"/>
        <w:tblCellMar>
          <w:top w:w="15" w:type="dxa"/>
          <w:left w:w="15" w:type="dxa"/>
          <w:bottom w:w="15" w:type="dxa"/>
          <w:right w:w="15" w:type="dxa"/>
        </w:tblCellMar>
        <w:tblLook w:val="04A0" w:firstRow="1" w:lastRow="0" w:firstColumn="1" w:lastColumn="0" w:noHBand="0" w:noVBand="1"/>
      </w:tblPr>
      <w:tblGrid>
        <w:gridCol w:w="2924"/>
        <w:gridCol w:w="3057"/>
        <w:gridCol w:w="3365"/>
      </w:tblGrid>
      <w:tr w:rsidR="009D26A6" w14:paraId="507101FA"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4088A" w14:textId="77777777" w:rsidR="009D26A6" w:rsidRDefault="009D26A6">
            <w:pPr>
              <w:jc w:val="center"/>
            </w:pPr>
            <w:r>
              <w:rPr>
                <w:b/>
                <w:bCs/>
                <w:color w:val="000000"/>
                <w:sz w:val="22"/>
                <w:szCs w:val="22"/>
              </w:rPr>
              <w:t>Жанр та приклад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887A6" w14:textId="77777777" w:rsidR="009D26A6" w:rsidRDefault="009D26A6">
            <w:pPr>
              <w:jc w:val="center"/>
            </w:pPr>
            <w:r>
              <w:rPr>
                <w:b/>
                <w:bCs/>
                <w:color w:val="000000"/>
                <w:sz w:val="22"/>
                <w:szCs w:val="22"/>
              </w:rPr>
              <w:t>Машинний переклад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8CC42" w14:textId="77777777" w:rsidR="009D26A6" w:rsidRDefault="009D26A6">
            <w:pPr>
              <w:jc w:val="center"/>
            </w:pPr>
            <w:r>
              <w:rPr>
                <w:b/>
                <w:bCs/>
                <w:color w:val="000000"/>
                <w:sz w:val="22"/>
                <w:szCs w:val="22"/>
              </w:rPr>
              <w:t>Проблеми та рекомендації</w:t>
            </w:r>
          </w:p>
        </w:tc>
      </w:tr>
      <w:tr w:rsidR="009D26A6" w14:paraId="52C8774F"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5B35B" w14:textId="77777777" w:rsidR="009D26A6" w:rsidRDefault="009D26A6" w:rsidP="00DF5D08">
            <w:pPr>
              <w:jc w:val="left"/>
            </w:pPr>
            <w:r>
              <w:rPr>
                <w:color w:val="000000"/>
                <w:sz w:val="22"/>
                <w:szCs w:val="22"/>
              </w:rPr>
              <w:t>Детектив: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gun</w:t>
            </w:r>
            <w:proofErr w:type="spellEnd"/>
            <w:r>
              <w:rPr>
                <w:color w:val="000000"/>
                <w:sz w:val="22"/>
                <w:szCs w:val="22"/>
              </w:rPr>
              <w:t xml:space="preserve"> </w:t>
            </w:r>
            <w:proofErr w:type="spellStart"/>
            <w:r>
              <w:rPr>
                <w:color w:val="000000"/>
                <w:sz w:val="22"/>
                <w:szCs w:val="22"/>
              </w:rPr>
              <w:t>went</w:t>
            </w:r>
            <w:proofErr w:type="spellEnd"/>
            <w:r>
              <w:rPr>
                <w:color w:val="000000"/>
                <w:sz w:val="22"/>
                <w:szCs w:val="22"/>
              </w:rPr>
              <w:t xml:space="preserve"> </w:t>
            </w:r>
            <w:proofErr w:type="spellStart"/>
            <w:r>
              <w:rPr>
                <w:color w:val="000000"/>
                <w:sz w:val="22"/>
                <w:szCs w:val="22"/>
              </w:rPr>
              <w:t>off</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a </w:t>
            </w:r>
            <w:proofErr w:type="spellStart"/>
            <w:r>
              <w:rPr>
                <w:color w:val="000000"/>
                <w:sz w:val="22"/>
                <w:szCs w:val="22"/>
              </w:rPr>
              <w:t>deafening</w:t>
            </w:r>
            <w:proofErr w:type="spellEnd"/>
            <w:r>
              <w:rPr>
                <w:color w:val="000000"/>
                <w:sz w:val="22"/>
                <w:szCs w:val="22"/>
              </w:rPr>
              <w:t xml:space="preserve"> </w:t>
            </w:r>
            <w:proofErr w:type="spellStart"/>
            <w:r>
              <w:rPr>
                <w:color w:val="000000"/>
                <w:sz w:val="22"/>
                <w:szCs w:val="22"/>
              </w:rPr>
              <w:t>crack</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E743D" w14:textId="77777777" w:rsidR="009D26A6" w:rsidRDefault="009D26A6" w:rsidP="00DF5D08">
            <w:pPr>
              <w:jc w:val="left"/>
            </w:pPr>
            <w:proofErr w:type="spellStart"/>
            <w:r>
              <w:rPr>
                <w:color w:val="000000"/>
                <w:sz w:val="22"/>
                <w:szCs w:val="22"/>
              </w:rPr>
              <w:t>Google</w:t>
            </w:r>
            <w:proofErr w:type="spellEnd"/>
            <w:r>
              <w:rPr>
                <w:color w:val="000000"/>
                <w:sz w:val="22"/>
                <w:szCs w:val="22"/>
              </w:rPr>
              <w:t>: "Пістолет вистрілив з оглушливим тріском"</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"Пістолет вистрілив з оглушливим тріском"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E1B42" w14:textId="77777777" w:rsidR="009D26A6" w:rsidRDefault="009D26A6" w:rsidP="00DF5D08">
            <w:pPr>
              <w:jc w:val="left"/>
            </w:pPr>
            <w:r>
              <w:rPr>
                <w:color w:val="000000"/>
                <w:sz w:val="22"/>
                <w:szCs w:val="22"/>
              </w:rPr>
              <w:t>1) "</w:t>
            </w:r>
            <w:proofErr w:type="spellStart"/>
            <w:r>
              <w:rPr>
                <w:color w:val="000000"/>
                <w:sz w:val="22"/>
                <w:szCs w:val="22"/>
              </w:rPr>
              <w:t>Gun</w:t>
            </w:r>
            <w:proofErr w:type="spellEnd"/>
            <w:r>
              <w:rPr>
                <w:color w:val="000000"/>
                <w:sz w:val="22"/>
                <w:szCs w:val="22"/>
              </w:rPr>
              <w:t>" узагальнено до "пістолет";</w:t>
            </w:r>
            <w:r>
              <w:rPr>
                <w:color w:val="000000"/>
                <w:sz w:val="22"/>
                <w:szCs w:val="22"/>
              </w:rPr>
              <w:br/>
            </w:r>
            <w:r>
              <w:rPr>
                <w:color w:val="000000"/>
                <w:sz w:val="22"/>
                <w:szCs w:val="22"/>
              </w:rPr>
              <w:br/>
              <w:t>2) Можливо: "револьвер", "зброя" залежно від контексту;</w:t>
            </w:r>
            <w:r>
              <w:rPr>
                <w:color w:val="000000"/>
                <w:sz w:val="22"/>
                <w:szCs w:val="22"/>
              </w:rPr>
              <w:br/>
            </w:r>
            <w:r>
              <w:rPr>
                <w:color w:val="000000"/>
                <w:sz w:val="22"/>
                <w:szCs w:val="22"/>
              </w:rPr>
              <w:br/>
              <w:t>3) "</w:t>
            </w:r>
            <w:proofErr w:type="spellStart"/>
            <w:r>
              <w:rPr>
                <w:color w:val="000000"/>
                <w:sz w:val="22"/>
                <w:szCs w:val="22"/>
              </w:rPr>
              <w:t>Crack</w:t>
            </w:r>
            <w:proofErr w:type="spellEnd"/>
            <w:r>
              <w:rPr>
                <w:color w:val="000000"/>
                <w:sz w:val="22"/>
                <w:szCs w:val="22"/>
              </w:rPr>
              <w:t>" як "тріск" адекватно;</w:t>
            </w:r>
            <w:r>
              <w:rPr>
                <w:color w:val="000000"/>
                <w:sz w:val="22"/>
                <w:szCs w:val="22"/>
              </w:rPr>
              <w:br/>
            </w:r>
            <w:r>
              <w:rPr>
                <w:color w:val="000000"/>
                <w:sz w:val="22"/>
                <w:szCs w:val="22"/>
              </w:rPr>
              <w:br/>
              <w:t>4) Втрачено динаміку дії.</w:t>
            </w:r>
          </w:p>
        </w:tc>
      </w:tr>
      <w:tr w:rsidR="009D26A6" w14:paraId="130BA92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604B6" w14:textId="77777777" w:rsidR="009D26A6" w:rsidRDefault="009D26A6" w:rsidP="00DF5D08">
            <w:pPr>
              <w:jc w:val="left"/>
            </w:pPr>
            <w:r>
              <w:rPr>
                <w:color w:val="000000"/>
                <w:sz w:val="22"/>
                <w:szCs w:val="22"/>
              </w:rPr>
              <w:t>Романтика: "</w:t>
            </w:r>
            <w:proofErr w:type="spellStart"/>
            <w:r>
              <w:rPr>
                <w:color w:val="000000"/>
                <w:sz w:val="22"/>
                <w:szCs w:val="22"/>
              </w:rPr>
              <w:t>His</w:t>
            </w:r>
            <w:proofErr w:type="spellEnd"/>
            <w:r>
              <w:rPr>
                <w:color w:val="000000"/>
                <w:sz w:val="22"/>
                <w:szCs w:val="22"/>
              </w:rPr>
              <w:t xml:space="preserve"> </w:t>
            </w:r>
            <w:proofErr w:type="spellStart"/>
            <w:r>
              <w:rPr>
                <w:color w:val="000000"/>
                <w:sz w:val="22"/>
                <w:szCs w:val="22"/>
              </w:rPr>
              <w:t>heart</w:t>
            </w:r>
            <w:proofErr w:type="spellEnd"/>
            <w:r>
              <w:rPr>
                <w:color w:val="000000"/>
                <w:sz w:val="22"/>
                <w:szCs w:val="22"/>
              </w:rPr>
              <w:t xml:space="preserve"> </w:t>
            </w:r>
            <w:proofErr w:type="spellStart"/>
            <w:r>
              <w:rPr>
                <w:color w:val="000000"/>
                <w:sz w:val="22"/>
                <w:szCs w:val="22"/>
              </w:rPr>
              <w:t>skipped</w:t>
            </w:r>
            <w:proofErr w:type="spellEnd"/>
            <w:r>
              <w:rPr>
                <w:color w:val="000000"/>
                <w:sz w:val="22"/>
                <w:szCs w:val="22"/>
              </w:rPr>
              <w:t xml:space="preserve"> a </w:t>
            </w:r>
            <w:proofErr w:type="spellStart"/>
            <w:r>
              <w:rPr>
                <w:color w:val="000000"/>
                <w:sz w:val="22"/>
                <w:szCs w:val="22"/>
              </w:rPr>
              <w:t>beat</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FB359" w14:textId="77777777" w:rsidR="009D26A6" w:rsidRDefault="009D26A6" w:rsidP="00DF5D08">
            <w:pPr>
              <w:jc w:val="left"/>
            </w:pPr>
            <w:proofErr w:type="spellStart"/>
            <w:r>
              <w:rPr>
                <w:color w:val="000000"/>
                <w:sz w:val="22"/>
                <w:szCs w:val="22"/>
              </w:rPr>
              <w:t>Google</w:t>
            </w:r>
            <w:proofErr w:type="spellEnd"/>
            <w:r>
              <w:rPr>
                <w:color w:val="000000"/>
                <w:sz w:val="22"/>
                <w:szCs w:val="22"/>
              </w:rPr>
              <w:t>: "Його серце пропустило удар"</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"Його серце пропустило удар"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059A3" w14:textId="77777777" w:rsidR="009D26A6" w:rsidRDefault="009D26A6" w:rsidP="00DF5D08">
            <w:pPr>
              <w:jc w:val="left"/>
            </w:pPr>
            <w:r>
              <w:rPr>
                <w:color w:val="000000"/>
                <w:sz w:val="22"/>
                <w:szCs w:val="22"/>
              </w:rPr>
              <w:t>1) Буквальний переклад ідіоми;</w:t>
            </w:r>
            <w:r>
              <w:rPr>
                <w:color w:val="000000"/>
                <w:sz w:val="22"/>
                <w:szCs w:val="22"/>
              </w:rPr>
              <w:br/>
            </w:r>
            <w:r>
              <w:rPr>
                <w:color w:val="000000"/>
                <w:sz w:val="22"/>
                <w:szCs w:val="22"/>
              </w:rPr>
              <w:br/>
              <w:t>2) Незграбна конструкція;</w:t>
            </w:r>
            <w:r>
              <w:rPr>
                <w:color w:val="000000"/>
                <w:sz w:val="22"/>
                <w:szCs w:val="22"/>
              </w:rPr>
              <w:br/>
            </w:r>
            <w:r>
              <w:rPr>
                <w:color w:val="000000"/>
                <w:sz w:val="22"/>
                <w:szCs w:val="22"/>
              </w:rPr>
              <w:br/>
              <w:t>3) Краще: "серце завмерло", "серце калатало";</w:t>
            </w:r>
            <w:r>
              <w:rPr>
                <w:color w:val="000000"/>
                <w:sz w:val="22"/>
                <w:szCs w:val="22"/>
              </w:rPr>
              <w:br/>
            </w:r>
            <w:r>
              <w:rPr>
                <w:color w:val="000000"/>
                <w:sz w:val="22"/>
                <w:szCs w:val="22"/>
              </w:rPr>
              <w:br/>
              <w:t>4) Втрачено романтичну тональність.</w:t>
            </w:r>
          </w:p>
        </w:tc>
      </w:tr>
      <w:tr w:rsidR="009D26A6" w14:paraId="394B91C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5A020" w14:textId="77777777" w:rsidR="009D26A6" w:rsidRDefault="009D26A6" w:rsidP="00DF5D08">
            <w:pPr>
              <w:jc w:val="left"/>
            </w:pPr>
            <w:r>
              <w:rPr>
                <w:color w:val="000000"/>
                <w:sz w:val="22"/>
                <w:szCs w:val="22"/>
              </w:rPr>
              <w:t>Фентезі: "</w:t>
            </w:r>
            <w:proofErr w:type="spellStart"/>
            <w:r>
              <w:rPr>
                <w:color w:val="000000"/>
                <w:sz w:val="22"/>
                <w:szCs w:val="22"/>
              </w:rPr>
              <w:t>Magic</w:t>
            </w:r>
            <w:proofErr w:type="spellEnd"/>
            <w:r>
              <w:rPr>
                <w:color w:val="000000"/>
                <w:sz w:val="22"/>
                <w:szCs w:val="22"/>
              </w:rPr>
              <w:t xml:space="preserve"> </w:t>
            </w:r>
            <w:proofErr w:type="spellStart"/>
            <w:r>
              <w:rPr>
                <w:color w:val="000000"/>
                <w:sz w:val="22"/>
                <w:szCs w:val="22"/>
              </w:rPr>
              <w:t>coursed</w:t>
            </w:r>
            <w:proofErr w:type="spellEnd"/>
            <w:r>
              <w:rPr>
                <w:color w:val="000000"/>
                <w:sz w:val="22"/>
                <w:szCs w:val="22"/>
              </w:rPr>
              <w:t xml:space="preserve"> </w:t>
            </w:r>
            <w:proofErr w:type="spellStart"/>
            <w:r>
              <w:rPr>
                <w:color w:val="000000"/>
                <w:sz w:val="22"/>
                <w:szCs w:val="22"/>
              </w:rPr>
              <w:t>through</w:t>
            </w:r>
            <w:proofErr w:type="spellEnd"/>
            <w:r>
              <w:rPr>
                <w:color w:val="000000"/>
                <w:sz w:val="22"/>
                <w:szCs w:val="22"/>
              </w:rPr>
              <w:t xml:space="preserve"> </w:t>
            </w:r>
            <w:proofErr w:type="spellStart"/>
            <w:r>
              <w:rPr>
                <w:color w:val="000000"/>
                <w:sz w:val="22"/>
                <w:szCs w:val="22"/>
              </w:rPr>
              <w:t>his</w:t>
            </w:r>
            <w:proofErr w:type="spellEnd"/>
            <w:r>
              <w:rPr>
                <w:color w:val="000000"/>
                <w:sz w:val="22"/>
                <w:szCs w:val="22"/>
              </w:rPr>
              <w:t xml:space="preserve"> </w:t>
            </w:r>
            <w:proofErr w:type="spellStart"/>
            <w:r>
              <w:rPr>
                <w:color w:val="000000"/>
                <w:sz w:val="22"/>
                <w:szCs w:val="22"/>
              </w:rPr>
              <w:t>veins</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CCCBB" w14:textId="77777777" w:rsidR="009D26A6" w:rsidRDefault="009D26A6" w:rsidP="00DF5D08">
            <w:pPr>
              <w:jc w:val="left"/>
            </w:pPr>
            <w:proofErr w:type="spellStart"/>
            <w:r>
              <w:rPr>
                <w:color w:val="000000"/>
                <w:sz w:val="22"/>
                <w:szCs w:val="22"/>
              </w:rPr>
              <w:t>Google</w:t>
            </w:r>
            <w:proofErr w:type="spellEnd"/>
            <w:r>
              <w:rPr>
                <w:color w:val="000000"/>
                <w:sz w:val="22"/>
                <w:szCs w:val="22"/>
              </w:rPr>
              <w:t>: "Магія текла по його венах"</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"Магія текла по його жилах"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70B5B" w14:textId="77777777" w:rsidR="009D26A6" w:rsidRDefault="009D26A6" w:rsidP="00DF5D08">
            <w:pPr>
              <w:jc w:val="left"/>
            </w:pPr>
            <w:r>
              <w:rPr>
                <w:color w:val="000000"/>
                <w:sz w:val="22"/>
                <w:szCs w:val="22"/>
              </w:rPr>
              <w:t>1) Метафора перекладена буквально;</w:t>
            </w:r>
            <w:r>
              <w:rPr>
                <w:color w:val="000000"/>
                <w:sz w:val="22"/>
                <w:szCs w:val="22"/>
              </w:rPr>
              <w:br/>
            </w:r>
            <w:r>
              <w:rPr>
                <w:color w:val="000000"/>
                <w:sz w:val="22"/>
                <w:szCs w:val="22"/>
              </w:rPr>
              <w:br/>
              <w:t xml:space="preserve">2) </w:t>
            </w:r>
            <w:proofErr w:type="spellStart"/>
            <w:r>
              <w:rPr>
                <w:color w:val="000000"/>
                <w:sz w:val="22"/>
                <w:szCs w:val="22"/>
              </w:rPr>
              <w:t>DeepL</w:t>
            </w:r>
            <w:proofErr w:type="spellEnd"/>
            <w:r>
              <w:rPr>
                <w:color w:val="000000"/>
                <w:sz w:val="22"/>
                <w:szCs w:val="22"/>
              </w:rPr>
              <w:t>: "жилах" природніше за "венах";</w:t>
            </w:r>
            <w:r>
              <w:rPr>
                <w:color w:val="000000"/>
                <w:sz w:val="22"/>
                <w:szCs w:val="22"/>
              </w:rPr>
              <w:br/>
            </w:r>
            <w:r>
              <w:rPr>
                <w:color w:val="000000"/>
                <w:sz w:val="22"/>
                <w:szCs w:val="22"/>
              </w:rPr>
              <w:br/>
              <w:t>3) Збережено фантастичний образ;</w:t>
            </w:r>
            <w:r>
              <w:rPr>
                <w:color w:val="000000"/>
                <w:sz w:val="22"/>
                <w:szCs w:val="22"/>
              </w:rPr>
              <w:br/>
            </w:r>
            <w:r>
              <w:rPr>
                <w:color w:val="000000"/>
                <w:sz w:val="22"/>
                <w:szCs w:val="22"/>
              </w:rPr>
              <w:br/>
              <w:t>4) Можливе посилення: "магія пульсувала в жилах".</w:t>
            </w:r>
          </w:p>
        </w:tc>
      </w:tr>
    </w:tbl>
    <w:p w14:paraId="23245277" w14:textId="77777777" w:rsidR="009D26A6" w:rsidRDefault="009D26A6" w:rsidP="009D26A6"/>
    <w:p w14:paraId="437C6A89" w14:textId="77777777" w:rsidR="009D26A6" w:rsidRDefault="009D26A6" w:rsidP="00471CED">
      <w:pPr>
        <w:ind w:firstLine="720"/>
      </w:pPr>
      <w:r>
        <w:rPr>
          <w:color w:val="000000"/>
        </w:rPr>
        <w:t xml:space="preserve">Юридичні тексти потребують найретельнішого аналізу через критичну важливість точності. Навіть незначна термінологічна помилка може призвести </w:t>
      </w:r>
      <w:r>
        <w:rPr>
          <w:color w:val="000000"/>
        </w:rPr>
        <w:lastRenderedPageBreak/>
        <w:t>до серйозних правових наслідків. Розглянемо детальніше проблемні зони юридичного перекладу.</w:t>
      </w:r>
    </w:p>
    <w:p w14:paraId="170FD24E" w14:textId="77777777" w:rsidR="009D26A6" w:rsidRDefault="009D26A6" w:rsidP="009D26A6">
      <w:pPr>
        <w:spacing w:after="200"/>
        <w:jc w:val="center"/>
      </w:pPr>
      <w:r>
        <w:rPr>
          <w:color w:val="000000"/>
        </w:rPr>
        <w:t>Таблиця 3.34 – Складні юридичні конструкції</w:t>
      </w:r>
    </w:p>
    <w:tbl>
      <w:tblPr>
        <w:tblW w:w="0" w:type="auto"/>
        <w:tblCellMar>
          <w:top w:w="15" w:type="dxa"/>
          <w:left w:w="15" w:type="dxa"/>
          <w:bottom w:w="15" w:type="dxa"/>
          <w:right w:w="15" w:type="dxa"/>
        </w:tblCellMar>
        <w:tblLook w:val="04A0" w:firstRow="1" w:lastRow="0" w:firstColumn="1" w:lastColumn="0" w:noHBand="0" w:noVBand="1"/>
      </w:tblPr>
      <w:tblGrid>
        <w:gridCol w:w="2797"/>
        <w:gridCol w:w="3032"/>
        <w:gridCol w:w="3517"/>
      </w:tblGrid>
      <w:tr w:rsidR="009D26A6" w14:paraId="3F3E8ED2"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3A738" w14:textId="77777777" w:rsidR="009D26A6" w:rsidRDefault="009D26A6">
            <w:pPr>
              <w:jc w:val="center"/>
            </w:pPr>
            <w:r>
              <w:rPr>
                <w:b/>
                <w:bCs/>
                <w:color w:val="000000"/>
                <w:sz w:val="22"/>
                <w:szCs w:val="22"/>
              </w:rPr>
              <w:t>Оригінальна конструкція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E19E" w14:textId="77777777" w:rsidR="009D26A6" w:rsidRDefault="009D26A6">
            <w:pPr>
              <w:jc w:val="center"/>
            </w:pPr>
            <w:r>
              <w:rPr>
                <w:b/>
                <w:bCs/>
                <w:color w:val="000000"/>
                <w:sz w:val="22"/>
                <w:szCs w:val="22"/>
              </w:rPr>
              <w:t>Машинний переклад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62ECF" w14:textId="77777777" w:rsidR="009D26A6" w:rsidRDefault="009D26A6">
            <w:pPr>
              <w:jc w:val="center"/>
            </w:pPr>
            <w:r>
              <w:rPr>
                <w:b/>
                <w:bCs/>
                <w:color w:val="000000"/>
                <w:sz w:val="22"/>
                <w:szCs w:val="22"/>
              </w:rPr>
              <w:t>Аналіз та професійна версія</w:t>
            </w:r>
          </w:p>
        </w:tc>
      </w:tr>
      <w:tr w:rsidR="009D26A6" w14:paraId="607D2E3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9DD0A" w14:textId="77777777" w:rsidR="009D26A6" w:rsidRDefault="009D26A6" w:rsidP="00DF5D08">
            <w:pPr>
              <w:jc w:val="left"/>
            </w:pPr>
            <w:r>
              <w:rPr>
                <w:color w:val="000000"/>
                <w:sz w:val="22"/>
                <w:szCs w:val="22"/>
              </w:rPr>
              <w:t>"</w:t>
            </w:r>
            <w:proofErr w:type="spellStart"/>
            <w:r>
              <w:rPr>
                <w:color w:val="000000"/>
                <w:sz w:val="22"/>
                <w:szCs w:val="22"/>
              </w:rPr>
              <w:t>Subject</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provisions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Section</w:t>
            </w:r>
            <w:proofErr w:type="spellEnd"/>
            <w:r>
              <w:rPr>
                <w:color w:val="000000"/>
                <w:sz w:val="22"/>
                <w:szCs w:val="22"/>
              </w:rPr>
              <w:t xml:space="preserve">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19ECD" w14:textId="77777777" w:rsidR="009D26A6" w:rsidRDefault="009D26A6" w:rsidP="00DF5D08">
            <w:pPr>
              <w:jc w:val="left"/>
            </w:pPr>
            <w:proofErr w:type="spellStart"/>
            <w:r>
              <w:rPr>
                <w:color w:val="000000"/>
                <w:sz w:val="22"/>
                <w:szCs w:val="22"/>
              </w:rPr>
              <w:t>Google</w:t>
            </w:r>
            <w:proofErr w:type="spellEnd"/>
            <w:r>
              <w:rPr>
                <w:color w:val="000000"/>
                <w:sz w:val="22"/>
                <w:szCs w:val="22"/>
              </w:rPr>
              <w:t>: "За умови положень Розділу 5"</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"За умови положень Розділу 5"</w:t>
            </w:r>
            <w:r>
              <w:rPr>
                <w:color w:val="000000"/>
                <w:sz w:val="22"/>
                <w:szCs w:val="22"/>
              </w:rPr>
              <w:br/>
            </w:r>
            <w:r>
              <w:rPr>
                <w:color w:val="000000"/>
                <w:sz w:val="22"/>
                <w:szCs w:val="22"/>
              </w:rPr>
              <w:br/>
              <w:t>Microsoft: "Згідно з положеннями Розділу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5F3F8" w14:textId="77777777" w:rsidR="009D26A6" w:rsidRDefault="009D26A6" w:rsidP="00DF5D08">
            <w:pPr>
              <w:jc w:val="left"/>
            </w:pPr>
            <w:r>
              <w:rPr>
                <w:color w:val="000000"/>
                <w:sz w:val="22"/>
                <w:szCs w:val="22"/>
              </w:rPr>
              <w:t>1) "</w:t>
            </w:r>
            <w:proofErr w:type="spellStart"/>
            <w:r>
              <w:rPr>
                <w:color w:val="000000"/>
                <w:sz w:val="22"/>
                <w:szCs w:val="22"/>
              </w:rPr>
              <w:t>Subject</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має специфічне юридичне значення;</w:t>
            </w:r>
            <w:r>
              <w:rPr>
                <w:color w:val="000000"/>
                <w:sz w:val="22"/>
                <w:szCs w:val="22"/>
              </w:rPr>
              <w:br/>
            </w:r>
            <w:r>
              <w:rPr>
                <w:color w:val="000000"/>
                <w:sz w:val="22"/>
                <w:szCs w:val="22"/>
              </w:rPr>
              <w:br/>
              <w:t>2) Microsoft: "згідно з" неточне;</w:t>
            </w:r>
            <w:r>
              <w:rPr>
                <w:color w:val="000000"/>
                <w:sz w:val="22"/>
                <w:szCs w:val="22"/>
              </w:rPr>
              <w:br/>
            </w:r>
            <w:r>
              <w:rPr>
                <w:color w:val="000000"/>
                <w:sz w:val="22"/>
                <w:szCs w:val="22"/>
              </w:rPr>
              <w:br/>
              <w:t xml:space="preserve">3) </w:t>
            </w:r>
            <w:proofErr w:type="spellStart"/>
            <w:r>
              <w:rPr>
                <w:color w:val="000000"/>
                <w:sz w:val="22"/>
                <w:szCs w:val="22"/>
              </w:rPr>
              <w:t>Google</w:t>
            </w:r>
            <w:proofErr w:type="spellEnd"/>
            <w:r>
              <w:rPr>
                <w:color w:val="000000"/>
                <w:sz w:val="22"/>
                <w:szCs w:val="22"/>
              </w:rPr>
              <w:t>/</w:t>
            </w:r>
            <w:proofErr w:type="spellStart"/>
            <w:r>
              <w:rPr>
                <w:color w:val="000000"/>
                <w:sz w:val="22"/>
                <w:szCs w:val="22"/>
              </w:rPr>
              <w:t>DeepL</w:t>
            </w:r>
            <w:proofErr w:type="spellEnd"/>
            <w:r>
              <w:rPr>
                <w:color w:val="000000"/>
                <w:sz w:val="22"/>
                <w:szCs w:val="22"/>
              </w:rPr>
              <w:t>: "за умови" ближче;</w:t>
            </w:r>
            <w:r>
              <w:rPr>
                <w:color w:val="000000"/>
                <w:sz w:val="22"/>
                <w:szCs w:val="22"/>
              </w:rPr>
              <w:br/>
            </w:r>
            <w:r>
              <w:rPr>
                <w:color w:val="000000"/>
                <w:sz w:val="22"/>
                <w:szCs w:val="22"/>
              </w:rPr>
              <w:br/>
              <w:t xml:space="preserve">4) </w:t>
            </w:r>
            <w:proofErr w:type="spellStart"/>
            <w:r>
              <w:rPr>
                <w:color w:val="000000"/>
                <w:sz w:val="22"/>
                <w:szCs w:val="22"/>
              </w:rPr>
              <w:t>Професійно</w:t>
            </w:r>
            <w:proofErr w:type="spellEnd"/>
            <w:r>
              <w:rPr>
                <w:color w:val="000000"/>
                <w:sz w:val="22"/>
                <w:szCs w:val="22"/>
              </w:rPr>
              <w:t>: "З урахуванням положень розділу 5".</w:t>
            </w:r>
          </w:p>
        </w:tc>
      </w:tr>
      <w:tr w:rsidR="009D26A6" w14:paraId="22826E7F"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39607" w14:textId="77777777" w:rsidR="009D26A6" w:rsidRDefault="009D26A6" w:rsidP="00DF5D08">
            <w:pPr>
              <w:jc w:val="left"/>
            </w:pPr>
            <w:r>
              <w:rPr>
                <w:color w:val="000000"/>
                <w:sz w:val="22"/>
                <w:szCs w:val="22"/>
              </w:rPr>
              <w:t>"</w:t>
            </w:r>
            <w:proofErr w:type="spellStart"/>
            <w:r>
              <w:rPr>
                <w:color w:val="000000"/>
                <w:sz w:val="22"/>
                <w:szCs w:val="22"/>
              </w:rPr>
              <w:t>Notwithstanding</w:t>
            </w:r>
            <w:proofErr w:type="spellEnd"/>
            <w:r>
              <w:rPr>
                <w:color w:val="000000"/>
                <w:sz w:val="22"/>
                <w:szCs w:val="22"/>
              </w:rPr>
              <w:t xml:space="preserve"> </w:t>
            </w:r>
            <w:proofErr w:type="spellStart"/>
            <w:r>
              <w:rPr>
                <w:color w:val="000000"/>
                <w:sz w:val="22"/>
                <w:szCs w:val="22"/>
              </w:rPr>
              <w:t>anything</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contrary</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F6967" w14:textId="77777777" w:rsidR="009D26A6" w:rsidRDefault="009D26A6" w:rsidP="00DF5D08">
            <w:pPr>
              <w:jc w:val="left"/>
            </w:pPr>
            <w:proofErr w:type="spellStart"/>
            <w:r>
              <w:rPr>
                <w:color w:val="000000"/>
                <w:sz w:val="22"/>
                <w:szCs w:val="22"/>
              </w:rPr>
              <w:t>Google</w:t>
            </w:r>
            <w:proofErr w:type="spellEnd"/>
            <w:r>
              <w:rPr>
                <w:color w:val="000000"/>
                <w:sz w:val="22"/>
                <w:szCs w:val="22"/>
              </w:rPr>
              <w:t>: "Незважаючи на будь-що інше"</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"Незважаючи ні на що"</w:t>
            </w:r>
            <w:r>
              <w:rPr>
                <w:color w:val="000000"/>
                <w:sz w:val="22"/>
                <w:szCs w:val="22"/>
              </w:rPr>
              <w:br/>
            </w:r>
            <w:r>
              <w:rPr>
                <w:color w:val="000000"/>
                <w:sz w:val="22"/>
                <w:szCs w:val="22"/>
              </w:rPr>
              <w:br/>
              <w:t>Microsoft: "Незважаючи на будь-що протилежне"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B6C9C" w14:textId="77777777" w:rsidR="009D26A6" w:rsidRDefault="009D26A6" w:rsidP="00DF5D08">
            <w:pPr>
              <w:jc w:val="left"/>
            </w:pPr>
            <w:r>
              <w:rPr>
                <w:color w:val="000000"/>
                <w:sz w:val="22"/>
                <w:szCs w:val="22"/>
              </w:rPr>
              <w:t>1) Стандартна юридична формула;</w:t>
            </w:r>
            <w:r>
              <w:rPr>
                <w:color w:val="000000"/>
                <w:sz w:val="22"/>
                <w:szCs w:val="22"/>
              </w:rPr>
              <w:br/>
            </w:r>
            <w:r>
              <w:rPr>
                <w:color w:val="000000"/>
                <w:sz w:val="22"/>
                <w:szCs w:val="22"/>
              </w:rPr>
              <w:br/>
              <w:t xml:space="preserve">2) </w:t>
            </w:r>
            <w:proofErr w:type="spellStart"/>
            <w:r>
              <w:rPr>
                <w:color w:val="000000"/>
                <w:sz w:val="22"/>
                <w:szCs w:val="22"/>
              </w:rPr>
              <w:t>DeepL</w:t>
            </w:r>
            <w:proofErr w:type="spellEnd"/>
            <w:r>
              <w:rPr>
                <w:color w:val="000000"/>
                <w:sz w:val="22"/>
                <w:szCs w:val="22"/>
              </w:rPr>
              <w:t xml:space="preserve"> найменш точний;</w:t>
            </w:r>
            <w:r>
              <w:rPr>
                <w:color w:val="000000"/>
                <w:sz w:val="22"/>
                <w:szCs w:val="22"/>
              </w:rPr>
              <w:br/>
            </w:r>
            <w:r>
              <w:rPr>
                <w:color w:val="000000"/>
                <w:sz w:val="22"/>
                <w:szCs w:val="22"/>
              </w:rPr>
              <w:br/>
              <w:t>3) Microsoft найближчий до оригіналу;</w:t>
            </w:r>
            <w:r>
              <w:rPr>
                <w:color w:val="000000"/>
                <w:sz w:val="22"/>
                <w:szCs w:val="22"/>
              </w:rPr>
              <w:br/>
            </w:r>
            <w:r>
              <w:rPr>
                <w:color w:val="000000"/>
                <w:sz w:val="22"/>
                <w:szCs w:val="22"/>
              </w:rPr>
              <w:br/>
              <w:t xml:space="preserve">4) </w:t>
            </w:r>
            <w:proofErr w:type="spellStart"/>
            <w:r>
              <w:rPr>
                <w:color w:val="000000"/>
                <w:sz w:val="22"/>
                <w:szCs w:val="22"/>
              </w:rPr>
              <w:t>Професійно</w:t>
            </w:r>
            <w:proofErr w:type="spellEnd"/>
            <w:r>
              <w:rPr>
                <w:color w:val="000000"/>
                <w:sz w:val="22"/>
                <w:szCs w:val="22"/>
              </w:rPr>
              <w:t>: "Незважаючи на будь-які інші положення".</w:t>
            </w:r>
          </w:p>
        </w:tc>
      </w:tr>
      <w:tr w:rsidR="009D26A6" w14:paraId="5F2BCBAA"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5BF1B" w14:textId="77777777" w:rsidR="009D26A6" w:rsidRDefault="009D26A6" w:rsidP="00DF5D08">
            <w:pPr>
              <w:jc w:val="left"/>
            </w:pPr>
            <w:r>
              <w:rPr>
                <w:color w:val="000000"/>
                <w:sz w:val="22"/>
                <w:szCs w:val="22"/>
              </w:rPr>
              <w:t>"</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extent</w:t>
            </w:r>
            <w:proofErr w:type="spellEnd"/>
            <w:r>
              <w:rPr>
                <w:color w:val="000000"/>
                <w:sz w:val="22"/>
                <w:szCs w:val="22"/>
              </w:rPr>
              <w:t xml:space="preserve"> </w:t>
            </w:r>
            <w:proofErr w:type="spellStart"/>
            <w:r>
              <w:rPr>
                <w:color w:val="000000"/>
                <w:sz w:val="22"/>
                <w:szCs w:val="22"/>
              </w:rPr>
              <w:t>permitted</w:t>
            </w:r>
            <w:proofErr w:type="spellEnd"/>
            <w:r>
              <w:rPr>
                <w:color w:val="000000"/>
                <w:sz w:val="22"/>
                <w:szCs w:val="22"/>
              </w:rPr>
              <w:t xml:space="preserve"> </w:t>
            </w:r>
            <w:proofErr w:type="spellStart"/>
            <w:r>
              <w:rPr>
                <w:color w:val="000000"/>
                <w:sz w:val="22"/>
                <w:szCs w:val="22"/>
              </w:rPr>
              <w:t>by</w:t>
            </w:r>
            <w:proofErr w:type="spellEnd"/>
            <w:r>
              <w:rPr>
                <w:color w:val="000000"/>
                <w:sz w:val="22"/>
                <w:szCs w:val="22"/>
              </w:rPr>
              <w:t xml:space="preserve"> </w:t>
            </w:r>
            <w:proofErr w:type="spellStart"/>
            <w:r>
              <w:rPr>
                <w:color w:val="000000"/>
                <w:sz w:val="22"/>
                <w:szCs w:val="22"/>
              </w:rPr>
              <w:t>law</w:t>
            </w:r>
            <w:proofErr w:type="spellEnd"/>
            <w:r>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10E6E" w14:textId="77777777" w:rsidR="009D26A6" w:rsidRDefault="009D26A6" w:rsidP="00DF5D08">
            <w:pPr>
              <w:jc w:val="left"/>
            </w:pPr>
            <w:proofErr w:type="spellStart"/>
            <w:r>
              <w:rPr>
                <w:color w:val="000000"/>
                <w:sz w:val="22"/>
                <w:szCs w:val="22"/>
              </w:rPr>
              <w:t>Google</w:t>
            </w:r>
            <w:proofErr w:type="spellEnd"/>
            <w:r>
              <w:rPr>
                <w:color w:val="000000"/>
                <w:sz w:val="22"/>
                <w:szCs w:val="22"/>
              </w:rPr>
              <w:t>: "В тій мірі, в якій це дозволено законом"</w:t>
            </w:r>
            <w:r>
              <w:rPr>
                <w:color w:val="000000"/>
                <w:sz w:val="22"/>
                <w:szCs w:val="22"/>
              </w:rPr>
              <w:br/>
            </w:r>
            <w:r>
              <w:rPr>
                <w:color w:val="000000"/>
                <w:sz w:val="22"/>
                <w:szCs w:val="22"/>
              </w:rPr>
              <w:br/>
            </w:r>
            <w:proofErr w:type="spellStart"/>
            <w:r>
              <w:rPr>
                <w:color w:val="000000"/>
                <w:sz w:val="22"/>
                <w:szCs w:val="22"/>
              </w:rPr>
              <w:t>DeepL</w:t>
            </w:r>
            <w:proofErr w:type="spellEnd"/>
            <w:r>
              <w:rPr>
                <w:color w:val="000000"/>
                <w:sz w:val="22"/>
                <w:szCs w:val="22"/>
              </w:rPr>
              <w:t>: "В тій мірі, в якій це дозволено законом"</w:t>
            </w:r>
            <w:r>
              <w:rPr>
                <w:color w:val="000000"/>
                <w:sz w:val="22"/>
                <w:szCs w:val="22"/>
              </w:rPr>
              <w:br/>
            </w:r>
            <w:r>
              <w:rPr>
                <w:color w:val="000000"/>
                <w:sz w:val="22"/>
                <w:szCs w:val="22"/>
              </w:rPr>
              <w:br/>
              <w:t>Microsoft: "У межах, дозволених законом"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35E76" w14:textId="77777777" w:rsidR="009D26A6" w:rsidRDefault="009D26A6" w:rsidP="00DF5D08">
            <w:pPr>
              <w:jc w:val="left"/>
            </w:pPr>
            <w:r>
              <w:rPr>
                <w:color w:val="000000"/>
                <w:sz w:val="22"/>
                <w:szCs w:val="22"/>
              </w:rPr>
              <w:t xml:space="preserve">1) </w:t>
            </w:r>
            <w:proofErr w:type="spellStart"/>
            <w:r>
              <w:rPr>
                <w:color w:val="000000"/>
                <w:sz w:val="22"/>
                <w:szCs w:val="22"/>
              </w:rPr>
              <w:t>Google</w:t>
            </w:r>
            <w:proofErr w:type="spellEnd"/>
            <w:r>
              <w:rPr>
                <w:color w:val="000000"/>
                <w:sz w:val="22"/>
                <w:szCs w:val="22"/>
              </w:rPr>
              <w:t>/</w:t>
            </w:r>
            <w:proofErr w:type="spellStart"/>
            <w:r>
              <w:rPr>
                <w:color w:val="000000"/>
                <w:sz w:val="22"/>
                <w:szCs w:val="22"/>
              </w:rPr>
              <w:t>DeepL</w:t>
            </w:r>
            <w:proofErr w:type="spellEnd"/>
            <w:r>
              <w:rPr>
                <w:color w:val="000000"/>
                <w:sz w:val="22"/>
                <w:szCs w:val="22"/>
              </w:rPr>
              <w:t xml:space="preserve"> буквальний переклад;</w:t>
            </w:r>
            <w:r>
              <w:rPr>
                <w:color w:val="000000"/>
                <w:sz w:val="22"/>
                <w:szCs w:val="22"/>
              </w:rPr>
              <w:br/>
            </w:r>
            <w:r>
              <w:rPr>
                <w:color w:val="000000"/>
                <w:sz w:val="22"/>
                <w:szCs w:val="22"/>
              </w:rPr>
              <w:br/>
              <w:t>2) Microsoft компактніший;</w:t>
            </w:r>
            <w:r>
              <w:rPr>
                <w:color w:val="000000"/>
                <w:sz w:val="22"/>
                <w:szCs w:val="22"/>
              </w:rPr>
              <w:br/>
            </w:r>
            <w:r>
              <w:rPr>
                <w:color w:val="000000"/>
                <w:sz w:val="22"/>
                <w:szCs w:val="22"/>
              </w:rPr>
              <w:br/>
              <w:t>3) Обидва варіанти прийнятні;</w:t>
            </w:r>
            <w:r>
              <w:rPr>
                <w:color w:val="000000"/>
                <w:sz w:val="22"/>
                <w:szCs w:val="22"/>
              </w:rPr>
              <w:br/>
            </w:r>
            <w:r>
              <w:rPr>
                <w:color w:val="000000"/>
                <w:sz w:val="22"/>
                <w:szCs w:val="22"/>
              </w:rPr>
              <w:br/>
              <w:t>4) Microsoft більш узуальний для українського права.</w:t>
            </w:r>
          </w:p>
        </w:tc>
      </w:tr>
    </w:tbl>
    <w:p w14:paraId="2E312568" w14:textId="77777777" w:rsidR="009D26A6" w:rsidRDefault="009D26A6" w:rsidP="009D26A6"/>
    <w:p w14:paraId="2E74C8CB" w14:textId="77777777" w:rsidR="009D26A6" w:rsidRDefault="009D26A6" w:rsidP="00471CED">
      <w:pPr>
        <w:ind w:firstLine="720"/>
      </w:pPr>
      <w:r>
        <w:rPr>
          <w:color w:val="000000"/>
        </w:rPr>
        <w:lastRenderedPageBreak/>
        <w:t xml:space="preserve">Порівняльний аналіз ефективності різних систем машинного перекладу для різних жанрів показує, що </w:t>
      </w:r>
      <w:proofErr w:type="spellStart"/>
      <w:r>
        <w:rPr>
          <w:color w:val="000000"/>
        </w:rPr>
        <w:t>DeepL</w:t>
      </w:r>
      <w:proofErr w:type="spellEnd"/>
      <w:r>
        <w:rPr>
          <w:color w:val="000000"/>
        </w:rPr>
        <w:t xml:space="preserve"> загалом демонструє кращі результати, особливо для публіцистичних та технічних текстів. </w:t>
      </w:r>
      <w:proofErr w:type="spellStart"/>
      <w:r>
        <w:rPr>
          <w:color w:val="000000"/>
        </w:rPr>
        <w:t>Google</w:t>
      </w:r>
      <w:proofErr w:type="spellEnd"/>
      <w:r>
        <w:rPr>
          <w:color w:val="000000"/>
        </w:rPr>
        <w:t xml:space="preserve"> </w:t>
      </w:r>
      <w:proofErr w:type="spellStart"/>
      <w:r>
        <w:rPr>
          <w:color w:val="000000"/>
        </w:rPr>
        <w:t>Translate</w:t>
      </w:r>
      <w:proofErr w:type="spellEnd"/>
      <w:r>
        <w:rPr>
          <w:color w:val="000000"/>
        </w:rPr>
        <w:t xml:space="preserve"> є більш універсальною системою з прийнятними результатами для всіх жанрів, але без виразних переваг у жодному з них. Microsoft </w:t>
      </w:r>
      <w:proofErr w:type="spellStart"/>
      <w:r>
        <w:rPr>
          <w:color w:val="000000"/>
        </w:rPr>
        <w:t>Translator</w:t>
      </w:r>
      <w:proofErr w:type="spellEnd"/>
      <w:r>
        <w:rPr>
          <w:color w:val="000000"/>
        </w:rPr>
        <w:t xml:space="preserve"> показує середні результати, проте має більшу кількість термінологічних помилок у юридичних текстах.</w:t>
      </w:r>
    </w:p>
    <w:p w14:paraId="5147EE8F" w14:textId="77777777" w:rsidR="009D26A6" w:rsidRDefault="009D26A6" w:rsidP="00471CED">
      <w:pPr>
        <w:ind w:firstLine="720"/>
      </w:pPr>
      <w:r>
        <w:rPr>
          <w:color w:val="000000"/>
        </w:rPr>
        <w:t>Важливим висновком дослідження є те, що якість машинного перекладу значною мірою залежить не лише від жанру тексту, а й від конкретних лінгвістичних конструкцій, що використовуються в тексті. Прості речення з прямим порядком слів та узуальною лексикою перекладаються значно краще, ніж складні речення з підрядними конструкціями, інверсією та рідковживаними лексемами.</w:t>
      </w:r>
    </w:p>
    <w:p w14:paraId="4F97C37B" w14:textId="77777777" w:rsidR="009D26A6" w:rsidRDefault="009D26A6" w:rsidP="00471CED">
      <w:pPr>
        <w:ind w:firstLine="720"/>
      </w:pPr>
      <w:r>
        <w:rPr>
          <w:color w:val="000000"/>
        </w:rPr>
        <w:t>Аналіз показує, що для оптимального використання машинного перекладу доцільно застосовувати стратегію попереднього редагування (</w:t>
      </w:r>
      <w:proofErr w:type="spellStart"/>
      <w:r>
        <w:rPr>
          <w:color w:val="000000"/>
        </w:rPr>
        <w:t>pre-editing</w:t>
      </w:r>
      <w:proofErr w:type="spellEnd"/>
      <w:r>
        <w:rPr>
          <w:color w:val="000000"/>
        </w:rPr>
        <w:t>) вихідних текстів, особливо для технічних та юридичних документів. Це включає спрощення синтаксичних конструкцій, заміну ідіом на прямі вирази, уточнення неоднозначних формулювань та використання стандартизованої термінології.</w:t>
      </w:r>
    </w:p>
    <w:p w14:paraId="0C33363B" w14:textId="77777777" w:rsidR="009D26A6" w:rsidRDefault="009D26A6" w:rsidP="00471CED">
      <w:pPr>
        <w:ind w:firstLine="720"/>
      </w:pPr>
      <w:r>
        <w:rPr>
          <w:color w:val="000000"/>
        </w:rPr>
        <w:t>Результати дослідження підтверджують, що постредагування залишається критично важливим етапом процесу перекладу для всіх жанрів, окрім, можливо, найпростіших технічних текстів внутрішнього використання. При цьому трудомісткість постредагування може бути значно зменшена шляхом попереднього редагування вихідних текстів та використання термінологічних баз даних.</w:t>
      </w:r>
    </w:p>
    <w:p w14:paraId="23B4222B" w14:textId="77777777" w:rsidR="009D26A6" w:rsidRDefault="009D26A6" w:rsidP="00471CED">
      <w:pPr>
        <w:ind w:firstLine="720"/>
      </w:pPr>
      <w:r>
        <w:rPr>
          <w:color w:val="000000"/>
        </w:rPr>
        <w:t>Комплексний аналіз всіх жанрів дозволяє виявити загальні закономірності та специфічні особливості машинного перекладу. Ключовим фактором є ступінь стандартизації текстових конструкцій.</w:t>
      </w:r>
    </w:p>
    <w:p w14:paraId="2611E4BF" w14:textId="77777777" w:rsidR="00DF5D08" w:rsidRDefault="00DF5D08">
      <w:pPr>
        <w:jc w:val="left"/>
        <w:rPr>
          <w:color w:val="000000"/>
        </w:rPr>
      </w:pPr>
      <w:r>
        <w:rPr>
          <w:color w:val="000000"/>
        </w:rPr>
        <w:br w:type="page"/>
      </w:r>
    </w:p>
    <w:p w14:paraId="508F8FF4" w14:textId="54824EB2" w:rsidR="009D26A6" w:rsidRDefault="009D26A6" w:rsidP="009D26A6">
      <w:pPr>
        <w:spacing w:after="200"/>
        <w:jc w:val="center"/>
      </w:pPr>
      <w:r>
        <w:rPr>
          <w:color w:val="000000"/>
        </w:rPr>
        <w:lastRenderedPageBreak/>
        <w:t>Таблиця 3.35 – Зведена статистика помилок</w:t>
      </w:r>
    </w:p>
    <w:tbl>
      <w:tblPr>
        <w:tblW w:w="0" w:type="auto"/>
        <w:tblCellMar>
          <w:top w:w="15" w:type="dxa"/>
          <w:left w:w="15" w:type="dxa"/>
          <w:bottom w:w="15" w:type="dxa"/>
          <w:right w:w="15" w:type="dxa"/>
        </w:tblCellMar>
        <w:tblLook w:val="04A0" w:firstRow="1" w:lastRow="0" w:firstColumn="1" w:lastColumn="0" w:noHBand="0" w:noVBand="1"/>
      </w:tblPr>
      <w:tblGrid>
        <w:gridCol w:w="2583"/>
        <w:gridCol w:w="1760"/>
        <w:gridCol w:w="1525"/>
        <w:gridCol w:w="1508"/>
        <w:gridCol w:w="1717"/>
      </w:tblGrid>
      <w:tr w:rsidR="003E139A" w14:paraId="4254A471"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276A8" w14:textId="77777777" w:rsidR="009D26A6" w:rsidRDefault="009D26A6" w:rsidP="003E139A">
            <w:pPr>
              <w:ind w:left="454"/>
              <w:jc w:val="center"/>
            </w:pPr>
            <w:r>
              <w:rPr>
                <w:b/>
                <w:bCs/>
                <w:color w:val="000000"/>
                <w:sz w:val="22"/>
                <w:szCs w:val="22"/>
              </w:rPr>
              <w:t>Тип помилки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EDDE7" w14:textId="77777777" w:rsidR="009D26A6" w:rsidRDefault="009D26A6" w:rsidP="003E139A">
            <w:pPr>
              <w:ind w:left="454"/>
              <w:jc w:val="center"/>
            </w:pPr>
            <w:r>
              <w:rPr>
                <w:b/>
                <w:bCs/>
                <w:color w:val="000000"/>
                <w:sz w:val="22"/>
                <w:szCs w:val="22"/>
              </w:rPr>
              <w:t>Публіцист.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3BCB6" w14:textId="77777777" w:rsidR="009D26A6" w:rsidRDefault="009D26A6" w:rsidP="003E139A">
            <w:pPr>
              <w:ind w:left="454"/>
              <w:jc w:val="center"/>
            </w:pPr>
            <w:r>
              <w:rPr>
                <w:b/>
                <w:bCs/>
                <w:color w:val="000000"/>
                <w:sz w:val="22"/>
                <w:szCs w:val="22"/>
              </w:rPr>
              <w:t>Технічні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B6B22" w14:textId="77777777" w:rsidR="009D26A6" w:rsidRDefault="009D26A6" w:rsidP="003E139A">
            <w:pPr>
              <w:ind w:left="454"/>
              <w:jc w:val="center"/>
            </w:pPr>
            <w:r>
              <w:rPr>
                <w:b/>
                <w:bCs/>
                <w:color w:val="000000"/>
                <w:sz w:val="22"/>
                <w:szCs w:val="22"/>
              </w:rPr>
              <w:t>Художні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9C919" w14:textId="77777777" w:rsidR="009D26A6" w:rsidRDefault="009D26A6" w:rsidP="003E139A">
            <w:pPr>
              <w:ind w:left="454"/>
              <w:jc w:val="center"/>
            </w:pPr>
            <w:r>
              <w:rPr>
                <w:b/>
                <w:bCs/>
                <w:color w:val="000000"/>
                <w:sz w:val="22"/>
                <w:szCs w:val="22"/>
              </w:rPr>
              <w:t>Юридичні</w:t>
            </w:r>
          </w:p>
        </w:tc>
      </w:tr>
      <w:tr w:rsidR="003E139A" w14:paraId="560F81B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54D28" w14:textId="77777777" w:rsidR="009D26A6" w:rsidRDefault="009D26A6" w:rsidP="003E139A">
            <w:pPr>
              <w:ind w:left="454"/>
            </w:pPr>
            <w:r>
              <w:rPr>
                <w:color w:val="000000"/>
                <w:sz w:val="22"/>
                <w:szCs w:val="22"/>
              </w:rPr>
              <w:t>Морфологічні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DC3A8" w14:textId="77777777" w:rsidR="009D26A6" w:rsidRDefault="009D26A6" w:rsidP="003E139A">
            <w:pPr>
              <w:ind w:left="454"/>
            </w:pPr>
            <w:r>
              <w:rPr>
                <w:color w:val="000000"/>
                <w:sz w:val="22"/>
                <w:szCs w:val="22"/>
              </w:rPr>
              <w:t>8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F2DA" w14:textId="77777777" w:rsidR="009D26A6" w:rsidRDefault="009D26A6" w:rsidP="003E139A">
            <w:pPr>
              <w:ind w:left="454"/>
            </w:pPr>
            <w:r>
              <w:rPr>
                <w:color w:val="000000"/>
                <w:sz w:val="22"/>
                <w:szCs w:val="22"/>
              </w:rPr>
              <w:t>3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C6178" w14:textId="77777777" w:rsidR="009D26A6" w:rsidRDefault="009D26A6" w:rsidP="003E139A">
            <w:pPr>
              <w:ind w:left="454"/>
            </w:pPr>
            <w:r>
              <w:rPr>
                <w:color w:val="000000"/>
                <w:sz w:val="22"/>
                <w:szCs w:val="22"/>
              </w:rPr>
              <w:t>12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43559" w14:textId="77777777" w:rsidR="009D26A6" w:rsidRDefault="009D26A6" w:rsidP="003E139A">
            <w:pPr>
              <w:ind w:left="454"/>
            </w:pPr>
            <w:r>
              <w:rPr>
                <w:color w:val="000000"/>
                <w:sz w:val="22"/>
                <w:szCs w:val="22"/>
              </w:rPr>
              <w:t>6 (4%)</w:t>
            </w:r>
          </w:p>
        </w:tc>
      </w:tr>
      <w:tr w:rsidR="003E139A" w14:paraId="3C0EB7AE"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BA14" w14:textId="77777777" w:rsidR="009D26A6" w:rsidRDefault="009D26A6" w:rsidP="003E139A">
            <w:pPr>
              <w:ind w:left="454"/>
            </w:pPr>
            <w:r>
              <w:rPr>
                <w:color w:val="000000"/>
                <w:sz w:val="22"/>
                <w:szCs w:val="22"/>
              </w:rPr>
              <w:t>Синтаксичні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F4E42" w14:textId="77777777" w:rsidR="009D26A6" w:rsidRDefault="009D26A6" w:rsidP="003E139A">
            <w:pPr>
              <w:ind w:left="454"/>
            </w:pPr>
            <w:r>
              <w:rPr>
                <w:color w:val="000000"/>
                <w:sz w:val="22"/>
                <w:szCs w:val="22"/>
              </w:rPr>
              <w:t>15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A0E45" w14:textId="77777777" w:rsidR="009D26A6" w:rsidRDefault="009D26A6" w:rsidP="003E139A">
            <w:pPr>
              <w:ind w:left="454"/>
            </w:pPr>
            <w:r>
              <w:rPr>
                <w:color w:val="000000"/>
                <w:sz w:val="22"/>
                <w:szCs w:val="22"/>
              </w:rPr>
              <w:t>4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2542B" w14:textId="77777777" w:rsidR="009D26A6" w:rsidRDefault="009D26A6" w:rsidP="003E139A">
            <w:pPr>
              <w:ind w:left="454"/>
            </w:pPr>
            <w:r>
              <w:rPr>
                <w:color w:val="000000"/>
                <w:sz w:val="22"/>
                <w:szCs w:val="22"/>
              </w:rPr>
              <w:t>18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3CD0F" w14:textId="77777777" w:rsidR="009D26A6" w:rsidRDefault="009D26A6" w:rsidP="003E139A">
            <w:pPr>
              <w:ind w:left="454"/>
            </w:pPr>
            <w:r>
              <w:rPr>
                <w:color w:val="000000"/>
                <w:sz w:val="22"/>
                <w:szCs w:val="22"/>
              </w:rPr>
              <w:t>8 (5%)</w:t>
            </w:r>
          </w:p>
        </w:tc>
      </w:tr>
      <w:tr w:rsidR="003E139A" w14:paraId="52CC845C"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9522C" w14:textId="77777777" w:rsidR="009D26A6" w:rsidRDefault="009D26A6" w:rsidP="003E139A">
            <w:pPr>
              <w:ind w:left="454"/>
            </w:pPr>
            <w:r>
              <w:rPr>
                <w:color w:val="000000"/>
                <w:sz w:val="22"/>
                <w:szCs w:val="22"/>
              </w:rPr>
              <w:t>Лексико-семантичні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23228" w14:textId="77777777" w:rsidR="009D26A6" w:rsidRDefault="009D26A6" w:rsidP="003E139A">
            <w:pPr>
              <w:ind w:left="454"/>
            </w:pPr>
            <w:r>
              <w:rPr>
                <w:color w:val="000000"/>
                <w:sz w:val="22"/>
                <w:szCs w:val="22"/>
              </w:rPr>
              <w:t>23 (14%)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1002" w14:textId="77777777" w:rsidR="009D26A6" w:rsidRDefault="009D26A6" w:rsidP="003E139A">
            <w:pPr>
              <w:ind w:left="454"/>
            </w:pPr>
            <w:r>
              <w:rPr>
                <w:color w:val="000000"/>
                <w:sz w:val="22"/>
                <w:szCs w:val="22"/>
              </w:rPr>
              <w:t>8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1F0A5" w14:textId="77777777" w:rsidR="009D26A6" w:rsidRDefault="009D26A6" w:rsidP="003E139A">
            <w:pPr>
              <w:ind w:left="454"/>
            </w:pPr>
            <w:r>
              <w:rPr>
                <w:color w:val="000000"/>
                <w:sz w:val="22"/>
                <w:szCs w:val="22"/>
              </w:rPr>
              <w:t>15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9D491" w14:textId="77777777" w:rsidR="009D26A6" w:rsidRDefault="009D26A6" w:rsidP="003E139A">
            <w:pPr>
              <w:ind w:left="454"/>
            </w:pPr>
            <w:r>
              <w:rPr>
                <w:color w:val="000000"/>
                <w:sz w:val="22"/>
                <w:szCs w:val="22"/>
              </w:rPr>
              <w:t>15 (10%)</w:t>
            </w:r>
          </w:p>
        </w:tc>
      </w:tr>
      <w:tr w:rsidR="003E139A" w14:paraId="157F4397"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E946B" w14:textId="77777777" w:rsidR="009D26A6" w:rsidRDefault="009D26A6" w:rsidP="003E139A">
            <w:pPr>
              <w:ind w:left="454"/>
            </w:pPr>
            <w:r>
              <w:rPr>
                <w:color w:val="000000"/>
                <w:sz w:val="22"/>
                <w:szCs w:val="22"/>
              </w:rPr>
              <w:t>Термінологічні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07BED" w14:textId="77777777" w:rsidR="009D26A6" w:rsidRDefault="009D26A6" w:rsidP="003E139A">
            <w:pPr>
              <w:ind w:left="454"/>
            </w:pPr>
            <w:r>
              <w:rPr>
                <w:color w:val="000000"/>
                <w:sz w:val="22"/>
                <w:szCs w:val="22"/>
              </w:rPr>
              <w:t>12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F0FA3" w14:textId="77777777" w:rsidR="009D26A6" w:rsidRDefault="009D26A6" w:rsidP="003E139A">
            <w:pPr>
              <w:ind w:left="454"/>
            </w:pPr>
            <w:r>
              <w:rPr>
                <w:color w:val="000000"/>
                <w:sz w:val="22"/>
                <w:szCs w:val="22"/>
              </w:rPr>
              <w:t>8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7A034" w14:textId="77777777" w:rsidR="009D26A6" w:rsidRDefault="009D26A6" w:rsidP="003E139A">
            <w:pPr>
              <w:ind w:left="454"/>
            </w:pPr>
            <w:r>
              <w:rPr>
                <w:color w:val="000000"/>
                <w:sz w:val="22"/>
                <w:szCs w:val="22"/>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C960" w14:textId="77777777" w:rsidR="009D26A6" w:rsidRDefault="009D26A6" w:rsidP="003E139A">
            <w:pPr>
              <w:ind w:left="454"/>
            </w:pPr>
            <w:r>
              <w:rPr>
                <w:color w:val="000000"/>
                <w:sz w:val="22"/>
                <w:szCs w:val="22"/>
              </w:rPr>
              <w:t>20 (13%)</w:t>
            </w:r>
          </w:p>
        </w:tc>
      </w:tr>
      <w:tr w:rsidR="003E139A" w14:paraId="27BEE6FB" w14:textId="77777777" w:rsidTr="009D26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0B7EB" w14:textId="77777777" w:rsidR="009D26A6" w:rsidRDefault="009D26A6" w:rsidP="003E139A">
            <w:pPr>
              <w:ind w:left="454"/>
            </w:pPr>
            <w:r>
              <w:rPr>
                <w:color w:val="000000"/>
                <w:sz w:val="22"/>
                <w:szCs w:val="22"/>
              </w:rPr>
              <w:t>Стилістичні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97D4" w14:textId="77777777" w:rsidR="009D26A6" w:rsidRDefault="009D26A6" w:rsidP="003E139A">
            <w:pPr>
              <w:ind w:left="454"/>
            </w:pPr>
            <w:r>
              <w:rPr>
                <w:color w:val="000000"/>
                <w:sz w:val="22"/>
                <w:szCs w:val="22"/>
              </w:rPr>
              <w:t>35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9513E" w14:textId="77777777" w:rsidR="009D26A6" w:rsidRDefault="009D26A6" w:rsidP="003E139A">
            <w:pPr>
              <w:ind w:left="454"/>
            </w:pPr>
            <w:r>
              <w:rPr>
                <w:color w:val="000000"/>
                <w:sz w:val="22"/>
                <w:szCs w:val="22"/>
              </w:rPr>
              <w:t>12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E9E53" w14:textId="77777777" w:rsidR="009D26A6" w:rsidRDefault="009D26A6" w:rsidP="003E139A">
            <w:pPr>
              <w:ind w:left="454"/>
            </w:pPr>
            <w:r>
              <w:rPr>
                <w:color w:val="000000"/>
                <w:sz w:val="22"/>
                <w:szCs w:val="22"/>
              </w:rPr>
              <w:t>45 (27%)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CB815" w14:textId="77777777" w:rsidR="009D26A6" w:rsidRDefault="009D26A6" w:rsidP="003E139A">
            <w:pPr>
              <w:ind w:left="454"/>
            </w:pPr>
            <w:r>
              <w:rPr>
                <w:color w:val="000000"/>
                <w:sz w:val="22"/>
                <w:szCs w:val="22"/>
              </w:rPr>
              <w:t>18 (12%)</w:t>
            </w:r>
          </w:p>
        </w:tc>
      </w:tr>
    </w:tbl>
    <w:p w14:paraId="61AFEDA5" w14:textId="77777777" w:rsidR="009D26A6" w:rsidRDefault="009D26A6" w:rsidP="009D26A6"/>
    <w:p w14:paraId="353CB134" w14:textId="77777777" w:rsidR="009D26A6" w:rsidRDefault="009D26A6" w:rsidP="00471CED">
      <w:pPr>
        <w:ind w:firstLine="720"/>
      </w:pPr>
      <w:r>
        <w:rPr>
          <w:color w:val="000000"/>
        </w:rPr>
        <w:t xml:space="preserve">Результати показують перевагу </w:t>
      </w:r>
      <w:proofErr w:type="spellStart"/>
      <w:r>
        <w:rPr>
          <w:color w:val="000000"/>
        </w:rPr>
        <w:t>DeepL</w:t>
      </w:r>
      <w:proofErr w:type="spellEnd"/>
      <w:r>
        <w:rPr>
          <w:color w:val="000000"/>
        </w:rPr>
        <w:t xml:space="preserve"> за більшістю критеріїв. Економічний аналіз підтверджує ефективність для технічних текстів (50-70% економії) та помірну для публіцистичних (30-40%). Для художніх та юридичних текстів ефективність обмежена необхідністю ретельного постредагування.</w:t>
      </w:r>
    </w:p>
    <w:p w14:paraId="7466DEB2" w14:textId="32C2393F" w:rsidR="009D26A6" w:rsidRDefault="009D26A6" w:rsidP="00471CED">
      <w:pPr>
        <w:ind w:firstLine="720"/>
        <w:rPr>
          <w:color w:val="000000"/>
        </w:rPr>
      </w:pPr>
      <w:r>
        <w:rPr>
          <w:color w:val="000000"/>
        </w:rPr>
        <w:t>Важливим висновком є трансформація ролі перекладача від виконавця до висококваліфікованого спеціаліста, який поєднує лінгвістичні знання з технологічною компетентністю. Майбутнє перекладу – продуктивна співпраця людини та машини.</w:t>
      </w:r>
    </w:p>
    <w:p w14:paraId="601AF1DD" w14:textId="04BD8C2C" w:rsidR="00A66DDE" w:rsidRDefault="00A66DDE" w:rsidP="00471CED">
      <w:pPr>
        <w:ind w:firstLine="720"/>
        <w:rPr>
          <w:color w:val="000000"/>
        </w:rPr>
      </w:pPr>
    </w:p>
    <w:p w14:paraId="13F503E2" w14:textId="6EFF33B2" w:rsidR="00093D4E" w:rsidRDefault="00093D4E" w:rsidP="00093D4E">
      <w:pPr>
        <w:pStyle w:val="a9"/>
        <w:spacing w:before="0" w:beforeAutospacing="0" w:after="0" w:afterAutospacing="0"/>
        <w:ind w:firstLine="709"/>
        <w:rPr>
          <w:b/>
          <w:bCs/>
          <w:color w:val="000000"/>
          <w:sz w:val="28"/>
          <w:szCs w:val="28"/>
        </w:rPr>
      </w:pPr>
      <w:r w:rsidRPr="001A3DE5">
        <w:rPr>
          <w:b/>
          <w:bCs/>
          <w:color w:val="000000"/>
          <w:sz w:val="28"/>
          <w:szCs w:val="28"/>
        </w:rPr>
        <w:t>Висновки до розділу 3</w:t>
      </w:r>
    </w:p>
    <w:p w14:paraId="4F6F306B" w14:textId="77777777" w:rsidR="00093D4E" w:rsidRPr="001A3DE5" w:rsidRDefault="00093D4E" w:rsidP="00093D4E">
      <w:pPr>
        <w:pStyle w:val="a9"/>
        <w:spacing w:before="0" w:beforeAutospacing="0" w:after="0" w:afterAutospacing="0"/>
        <w:ind w:firstLine="709"/>
        <w:rPr>
          <w:sz w:val="28"/>
          <w:szCs w:val="28"/>
        </w:rPr>
      </w:pPr>
    </w:p>
    <w:p w14:paraId="39A2A488" w14:textId="77777777" w:rsidR="00093D4E" w:rsidRDefault="00093D4E" w:rsidP="00093D4E">
      <w:pPr>
        <w:pStyle w:val="a9"/>
        <w:spacing w:before="0" w:beforeAutospacing="0" w:after="0" w:afterAutospacing="0" w:line="360" w:lineRule="auto"/>
        <w:ind w:firstLine="709"/>
        <w:jc w:val="both"/>
      </w:pPr>
      <w:r>
        <w:rPr>
          <w:color w:val="000000"/>
          <w:sz w:val="28"/>
          <w:szCs w:val="28"/>
        </w:rPr>
        <w:t>Проведене практичне дослідження особливостей перекладу англомовних текстів різних жанрів дозволяє зробити ряд важливих висновків щодо можливостей і обмежень сучасних систем машинного перекладу.</w:t>
      </w:r>
    </w:p>
    <w:p w14:paraId="2F8ECE6C" w14:textId="77777777" w:rsidR="00093D4E" w:rsidRDefault="00093D4E" w:rsidP="00093D4E">
      <w:pPr>
        <w:pStyle w:val="a9"/>
        <w:spacing w:before="0" w:beforeAutospacing="0" w:after="0" w:afterAutospacing="0" w:line="360" w:lineRule="auto"/>
        <w:ind w:firstLine="709"/>
        <w:jc w:val="both"/>
      </w:pPr>
      <w:r>
        <w:rPr>
          <w:color w:val="000000"/>
          <w:sz w:val="28"/>
          <w:szCs w:val="28"/>
        </w:rPr>
        <w:t>Аналіз якості перекладів, виконаних провідними системами машинного перекладу (</w:t>
      </w:r>
      <w:proofErr w:type="spellStart"/>
      <w:r>
        <w:rPr>
          <w:color w:val="000000"/>
          <w:sz w:val="28"/>
          <w:szCs w:val="28"/>
        </w:rPr>
        <w:t>Google</w:t>
      </w:r>
      <w:proofErr w:type="spellEnd"/>
      <w:r>
        <w:rPr>
          <w:color w:val="000000"/>
          <w:sz w:val="28"/>
          <w:szCs w:val="28"/>
        </w:rPr>
        <w:t xml:space="preserve"> </w:t>
      </w:r>
      <w:proofErr w:type="spellStart"/>
      <w:r>
        <w:rPr>
          <w:color w:val="000000"/>
          <w:sz w:val="28"/>
          <w:szCs w:val="28"/>
        </w:rPr>
        <w:t>Translate</w:t>
      </w:r>
      <w:proofErr w:type="spellEnd"/>
      <w:r>
        <w:rPr>
          <w:color w:val="000000"/>
          <w:sz w:val="28"/>
          <w:szCs w:val="28"/>
        </w:rPr>
        <w:t xml:space="preserve">, </w:t>
      </w:r>
      <w:proofErr w:type="spellStart"/>
      <w:r>
        <w:rPr>
          <w:color w:val="000000"/>
          <w:sz w:val="28"/>
          <w:szCs w:val="28"/>
        </w:rPr>
        <w:t>DeepL</w:t>
      </w:r>
      <w:proofErr w:type="spellEnd"/>
      <w:r>
        <w:rPr>
          <w:color w:val="000000"/>
          <w:sz w:val="28"/>
          <w:szCs w:val="28"/>
        </w:rPr>
        <w:t xml:space="preserve">, Microsoft </w:t>
      </w:r>
      <w:proofErr w:type="spellStart"/>
      <w:r>
        <w:rPr>
          <w:color w:val="000000"/>
          <w:sz w:val="28"/>
          <w:szCs w:val="28"/>
        </w:rPr>
        <w:t>Translator</w:t>
      </w:r>
      <w:proofErr w:type="spellEnd"/>
      <w:r>
        <w:rPr>
          <w:color w:val="000000"/>
          <w:sz w:val="28"/>
          <w:szCs w:val="28"/>
        </w:rPr>
        <w:t xml:space="preserve">), виявив значну диференціацію результатів залежно від жанрової специфіки текстів. Технічні тексти демонструють найвищі показники якості (BLEU 68,5–72,1) завдяки стандартизованій термінології та регулярним синтаксичним конструкціям, що робить їх оптимальним матеріалом для машинного перекладу з наступним легким постредагуванням. Художні тексти показали найнижчі результати (BLEU 38,2–43,6) через необхідність відтворення стилістичних нюансів, </w:t>
      </w:r>
      <w:r>
        <w:rPr>
          <w:color w:val="000000"/>
          <w:sz w:val="28"/>
          <w:szCs w:val="28"/>
        </w:rPr>
        <w:lastRenderedPageBreak/>
        <w:t>метафоричності та авторського ідіостилю. Публіцистичні та юридичні тексти займають проміжне положення, проте юридичні документи характеризуються специфічними проблемами критичного характеру, що унеможливлює їх безпосереднє використання без кваліфікованого постредагування.</w:t>
      </w:r>
    </w:p>
    <w:p w14:paraId="1491D6FC" w14:textId="77777777" w:rsidR="00093D4E" w:rsidRDefault="00093D4E" w:rsidP="00093D4E">
      <w:pPr>
        <w:pStyle w:val="a9"/>
        <w:spacing w:before="0" w:beforeAutospacing="0" w:after="0" w:afterAutospacing="0" w:line="360" w:lineRule="auto"/>
        <w:ind w:firstLine="709"/>
        <w:jc w:val="both"/>
      </w:pPr>
      <w:r>
        <w:rPr>
          <w:color w:val="000000"/>
          <w:sz w:val="28"/>
          <w:szCs w:val="28"/>
        </w:rPr>
        <w:t>Дослідження ролі перекладача в процесі редагування машинного перекладу продемонструвало, що постредагування стало невід'ємною складовою сучасної перекладацької практики. Трудомісткість постредагування варіюється від 30–40% часу традиційного перекладу для технічних текстів до 80–100% для художніх, що підтверджує жанрову диференціацію ефективності машинного перекладу. Вибір між легким та повним постредагуванням визначається призначенням тексту: для внутрішньої технічної документації достатньо легкого редагування, тоді як офіційні документи та публікації потребують повного постредагування.</w:t>
      </w:r>
    </w:p>
    <w:p w14:paraId="39F13B8B"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Порівняльний аналіз перекладу юридичних текстів засвідчив, що жодна з досліджених систем не досягає рівня, придатного для безпосереднього використання правової документації. Виявлені критичні проблеми включають термінологічні помилки та неузгодженість, кальковані юридичні конструкції англійського права, неврахування системних відмінностей між правовими традиціями </w:t>
      </w:r>
      <w:proofErr w:type="spellStart"/>
      <w:r>
        <w:rPr>
          <w:color w:val="000000"/>
          <w:sz w:val="28"/>
          <w:szCs w:val="28"/>
        </w:rPr>
        <w:t>common</w:t>
      </w:r>
      <w:proofErr w:type="spellEnd"/>
      <w:r>
        <w:rPr>
          <w:color w:val="000000"/>
          <w:sz w:val="28"/>
          <w:szCs w:val="28"/>
        </w:rPr>
        <w:t xml:space="preserve"> </w:t>
      </w:r>
      <w:proofErr w:type="spellStart"/>
      <w:r>
        <w:rPr>
          <w:color w:val="000000"/>
          <w:sz w:val="28"/>
          <w:szCs w:val="28"/>
        </w:rPr>
        <w:t>law</w:t>
      </w:r>
      <w:proofErr w:type="spellEnd"/>
      <w:r>
        <w:rPr>
          <w:color w:val="000000"/>
          <w:sz w:val="28"/>
          <w:szCs w:val="28"/>
        </w:rPr>
        <w:t xml:space="preserve"> та </w:t>
      </w:r>
      <w:proofErr w:type="spellStart"/>
      <w:r>
        <w:rPr>
          <w:color w:val="000000"/>
          <w:sz w:val="28"/>
          <w:szCs w:val="28"/>
        </w:rPr>
        <w:t>continental</w:t>
      </w:r>
      <w:proofErr w:type="spellEnd"/>
      <w:r>
        <w:rPr>
          <w:color w:val="000000"/>
          <w:sz w:val="28"/>
          <w:szCs w:val="28"/>
        </w:rPr>
        <w:t xml:space="preserve"> </w:t>
      </w:r>
      <w:proofErr w:type="spellStart"/>
      <w:r>
        <w:rPr>
          <w:color w:val="000000"/>
          <w:sz w:val="28"/>
          <w:szCs w:val="28"/>
        </w:rPr>
        <w:t>law</w:t>
      </w:r>
      <w:proofErr w:type="spellEnd"/>
      <w:r>
        <w:rPr>
          <w:color w:val="000000"/>
          <w:sz w:val="28"/>
          <w:szCs w:val="28"/>
        </w:rPr>
        <w:t>, втрату стилістичної специфіки юридичного дискурсу. Використання машинного перекладу для юридичних документів може мати серйозні правові наслідки, тому обов'язковим є повне постредагування кваліфікованим фахівцем з юридичною освітою та перекладацькою компетенцією.</w:t>
      </w:r>
    </w:p>
    <w:p w14:paraId="6D3D7766" w14:textId="76860D99" w:rsidR="00471CED" w:rsidRDefault="00093D4E" w:rsidP="00093D4E">
      <w:pPr>
        <w:ind w:firstLine="709"/>
        <w:jc w:val="left"/>
        <w:rPr>
          <w:b/>
          <w:bCs/>
          <w:color w:val="000000"/>
        </w:rPr>
      </w:pPr>
      <w:r>
        <w:rPr>
          <w:color w:val="000000"/>
        </w:rPr>
        <w:t>Результати дослідження підтверджують трансформацію ролі перекладача від безпосереднього виконавця до висококваліфікованого спеціаліста, який поєднує лінгвістичні знання з технологічною компетентністю та предметною експертизою, забезпечуючи якість кінцевого продукту в умовах активного використання технологій машинного перекладу.</w:t>
      </w:r>
      <w:r w:rsidR="00471CED">
        <w:rPr>
          <w:b/>
          <w:bCs/>
          <w:color w:val="000000"/>
        </w:rPr>
        <w:br w:type="page"/>
      </w:r>
    </w:p>
    <w:p w14:paraId="1BA0CFDC" w14:textId="115B0E3A" w:rsidR="00471CED" w:rsidRPr="00471CED" w:rsidRDefault="00471CED" w:rsidP="00A66DDE">
      <w:pPr>
        <w:pStyle w:val="1"/>
        <w:ind w:firstLine="720"/>
        <w:jc w:val="center"/>
        <w:rPr>
          <w:b/>
          <w:bCs/>
        </w:rPr>
      </w:pPr>
      <w:r w:rsidRPr="00471CED">
        <w:rPr>
          <w:b/>
          <w:bCs/>
          <w:color w:val="000000"/>
          <w:sz w:val="28"/>
          <w:szCs w:val="28"/>
        </w:rPr>
        <w:lastRenderedPageBreak/>
        <w:t>ЗАГАЛЬНІ ВИСНОВКИ</w:t>
      </w:r>
    </w:p>
    <w:p w14:paraId="60F0830A" w14:textId="77777777" w:rsidR="00093D4E" w:rsidRDefault="00093D4E" w:rsidP="00093D4E">
      <w:pPr>
        <w:pStyle w:val="a9"/>
        <w:spacing w:before="0" w:beforeAutospacing="0" w:after="0" w:afterAutospacing="0" w:line="360" w:lineRule="auto"/>
        <w:ind w:firstLine="709"/>
        <w:jc w:val="both"/>
      </w:pPr>
      <w:r>
        <w:rPr>
          <w:color w:val="000000"/>
          <w:sz w:val="28"/>
          <w:szCs w:val="28"/>
        </w:rPr>
        <w:t>Проведене дослідження порівняльного аналізу особливостей людського та машинного перекладу на матеріалі англомовних текстів різних жанрів дозволило отримати комплексне розуміння можливостей та обмежень сучасних технологій автоматизованого перекладу, а також визначити оптимальні стратегії їх використання в професійній перекладацькій практиці.</w:t>
      </w:r>
    </w:p>
    <w:p w14:paraId="05DFEF0D"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Теоретичний аналіз засвідчив, що машинний переклад пройшов тривалий еволюційний шлях від перших систем на основі правил (1950-ті роки) через статистичні моделі (1990-ті роки) до сучасних нейронних </w:t>
      </w:r>
      <w:proofErr w:type="spellStart"/>
      <w:r>
        <w:rPr>
          <w:color w:val="000000"/>
          <w:sz w:val="28"/>
          <w:szCs w:val="28"/>
        </w:rPr>
        <w:t>архітектур</w:t>
      </w:r>
      <w:proofErr w:type="spellEnd"/>
      <w:r>
        <w:rPr>
          <w:color w:val="000000"/>
          <w:sz w:val="28"/>
          <w:szCs w:val="28"/>
        </w:rPr>
        <w:t xml:space="preserve"> (2010-ті роки). Системи на основі правил характеризувалися передбачуваністю результатів та можливістю точного контролю за термінологією, проте вимагали значних ресурсів для ручного створення лінгвістичних правил. Статистичні системи дозволили автоматичне навчання на паралельних корпусах текстів, суттєво спростивши розробку систем перекладу, але потребували великих обсягів навчальних даних та мали труднощі з обробкою рідковживаних слів і довгих речень. Нейронні системи, особливо на базі архітектури </w:t>
      </w:r>
      <w:proofErr w:type="spellStart"/>
      <w:r>
        <w:rPr>
          <w:color w:val="000000"/>
          <w:sz w:val="28"/>
          <w:szCs w:val="28"/>
        </w:rPr>
        <w:t>Transformer</w:t>
      </w:r>
      <w:proofErr w:type="spellEnd"/>
      <w:r>
        <w:rPr>
          <w:color w:val="000000"/>
          <w:sz w:val="28"/>
          <w:szCs w:val="28"/>
        </w:rPr>
        <w:t>, демонструють найвищу якість завдяки здатності враховувати широкий контекст та моделювати складні залежності в тексті, проте характеризуються непрозорістю прийняття рішень та можуть генерувати правдоподібні, але фактично неправильні переклади.</w:t>
      </w:r>
    </w:p>
    <w:p w14:paraId="7AE28615"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Систематизація помилок машинного перекладу виявила їх багаторівневий характер та жанрову специфічність. Морфологічні помилки особливо характерні для перекладу між мовами з різною морфологічною структурою, зокрема української та англійської, і включають неправильний вибір відмінкових форм, порушення узгодження та помилки у відтворенні видо-часових форм дієслів. Синтаксичні помилки охоплюють неправильний порядок слів, проблеми з перекладом пасивних конструкцій та складнопідрядних речень, порушення узгодження між членами речення. Семантичні помилки, які є найбільш критичними для точності передачі змісту, включають неправильний вибір лексичних одиниць, термінологічні </w:t>
      </w:r>
      <w:r>
        <w:rPr>
          <w:color w:val="000000"/>
          <w:sz w:val="28"/>
          <w:szCs w:val="28"/>
        </w:rPr>
        <w:lastRenderedPageBreak/>
        <w:t>неточності та невдалу обробку багатозначності. Прагматичні та стилістичні помилки пов'язані з невідповідністю перекладу комунікативним нормам та стилістичним конвенціям цільової мови.</w:t>
      </w:r>
    </w:p>
    <w:p w14:paraId="5F3ED4F4" w14:textId="77777777" w:rsidR="00093D4E" w:rsidRDefault="00093D4E" w:rsidP="00093D4E">
      <w:pPr>
        <w:pStyle w:val="a9"/>
        <w:spacing w:before="0" w:beforeAutospacing="0" w:after="0" w:afterAutospacing="0" w:line="360" w:lineRule="auto"/>
        <w:ind w:firstLine="709"/>
        <w:jc w:val="both"/>
      </w:pPr>
      <w:r>
        <w:rPr>
          <w:color w:val="000000"/>
          <w:sz w:val="28"/>
          <w:szCs w:val="28"/>
        </w:rPr>
        <w:t>Дослідження показало, що різні технологічні підходи характеризуються специфічними профілями помилок. Системи на основі правил найчастіше припускалися пропусків слів, відсутніх у словнику, та буквального перекладу без урахування контексту. Статистичні системи демонстрували проблеми з рідковживаними словами, порушеннями узгодження та неправильним порядком слів. Нейронні системи, попри загальне покращення якості, схильні до феномену «галюцинацій», пропусків або повторень фрагментів тексту та непослідовності термінології в межах документа.</w:t>
      </w:r>
    </w:p>
    <w:p w14:paraId="087C8244" w14:textId="77777777" w:rsidR="00093D4E" w:rsidRDefault="00093D4E" w:rsidP="00093D4E">
      <w:pPr>
        <w:pStyle w:val="a9"/>
        <w:spacing w:before="0" w:beforeAutospacing="0" w:after="0" w:afterAutospacing="0" w:line="360" w:lineRule="auto"/>
        <w:ind w:firstLine="709"/>
        <w:jc w:val="both"/>
      </w:pPr>
      <w:r>
        <w:rPr>
          <w:color w:val="000000"/>
          <w:sz w:val="28"/>
          <w:szCs w:val="28"/>
        </w:rPr>
        <w:t>Розробка критеріїв порівняння адекватності машинного та людського перекладу базувалася на комплексному підході, що включає як базові параметри точності (адекватності передачі змісту) та плавності (природності тексту цільовою мовою), так і розширені системи оцінки на кшталт фреймворку MQM (</w:t>
      </w:r>
      <w:proofErr w:type="spellStart"/>
      <w:r>
        <w:rPr>
          <w:color w:val="000000"/>
          <w:sz w:val="28"/>
          <w:szCs w:val="28"/>
        </w:rPr>
        <w:t>Multidimensional</w:t>
      </w:r>
      <w:proofErr w:type="spellEnd"/>
      <w:r>
        <w:rPr>
          <w:color w:val="000000"/>
          <w:sz w:val="28"/>
          <w:szCs w:val="28"/>
        </w:rPr>
        <w:t xml:space="preserve"> </w:t>
      </w:r>
      <w:proofErr w:type="spellStart"/>
      <w:r>
        <w:rPr>
          <w:color w:val="000000"/>
          <w:sz w:val="28"/>
          <w:szCs w:val="28"/>
        </w:rPr>
        <w:t>Quality</w:t>
      </w:r>
      <w:proofErr w:type="spellEnd"/>
      <w:r>
        <w:rPr>
          <w:color w:val="000000"/>
          <w:sz w:val="28"/>
          <w:szCs w:val="28"/>
        </w:rPr>
        <w:t xml:space="preserve"> </w:t>
      </w:r>
      <w:proofErr w:type="spellStart"/>
      <w:r>
        <w:rPr>
          <w:color w:val="000000"/>
          <w:sz w:val="28"/>
          <w:szCs w:val="28"/>
        </w:rPr>
        <w:t>Metrics</w:t>
      </w:r>
      <w:proofErr w:type="spellEnd"/>
      <w:r>
        <w:rPr>
          <w:color w:val="000000"/>
          <w:sz w:val="28"/>
          <w:szCs w:val="28"/>
        </w:rPr>
        <w:t>). MQM враховує множину вимірів якості, включаючи термінологічну точність, стилістичну відповідність, дотримання локальних конвенцій та фактичну достовірність. Людська експертна оцінка залишається золотим стандартом, оскільки дозволяє врахувати складні контекстуальні фактори, культурні нюанси та прагматичні аспекти перекладу, проте є дорогою та трудомісткою. Автоматичні метрики (BLEU, METEOR, TER, COMET) забезпечують швидку кількісну оцінку та корисні для моніторингу розробки систем, але мають обмеження у відображенні всіх аспектів якості та не можуть повністю замінити людську оцінку, особливо для критично важливих застосувань.</w:t>
      </w:r>
    </w:p>
    <w:p w14:paraId="2B9E1437"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Практичне дослідження виявило значну диференціацію якості машинного перекладу залежно від жанру тексту. Технічні тексти демонструють найкращі результати (середній BLEU 70,3), що пояснюється стандартизованою термінологією, чіткою структурою викладу, регулярними синтаксичними конструкціями та об'єктивним стилем. Для таких текстів </w:t>
      </w:r>
      <w:r>
        <w:rPr>
          <w:color w:val="000000"/>
          <w:sz w:val="28"/>
          <w:szCs w:val="28"/>
        </w:rPr>
        <w:lastRenderedPageBreak/>
        <w:t>модель «машинний переклад плюс легке постредагування» є економічно ефективною, забезпечуючи економію 50–70% часу порівняно з перекладом з нуля.</w:t>
      </w:r>
    </w:p>
    <w:p w14:paraId="6A7A4D95"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Публіцистичні тексти займають проміжне положення (середній BLEU 45,0) з основними проблемами у вигляді буквального перекладу ідіоматичних виразів та стійких словосполучень, неприродних метафор, стилістичних </w:t>
      </w:r>
      <w:proofErr w:type="spellStart"/>
      <w:r>
        <w:rPr>
          <w:color w:val="000000"/>
          <w:sz w:val="28"/>
          <w:szCs w:val="28"/>
        </w:rPr>
        <w:t>невідповідностей</w:t>
      </w:r>
      <w:proofErr w:type="spellEnd"/>
      <w:r>
        <w:rPr>
          <w:color w:val="000000"/>
          <w:sz w:val="28"/>
          <w:szCs w:val="28"/>
        </w:rPr>
        <w:t xml:space="preserve"> та втрати емоційно-оцінного забарвлення. Системи машинного перекладу, орієнтовані переважно на точність передачі фактичної інформації, часто нівелюють емоційний та ідеологічний компоненти публіцистичного дискурсу, створюючи стилістично нейтральний текст замість експресивно забарвленого матеріалу. Економічна ефективність для публіцистичних текстів є помірною (економія 30–40% часу) і потребує повного постредагування для досягнення публікаційної якості.</w:t>
      </w:r>
    </w:p>
    <w:p w14:paraId="70FF3188"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Художні тексти показують найнижчі показники якості (середній BLEU 40,6) через складність відтворення стилістичних та образних особливостей, буквальний переклад метафор та порівнянь, втрату авторського ідіостилю, проблеми з перекладом діалогів та внутрішнього монологу, нездатність відтворити звукопис та ритміко-інтонаційні особливості. Машинний переклад художніх текстів може слугувати лише дуже приблизним </w:t>
      </w:r>
      <w:proofErr w:type="spellStart"/>
      <w:r>
        <w:rPr>
          <w:color w:val="000000"/>
          <w:sz w:val="28"/>
          <w:szCs w:val="28"/>
        </w:rPr>
        <w:t>чорновиком</w:t>
      </w:r>
      <w:proofErr w:type="spellEnd"/>
      <w:r>
        <w:rPr>
          <w:color w:val="000000"/>
          <w:sz w:val="28"/>
          <w:szCs w:val="28"/>
        </w:rPr>
        <w:t xml:space="preserve">, що потребує майже повного переосмислення та творчого </w:t>
      </w:r>
      <w:proofErr w:type="spellStart"/>
      <w:r>
        <w:rPr>
          <w:color w:val="000000"/>
          <w:sz w:val="28"/>
          <w:szCs w:val="28"/>
        </w:rPr>
        <w:t>переопрацювання</w:t>
      </w:r>
      <w:proofErr w:type="spellEnd"/>
      <w:r>
        <w:rPr>
          <w:color w:val="000000"/>
          <w:sz w:val="28"/>
          <w:szCs w:val="28"/>
        </w:rPr>
        <w:t>, тому трудомісткість постредагування сягає 80–100% часу традиційного перекладу, що ставить під сумнів доцільність використання машинного перекладу в цій сфері.</w:t>
      </w:r>
    </w:p>
    <w:p w14:paraId="091C1789"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Юридичні тексти, незважаючи на середні показники за автоматичними метриками (середній BLEU 55,3), характеризуються специфічними проблемами критичного значення. Детальний аналіз виявив термінологічні помилки та неузгодженість термінології в межах документа (15 випадків на 400 слів), кальковані конструкції англійського права, неврахування системних відмінностей між правовими традиціями </w:t>
      </w:r>
      <w:proofErr w:type="spellStart"/>
      <w:r>
        <w:rPr>
          <w:i/>
          <w:iCs/>
          <w:color w:val="000000"/>
          <w:sz w:val="28"/>
          <w:szCs w:val="28"/>
        </w:rPr>
        <w:t>common</w:t>
      </w:r>
      <w:proofErr w:type="spellEnd"/>
      <w:r>
        <w:rPr>
          <w:i/>
          <w:iCs/>
          <w:color w:val="000000"/>
          <w:sz w:val="28"/>
          <w:szCs w:val="28"/>
        </w:rPr>
        <w:t xml:space="preserve"> </w:t>
      </w:r>
      <w:proofErr w:type="spellStart"/>
      <w:r>
        <w:rPr>
          <w:i/>
          <w:iCs/>
          <w:color w:val="000000"/>
          <w:sz w:val="28"/>
          <w:szCs w:val="28"/>
        </w:rPr>
        <w:t>law</w:t>
      </w:r>
      <w:proofErr w:type="spellEnd"/>
      <w:r>
        <w:rPr>
          <w:color w:val="000000"/>
          <w:sz w:val="28"/>
          <w:szCs w:val="28"/>
        </w:rPr>
        <w:t xml:space="preserve"> та </w:t>
      </w:r>
      <w:proofErr w:type="spellStart"/>
      <w:r>
        <w:rPr>
          <w:i/>
          <w:iCs/>
          <w:color w:val="000000"/>
          <w:sz w:val="28"/>
          <w:szCs w:val="28"/>
        </w:rPr>
        <w:t>continental</w:t>
      </w:r>
      <w:proofErr w:type="spellEnd"/>
      <w:r>
        <w:rPr>
          <w:i/>
          <w:iCs/>
          <w:color w:val="000000"/>
          <w:sz w:val="28"/>
          <w:szCs w:val="28"/>
        </w:rPr>
        <w:t xml:space="preserve"> </w:t>
      </w:r>
      <w:proofErr w:type="spellStart"/>
      <w:r>
        <w:rPr>
          <w:i/>
          <w:iCs/>
          <w:color w:val="000000"/>
          <w:sz w:val="28"/>
          <w:szCs w:val="28"/>
        </w:rPr>
        <w:t>law</w:t>
      </w:r>
      <w:proofErr w:type="spellEnd"/>
      <w:r>
        <w:rPr>
          <w:color w:val="000000"/>
          <w:sz w:val="28"/>
          <w:szCs w:val="28"/>
        </w:rPr>
        <w:t xml:space="preserve">, втрату стилістичної специфіки офіційно-ділового юридичного дискурсу. Критично </w:t>
      </w:r>
      <w:r>
        <w:rPr>
          <w:color w:val="000000"/>
          <w:sz w:val="28"/>
          <w:szCs w:val="28"/>
        </w:rPr>
        <w:lastRenderedPageBreak/>
        <w:t>важливим є те, що жоден з досліджених машинних перекладів юридичних документів не досягає рівня, придатного для безпосереднього використання без повного постредагування кваліфікованим фахівцем з юридичною освітою. Навіть незначна термінологічна помилка може призвести до серйозних правових наслідків, включаючи неправильне тлумачення договірних зобов'язань, помилкове застосування законів та судові спори. Водночас, використання машинного перекладу як початкової чернетки для професійного перекладача може бути економічно виправданим за умови ретельного контролю якості.</w:t>
      </w:r>
    </w:p>
    <w:p w14:paraId="15BF9041"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Порівняльний аналіз ефективності різних систем машинного перекладу показав, що </w:t>
      </w:r>
      <w:proofErr w:type="spellStart"/>
      <w:r>
        <w:rPr>
          <w:color w:val="000000"/>
          <w:sz w:val="28"/>
          <w:szCs w:val="28"/>
        </w:rPr>
        <w:t>DeepL</w:t>
      </w:r>
      <w:proofErr w:type="spellEnd"/>
      <w:r>
        <w:rPr>
          <w:color w:val="000000"/>
          <w:sz w:val="28"/>
          <w:szCs w:val="28"/>
        </w:rPr>
        <w:t xml:space="preserve"> загалом демонструє кращі результати за більшістю критеріїв, особливо для публіцистичних та технічних текстів, завдяки кращому підбору лексичних відповідників та адаптації синтаксису до норм української мови. </w:t>
      </w:r>
      <w:proofErr w:type="spellStart"/>
      <w:r>
        <w:rPr>
          <w:color w:val="000000"/>
          <w:sz w:val="28"/>
          <w:szCs w:val="28"/>
        </w:rPr>
        <w:t>Google</w:t>
      </w:r>
      <w:proofErr w:type="spellEnd"/>
      <w:r>
        <w:rPr>
          <w:color w:val="000000"/>
          <w:sz w:val="28"/>
          <w:szCs w:val="28"/>
        </w:rPr>
        <w:t xml:space="preserve"> </w:t>
      </w:r>
      <w:proofErr w:type="spellStart"/>
      <w:r>
        <w:rPr>
          <w:color w:val="000000"/>
          <w:sz w:val="28"/>
          <w:szCs w:val="28"/>
        </w:rPr>
        <w:t>Translate</w:t>
      </w:r>
      <w:proofErr w:type="spellEnd"/>
      <w:r>
        <w:rPr>
          <w:color w:val="000000"/>
          <w:sz w:val="28"/>
          <w:szCs w:val="28"/>
        </w:rPr>
        <w:t xml:space="preserve"> є більш універсальною системою з прийнятними результатами для всіх жанрів, але без виразних переваг у жодному з них. Microsoft </w:t>
      </w:r>
      <w:proofErr w:type="spellStart"/>
      <w:r>
        <w:rPr>
          <w:color w:val="000000"/>
          <w:sz w:val="28"/>
          <w:szCs w:val="28"/>
        </w:rPr>
        <w:t>Translator</w:t>
      </w:r>
      <w:proofErr w:type="spellEnd"/>
      <w:r>
        <w:rPr>
          <w:color w:val="000000"/>
          <w:sz w:val="28"/>
          <w:szCs w:val="28"/>
        </w:rPr>
        <w:t xml:space="preserve"> показує середні результати, проте має більшу кількість термінологічних помилок у юридичних текстах. Важливо зазначити, що вибір системи має враховувати не лише загальні показники якості, а й специфіку конкретного завдання, вимоги до конфіденційності даних та доступність спеціалізованих налаштувань.</w:t>
      </w:r>
    </w:p>
    <w:p w14:paraId="710DCAE7"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Дослідження підтвердило фундаментальну трансформацію ролі перекладача в умовах активного використання технологій машинного перекладу. Сучасний перекладач еволюціонує від безпосереднього виконавця перекладу до висококваліфікованого спеціаліста, який виконує функції керівника якості, приймає стратегічні рішення щодо доцільності використання машинного перекладу, адаптує технології до специфічних потреб, забезпечує контроль якості та остаточну відповідальність за результат. Це вимагає розширення професійної компетентності перекладача, яка має включати не лише традиційні лінгвістичні знання та навички міжкультурної комунікації, а й розуміння принципів роботи систем машинного перекладу, вміння критично </w:t>
      </w:r>
      <w:r>
        <w:rPr>
          <w:color w:val="000000"/>
          <w:sz w:val="28"/>
          <w:szCs w:val="28"/>
        </w:rPr>
        <w:lastRenderedPageBreak/>
        <w:t>оцінювати якість машинного виводу, навички ефективного постредагування, здатність оптимізувати робочі процеси та інтегрувати різні технологічні інструменти.</w:t>
      </w:r>
    </w:p>
    <w:p w14:paraId="4EF2C4B8" w14:textId="77777777" w:rsidR="00093D4E" w:rsidRDefault="00093D4E" w:rsidP="00093D4E">
      <w:pPr>
        <w:pStyle w:val="a9"/>
        <w:spacing w:before="0" w:beforeAutospacing="0" w:after="0" w:afterAutospacing="0" w:line="360" w:lineRule="auto"/>
        <w:ind w:firstLine="709"/>
        <w:jc w:val="both"/>
      </w:pPr>
      <w:r>
        <w:rPr>
          <w:color w:val="000000"/>
          <w:sz w:val="28"/>
          <w:szCs w:val="28"/>
        </w:rPr>
        <w:t xml:space="preserve">Результати дослідження дозволяють сформулювати практичні рекомендації щодо оптимального використання машинного перекладу. Для технічної документації, особливо внутрішнього використання, машинний переклад з легким постредагуванням є економічно ефективним рішенням. Для публіцистичних матеріалів доцільним є повне постредагування з увагою до стилістичних та культурних аспектів. Художній переклад потребує творчого підходу, де машинний переклад може слугувати лише орієнтовним </w:t>
      </w:r>
      <w:proofErr w:type="spellStart"/>
      <w:r>
        <w:rPr>
          <w:color w:val="000000"/>
          <w:sz w:val="28"/>
          <w:szCs w:val="28"/>
        </w:rPr>
        <w:t>чорновиком</w:t>
      </w:r>
      <w:proofErr w:type="spellEnd"/>
      <w:r>
        <w:rPr>
          <w:color w:val="000000"/>
          <w:sz w:val="28"/>
          <w:szCs w:val="28"/>
        </w:rPr>
        <w:t>. Юридичні документи вимагають обов'язкового повного постредагування кваліфікованим фахівцем з юридичною компетенцією, а для критично важливих документів може бути доцільним традиційний переклад з нуля з використанням термінологічних баз даних.</w:t>
      </w:r>
    </w:p>
    <w:p w14:paraId="326052AF" w14:textId="18D56E3C" w:rsidR="00093D4E" w:rsidRDefault="00093D4E" w:rsidP="00093D4E">
      <w:pPr>
        <w:pStyle w:val="a9"/>
        <w:spacing w:before="0" w:beforeAutospacing="0" w:after="0" w:afterAutospacing="0" w:line="360" w:lineRule="auto"/>
        <w:ind w:firstLine="709"/>
        <w:jc w:val="both"/>
      </w:pPr>
      <w:r>
        <w:rPr>
          <w:color w:val="000000"/>
          <w:sz w:val="28"/>
          <w:szCs w:val="28"/>
        </w:rPr>
        <w:t>Проведене дослідження підтверджує, що оптимальною стратегією в сучасних умовах є гібридна модель, яка поєднує сильні сторони машинного перекладу (швидкість обробки великих обсягів тексту, стандартизовану обробку типових конструкцій, економічну ефективність для певних типів текстів) з незамінними компетенціями людини-перекладача (розуміння широкого контексту, культурна та предметна експертиза, здатність до творчого переосмислення, відповідальність за якість). Перспективи подальших досліджень включають вивчення адаптивних систем машинного перекладу, які навчаються на основі виправлень перекладача, розробку спеціалізованих систем для конкретних предметних областей, дослідження ергономічних аспектів постредагування та оптимізацію робочих процесів у професійній перекладацькій практиці.</w:t>
      </w:r>
    </w:p>
    <w:p w14:paraId="5B2D29EB" w14:textId="621D843B" w:rsidR="009D26A6" w:rsidRDefault="009D26A6"/>
    <w:p w14:paraId="2166B8FA" w14:textId="7CD3049E" w:rsidR="00ED0195" w:rsidRDefault="00ED0195">
      <w:pPr>
        <w:jc w:val="left"/>
      </w:pPr>
      <w:r>
        <w:br w:type="page"/>
      </w:r>
    </w:p>
    <w:p w14:paraId="65BEDA9A" w14:textId="77777777" w:rsidR="00917E3A" w:rsidRPr="00917E3A" w:rsidRDefault="00917E3A" w:rsidP="00917E3A">
      <w:pPr>
        <w:jc w:val="center"/>
      </w:pPr>
      <w:r w:rsidRPr="00917E3A">
        <w:rPr>
          <w:b/>
          <w:bCs/>
        </w:rPr>
        <w:lastRenderedPageBreak/>
        <w:t>СПИСОК ВИКОРИСТАНИХ ДЖЕРЕЛ</w:t>
      </w:r>
    </w:p>
    <w:p w14:paraId="65D52F5E" w14:textId="09271334" w:rsidR="00917E3A" w:rsidRPr="00917E3A" w:rsidRDefault="00917E3A" w:rsidP="00917E3A">
      <w:pPr>
        <w:pStyle w:val="a4"/>
        <w:numPr>
          <w:ilvl w:val="0"/>
          <w:numId w:val="20"/>
        </w:numPr>
        <w:ind w:left="426" w:hanging="426"/>
      </w:pPr>
      <w:proofErr w:type="spellStart"/>
      <w:r w:rsidRPr="00917E3A">
        <w:t>Веселовська</w:t>
      </w:r>
      <w:proofErr w:type="spellEnd"/>
      <w:r w:rsidRPr="00917E3A">
        <w:t xml:space="preserve"> Г., </w:t>
      </w:r>
      <w:proofErr w:type="spellStart"/>
      <w:r w:rsidRPr="00917E3A">
        <w:t>Радецька</w:t>
      </w:r>
      <w:proofErr w:type="spellEnd"/>
      <w:r w:rsidRPr="00917E3A">
        <w:t xml:space="preserve"> С. Машинний переклад: його типологія, переваги та недоліки. </w:t>
      </w:r>
      <w:r w:rsidRPr="00917E3A">
        <w:rPr>
          <w:i/>
          <w:iCs/>
        </w:rPr>
        <w:t>Актуальні питання гуманітарних наук</w:t>
      </w:r>
      <w:r w:rsidRPr="00917E3A">
        <w:t xml:space="preserve">. 2021. </w:t>
      </w:r>
      <w:proofErr w:type="spellStart"/>
      <w:r w:rsidRPr="00917E3A">
        <w:t>Вип</w:t>
      </w:r>
      <w:proofErr w:type="spellEnd"/>
      <w:r w:rsidRPr="00917E3A">
        <w:t>. 35, т. 7. С. 23</w:t>
      </w:r>
      <w:r>
        <w:t>-</w:t>
      </w:r>
      <w:r w:rsidRPr="00917E3A">
        <w:t>27.</w:t>
      </w:r>
    </w:p>
    <w:p w14:paraId="3E8718CB" w14:textId="2317D8F7" w:rsidR="00917E3A" w:rsidRPr="00917E3A" w:rsidRDefault="00917E3A" w:rsidP="00917E3A">
      <w:pPr>
        <w:pStyle w:val="a4"/>
        <w:numPr>
          <w:ilvl w:val="0"/>
          <w:numId w:val="20"/>
        </w:numPr>
        <w:ind w:left="426" w:hanging="426"/>
      </w:pPr>
      <w:r w:rsidRPr="00917E3A">
        <w:t xml:space="preserve">Клименко Н. Ф. Машинний переклад. </w:t>
      </w:r>
      <w:r w:rsidRPr="00917E3A">
        <w:rPr>
          <w:i/>
          <w:iCs/>
        </w:rPr>
        <w:t>Енциклопедія Сучасної України</w:t>
      </w:r>
      <w:r w:rsidRPr="00917E3A">
        <w:t>. URL: https://esu.com.ua/article-67256 (дата звернення: 18.10.2025).</w:t>
      </w:r>
    </w:p>
    <w:p w14:paraId="5FCEEFF2" w14:textId="6C5E8C4B" w:rsidR="00917E3A" w:rsidRPr="00917E3A" w:rsidRDefault="00917E3A" w:rsidP="00917E3A">
      <w:pPr>
        <w:pStyle w:val="a4"/>
        <w:numPr>
          <w:ilvl w:val="0"/>
          <w:numId w:val="20"/>
        </w:numPr>
        <w:ind w:left="426" w:hanging="426"/>
      </w:pPr>
      <w:proofErr w:type="spellStart"/>
      <w:r w:rsidRPr="00917E3A">
        <w:t>Корунець</w:t>
      </w:r>
      <w:proofErr w:type="spellEnd"/>
      <w:r w:rsidRPr="00917E3A">
        <w:t xml:space="preserve"> І. В. Теорія і практика перекладу (аспектний переклад). Вінниця : Нова книга, 2003. 448 с.</w:t>
      </w:r>
    </w:p>
    <w:p w14:paraId="20D80CB4" w14:textId="6AC30A8C" w:rsidR="00917E3A" w:rsidRPr="00917E3A" w:rsidRDefault="00917E3A" w:rsidP="00917E3A">
      <w:pPr>
        <w:pStyle w:val="a4"/>
        <w:numPr>
          <w:ilvl w:val="0"/>
          <w:numId w:val="20"/>
        </w:numPr>
        <w:ind w:left="426" w:hanging="426"/>
      </w:pPr>
      <w:proofErr w:type="spellStart"/>
      <w:r w:rsidRPr="00917E3A">
        <w:t>Кудіна</w:t>
      </w:r>
      <w:proofErr w:type="spellEnd"/>
      <w:r w:rsidRPr="00917E3A">
        <w:t xml:space="preserve"> О. В. Машинна лінгвістика рідною мовою. </w:t>
      </w:r>
      <w:r w:rsidRPr="00917E3A">
        <w:rPr>
          <w:i/>
          <w:iCs/>
        </w:rPr>
        <w:t>Електронна бібліотека Інституту журналістики КНУ</w:t>
      </w:r>
      <w:r w:rsidRPr="00917E3A">
        <w:t>. URL: http://journlib.univ.kiev.ua/index.php?act=article&amp;article=1456 (дата звернення: 18.10.2025).</w:t>
      </w:r>
    </w:p>
    <w:p w14:paraId="1B6C1D8D" w14:textId="333D4A14" w:rsidR="00917E3A" w:rsidRPr="00917E3A" w:rsidRDefault="00917E3A" w:rsidP="00917E3A">
      <w:pPr>
        <w:pStyle w:val="a4"/>
        <w:numPr>
          <w:ilvl w:val="0"/>
          <w:numId w:val="20"/>
        </w:numPr>
        <w:ind w:left="426" w:hanging="426"/>
      </w:pPr>
      <w:proofErr w:type="spellStart"/>
      <w:r w:rsidRPr="00917E3A">
        <w:t>Черноватий</w:t>
      </w:r>
      <w:proofErr w:type="spellEnd"/>
      <w:r w:rsidRPr="00917E3A">
        <w:t xml:space="preserve"> Л. М. Проблеми машинного перекладу та його застосування у навчанні майбутніх перекладачів. </w:t>
      </w:r>
      <w:r w:rsidRPr="00917E3A">
        <w:rPr>
          <w:i/>
          <w:iCs/>
        </w:rPr>
        <w:t>Наукові записки. Серія: Філологічні науки.</w:t>
      </w:r>
      <w:r w:rsidRPr="00917E3A">
        <w:t xml:space="preserve"> 2022. № 202. С. 84</w:t>
      </w:r>
      <w:r>
        <w:t>-</w:t>
      </w:r>
      <w:r w:rsidRPr="00917E3A">
        <w:t>93.</w:t>
      </w:r>
    </w:p>
    <w:p w14:paraId="1DB65AA1" w14:textId="1FF3F739" w:rsidR="00917E3A" w:rsidRPr="00917E3A" w:rsidRDefault="00917E3A" w:rsidP="00917E3A">
      <w:pPr>
        <w:pStyle w:val="a4"/>
        <w:numPr>
          <w:ilvl w:val="0"/>
          <w:numId w:val="20"/>
        </w:numPr>
        <w:ind w:left="426" w:hanging="426"/>
      </w:pPr>
      <w:proofErr w:type="spellStart"/>
      <w:r w:rsidRPr="00917E3A">
        <w:t>Черноватий</w:t>
      </w:r>
      <w:proofErr w:type="spellEnd"/>
      <w:r w:rsidRPr="00917E3A">
        <w:t xml:space="preserve"> Л. М., </w:t>
      </w:r>
      <w:proofErr w:type="spellStart"/>
      <w:r w:rsidRPr="00917E3A">
        <w:t>Карабан</w:t>
      </w:r>
      <w:proofErr w:type="spellEnd"/>
      <w:r w:rsidRPr="00917E3A">
        <w:t xml:space="preserve"> В. І., Іванко Ю. П. Переклад англомовної юридичної літератури. Вінниця : Нова книга, 2006. 656 с.</w:t>
      </w:r>
    </w:p>
    <w:p w14:paraId="77BF9300" w14:textId="5611E8D2" w:rsidR="00917E3A" w:rsidRPr="00917E3A" w:rsidRDefault="00917E3A" w:rsidP="00917E3A">
      <w:pPr>
        <w:pStyle w:val="a4"/>
        <w:numPr>
          <w:ilvl w:val="0"/>
          <w:numId w:val="20"/>
        </w:numPr>
        <w:ind w:left="426" w:hanging="426"/>
      </w:pPr>
      <w:r w:rsidRPr="00917E3A">
        <w:t xml:space="preserve">Ярмоленко І. В. Стратегії перекладу юридичних текстів з англійської мови на українську. </w:t>
      </w:r>
      <w:r w:rsidRPr="00917E3A">
        <w:rPr>
          <w:i/>
          <w:iCs/>
        </w:rPr>
        <w:t>Наукові записки Національного університету «Острозька академія». Серія «Філологічна».</w:t>
      </w:r>
      <w:r w:rsidRPr="00917E3A">
        <w:t xml:space="preserve"> 2021. </w:t>
      </w:r>
      <w:proofErr w:type="spellStart"/>
      <w:r w:rsidRPr="00917E3A">
        <w:t>Вип</w:t>
      </w:r>
      <w:proofErr w:type="spellEnd"/>
      <w:r w:rsidRPr="00917E3A">
        <w:t xml:space="preserve">. 11 (79). С. </w:t>
      </w:r>
      <w:r>
        <w:t>‍</w:t>
      </w:r>
      <w:r w:rsidRPr="00917E3A">
        <w:t>156</w:t>
      </w:r>
      <w:r>
        <w:t>-</w:t>
      </w:r>
      <w:r w:rsidRPr="00917E3A">
        <w:t>159.</w:t>
      </w:r>
    </w:p>
    <w:p w14:paraId="0B774FE7" w14:textId="7ED0A06F" w:rsidR="00917E3A" w:rsidRPr="00917E3A" w:rsidRDefault="00917E3A" w:rsidP="00917E3A">
      <w:pPr>
        <w:pStyle w:val="a4"/>
        <w:numPr>
          <w:ilvl w:val="0"/>
          <w:numId w:val="20"/>
        </w:numPr>
        <w:ind w:left="426" w:hanging="426"/>
        <w:rPr>
          <w:lang w:val="en-US"/>
        </w:rPr>
      </w:pPr>
      <w:r w:rsidRPr="00917E3A">
        <w:rPr>
          <w:lang w:val="en-US"/>
        </w:rPr>
        <w:t xml:space="preserve">Ahmadian M., </w:t>
      </w:r>
      <w:proofErr w:type="spellStart"/>
      <w:r w:rsidRPr="00917E3A">
        <w:rPr>
          <w:lang w:val="en-US"/>
        </w:rPr>
        <w:t>Amerian</w:t>
      </w:r>
      <w:proofErr w:type="spellEnd"/>
      <w:r w:rsidRPr="00917E3A">
        <w:rPr>
          <w:lang w:val="en-US"/>
        </w:rPr>
        <w:t xml:space="preserve"> M. A Comparative Study of Google Translate and </w:t>
      </w:r>
      <w:proofErr w:type="spellStart"/>
      <w:r w:rsidRPr="00917E3A">
        <w:rPr>
          <w:lang w:val="en-US"/>
        </w:rPr>
        <w:t>ChatGPT</w:t>
      </w:r>
      <w:proofErr w:type="spellEnd"/>
      <w:r w:rsidRPr="00917E3A">
        <w:rPr>
          <w:lang w:val="en-US"/>
        </w:rPr>
        <w:t xml:space="preserve"> Translation Quality. </w:t>
      </w:r>
      <w:r w:rsidRPr="00917E3A">
        <w:rPr>
          <w:i/>
          <w:iCs/>
          <w:lang w:val="en-US"/>
        </w:rPr>
        <w:t>International Journal of Language Studies</w:t>
      </w:r>
      <w:r w:rsidRPr="00917E3A">
        <w:rPr>
          <w:lang w:val="en-US"/>
        </w:rPr>
        <w:t>. 2024. Vol. 18, No. 2. PP. 89-110.</w:t>
      </w:r>
    </w:p>
    <w:p w14:paraId="7B410FC8" w14:textId="5279EB3E" w:rsidR="00917E3A" w:rsidRPr="00917E3A" w:rsidRDefault="00917E3A" w:rsidP="00917E3A">
      <w:pPr>
        <w:pStyle w:val="a4"/>
        <w:numPr>
          <w:ilvl w:val="0"/>
          <w:numId w:val="20"/>
        </w:numPr>
        <w:ind w:left="426" w:hanging="426"/>
        <w:rPr>
          <w:lang w:val="en-US"/>
        </w:rPr>
      </w:pPr>
      <w:r w:rsidRPr="00917E3A">
        <w:rPr>
          <w:lang w:val="en-US"/>
        </w:rPr>
        <w:t>Al-</w:t>
      </w:r>
      <w:proofErr w:type="spellStart"/>
      <w:r w:rsidRPr="00917E3A">
        <w:rPr>
          <w:lang w:val="en-US"/>
        </w:rPr>
        <w:t>Shabi</w:t>
      </w:r>
      <w:proofErr w:type="spellEnd"/>
      <w:r w:rsidRPr="00917E3A">
        <w:rPr>
          <w:lang w:val="en-US"/>
        </w:rPr>
        <w:t xml:space="preserve"> A., </w:t>
      </w:r>
      <w:proofErr w:type="spellStart"/>
      <w:r w:rsidRPr="00917E3A">
        <w:rPr>
          <w:lang w:val="en-US"/>
        </w:rPr>
        <w:t>Ghaleb</w:t>
      </w:r>
      <w:proofErr w:type="spellEnd"/>
      <w:r w:rsidRPr="00917E3A">
        <w:rPr>
          <w:lang w:val="en-US"/>
        </w:rPr>
        <w:t xml:space="preserve"> F., Traore I. Machine Translation Evaluation: A Survey of Methods and Tools. </w:t>
      </w:r>
      <w:r w:rsidRPr="00917E3A">
        <w:rPr>
          <w:i/>
          <w:iCs/>
          <w:lang w:val="en-US"/>
        </w:rPr>
        <w:t>Computer Science Review.</w:t>
      </w:r>
      <w:r w:rsidRPr="00917E3A">
        <w:rPr>
          <w:lang w:val="en-US"/>
        </w:rPr>
        <w:t xml:space="preserve"> 2020. Vol. 38. Article 100307. PP. 1-19.</w:t>
      </w:r>
    </w:p>
    <w:p w14:paraId="0A0754B6" w14:textId="51D66F00" w:rsidR="00917E3A" w:rsidRPr="00917E3A" w:rsidRDefault="00917E3A" w:rsidP="00917E3A">
      <w:pPr>
        <w:pStyle w:val="a4"/>
        <w:numPr>
          <w:ilvl w:val="0"/>
          <w:numId w:val="20"/>
        </w:numPr>
        <w:ind w:left="426" w:hanging="426"/>
        <w:rPr>
          <w:lang w:val="en-US"/>
        </w:rPr>
      </w:pPr>
      <w:r w:rsidRPr="00917E3A">
        <w:rPr>
          <w:lang w:val="en-US"/>
        </w:rPr>
        <w:t>Arnold D., Balkan L., Meijer S., Humphreys R. L., Sadler L. Machine Translation: An Introductory Guide. London: Blackwell, 1994. 240 p.</w:t>
      </w:r>
    </w:p>
    <w:p w14:paraId="564970B4" w14:textId="53438924" w:rsidR="00917E3A" w:rsidRPr="00917E3A" w:rsidRDefault="00917E3A" w:rsidP="00917E3A">
      <w:pPr>
        <w:pStyle w:val="a4"/>
        <w:numPr>
          <w:ilvl w:val="0"/>
          <w:numId w:val="20"/>
        </w:numPr>
        <w:ind w:left="426" w:hanging="426"/>
        <w:rPr>
          <w:lang w:val="en-US"/>
        </w:rPr>
      </w:pPr>
      <w:proofErr w:type="spellStart"/>
      <w:r w:rsidRPr="00917E3A">
        <w:rPr>
          <w:lang w:val="en-US"/>
        </w:rPr>
        <w:lastRenderedPageBreak/>
        <w:t>Bahdanau</w:t>
      </w:r>
      <w:proofErr w:type="spellEnd"/>
      <w:r w:rsidRPr="00917E3A">
        <w:rPr>
          <w:lang w:val="en-US"/>
        </w:rPr>
        <w:t xml:space="preserve"> D., Cho K., </w:t>
      </w:r>
      <w:proofErr w:type="spellStart"/>
      <w:r w:rsidRPr="00917E3A">
        <w:rPr>
          <w:lang w:val="en-US"/>
        </w:rPr>
        <w:t>Bengio</w:t>
      </w:r>
      <w:proofErr w:type="spellEnd"/>
      <w:r w:rsidRPr="00917E3A">
        <w:rPr>
          <w:lang w:val="en-US"/>
        </w:rPr>
        <w:t xml:space="preserve"> Y. Neural Machine Translation by Jointly Learning to Align and Translate. </w:t>
      </w:r>
      <w:r w:rsidRPr="00917E3A">
        <w:rPr>
          <w:i/>
          <w:iCs/>
          <w:lang w:val="en-US"/>
        </w:rPr>
        <w:t>International Conference on Learning Representations</w:t>
      </w:r>
      <w:r w:rsidRPr="00917E3A">
        <w:rPr>
          <w:lang w:val="en-US"/>
        </w:rPr>
        <w:t>. 2015. PP. 1-15.</w:t>
      </w:r>
    </w:p>
    <w:p w14:paraId="5A759822" w14:textId="184D0A43" w:rsidR="00917E3A" w:rsidRPr="00917E3A" w:rsidRDefault="00917E3A" w:rsidP="00917E3A">
      <w:pPr>
        <w:pStyle w:val="a4"/>
        <w:numPr>
          <w:ilvl w:val="0"/>
          <w:numId w:val="20"/>
        </w:numPr>
        <w:ind w:left="426" w:hanging="426"/>
        <w:rPr>
          <w:lang w:val="en-US"/>
        </w:rPr>
      </w:pPr>
      <w:proofErr w:type="spellStart"/>
      <w:r w:rsidRPr="00917E3A">
        <w:rPr>
          <w:lang w:val="en-US"/>
        </w:rPr>
        <w:t>Bentivogli</w:t>
      </w:r>
      <w:proofErr w:type="spellEnd"/>
      <w:r w:rsidRPr="00917E3A">
        <w:rPr>
          <w:lang w:val="en-US"/>
        </w:rPr>
        <w:t xml:space="preserve"> L., </w:t>
      </w:r>
      <w:proofErr w:type="spellStart"/>
      <w:r w:rsidRPr="00917E3A">
        <w:rPr>
          <w:lang w:val="en-US"/>
        </w:rPr>
        <w:t>Bisazza</w:t>
      </w:r>
      <w:proofErr w:type="spellEnd"/>
      <w:r w:rsidRPr="00917E3A">
        <w:rPr>
          <w:lang w:val="en-US"/>
        </w:rPr>
        <w:t xml:space="preserve"> A., </w:t>
      </w:r>
      <w:proofErr w:type="spellStart"/>
      <w:r w:rsidRPr="00917E3A">
        <w:rPr>
          <w:lang w:val="en-US"/>
        </w:rPr>
        <w:t>Cettolo</w:t>
      </w:r>
      <w:proofErr w:type="spellEnd"/>
      <w:r w:rsidRPr="00917E3A">
        <w:rPr>
          <w:lang w:val="en-US"/>
        </w:rPr>
        <w:t xml:space="preserve"> M., Federico M. Neural versus Phrase-Based Machine Translation Quality: </w:t>
      </w:r>
      <w:proofErr w:type="gramStart"/>
      <w:r w:rsidRPr="00917E3A">
        <w:rPr>
          <w:lang w:val="en-US"/>
        </w:rPr>
        <w:t>a</w:t>
      </w:r>
      <w:proofErr w:type="gramEnd"/>
      <w:r w:rsidRPr="00917E3A">
        <w:rPr>
          <w:lang w:val="en-US"/>
        </w:rPr>
        <w:t xml:space="preserve"> Case Study. </w:t>
      </w:r>
      <w:r w:rsidRPr="00917E3A">
        <w:rPr>
          <w:i/>
          <w:iCs/>
          <w:lang w:val="en-US"/>
        </w:rPr>
        <w:t>Proceedings of the 2016 Conference on Empirical Methods in Natural Language Processing.</w:t>
      </w:r>
      <w:r w:rsidRPr="00917E3A">
        <w:rPr>
          <w:lang w:val="en-US"/>
        </w:rPr>
        <w:t xml:space="preserve"> 2016. Austin, Texas. PP. 257-267.</w:t>
      </w:r>
    </w:p>
    <w:p w14:paraId="6C5A3C05" w14:textId="11FC5F7B" w:rsidR="00917E3A" w:rsidRPr="00917E3A" w:rsidRDefault="00917E3A" w:rsidP="00917E3A">
      <w:pPr>
        <w:pStyle w:val="a4"/>
        <w:numPr>
          <w:ilvl w:val="0"/>
          <w:numId w:val="20"/>
        </w:numPr>
        <w:ind w:left="426" w:hanging="426"/>
        <w:rPr>
          <w:lang w:val="en-US"/>
        </w:rPr>
      </w:pPr>
      <w:r w:rsidRPr="00917E3A">
        <w:rPr>
          <w:lang w:val="en-US"/>
        </w:rPr>
        <w:t>Bowker L. Computer-Aided Translation Technology: A Practical Introduction. Ottawa: University of Ottawa Press, 2002. 186 p.</w:t>
      </w:r>
    </w:p>
    <w:p w14:paraId="5CBD8CB1" w14:textId="61E34ECB" w:rsidR="00917E3A" w:rsidRPr="00917E3A" w:rsidRDefault="00917E3A" w:rsidP="00917E3A">
      <w:pPr>
        <w:pStyle w:val="a4"/>
        <w:numPr>
          <w:ilvl w:val="0"/>
          <w:numId w:val="20"/>
        </w:numPr>
        <w:ind w:left="426" w:hanging="426"/>
        <w:rPr>
          <w:lang w:val="en-US"/>
        </w:rPr>
      </w:pPr>
      <w:r w:rsidRPr="00917E3A">
        <w:rPr>
          <w:lang w:val="en-US"/>
        </w:rPr>
        <w:t xml:space="preserve">Brown P., </w:t>
      </w:r>
      <w:proofErr w:type="spellStart"/>
      <w:r w:rsidRPr="00917E3A">
        <w:rPr>
          <w:lang w:val="en-US"/>
        </w:rPr>
        <w:t>Cocke</w:t>
      </w:r>
      <w:proofErr w:type="spellEnd"/>
      <w:r w:rsidRPr="00917E3A">
        <w:rPr>
          <w:lang w:val="en-US"/>
        </w:rPr>
        <w:t xml:space="preserve"> J., Della </w:t>
      </w:r>
      <w:proofErr w:type="spellStart"/>
      <w:r w:rsidRPr="00917E3A">
        <w:rPr>
          <w:lang w:val="en-US"/>
        </w:rPr>
        <w:t>Pietra</w:t>
      </w:r>
      <w:proofErr w:type="spellEnd"/>
      <w:r w:rsidRPr="00917E3A">
        <w:rPr>
          <w:lang w:val="en-US"/>
        </w:rPr>
        <w:t xml:space="preserve"> S., Della </w:t>
      </w:r>
      <w:proofErr w:type="spellStart"/>
      <w:r w:rsidRPr="00917E3A">
        <w:rPr>
          <w:lang w:val="en-US"/>
        </w:rPr>
        <w:t>Pietra</w:t>
      </w:r>
      <w:proofErr w:type="spellEnd"/>
      <w:r w:rsidRPr="00917E3A">
        <w:rPr>
          <w:lang w:val="en-US"/>
        </w:rPr>
        <w:t xml:space="preserve"> V., Jelinek F., Lafferty J., Mercer R., </w:t>
      </w:r>
      <w:proofErr w:type="spellStart"/>
      <w:r w:rsidRPr="00917E3A">
        <w:rPr>
          <w:lang w:val="en-US"/>
        </w:rPr>
        <w:t>Roossin</w:t>
      </w:r>
      <w:proofErr w:type="spellEnd"/>
      <w:r w:rsidRPr="00917E3A">
        <w:rPr>
          <w:lang w:val="en-US"/>
        </w:rPr>
        <w:t xml:space="preserve"> P. A</w:t>
      </w:r>
      <w:r w:rsidR="00B15003">
        <w:rPr>
          <w:lang w:val="en-US"/>
        </w:rPr>
        <w:t>.</w:t>
      </w:r>
      <w:r w:rsidRPr="00917E3A">
        <w:rPr>
          <w:lang w:val="en-US"/>
        </w:rPr>
        <w:t xml:space="preserve"> Statistical Approach to Machine Translation. </w:t>
      </w:r>
      <w:r w:rsidRPr="00917E3A">
        <w:rPr>
          <w:i/>
          <w:iCs/>
          <w:lang w:val="en-US"/>
        </w:rPr>
        <w:t>Computational Linguistics.</w:t>
      </w:r>
      <w:r w:rsidRPr="00917E3A">
        <w:rPr>
          <w:lang w:val="en-US"/>
        </w:rPr>
        <w:t xml:space="preserve"> 1990. Vol. 16, No. 2. PP. 79-85.</w:t>
      </w:r>
    </w:p>
    <w:p w14:paraId="6ECB4C52" w14:textId="188883F5" w:rsidR="00917E3A" w:rsidRPr="00917E3A" w:rsidRDefault="00917E3A" w:rsidP="00917E3A">
      <w:pPr>
        <w:pStyle w:val="a4"/>
        <w:numPr>
          <w:ilvl w:val="0"/>
          <w:numId w:val="20"/>
        </w:numPr>
        <w:ind w:left="426" w:hanging="426"/>
        <w:rPr>
          <w:lang w:val="en-US"/>
        </w:rPr>
      </w:pPr>
      <w:r w:rsidRPr="00917E3A">
        <w:rPr>
          <w:lang w:val="en-US"/>
        </w:rPr>
        <w:t xml:space="preserve">Castilho S., </w:t>
      </w:r>
      <w:proofErr w:type="spellStart"/>
      <w:r w:rsidRPr="00917E3A">
        <w:rPr>
          <w:lang w:val="en-US"/>
        </w:rPr>
        <w:t>Moorkens</w:t>
      </w:r>
      <w:proofErr w:type="spellEnd"/>
      <w:r w:rsidRPr="00917E3A">
        <w:rPr>
          <w:lang w:val="en-US"/>
        </w:rPr>
        <w:t xml:space="preserve"> J., </w:t>
      </w:r>
      <w:proofErr w:type="spellStart"/>
      <w:r w:rsidRPr="00917E3A">
        <w:rPr>
          <w:lang w:val="en-US"/>
        </w:rPr>
        <w:t>Gaspari</w:t>
      </w:r>
      <w:proofErr w:type="spellEnd"/>
      <w:r w:rsidRPr="00917E3A">
        <w:rPr>
          <w:lang w:val="en-US"/>
        </w:rPr>
        <w:t xml:space="preserve"> F., Calixto I., Tinsley J., Way A. Is Neural Machine Translation the New State of the Art? </w:t>
      </w:r>
      <w:r w:rsidRPr="00917E3A">
        <w:rPr>
          <w:i/>
          <w:iCs/>
          <w:lang w:val="en-US"/>
        </w:rPr>
        <w:t>The Prague Bulletin of Mathematical Linguistics</w:t>
      </w:r>
      <w:r w:rsidRPr="00917E3A">
        <w:rPr>
          <w:lang w:val="en-US"/>
        </w:rPr>
        <w:t>. 2017. Vol. 108. PP. 109-120.</w:t>
      </w:r>
    </w:p>
    <w:p w14:paraId="083BE6D2" w14:textId="4083804F" w:rsidR="00917E3A" w:rsidRPr="00917E3A" w:rsidRDefault="00917E3A" w:rsidP="00917E3A">
      <w:pPr>
        <w:pStyle w:val="a4"/>
        <w:numPr>
          <w:ilvl w:val="0"/>
          <w:numId w:val="20"/>
        </w:numPr>
        <w:ind w:left="426" w:hanging="426"/>
        <w:rPr>
          <w:lang w:val="en-US"/>
        </w:rPr>
      </w:pPr>
      <w:r w:rsidRPr="00917E3A">
        <w:rPr>
          <w:lang w:val="en-US"/>
        </w:rPr>
        <w:t xml:space="preserve">Catford J. C. </w:t>
      </w:r>
      <w:r w:rsidRPr="00917E3A">
        <w:rPr>
          <w:i/>
          <w:iCs/>
          <w:lang w:val="en-US"/>
        </w:rPr>
        <w:t>A Linguistic Theory of Translation.</w:t>
      </w:r>
      <w:r w:rsidRPr="00917E3A">
        <w:rPr>
          <w:lang w:val="en-US"/>
        </w:rPr>
        <w:t xml:space="preserve"> London: Oxford University Press, 1965. 103 p.</w:t>
      </w:r>
    </w:p>
    <w:p w14:paraId="7D12B1AB" w14:textId="1C94A7C3" w:rsidR="00917E3A" w:rsidRPr="00917E3A" w:rsidRDefault="00917E3A" w:rsidP="00917E3A">
      <w:pPr>
        <w:pStyle w:val="a4"/>
        <w:numPr>
          <w:ilvl w:val="0"/>
          <w:numId w:val="20"/>
        </w:numPr>
        <w:ind w:left="426" w:hanging="426"/>
        <w:rPr>
          <w:lang w:val="en-US"/>
        </w:rPr>
      </w:pPr>
      <w:r w:rsidRPr="00917E3A">
        <w:rPr>
          <w:lang w:val="en-US"/>
        </w:rPr>
        <w:t xml:space="preserve">Cho K., Van </w:t>
      </w:r>
      <w:proofErr w:type="spellStart"/>
      <w:r w:rsidRPr="00917E3A">
        <w:rPr>
          <w:lang w:val="en-US"/>
        </w:rPr>
        <w:t>Merriënboer</w:t>
      </w:r>
      <w:proofErr w:type="spellEnd"/>
      <w:r w:rsidRPr="00917E3A">
        <w:rPr>
          <w:lang w:val="en-US"/>
        </w:rPr>
        <w:t xml:space="preserve"> B., </w:t>
      </w:r>
      <w:proofErr w:type="spellStart"/>
      <w:r w:rsidRPr="00917E3A">
        <w:rPr>
          <w:lang w:val="en-US"/>
        </w:rPr>
        <w:t>Gulcehre</w:t>
      </w:r>
      <w:proofErr w:type="spellEnd"/>
      <w:r w:rsidRPr="00917E3A">
        <w:rPr>
          <w:lang w:val="en-US"/>
        </w:rPr>
        <w:t xml:space="preserve"> C., </w:t>
      </w:r>
      <w:proofErr w:type="spellStart"/>
      <w:r w:rsidRPr="00917E3A">
        <w:rPr>
          <w:lang w:val="en-US"/>
        </w:rPr>
        <w:t>Bahdanau</w:t>
      </w:r>
      <w:proofErr w:type="spellEnd"/>
      <w:r w:rsidRPr="00917E3A">
        <w:rPr>
          <w:lang w:val="en-US"/>
        </w:rPr>
        <w:t xml:space="preserve"> D., </w:t>
      </w:r>
      <w:proofErr w:type="spellStart"/>
      <w:r w:rsidRPr="00917E3A">
        <w:rPr>
          <w:lang w:val="en-US"/>
        </w:rPr>
        <w:t>Bougares</w:t>
      </w:r>
      <w:proofErr w:type="spellEnd"/>
      <w:r w:rsidRPr="00917E3A">
        <w:rPr>
          <w:lang w:val="en-US"/>
        </w:rPr>
        <w:t xml:space="preserve"> F., </w:t>
      </w:r>
      <w:proofErr w:type="spellStart"/>
      <w:r w:rsidRPr="00917E3A">
        <w:rPr>
          <w:lang w:val="en-US"/>
        </w:rPr>
        <w:t>Schwenk</w:t>
      </w:r>
      <w:proofErr w:type="spellEnd"/>
      <w:r w:rsidRPr="00917E3A">
        <w:rPr>
          <w:lang w:val="en-US"/>
        </w:rPr>
        <w:t xml:space="preserve"> H., </w:t>
      </w:r>
      <w:proofErr w:type="spellStart"/>
      <w:r w:rsidRPr="00917E3A">
        <w:rPr>
          <w:lang w:val="en-US"/>
        </w:rPr>
        <w:t>Bengio</w:t>
      </w:r>
      <w:proofErr w:type="spellEnd"/>
      <w:r w:rsidRPr="00917E3A">
        <w:rPr>
          <w:lang w:val="en-US"/>
        </w:rPr>
        <w:t xml:space="preserve"> Y. Learning Phrase Representations using RNN Encoder-Decoder for Statistical Machine Translation. </w:t>
      </w:r>
      <w:r w:rsidRPr="00917E3A">
        <w:rPr>
          <w:i/>
          <w:iCs/>
          <w:lang w:val="en-US"/>
        </w:rPr>
        <w:t>Proceedings of the 2014 Conference on Empirical Methods in Natural Language Processing</w:t>
      </w:r>
      <w:r w:rsidRPr="00917E3A">
        <w:rPr>
          <w:lang w:val="en-US"/>
        </w:rPr>
        <w:t>. 2014. PP. 1724-1734.</w:t>
      </w:r>
    </w:p>
    <w:p w14:paraId="5136F3D7" w14:textId="7BA5ACDC" w:rsidR="00917E3A" w:rsidRPr="00917E3A" w:rsidRDefault="00917E3A" w:rsidP="00917E3A">
      <w:pPr>
        <w:pStyle w:val="a4"/>
        <w:numPr>
          <w:ilvl w:val="0"/>
          <w:numId w:val="20"/>
        </w:numPr>
        <w:ind w:left="426" w:hanging="426"/>
        <w:rPr>
          <w:lang w:val="en-US"/>
        </w:rPr>
      </w:pPr>
      <w:proofErr w:type="spellStart"/>
      <w:r w:rsidRPr="00917E3A">
        <w:rPr>
          <w:lang w:val="en-US"/>
        </w:rPr>
        <w:t>Chéragui</w:t>
      </w:r>
      <w:proofErr w:type="spellEnd"/>
      <w:r w:rsidRPr="00917E3A">
        <w:rPr>
          <w:lang w:val="en-US"/>
        </w:rPr>
        <w:t xml:space="preserve"> M. A., </w:t>
      </w:r>
      <w:proofErr w:type="spellStart"/>
      <w:r w:rsidRPr="00917E3A">
        <w:rPr>
          <w:lang w:val="en-US"/>
        </w:rPr>
        <w:t>Boukhalfa</w:t>
      </w:r>
      <w:proofErr w:type="spellEnd"/>
      <w:r w:rsidRPr="00917E3A">
        <w:rPr>
          <w:lang w:val="en-US"/>
        </w:rPr>
        <w:t xml:space="preserve"> F. The Evolution of Machine Translation: A Review Study. </w:t>
      </w:r>
      <w:r w:rsidRPr="00917E3A">
        <w:rPr>
          <w:i/>
          <w:iCs/>
          <w:lang w:val="en-US"/>
        </w:rPr>
        <w:t>International Journal of Language and Literary Studies.</w:t>
      </w:r>
      <w:r w:rsidRPr="00917E3A">
        <w:rPr>
          <w:lang w:val="en-US"/>
        </w:rPr>
        <w:t xml:space="preserve"> 2024. Vol. 6, No. 2. PP. 160-175.</w:t>
      </w:r>
    </w:p>
    <w:p w14:paraId="44356FB9" w14:textId="08624D68" w:rsidR="00917E3A" w:rsidRPr="00917E3A" w:rsidRDefault="00917E3A" w:rsidP="00917E3A">
      <w:pPr>
        <w:pStyle w:val="a4"/>
        <w:numPr>
          <w:ilvl w:val="0"/>
          <w:numId w:val="20"/>
        </w:numPr>
        <w:ind w:left="426" w:hanging="426"/>
        <w:rPr>
          <w:lang w:val="en-US"/>
        </w:rPr>
      </w:pPr>
      <w:r w:rsidRPr="00917E3A">
        <w:rPr>
          <w:lang w:val="en-US"/>
        </w:rPr>
        <w:t>Costa-</w:t>
      </w:r>
      <w:proofErr w:type="spellStart"/>
      <w:r w:rsidRPr="00917E3A">
        <w:rPr>
          <w:lang w:val="en-US"/>
        </w:rPr>
        <w:t>jussà</w:t>
      </w:r>
      <w:proofErr w:type="spellEnd"/>
      <w:r w:rsidRPr="00917E3A">
        <w:rPr>
          <w:lang w:val="en-US"/>
        </w:rPr>
        <w:t xml:space="preserve"> M. R., Cross J., </w:t>
      </w:r>
      <w:proofErr w:type="spellStart"/>
      <w:r w:rsidRPr="00917E3A">
        <w:rPr>
          <w:lang w:val="en-US"/>
        </w:rPr>
        <w:t>Çelebi</w:t>
      </w:r>
      <w:proofErr w:type="spellEnd"/>
      <w:r w:rsidRPr="00917E3A">
        <w:rPr>
          <w:lang w:val="en-US"/>
        </w:rPr>
        <w:t xml:space="preserve"> O., </w:t>
      </w:r>
      <w:proofErr w:type="spellStart"/>
      <w:r w:rsidRPr="00917E3A">
        <w:rPr>
          <w:lang w:val="en-US"/>
        </w:rPr>
        <w:t>Elbayad</w:t>
      </w:r>
      <w:proofErr w:type="spellEnd"/>
      <w:r w:rsidRPr="00917E3A">
        <w:rPr>
          <w:lang w:val="en-US"/>
        </w:rPr>
        <w:t xml:space="preserve"> M., </w:t>
      </w:r>
      <w:proofErr w:type="spellStart"/>
      <w:r w:rsidRPr="00917E3A">
        <w:rPr>
          <w:lang w:val="en-US"/>
        </w:rPr>
        <w:t>Heafield</w:t>
      </w:r>
      <w:proofErr w:type="spellEnd"/>
      <w:r w:rsidRPr="00917E3A">
        <w:rPr>
          <w:lang w:val="en-US"/>
        </w:rPr>
        <w:t xml:space="preserve"> K., Heffernan K., </w:t>
      </w:r>
      <w:proofErr w:type="spellStart"/>
      <w:r w:rsidRPr="00917E3A">
        <w:rPr>
          <w:lang w:val="en-US"/>
        </w:rPr>
        <w:t>Kalbassi</w:t>
      </w:r>
      <w:proofErr w:type="spellEnd"/>
      <w:r w:rsidRPr="00917E3A">
        <w:rPr>
          <w:lang w:val="en-US"/>
        </w:rPr>
        <w:t xml:space="preserve"> E., Lam J., Licht D., Maillard J., Sun A., Wang S., </w:t>
      </w:r>
      <w:proofErr w:type="spellStart"/>
      <w:r w:rsidRPr="00917E3A">
        <w:rPr>
          <w:lang w:val="en-US"/>
        </w:rPr>
        <w:t>Wenzek</w:t>
      </w:r>
      <w:proofErr w:type="spellEnd"/>
      <w:r w:rsidRPr="00917E3A">
        <w:rPr>
          <w:lang w:val="en-US"/>
        </w:rPr>
        <w:t xml:space="preserve"> G., Youngblood A., </w:t>
      </w:r>
      <w:proofErr w:type="spellStart"/>
      <w:r w:rsidRPr="00917E3A">
        <w:rPr>
          <w:lang w:val="en-US"/>
        </w:rPr>
        <w:t>Akula</w:t>
      </w:r>
      <w:proofErr w:type="spellEnd"/>
      <w:r w:rsidRPr="00917E3A">
        <w:rPr>
          <w:lang w:val="en-US"/>
        </w:rPr>
        <w:t xml:space="preserve"> B., </w:t>
      </w:r>
      <w:proofErr w:type="spellStart"/>
      <w:r w:rsidRPr="00917E3A">
        <w:rPr>
          <w:lang w:val="en-US"/>
        </w:rPr>
        <w:t>Barrault</w:t>
      </w:r>
      <w:proofErr w:type="spellEnd"/>
      <w:r w:rsidRPr="00917E3A">
        <w:rPr>
          <w:lang w:val="en-US"/>
        </w:rPr>
        <w:t xml:space="preserve"> L., Gonzalez G. M., </w:t>
      </w:r>
      <w:proofErr w:type="spellStart"/>
      <w:r w:rsidRPr="00917E3A">
        <w:rPr>
          <w:lang w:val="en-US"/>
        </w:rPr>
        <w:t>Hansanti</w:t>
      </w:r>
      <w:proofErr w:type="spellEnd"/>
      <w:r w:rsidRPr="00917E3A">
        <w:rPr>
          <w:lang w:val="en-US"/>
        </w:rPr>
        <w:t xml:space="preserve"> P., Hoffman J., Jarrett S., </w:t>
      </w:r>
      <w:proofErr w:type="spellStart"/>
      <w:r w:rsidRPr="00917E3A">
        <w:rPr>
          <w:lang w:val="en-US"/>
        </w:rPr>
        <w:t>Sadagopan</w:t>
      </w:r>
      <w:proofErr w:type="spellEnd"/>
      <w:r w:rsidRPr="00917E3A">
        <w:rPr>
          <w:lang w:val="en-US"/>
        </w:rPr>
        <w:t xml:space="preserve"> K. R., Rowe D., Spruit S., Tran C., Andrews P., Ayan N. F., Bhosale S., </w:t>
      </w:r>
      <w:proofErr w:type="spellStart"/>
      <w:r w:rsidRPr="00917E3A">
        <w:rPr>
          <w:lang w:val="en-US"/>
        </w:rPr>
        <w:t>Edunov</w:t>
      </w:r>
      <w:proofErr w:type="spellEnd"/>
      <w:r w:rsidRPr="00917E3A">
        <w:rPr>
          <w:lang w:val="en-US"/>
        </w:rPr>
        <w:t xml:space="preserve"> S., Fan A., Gao C., Goswami V., Guzmán F., Koehn P., </w:t>
      </w:r>
      <w:proofErr w:type="spellStart"/>
      <w:r w:rsidRPr="00917E3A">
        <w:rPr>
          <w:lang w:val="en-US"/>
        </w:rPr>
        <w:t>Mourachko</w:t>
      </w:r>
      <w:proofErr w:type="spellEnd"/>
      <w:r w:rsidRPr="00917E3A">
        <w:rPr>
          <w:lang w:val="en-US"/>
        </w:rPr>
        <w:t xml:space="preserve"> A., Ropers C., Saleem S., </w:t>
      </w:r>
      <w:proofErr w:type="spellStart"/>
      <w:r w:rsidRPr="00917E3A">
        <w:rPr>
          <w:lang w:val="en-US"/>
        </w:rPr>
        <w:t>Schwenk</w:t>
      </w:r>
      <w:proofErr w:type="spellEnd"/>
      <w:r w:rsidRPr="00917E3A">
        <w:rPr>
          <w:lang w:val="en-US"/>
        </w:rPr>
        <w:t xml:space="preserve"> H., Wang J. No Language </w:t>
      </w:r>
      <w:r w:rsidRPr="00917E3A">
        <w:rPr>
          <w:lang w:val="en-US"/>
        </w:rPr>
        <w:lastRenderedPageBreak/>
        <w:t xml:space="preserve">Left Behind: Scaling Human-Centered Machine Translation. </w:t>
      </w:r>
      <w:proofErr w:type="spellStart"/>
      <w:r w:rsidRPr="00917E3A">
        <w:rPr>
          <w:i/>
          <w:iCs/>
          <w:lang w:val="en-US"/>
        </w:rPr>
        <w:t>arXiv</w:t>
      </w:r>
      <w:proofErr w:type="spellEnd"/>
      <w:r w:rsidRPr="00917E3A">
        <w:rPr>
          <w:i/>
          <w:iCs/>
          <w:lang w:val="en-US"/>
        </w:rPr>
        <w:t xml:space="preserve"> preprint arXiv:2207.04672</w:t>
      </w:r>
      <w:r w:rsidRPr="00917E3A">
        <w:rPr>
          <w:lang w:val="en-US"/>
        </w:rPr>
        <w:t>. 2022. PP. 1-68.</w:t>
      </w:r>
    </w:p>
    <w:p w14:paraId="510BE645" w14:textId="75E2FC62" w:rsidR="00917E3A" w:rsidRPr="00917E3A" w:rsidRDefault="00917E3A" w:rsidP="00917E3A">
      <w:pPr>
        <w:pStyle w:val="a4"/>
        <w:numPr>
          <w:ilvl w:val="0"/>
          <w:numId w:val="20"/>
        </w:numPr>
        <w:ind w:left="426" w:hanging="426"/>
        <w:rPr>
          <w:lang w:val="en-US"/>
        </w:rPr>
      </w:pPr>
      <w:r w:rsidRPr="00917E3A">
        <w:rPr>
          <w:lang w:val="en-US"/>
        </w:rPr>
        <w:t>Cronin M. Translation in the Digital Age. London: Routledge, 2013. 192 p.</w:t>
      </w:r>
    </w:p>
    <w:p w14:paraId="508DCBA4" w14:textId="4082E370" w:rsidR="00917E3A" w:rsidRPr="00917E3A" w:rsidRDefault="00917E3A" w:rsidP="00917E3A">
      <w:pPr>
        <w:pStyle w:val="a4"/>
        <w:numPr>
          <w:ilvl w:val="0"/>
          <w:numId w:val="20"/>
        </w:numPr>
        <w:ind w:left="426" w:hanging="426"/>
        <w:rPr>
          <w:lang w:val="en-US"/>
        </w:rPr>
      </w:pPr>
      <w:proofErr w:type="spellStart"/>
      <w:r w:rsidRPr="00917E3A">
        <w:rPr>
          <w:lang w:val="en-US"/>
        </w:rPr>
        <w:t>Daems</w:t>
      </w:r>
      <w:proofErr w:type="spellEnd"/>
      <w:r w:rsidRPr="00917E3A">
        <w:rPr>
          <w:lang w:val="en-US"/>
        </w:rPr>
        <w:t xml:space="preserve"> J., Macken L., </w:t>
      </w:r>
      <w:proofErr w:type="spellStart"/>
      <w:r w:rsidRPr="00917E3A">
        <w:rPr>
          <w:lang w:val="en-US"/>
        </w:rPr>
        <w:t>Vandepitte</w:t>
      </w:r>
      <w:proofErr w:type="spellEnd"/>
      <w:r w:rsidRPr="00917E3A">
        <w:rPr>
          <w:lang w:val="en-US"/>
        </w:rPr>
        <w:t xml:space="preserve"> S. Quality as the Sum of its Parts: A Two-step Approach for the Identification of Translation Problems and Translation Quality Assessment for HT and MT+PE. </w:t>
      </w:r>
      <w:r w:rsidRPr="00917E3A">
        <w:rPr>
          <w:i/>
          <w:iCs/>
          <w:lang w:val="en-US"/>
        </w:rPr>
        <w:t>Proceedings of MT Summit XVII</w:t>
      </w:r>
      <w:r w:rsidRPr="00917E3A">
        <w:rPr>
          <w:lang w:val="en-US"/>
        </w:rPr>
        <w:t>. 2021. Dublin, Ireland. PP. 63-76.</w:t>
      </w:r>
    </w:p>
    <w:p w14:paraId="6ACA45F7" w14:textId="7CFC27DD" w:rsidR="00917E3A" w:rsidRPr="00917E3A" w:rsidRDefault="00917E3A" w:rsidP="00917E3A">
      <w:pPr>
        <w:pStyle w:val="a4"/>
        <w:numPr>
          <w:ilvl w:val="0"/>
          <w:numId w:val="20"/>
        </w:numPr>
        <w:ind w:left="426" w:hanging="426"/>
        <w:rPr>
          <w:lang w:val="en-US"/>
        </w:rPr>
      </w:pPr>
      <w:r w:rsidRPr="00917E3A">
        <w:rPr>
          <w:lang w:val="en-US"/>
        </w:rPr>
        <w:t xml:space="preserve">Do Q., </w:t>
      </w:r>
      <w:proofErr w:type="spellStart"/>
      <w:r w:rsidRPr="00917E3A">
        <w:rPr>
          <w:lang w:val="en-US"/>
        </w:rPr>
        <w:t>Allauzen</w:t>
      </w:r>
      <w:proofErr w:type="spellEnd"/>
      <w:r w:rsidRPr="00917E3A">
        <w:rPr>
          <w:lang w:val="en-US"/>
        </w:rPr>
        <w:t xml:space="preserve"> A., Wisniewski G., Yvon F. A Neural Network Approach for Joint Post-Editing and Quality Estimation. </w:t>
      </w:r>
      <w:r w:rsidRPr="00917E3A">
        <w:rPr>
          <w:i/>
          <w:iCs/>
          <w:lang w:val="en-US"/>
        </w:rPr>
        <w:t>Proceedings of the Fifth Conference on Machine Translation.</w:t>
      </w:r>
      <w:r w:rsidRPr="00917E3A">
        <w:rPr>
          <w:lang w:val="en-US"/>
        </w:rPr>
        <w:t xml:space="preserve"> 2020. PP. 963-974.</w:t>
      </w:r>
    </w:p>
    <w:p w14:paraId="6CEB0A71" w14:textId="3542A75E" w:rsidR="00917E3A" w:rsidRPr="00917E3A" w:rsidRDefault="00917E3A" w:rsidP="00917E3A">
      <w:pPr>
        <w:pStyle w:val="a4"/>
        <w:numPr>
          <w:ilvl w:val="0"/>
          <w:numId w:val="20"/>
        </w:numPr>
        <w:ind w:left="426" w:hanging="426"/>
        <w:rPr>
          <w:lang w:val="en-US"/>
        </w:rPr>
      </w:pPr>
      <w:r w:rsidRPr="00917E3A">
        <w:rPr>
          <w:lang w:val="en-US"/>
        </w:rPr>
        <w:t>Dorr B. J., Jordan P. W., Benoit J. W. A Survey of Current Paradigms in Machine Translation. Advances in Computers. 1999. Vol. 49. PP. 1-68.</w:t>
      </w:r>
    </w:p>
    <w:p w14:paraId="0FFC78AE" w14:textId="11DF3B8D" w:rsidR="00917E3A" w:rsidRPr="00917E3A" w:rsidRDefault="00917E3A" w:rsidP="00917E3A">
      <w:pPr>
        <w:pStyle w:val="a4"/>
        <w:numPr>
          <w:ilvl w:val="0"/>
          <w:numId w:val="20"/>
        </w:numPr>
        <w:ind w:left="426" w:hanging="426"/>
        <w:rPr>
          <w:lang w:val="en-US"/>
        </w:rPr>
      </w:pPr>
      <w:proofErr w:type="spellStart"/>
      <w:r w:rsidRPr="00917E3A">
        <w:rPr>
          <w:lang w:val="en-US"/>
        </w:rPr>
        <w:t>Erkut</w:t>
      </w:r>
      <w:proofErr w:type="spellEnd"/>
      <w:r w:rsidRPr="00917E3A">
        <w:rPr>
          <w:lang w:val="en-US"/>
        </w:rPr>
        <w:t xml:space="preserve"> M., </w:t>
      </w:r>
      <w:proofErr w:type="spellStart"/>
      <w:r w:rsidRPr="00917E3A">
        <w:rPr>
          <w:lang w:val="en-US"/>
        </w:rPr>
        <w:t>Özkan</w:t>
      </w:r>
      <w:proofErr w:type="spellEnd"/>
      <w:r w:rsidRPr="00917E3A">
        <w:rPr>
          <w:lang w:val="en-US"/>
        </w:rPr>
        <w:t xml:space="preserve"> Y. Quality Assessment of Neural Machine Translation: A Comprehensive Study. </w:t>
      </w:r>
      <w:r w:rsidRPr="00917E3A">
        <w:rPr>
          <w:i/>
          <w:iCs/>
          <w:lang w:val="en-US"/>
        </w:rPr>
        <w:t>Applied Sciences</w:t>
      </w:r>
      <w:r w:rsidRPr="00917E3A">
        <w:rPr>
          <w:lang w:val="en-US"/>
        </w:rPr>
        <w:t>. 2023. Vol. 13, No. 15. Article 8835. PP. 1-21.</w:t>
      </w:r>
    </w:p>
    <w:p w14:paraId="63AE66C7" w14:textId="5B2214A4" w:rsidR="00917E3A" w:rsidRPr="00917E3A" w:rsidRDefault="00917E3A" w:rsidP="00917E3A">
      <w:pPr>
        <w:pStyle w:val="a4"/>
        <w:numPr>
          <w:ilvl w:val="0"/>
          <w:numId w:val="20"/>
        </w:numPr>
        <w:ind w:left="426" w:hanging="426"/>
        <w:rPr>
          <w:lang w:val="en-US"/>
        </w:rPr>
      </w:pPr>
      <w:r w:rsidRPr="00917E3A">
        <w:rPr>
          <w:lang w:val="en-US"/>
        </w:rPr>
        <w:t xml:space="preserve">Fan A., Bhosale S., </w:t>
      </w:r>
      <w:proofErr w:type="spellStart"/>
      <w:r w:rsidRPr="00917E3A">
        <w:rPr>
          <w:lang w:val="en-US"/>
        </w:rPr>
        <w:t>Schwenk</w:t>
      </w:r>
      <w:proofErr w:type="spellEnd"/>
      <w:r w:rsidRPr="00917E3A">
        <w:rPr>
          <w:lang w:val="en-US"/>
        </w:rPr>
        <w:t xml:space="preserve"> H., Ma Z., El-</w:t>
      </w:r>
      <w:proofErr w:type="spellStart"/>
      <w:r w:rsidRPr="00917E3A">
        <w:rPr>
          <w:lang w:val="en-US"/>
        </w:rPr>
        <w:t>Kishky</w:t>
      </w:r>
      <w:proofErr w:type="spellEnd"/>
      <w:r w:rsidRPr="00917E3A">
        <w:rPr>
          <w:lang w:val="en-US"/>
        </w:rPr>
        <w:t xml:space="preserve"> A., Goyal S., Baines M., </w:t>
      </w:r>
      <w:proofErr w:type="spellStart"/>
      <w:r w:rsidRPr="00917E3A">
        <w:rPr>
          <w:lang w:val="en-US"/>
        </w:rPr>
        <w:t>Çelebi</w:t>
      </w:r>
      <w:proofErr w:type="spellEnd"/>
      <w:r w:rsidRPr="00917E3A">
        <w:rPr>
          <w:lang w:val="en-US"/>
        </w:rPr>
        <w:t xml:space="preserve"> O., </w:t>
      </w:r>
      <w:proofErr w:type="spellStart"/>
      <w:r w:rsidRPr="00917E3A">
        <w:rPr>
          <w:lang w:val="en-US"/>
        </w:rPr>
        <w:t>Wenzek</w:t>
      </w:r>
      <w:proofErr w:type="spellEnd"/>
      <w:r w:rsidRPr="00917E3A">
        <w:rPr>
          <w:lang w:val="en-US"/>
        </w:rPr>
        <w:t xml:space="preserve"> G., Chaudhary V., Goyal N., Chen T., </w:t>
      </w:r>
      <w:proofErr w:type="spellStart"/>
      <w:r w:rsidRPr="00917E3A">
        <w:rPr>
          <w:lang w:val="en-US"/>
        </w:rPr>
        <w:t>Ranzato</w:t>
      </w:r>
      <w:proofErr w:type="spellEnd"/>
      <w:r w:rsidRPr="00917E3A">
        <w:rPr>
          <w:lang w:val="en-US"/>
        </w:rPr>
        <w:t xml:space="preserve"> M., </w:t>
      </w:r>
      <w:proofErr w:type="spellStart"/>
      <w:r w:rsidRPr="00917E3A">
        <w:rPr>
          <w:lang w:val="en-US"/>
        </w:rPr>
        <w:t>Edunov</w:t>
      </w:r>
      <w:proofErr w:type="spellEnd"/>
      <w:r w:rsidRPr="00917E3A">
        <w:rPr>
          <w:lang w:val="en-US"/>
        </w:rPr>
        <w:t xml:space="preserve"> S., Grave E. Beyond English-Centric Multilingual Machine Translation. </w:t>
      </w:r>
      <w:r w:rsidRPr="00917E3A">
        <w:rPr>
          <w:i/>
          <w:iCs/>
          <w:lang w:val="en-US"/>
        </w:rPr>
        <w:t>Journal of Machine Learning Research.</w:t>
      </w:r>
      <w:r w:rsidRPr="00917E3A">
        <w:rPr>
          <w:lang w:val="en-US"/>
        </w:rPr>
        <w:t xml:space="preserve"> 2021. Vol. 22, No. 107. PP. 1-48.</w:t>
      </w:r>
    </w:p>
    <w:p w14:paraId="34A9C9A5" w14:textId="06EB0378" w:rsidR="00917E3A" w:rsidRPr="00917E3A" w:rsidRDefault="00917E3A" w:rsidP="00917E3A">
      <w:pPr>
        <w:pStyle w:val="a4"/>
        <w:numPr>
          <w:ilvl w:val="0"/>
          <w:numId w:val="20"/>
        </w:numPr>
        <w:ind w:left="426" w:hanging="426"/>
        <w:rPr>
          <w:lang w:val="en-US"/>
        </w:rPr>
      </w:pPr>
      <w:r w:rsidRPr="00917E3A">
        <w:rPr>
          <w:lang w:val="en-US"/>
        </w:rPr>
        <w:t xml:space="preserve">Farwell D., </w:t>
      </w:r>
      <w:proofErr w:type="spellStart"/>
      <w:r w:rsidRPr="00917E3A">
        <w:rPr>
          <w:lang w:val="en-US"/>
        </w:rPr>
        <w:t>Helmreich</w:t>
      </w:r>
      <w:proofErr w:type="spellEnd"/>
      <w:r w:rsidRPr="00917E3A">
        <w:rPr>
          <w:lang w:val="en-US"/>
        </w:rPr>
        <w:t xml:space="preserve"> S. Translation Differences in Machine Translation. </w:t>
      </w:r>
      <w:r w:rsidRPr="00917E3A">
        <w:rPr>
          <w:i/>
          <w:iCs/>
          <w:lang w:val="en-US"/>
        </w:rPr>
        <w:t>Machine Translation</w:t>
      </w:r>
      <w:r w:rsidRPr="00917E3A">
        <w:rPr>
          <w:lang w:val="en-US"/>
        </w:rPr>
        <w:t>. 2020. Vol. 34, No. 2-3. PP. 91-112.</w:t>
      </w:r>
    </w:p>
    <w:p w14:paraId="70A98140" w14:textId="746C2C91" w:rsidR="00917E3A" w:rsidRPr="00917E3A" w:rsidRDefault="00917E3A" w:rsidP="00917E3A">
      <w:pPr>
        <w:pStyle w:val="a4"/>
        <w:numPr>
          <w:ilvl w:val="0"/>
          <w:numId w:val="20"/>
        </w:numPr>
        <w:ind w:left="426" w:hanging="426"/>
        <w:rPr>
          <w:lang w:val="en-US"/>
        </w:rPr>
      </w:pPr>
      <w:proofErr w:type="spellStart"/>
      <w:r w:rsidRPr="00917E3A">
        <w:rPr>
          <w:lang w:val="en-US"/>
        </w:rPr>
        <w:t>Forcada</w:t>
      </w:r>
      <w:proofErr w:type="spellEnd"/>
      <w:r w:rsidRPr="00917E3A">
        <w:rPr>
          <w:lang w:val="en-US"/>
        </w:rPr>
        <w:t xml:space="preserve"> M. L., </w:t>
      </w:r>
      <w:proofErr w:type="spellStart"/>
      <w:r w:rsidRPr="00917E3A">
        <w:rPr>
          <w:lang w:val="en-US"/>
        </w:rPr>
        <w:t>Ginestí-Rosell</w:t>
      </w:r>
      <w:proofErr w:type="spellEnd"/>
      <w:r w:rsidRPr="00917E3A">
        <w:rPr>
          <w:lang w:val="en-US"/>
        </w:rPr>
        <w:t xml:space="preserve"> M., </w:t>
      </w:r>
      <w:proofErr w:type="spellStart"/>
      <w:r w:rsidRPr="00917E3A">
        <w:rPr>
          <w:lang w:val="en-US"/>
        </w:rPr>
        <w:t>Nordfalk</w:t>
      </w:r>
      <w:proofErr w:type="spellEnd"/>
      <w:r w:rsidRPr="00917E3A">
        <w:rPr>
          <w:lang w:val="en-US"/>
        </w:rPr>
        <w:t xml:space="preserve"> J., </w:t>
      </w:r>
      <w:proofErr w:type="spellStart"/>
      <w:r w:rsidRPr="00917E3A">
        <w:rPr>
          <w:lang w:val="en-US"/>
        </w:rPr>
        <w:t>O'Regan</w:t>
      </w:r>
      <w:proofErr w:type="spellEnd"/>
      <w:r w:rsidRPr="00917E3A">
        <w:rPr>
          <w:lang w:val="en-US"/>
        </w:rPr>
        <w:t xml:space="preserve"> J., Ortiz-Rojas S., Pérez-Ortiz J. A., Sánchez-Martínez F., Ramírez-Sánchez G., Tyers F. M. </w:t>
      </w:r>
      <w:proofErr w:type="spellStart"/>
      <w:r w:rsidRPr="00917E3A">
        <w:rPr>
          <w:lang w:val="en-US"/>
        </w:rPr>
        <w:t>Apertium</w:t>
      </w:r>
      <w:proofErr w:type="spellEnd"/>
      <w:r w:rsidRPr="00917E3A">
        <w:rPr>
          <w:lang w:val="en-US"/>
        </w:rPr>
        <w:t xml:space="preserve">: </w:t>
      </w:r>
      <w:proofErr w:type="gramStart"/>
      <w:r w:rsidRPr="00917E3A">
        <w:rPr>
          <w:lang w:val="en-US"/>
        </w:rPr>
        <w:t>a</w:t>
      </w:r>
      <w:proofErr w:type="gramEnd"/>
      <w:r w:rsidRPr="00917E3A">
        <w:rPr>
          <w:lang w:val="en-US"/>
        </w:rPr>
        <w:t xml:space="preserve"> Free/Open-Source Platform for Rule-Based Machine Translation. </w:t>
      </w:r>
      <w:r w:rsidRPr="00917E3A">
        <w:rPr>
          <w:i/>
          <w:iCs/>
          <w:lang w:val="en-US"/>
        </w:rPr>
        <w:t>Machine Translation.</w:t>
      </w:r>
      <w:r w:rsidRPr="00917E3A">
        <w:rPr>
          <w:lang w:val="en-US"/>
        </w:rPr>
        <w:t xml:space="preserve"> 2011. Vol. 25, No. 2. PP. 127-144.</w:t>
      </w:r>
    </w:p>
    <w:p w14:paraId="31D06AF0" w14:textId="48621D5C" w:rsidR="00917E3A" w:rsidRPr="00917E3A" w:rsidRDefault="00917E3A" w:rsidP="00917E3A">
      <w:pPr>
        <w:pStyle w:val="a4"/>
        <w:numPr>
          <w:ilvl w:val="0"/>
          <w:numId w:val="20"/>
        </w:numPr>
        <w:ind w:left="426" w:hanging="426"/>
        <w:rPr>
          <w:lang w:val="en-US"/>
        </w:rPr>
      </w:pPr>
      <w:r w:rsidRPr="00917E3A">
        <w:rPr>
          <w:lang w:val="en-US"/>
        </w:rPr>
        <w:t xml:space="preserve">Freitag M., Foster G., </w:t>
      </w:r>
      <w:proofErr w:type="spellStart"/>
      <w:r w:rsidRPr="00917E3A">
        <w:rPr>
          <w:lang w:val="en-US"/>
        </w:rPr>
        <w:t>Grangier</w:t>
      </w:r>
      <w:proofErr w:type="spellEnd"/>
      <w:r w:rsidRPr="00917E3A">
        <w:rPr>
          <w:lang w:val="en-US"/>
        </w:rPr>
        <w:t xml:space="preserve"> D., Ratnakar V., Tan Q., </w:t>
      </w:r>
      <w:proofErr w:type="spellStart"/>
      <w:r w:rsidRPr="00917E3A">
        <w:rPr>
          <w:lang w:val="en-US"/>
        </w:rPr>
        <w:t>Macherey</w:t>
      </w:r>
      <w:proofErr w:type="spellEnd"/>
      <w:r w:rsidRPr="00917E3A">
        <w:rPr>
          <w:lang w:val="en-US"/>
        </w:rPr>
        <w:t xml:space="preserve"> W. Experts, Errors, and Context: A Large-Scale Study of Human Evaluation for Machine Translation. </w:t>
      </w:r>
      <w:r w:rsidRPr="00917E3A">
        <w:rPr>
          <w:i/>
          <w:iCs/>
          <w:lang w:val="en-US"/>
        </w:rPr>
        <w:t>Transactions of the Association for Computational Linguistics</w:t>
      </w:r>
      <w:r w:rsidRPr="00917E3A">
        <w:rPr>
          <w:lang w:val="en-US"/>
        </w:rPr>
        <w:t>. 2021. Vol. 9. PP. 1460-1474.</w:t>
      </w:r>
    </w:p>
    <w:p w14:paraId="23A3483D" w14:textId="50A409C9" w:rsidR="00917E3A" w:rsidRPr="00917E3A" w:rsidRDefault="00917E3A" w:rsidP="00917E3A">
      <w:pPr>
        <w:pStyle w:val="a4"/>
        <w:numPr>
          <w:ilvl w:val="0"/>
          <w:numId w:val="20"/>
        </w:numPr>
        <w:ind w:left="426" w:hanging="426"/>
        <w:rPr>
          <w:lang w:val="en-US"/>
        </w:rPr>
      </w:pPr>
      <w:proofErr w:type="spellStart"/>
      <w:r w:rsidRPr="00917E3A">
        <w:rPr>
          <w:lang w:val="en-US"/>
        </w:rPr>
        <w:lastRenderedPageBreak/>
        <w:t>Gaspari</w:t>
      </w:r>
      <w:proofErr w:type="spellEnd"/>
      <w:r w:rsidRPr="00917E3A">
        <w:rPr>
          <w:lang w:val="en-US"/>
        </w:rPr>
        <w:t xml:space="preserve"> F., Toral A., </w:t>
      </w:r>
      <w:proofErr w:type="spellStart"/>
      <w:r w:rsidRPr="00917E3A">
        <w:rPr>
          <w:lang w:val="en-US"/>
        </w:rPr>
        <w:t>Naskar</w:t>
      </w:r>
      <w:proofErr w:type="spellEnd"/>
      <w:r w:rsidRPr="00917E3A">
        <w:rPr>
          <w:lang w:val="en-US"/>
        </w:rPr>
        <w:t xml:space="preserve"> S. K., Groves D., Way A. Translation Technology Research and Practice. </w:t>
      </w:r>
      <w:r w:rsidRPr="00917E3A">
        <w:rPr>
          <w:i/>
          <w:iCs/>
          <w:lang w:val="en-US"/>
        </w:rPr>
        <w:t>The Palgrave Handbook of Literary Translation</w:t>
      </w:r>
      <w:r w:rsidRPr="00917E3A">
        <w:rPr>
          <w:lang w:val="en-US"/>
        </w:rPr>
        <w:t>. 2021. PP. 323-346.</w:t>
      </w:r>
    </w:p>
    <w:p w14:paraId="4A1717D6" w14:textId="348B4D40" w:rsidR="00917E3A" w:rsidRPr="00917E3A" w:rsidRDefault="00917E3A" w:rsidP="00917E3A">
      <w:pPr>
        <w:pStyle w:val="a4"/>
        <w:numPr>
          <w:ilvl w:val="0"/>
          <w:numId w:val="20"/>
        </w:numPr>
        <w:ind w:left="426" w:hanging="426"/>
        <w:rPr>
          <w:lang w:val="en-US"/>
        </w:rPr>
      </w:pPr>
      <w:r w:rsidRPr="00917E3A">
        <w:rPr>
          <w:lang w:val="en-US"/>
        </w:rPr>
        <w:t xml:space="preserve">Genzel D., </w:t>
      </w:r>
      <w:proofErr w:type="spellStart"/>
      <w:r w:rsidRPr="00917E3A">
        <w:rPr>
          <w:lang w:val="en-US"/>
        </w:rPr>
        <w:t>Uszkoreit</w:t>
      </w:r>
      <w:proofErr w:type="spellEnd"/>
      <w:r w:rsidRPr="00917E3A">
        <w:rPr>
          <w:lang w:val="en-US"/>
        </w:rPr>
        <w:t xml:space="preserve"> J., </w:t>
      </w:r>
      <w:proofErr w:type="spellStart"/>
      <w:r w:rsidRPr="00917E3A">
        <w:rPr>
          <w:lang w:val="en-US"/>
        </w:rPr>
        <w:t>Och</w:t>
      </w:r>
      <w:proofErr w:type="spellEnd"/>
      <w:r w:rsidRPr="00917E3A">
        <w:rPr>
          <w:lang w:val="en-US"/>
        </w:rPr>
        <w:t xml:space="preserve"> F. "Poetic" Statistical Machine Translation: Rhyme and Meter. </w:t>
      </w:r>
      <w:r w:rsidRPr="00917E3A">
        <w:rPr>
          <w:i/>
          <w:iCs/>
          <w:lang w:val="en-US"/>
        </w:rPr>
        <w:t>Proceedings of the 2010 Conference on Empirical Methods in Natural Language Processing</w:t>
      </w:r>
      <w:r w:rsidRPr="00917E3A">
        <w:rPr>
          <w:lang w:val="en-US"/>
        </w:rPr>
        <w:t>. 2010. PP. 158-166.</w:t>
      </w:r>
    </w:p>
    <w:p w14:paraId="72FA581D" w14:textId="7589E2D0" w:rsidR="00917E3A" w:rsidRPr="00917E3A" w:rsidRDefault="00917E3A" w:rsidP="00917E3A">
      <w:pPr>
        <w:pStyle w:val="a4"/>
        <w:numPr>
          <w:ilvl w:val="0"/>
          <w:numId w:val="20"/>
        </w:numPr>
        <w:ind w:left="426" w:hanging="426"/>
        <w:rPr>
          <w:lang w:val="en-US"/>
        </w:rPr>
      </w:pPr>
      <w:r w:rsidRPr="00917E3A">
        <w:rPr>
          <w:lang w:val="en-US"/>
        </w:rPr>
        <w:t xml:space="preserve">Graham Y., Baldwin T., Moffat A., Zobel J. Is Machine Translation Getting Better over Time? </w:t>
      </w:r>
      <w:r w:rsidRPr="00917E3A">
        <w:rPr>
          <w:i/>
          <w:iCs/>
          <w:lang w:val="en-US"/>
        </w:rPr>
        <w:t>Proceedings of the 14th Conference of the European Chapter of the Association for Computational Linguistics.</w:t>
      </w:r>
      <w:r w:rsidRPr="00917E3A">
        <w:rPr>
          <w:lang w:val="en-US"/>
        </w:rPr>
        <w:t xml:space="preserve"> 2014. PP. 443-451.</w:t>
      </w:r>
    </w:p>
    <w:p w14:paraId="0913358B" w14:textId="3A303356" w:rsidR="00917E3A" w:rsidRPr="00917E3A" w:rsidRDefault="00917E3A" w:rsidP="00917E3A">
      <w:pPr>
        <w:pStyle w:val="a4"/>
        <w:numPr>
          <w:ilvl w:val="0"/>
          <w:numId w:val="20"/>
        </w:numPr>
        <w:ind w:left="426" w:hanging="426"/>
        <w:rPr>
          <w:lang w:val="en-US"/>
        </w:rPr>
      </w:pPr>
      <w:r w:rsidRPr="00917E3A">
        <w:rPr>
          <w:lang w:val="en-US"/>
        </w:rPr>
        <w:t xml:space="preserve">Green S., </w:t>
      </w:r>
      <w:proofErr w:type="spellStart"/>
      <w:r w:rsidRPr="00917E3A">
        <w:rPr>
          <w:lang w:val="en-US"/>
        </w:rPr>
        <w:t>Heer</w:t>
      </w:r>
      <w:proofErr w:type="spellEnd"/>
      <w:r w:rsidRPr="00917E3A">
        <w:rPr>
          <w:lang w:val="en-US"/>
        </w:rPr>
        <w:t xml:space="preserve"> J., Manning C. D. The Efficacy of Human Post-Editing for Language Translation. </w:t>
      </w:r>
      <w:r w:rsidRPr="00917E3A">
        <w:rPr>
          <w:i/>
          <w:iCs/>
          <w:lang w:val="en-US"/>
        </w:rPr>
        <w:t>Proceedings of the SIGCHI Conference on Human Factors in Computing Systems</w:t>
      </w:r>
      <w:r w:rsidRPr="00917E3A">
        <w:rPr>
          <w:lang w:val="en-US"/>
        </w:rPr>
        <w:t>. 2013. PP. 439-448.</w:t>
      </w:r>
    </w:p>
    <w:p w14:paraId="40F9C347" w14:textId="15086D0F" w:rsidR="00917E3A" w:rsidRPr="00917E3A" w:rsidRDefault="00917E3A" w:rsidP="00917E3A">
      <w:pPr>
        <w:pStyle w:val="a4"/>
        <w:numPr>
          <w:ilvl w:val="0"/>
          <w:numId w:val="20"/>
        </w:numPr>
        <w:ind w:left="426" w:hanging="426"/>
        <w:rPr>
          <w:lang w:val="en-US"/>
        </w:rPr>
      </w:pPr>
      <w:proofErr w:type="spellStart"/>
      <w:r w:rsidRPr="00917E3A">
        <w:rPr>
          <w:lang w:val="en-US"/>
        </w:rPr>
        <w:t>Guerberof</w:t>
      </w:r>
      <w:proofErr w:type="spellEnd"/>
      <w:r w:rsidRPr="00917E3A">
        <w:rPr>
          <w:lang w:val="en-US"/>
        </w:rPr>
        <w:t xml:space="preserve"> A. Productivity and Quality in MT Post-editing. </w:t>
      </w:r>
      <w:r w:rsidRPr="00917E3A">
        <w:rPr>
          <w:i/>
          <w:iCs/>
          <w:lang w:val="en-US"/>
        </w:rPr>
        <w:t>Proceedings of MT Summit XIII: Workshop on Post-editing Technology and Practice</w:t>
      </w:r>
      <w:r w:rsidRPr="00917E3A">
        <w:rPr>
          <w:lang w:val="en-US"/>
        </w:rPr>
        <w:t>. 2009. Ottawa, Canada. PP. 11-18.</w:t>
      </w:r>
    </w:p>
    <w:p w14:paraId="48C553F5" w14:textId="73598EE7" w:rsidR="00917E3A" w:rsidRPr="00917E3A" w:rsidRDefault="00917E3A" w:rsidP="00917E3A">
      <w:pPr>
        <w:pStyle w:val="a4"/>
        <w:numPr>
          <w:ilvl w:val="0"/>
          <w:numId w:val="20"/>
        </w:numPr>
        <w:ind w:left="426" w:hanging="426"/>
        <w:rPr>
          <w:lang w:val="en-US"/>
        </w:rPr>
      </w:pPr>
      <w:proofErr w:type="spellStart"/>
      <w:r w:rsidRPr="00917E3A">
        <w:rPr>
          <w:lang w:val="en-US"/>
        </w:rPr>
        <w:t>Guerberof</w:t>
      </w:r>
      <w:proofErr w:type="spellEnd"/>
      <w:r w:rsidRPr="00917E3A">
        <w:rPr>
          <w:lang w:val="en-US"/>
        </w:rPr>
        <w:t xml:space="preserve">-Arenas A., </w:t>
      </w:r>
      <w:proofErr w:type="spellStart"/>
      <w:r w:rsidRPr="00917E3A">
        <w:rPr>
          <w:lang w:val="en-US"/>
        </w:rPr>
        <w:t>Moorkens</w:t>
      </w:r>
      <w:proofErr w:type="spellEnd"/>
      <w:r w:rsidRPr="00917E3A">
        <w:rPr>
          <w:lang w:val="en-US"/>
        </w:rPr>
        <w:t xml:space="preserve"> J. Machine Translation and Post-editing Training as Part of a Master's </w:t>
      </w:r>
      <w:proofErr w:type="spellStart"/>
      <w:r w:rsidRPr="00917E3A">
        <w:rPr>
          <w:lang w:val="en-US"/>
        </w:rPr>
        <w:t>Programme</w:t>
      </w:r>
      <w:proofErr w:type="spellEnd"/>
      <w:r w:rsidRPr="00917E3A">
        <w:rPr>
          <w:lang w:val="en-US"/>
        </w:rPr>
        <w:t xml:space="preserve">. </w:t>
      </w:r>
      <w:r w:rsidRPr="00917E3A">
        <w:rPr>
          <w:i/>
          <w:iCs/>
          <w:lang w:val="en-US"/>
        </w:rPr>
        <w:t xml:space="preserve">The Journal of </w:t>
      </w:r>
      <w:proofErr w:type="spellStart"/>
      <w:r w:rsidRPr="00917E3A">
        <w:rPr>
          <w:i/>
          <w:iCs/>
          <w:lang w:val="en-US"/>
        </w:rPr>
        <w:t>Specialised</w:t>
      </w:r>
      <w:proofErr w:type="spellEnd"/>
      <w:r w:rsidRPr="00917E3A">
        <w:rPr>
          <w:i/>
          <w:iCs/>
          <w:lang w:val="en-US"/>
        </w:rPr>
        <w:t xml:space="preserve"> Translation.</w:t>
      </w:r>
      <w:r w:rsidRPr="00917E3A">
        <w:rPr>
          <w:lang w:val="en-US"/>
        </w:rPr>
        <w:t xml:space="preserve"> 2019. No. 31. PP. 217-238.</w:t>
      </w:r>
    </w:p>
    <w:p w14:paraId="5532BDB0" w14:textId="3B3711BC" w:rsidR="00917E3A" w:rsidRPr="00917E3A" w:rsidRDefault="00917E3A" w:rsidP="00917E3A">
      <w:pPr>
        <w:pStyle w:val="a4"/>
        <w:numPr>
          <w:ilvl w:val="0"/>
          <w:numId w:val="20"/>
        </w:numPr>
        <w:ind w:left="426" w:hanging="426"/>
        <w:rPr>
          <w:lang w:val="en-US"/>
        </w:rPr>
      </w:pPr>
      <w:r w:rsidRPr="00917E3A">
        <w:rPr>
          <w:lang w:val="en-US"/>
        </w:rPr>
        <w:t xml:space="preserve">Han L., </w:t>
      </w:r>
      <w:proofErr w:type="spellStart"/>
      <w:r w:rsidRPr="00917E3A">
        <w:rPr>
          <w:lang w:val="en-US"/>
        </w:rPr>
        <w:t>Kunilovskaya</w:t>
      </w:r>
      <w:proofErr w:type="spellEnd"/>
      <w:r w:rsidRPr="00917E3A">
        <w:rPr>
          <w:lang w:val="en-US"/>
        </w:rPr>
        <w:t xml:space="preserve"> M., </w:t>
      </w:r>
      <w:proofErr w:type="spellStart"/>
      <w:r w:rsidRPr="00917E3A">
        <w:rPr>
          <w:lang w:val="en-US"/>
        </w:rPr>
        <w:t>Alnajjar</w:t>
      </w:r>
      <w:proofErr w:type="spellEnd"/>
      <w:r w:rsidRPr="00917E3A">
        <w:rPr>
          <w:lang w:val="en-US"/>
        </w:rPr>
        <w:t xml:space="preserve"> K., Gerlach J., Parra </w:t>
      </w:r>
      <w:proofErr w:type="spellStart"/>
      <w:r w:rsidRPr="00917E3A">
        <w:rPr>
          <w:lang w:val="en-US"/>
        </w:rPr>
        <w:t>Escartín</w:t>
      </w:r>
      <w:proofErr w:type="spellEnd"/>
      <w:r w:rsidRPr="00917E3A">
        <w:rPr>
          <w:lang w:val="en-US"/>
        </w:rPr>
        <w:t xml:space="preserve"> C., Liu Q. Quality Estimation and Translation Metrics via Pre-trained Embeddings. </w:t>
      </w:r>
      <w:r w:rsidRPr="00917E3A">
        <w:rPr>
          <w:i/>
          <w:iCs/>
          <w:lang w:val="en-US"/>
        </w:rPr>
        <w:t>Proceedings of the Fourth Conference on Machine Translation</w:t>
      </w:r>
      <w:r w:rsidRPr="00917E3A">
        <w:rPr>
          <w:lang w:val="en-US"/>
        </w:rPr>
        <w:t>. 2021. Florence, Italy. PP. 248-255.</w:t>
      </w:r>
    </w:p>
    <w:p w14:paraId="16A3E10E" w14:textId="66950124" w:rsidR="00917E3A" w:rsidRPr="00917E3A" w:rsidRDefault="00917E3A" w:rsidP="00917E3A">
      <w:pPr>
        <w:pStyle w:val="a4"/>
        <w:numPr>
          <w:ilvl w:val="0"/>
          <w:numId w:val="20"/>
        </w:numPr>
        <w:ind w:left="426" w:hanging="426"/>
        <w:rPr>
          <w:lang w:val="en-US"/>
        </w:rPr>
      </w:pPr>
      <w:r w:rsidRPr="00917E3A">
        <w:rPr>
          <w:lang w:val="en-US"/>
        </w:rPr>
        <w:t xml:space="preserve">Hassan H., Aue A., Chen C., Chowdhary V., Clark J., </w:t>
      </w:r>
      <w:proofErr w:type="spellStart"/>
      <w:r w:rsidRPr="00917E3A">
        <w:rPr>
          <w:lang w:val="en-US"/>
        </w:rPr>
        <w:t>Federmann</w:t>
      </w:r>
      <w:proofErr w:type="spellEnd"/>
      <w:r w:rsidRPr="00917E3A">
        <w:rPr>
          <w:lang w:val="en-US"/>
        </w:rPr>
        <w:t xml:space="preserve"> C., Huang X., </w:t>
      </w:r>
      <w:proofErr w:type="spellStart"/>
      <w:r w:rsidRPr="00917E3A">
        <w:rPr>
          <w:lang w:val="en-US"/>
        </w:rPr>
        <w:t>Junczys-Dowmunt</w:t>
      </w:r>
      <w:proofErr w:type="spellEnd"/>
      <w:r w:rsidRPr="00917E3A">
        <w:rPr>
          <w:lang w:val="en-US"/>
        </w:rPr>
        <w:t xml:space="preserve"> M., Lewis W., Li M., Liu S., Liu T. Y., Luo R., Menezes A., Qin T., </w:t>
      </w:r>
      <w:proofErr w:type="spellStart"/>
      <w:r w:rsidRPr="00917E3A">
        <w:rPr>
          <w:lang w:val="en-US"/>
        </w:rPr>
        <w:t>Seide</w:t>
      </w:r>
      <w:proofErr w:type="spellEnd"/>
      <w:r w:rsidRPr="00917E3A">
        <w:rPr>
          <w:lang w:val="en-US"/>
        </w:rPr>
        <w:t xml:space="preserve"> F., Tan X., Tian F., Wu L., Wu S., Xia Y., Zhang D., Zhang Z., Zhou M. Achieving Human Parity on Automatic Chinese to English News Translation. </w:t>
      </w:r>
      <w:r w:rsidRPr="00917E3A">
        <w:rPr>
          <w:i/>
          <w:iCs/>
          <w:lang w:val="en-US"/>
        </w:rPr>
        <w:t>IEEE/ACM Transactions on Audio, Speech, and Language Processing</w:t>
      </w:r>
      <w:r w:rsidRPr="00917E3A">
        <w:rPr>
          <w:lang w:val="en-US"/>
        </w:rPr>
        <w:t>. 2021. Vol. 29. PP. 3476-3487.</w:t>
      </w:r>
    </w:p>
    <w:p w14:paraId="27FDA0F1" w14:textId="2CC4C8C6" w:rsidR="00917E3A" w:rsidRPr="00917E3A" w:rsidRDefault="00917E3A" w:rsidP="00917E3A">
      <w:pPr>
        <w:pStyle w:val="a4"/>
        <w:numPr>
          <w:ilvl w:val="0"/>
          <w:numId w:val="20"/>
        </w:numPr>
        <w:ind w:left="426" w:hanging="426"/>
        <w:rPr>
          <w:lang w:val="en-US"/>
        </w:rPr>
      </w:pPr>
      <w:r w:rsidRPr="00917E3A">
        <w:rPr>
          <w:lang w:val="en-US"/>
        </w:rPr>
        <w:t>Hatim B., Mason I. Discourse and the Translator. London: Longman, 1990. 258</w:t>
      </w:r>
      <w:r>
        <w:t> </w:t>
      </w:r>
      <w:r w:rsidRPr="00917E3A">
        <w:rPr>
          <w:lang w:val="en-US"/>
        </w:rPr>
        <w:t>p.</w:t>
      </w:r>
    </w:p>
    <w:p w14:paraId="481402A2" w14:textId="74B07628" w:rsidR="00917E3A" w:rsidRPr="00917E3A" w:rsidRDefault="00917E3A" w:rsidP="00917E3A">
      <w:pPr>
        <w:pStyle w:val="a4"/>
        <w:numPr>
          <w:ilvl w:val="0"/>
          <w:numId w:val="20"/>
        </w:numPr>
        <w:ind w:left="426" w:hanging="426"/>
        <w:rPr>
          <w:lang w:val="en-US"/>
        </w:rPr>
      </w:pPr>
      <w:r w:rsidRPr="00917E3A">
        <w:rPr>
          <w:lang w:val="en-US"/>
        </w:rPr>
        <w:lastRenderedPageBreak/>
        <w:t xml:space="preserve">Hendy A., </w:t>
      </w:r>
      <w:proofErr w:type="spellStart"/>
      <w:r w:rsidRPr="00917E3A">
        <w:rPr>
          <w:lang w:val="en-US"/>
        </w:rPr>
        <w:t>Abdelrehim</w:t>
      </w:r>
      <w:proofErr w:type="spellEnd"/>
      <w:r w:rsidRPr="00917E3A">
        <w:rPr>
          <w:lang w:val="en-US"/>
        </w:rPr>
        <w:t xml:space="preserve"> M., Sharaf A., </w:t>
      </w:r>
      <w:proofErr w:type="spellStart"/>
      <w:r w:rsidRPr="00917E3A">
        <w:rPr>
          <w:lang w:val="en-US"/>
        </w:rPr>
        <w:t>Raunak</w:t>
      </w:r>
      <w:proofErr w:type="spellEnd"/>
      <w:r w:rsidRPr="00917E3A">
        <w:rPr>
          <w:lang w:val="en-US"/>
        </w:rPr>
        <w:t xml:space="preserve"> V., </w:t>
      </w:r>
      <w:proofErr w:type="spellStart"/>
      <w:r w:rsidRPr="00917E3A">
        <w:rPr>
          <w:lang w:val="en-US"/>
        </w:rPr>
        <w:t>Gabr</w:t>
      </w:r>
      <w:proofErr w:type="spellEnd"/>
      <w:r w:rsidRPr="00917E3A">
        <w:rPr>
          <w:lang w:val="en-US"/>
        </w:rPr>
        <w:t xml:space="preserve"> M., Matsushita H., Kim Y. J., </w:t>
      </w:r>
      <w:proofErr w:type="spellStart"/>
      <w:r w:rsidRPr="00917E3A">
        <w:rPr>
          <w:lang w:val="en-US"/>
        </w:rPr>
        <w:t>Afify</w:t>
      </w:r>
      <w:proofErr w:type="spellEnd"/>
      <w:r w:rsidRPr="00917E3A">
        <w:rPr>
          <w:lang w:val="en-US"/>
        </w:rPr>
        <w:t xml:space="preserve"> M., </w:t>
      </w:r>
      <w:proofErr w:type="spellStart"/>
      <w:r w:rsidRPr="00917E3A">
        <w:rPr>
          <w:lang w:val="en-US"/>
        </w:rPr>
        <w:t>Awadalla</w:t>
      </w:r>
      <w:proofErr w:type="spellEnd"/>
      <w:r w:rsidRPr="00917E3A">
        <w:rPr>
          <w:lang w:val="en-US"/>
        </w:rPr>
        <w:t xml:space="preserve"> H. H. How Good Are GPT Models at Machine Translation? A Comprehensive Evaluation. </w:t>
      </w:r>
      <w:proofErr w:type="spellStart"/>
      <w:r w:rsidRPr="00917E3A">
        <w:rPr>
          <w:i/>
          <w:iCs/>
          <w:lang w:val="en-US"/>
        </w:rPr>
        <w:t>arXiv</w:t>
      </w:r>
      <w:proofErr w:type="spellEnd"/>
      <w:r w:rsidRPr="00917E3A">
        <w:rPr>
          <w:i/>
          <w:iCs/>
          <w:lang w:val="en-US"/>
        </w:rPr>
        <w:t xml:space="preserve"> preprint arXiv:2302.09210</w:t>
      </w:r>
      <w:r w:rsidRPr="00917E3A">
        <w:rPr>
          <w:lang w:val="en-US"/>
        </w:rPr>
        <w:t>. 2023. PP. 1-26.</w:t>
      </w:r>
    </w:p>
    <w:p w14:paraId="42B5ECD3" w14:textId="6C89F282" w:rsidR="00917E3A" w:rsidRPr="00917E3A" w:rsidRDefault="00917E3A" w:rsidP="00917E3A">
      <w:pPr>
        <w:pStyle w:val="a4"/>
        <w:numPr>
          <w:ilvl w:val="0"/>
          <w:numId w:val="20"/>
        </w:numPr>
        <w:ind w:left="426" w:hanging="426"/>
        <w:rPr>
          <w:lang w:val="en-US"/>
        </w:rPr>
      </w:pPr>
      <w:r w:rsidRPr="00917E3A">
        <w:rPr>
          <w:lang w:val="en-US"/>
        </w:rPr>
        <w:t xml:space="preserve">House J. </w:t>
      </w:r>
      <w:r w:rsidRPr="00917E3A">
        <w:rPr>
          <w:i/>
          <w:iCs/>
          <w:lang w:val="en-US"/>
        </w:rPr>
        <w:t>Translation Quality Assessment: A Model Revisited.</w:t>
      </w:r>
      <w:r w:rsidRPr="00917E3A">
        <w:rPr>
          <w:lang w:val="en-US"/>
        </w:rPr>
        <w:t xml:space="preserve"> Tübingen: Gunter </w:t>
      </w:r>
      <w:proofErr w:type="spellStart"/>
      <w:r w:rsidRPr="00917E3A">
        <w:rPr>
          <w:lang w:val="en-US"/>
        </w:rPr>
        <w:t>Narr</w:t>
      </w:r>
      <w:proofErr w:type="spellEnd"/>
      <w:r w:rsidRPr="00917E3A">
        <w:rPr>
          <w:lang w:val="en-US"/>
        </w:rPr>
        <w:t>, 1997. 207 p.</w:t>
      </w:r>
    </w:p>
    <w:p w14:paraId="584B2AAD" w14:textId="3187F464" w:rsidR="00917E3A" w:rsidRPr="00917E3A" w:rsidRDefault="00917E3A" w:rsidP="00917E3A">
      <w:pPr>
        <w:pStyle w:val="a4"/>
        <w:numPr>
          <w:ilvl w:val="0"/>
          <w:numId w:val="20"/>
        </w:numPr>
        <w:ind w:left="426" w:hanging="426"/>
        <w:rPr>
          <w:lang w:val="en-US"/>
        </w:rPr>
      </w:pPr>
      <w:r w:rsidRPr="00917E3A">
        <w:rPr>
          <w:lang w:val="en-US"/>
        </w:rPr>
        <w:t xml:space="preserve">Hu C., Huang H., Miao N., Xu K., Mei Q. Domain-Specific Machine Translation with Recurrent Neural Network for Software Localization. </w:t>
      </w:r>
      <w:r w:rsidRPr="00917E3A">
        <w:rPr>
          <w:i/>
          <w:iCs/>
          <w:lang w:val="en-US"/>
        </w:rPr>
        <w:t>Information and Software Technology.</w:t>
      </w:r>
      <w:r w:rsidRPr="00917E3A">
        <w:rPr>
          <w:lang w:val="en-US"/>
        </w:rPr>
        <w:t xml:space="preserve"> 2021. Vol. 138. Article 106628. PP. 1-13.</w:t>
      </w:r>
    </w:p>
    <w:p w14:paraId="56B10863" w14:textId="637AC4F1" w:rsidR="00917E3A" w:rsidRPr="00917E3A" w:rsidRDefault="00917E3A" w:rsidP="00917E3A">
      <w:pPr>
        <w:pStyle w:val="a4"/>
        <w:numPr>
          <w:ilvl w:val="0"/>
          <w:numId w:val="20"/>
        </w:numPr>
        <w:ind w:left="426" w:hanging="426"/>
        <w:rPr>
          <w:lang w:val="en-US"/>
        </w:rPr>
      </w:pPr>
      <w:r w:rsidRPr="00917E3A">
        <w:rPr>
          <w:lang w:val="en-US"/>
        </w:rPr>
        <w:t>Hutchins W. J. Machine Translation: History and Overview. In: Sin-Wai C. (Ed.) The Routledge Encyclopedia of Translation Technology. London: Routledge, 2020. PP. 3-29.</w:t>
      </w:r>
    </w:p>
    <w:p w14:paraId="609B9A20" w14:textId="508F648C" w:rsidR="00917E3A" w:rsidRPr="00917E3A" w:rsidRDefault="00917E3A" w:rsidP="00917E3A">
      <w:pPr>
        <w:pStyle w:val="a4"/>
        <w:numPr>
          <w:ilvl w:val="0"/>
          <w:numId w:val="20"/>
        </w:numPr>
        <w:ind w:left="426" w:hanging="426"/>
        <w:rPr>
          <w:lang w:val="en-US"/>
        </w:rPr>
      </w:pPr>
      <w:r w:rsidRPr="00917E3A">
        <w:rPr>
          <w:lang w:val="en-US"/>
        </w:rPr>
        <w:t xml:space="preserve">Hutchins W. J., Somers H. L. </w:t>
      </w:r>
      <w:r w:rsidRPr="00917E3A">
        <w:rPr>
          <w:i/>
          <w:iCs/>
          <w:lang w:val="en-US"/>
        </w:rPr>
        <w:t>An Introduction to Machine Translation.</w:t>
      </w:r>
      <w:r w:rsidRPr="00917E3A">
        <w:rPr>
          <w:lang w:val="en-US"/>
        </w:rPr>
        <w:t xml:space="preserve"> London: Academic Press, 1992. 362 p.</w:t>
      </w:r>
    </w:p>
    <w:p w14:paraId="4C74A780" w14:textId="224F9CF7" w:rsidR="00917E3A" w:rsidRPr="00917E3A" w:rsidRDefault="00917E3A" w:rsidP="00917E3A">
      <w:pPr>
        <w:pStyle w:val="a4"/>
        <w:numPr>
          <w:ilvl w:val="0"/>
          <w:numId w:val="20"/>
        </w:numPr>
        <w:ind w:left="426" w:hanging="426"/>
        <w:rPr>
          <w:lang w:val="en-US"/>
        </w:rPr>
      </w:pPr>
      <w:r w:rsidRPr="00917E3A">
        <w:rPr>
          <w:lang w:val="en-US"/>
        </w:rPr>
        <w:t xml:space="preserve">Jiao W., Wang W., Huang J., Wang X., Tu Z. Is </w:t>
      </w:r>
      <w:proofErr w:type="spellStart"/>
      <w:r w:rsidRPr="00917E3A">
        <w:rPr>
          <w:lang w:val="en-US"/>
        </w:rPr>
        <w:t>ChatGPT</w:t>
      </w:r>
      <w:proofErr w:type="spellEnd"/>
      <w:r w:rsidRPr="00917E3A">
        <w:rPr>
          <w:lang w:val="en-US"/>
        </w:rPr>
        <w:t xml:space="preserve"> </w:t>
      </w:r>
      <w:r w:rsidR="00677190">
        <w:rPr>
          <w:lang w:val="en-US"/>
        </w:rPr>
        <w:t>a</w:t>
      </w:r>
      <w:r w:rsidRPr="00917E3A">
        <w:rPr>
          <w:lang w:val="en-US"/>
        </w:rPr>
        <w:t xml:space="preserve"> Good Translator? </w:t>
      </w:r>
      <w:proofErr w:type="gramStart"/>
      <w:r w:rsidRPr="00917E3A">
        <w:rPr>
          <w:lang w:val="en-US"/>
        </w:rPr>
        <w:t>Yes</w:t>
      </w:r>
      <w:proofErr w:type="gramEnd"/>
      <w:r w:rsidRPr="00917E3A">
        <w:rPr>
          <w:lang w:val="en-US"/>
        </w:rPr>
        <w:t xml:space="preserve"> With GPT-4 As The Engine. </w:t>
      </w:r>
      <w:proofErr w:type="spellStart"/>
      <w:r w:rsidRPr="00917E3A">
        <w:rPr>
          <w:i/>
          <w:iCs/>
          <w:lang w:val="en-US"/>
        </w:rPr>
        <w:t>arXiv</w:t>
      </w:r>
      <w:proofErr w:type="spellEnd"/>
      <w:r w:rsidRPr="00917E3A">
        <w:rPr>
          <w:i/>
          <w:iCs/>
          <w:lang w:val="en-US"/>
        </w:rPr>
        <w:t xml:space="preserve"> preprint arXiv:2301.08745</w:t>
      </w:r>
      <w:r w:rsidRPr="00917E3A">
        <w:rPr>
          <w:lang w:val="en-US"/>
        </w:rPr>
        <w:t>. 2023. PP.</w:t>
      </w:r>
      <w:r w:rsidR="00565C70">
        <w:t> </w:t>
      </w:r>
      <w:r w:rsidRPr="00917E3A">
        <w:rPr>
          <w:lang w:val="en-US"/>
        </w:rPr>
        <w:t>1</w:t>
      </w:r>
      <w:r w:rsidRPr="00917E3A">
        <w:rPr>
          <w:lang w:val="en-US"/>
        </w:rPr>
        <w:noBreakHyphen/>
        <w:t>19.</w:t>
      </w:r>
    </w:p>
    <w:p w14:paraId="324AA63A" w14:textId="3A934DE8" w:rsidR="00917E3A" w:rsidRPr="00917E3A" w:rsidRDefault="00917E3A" w:rsidP="00917E3A">
      <w:pPr>
        <w:pStyle w:val="a4"/>
        <w:numPr>
          <w:ilvl w:val="0"/>
          <w:numId w:val="20"/>
        </w:numPr>
        <w:ind w:left="426" w:hanging="426"/>
        <w:rPr>
          <w:lang w:val="en-US"/>
        </w:rPr>
      </w:pPr>
      <w:proofErr w:type="spellStart"/>
      <w:r w:rsidRPr="00917E3A">
        <w:rPr>
          <w:lang w:val="en-US"/>
        </w:rPr>
        <w:t>Karpinska</w:t>
      </w:r>
      <w:proofErr w:type="spellEnd"/>
      <w:r w:rsidRPr="00917E3A">
        <w:rPr>
          <w:lang w:val="en-US"/>
        </w:rPr>
        <w:t xml:space="preserve"> M., </w:t>
      </w:r>
      <w:proofErr w:type="spellStart"/>
      <w:r w:rsidRPr="00917E3A">
        <w:rPr>
          <w:lang w:val="en-US"/>
        </w:rPr>
        <w:t>Iyyer</w:t>
      </w:r>
      <w:proofErr w:type="spellEnd"/>
      <w:r w:rsidRPr="00917E3A">
        <w:rPr>
          <w:lang w:val="en-US"/>
        </w:rPr>
        <w:t xml:space="preserve"> M. Large Language Models Effectively Leverage Document-level Context for Literary Translation, but Critical Errors Persist. </w:t>
      </w:r>
      <w:proofErr w:type="spellStart"/>
      <w:r w:rsidRPr="00917E3A">
        <w:rPr>
          <w:i/>
          <w:iCs/>
          <w:lang w:val="en-US"/>
        </w:rPr>
        <w:t>arXiv</w:t>
      </w:r>
      <w:proofErr w:type="spellEnd"/>
      <w:r w:rsidRPr="00917E3A">
        <w:rPr>
          <w:i/>
          <w:iCs/>
          <w:lang w:val="en-US"/>
        </w:rPr>
        <w:t xml:space="preserve"> preprint arXiv:2304.03245</w:t>
      </w:r>
      <w:r w:rsidRPr="00917E3A">
        <w:rPr>
          <w:lang w:val="en-US"/>
        </w:rPr>
        <w:t>. 2023. PP. 1-24.</w:t>
      </w:r>
    </w:p>
    <w:p w14:paraId="74D7D8E8" w14:textId="3976B403" w:rsidR="00917E3A" w:rsidRPr="00917E3A" w:rsidRDefault="00917E3A" w:rsidP="00917E3A">
      <w:pPr>
        <w:pStyle w:val="a4"/>
        <w:numPr>
          <w:ilvl w:val="0"/>
          <w:numId w:val="20"/>
        </w:numPr>
        <w:ind w:left="426" w:hanging="426"/>
        <w:rPr>
          <w:lang w:val="en-US"/>
        </w:rPr>
      </w:pPr>
      <w:r w:rsidRPr="00917E3A">
        <w:rPr>
          <w:lang w:val="en-US"/>
        </w:rPr>
        <w:t>Kenny D. Machine Translation for Everyone: Empowering Users in the Age of Artificial Intelligence. Language Science Press, 2022. 324 p.</w:t>
      </w:r>
    </w:p>
    <w:p w14:paraId="17A93452" w14:textId="4080A051" w:rsidR="00917E3A" w:rsidRPr="00917E3A" w:rsidRDefault="00917E3A" w:rsidP="00917E3A">
      <w:pPr>
        <w:pStyle w:val="a4"/>
        <w:numPr>
          <w:ilvl w:val="0"/>
          <w:numId w:val="20"/>
        </w:numPr>
        <w:ind w:left="426" w:hanging="426"/>
        <w:rPr>
          <w:lang w:val="en-US"/>
        </w:rPr>
      </w:pPr>
      <w:proofErr w:type="spellStart"/>
      <w:r w:rsidRPr="00917E3A">
        <w:rPr>
          <w:lang w:val="en-US"/>
        </w:rPr>
        <w:t>Klubička</w:t>
      </w:r>
      <w:proofErr w:type="spellEnd"/>
      <w:r w:rsidRPr="00917E3A">
        <w:rPr>
          <w:lang w:val="en-US"/>
        </w:rPr>
        <w:t xml:space="preserve"> F., Toral A., Sánchez-Cartagena V. M. Quantitative Fine-Grained Human Evaluation of Machine Translation Systems: </w:t>
      </w:r>
      <w:r w:rsidR="00677190">
        <w:rPr>
          <w:lang w:val="en-US"/>
        </w:rPr>
        <w:t>A</w:t>
      </w:r>
      <w:r w:rsidRPr="00917E3A">
        <w:rPr>
          <w:lang w:val="en-US"/>
        </w:rPr>
        <w:t xml:space="preserve"> Case Study on English to Croatian. </w:t>
      </w:r>
      <w:r w:rsidRPr="00917E3A">
        <w:rPr>
          <w:i/>
          <w:iCs/>
          <w:lang w:val="en-US"/>
        </w:rPr>
        <w:t>Machine Translation</w:t>
      </w:r>
      <w:r w:rsidRPr="00917E3A">
        <w:rPr>
          <w:lang w:val="en-US"/>
        </w:rPr>
        <w:t>. 2020. Vol. 34, No. 2-3. PP. 195-228.</w:t>
      </w:r>
    </w:p>
    <w:p w14:paraId="5148E0F7" w14:textId="37475633" w:rsidR="00917E3A" w:rsidRPr="00917E3A" w:rsidRDefault="00917E3A" w:rsidP="00917E3A">
      <w:pPr>
        <w:pStyle w:val="a4"/>
        <w:numPr>
          <w:ilvl w:val="0"/>
          <w:numId w:val="20"/>
        </w:numPr>
        <w:ind w:left="426" w:hanging="426"/>
        <w:rPr>
          <w:lang w:val="en-US"/>
        </w:rPr>
      </w:pPr>
      <w:r w:rsidRPr="00917E3A">
        <w:rPr>
          <w:lang w:val="en-US"/>
        </w:rPr>
        <w:t xml:space="preserve">Koehn P. </w:t>
      </w:r>
      <w:r w:rsidRPr="00917E3A">
        <w:rPr>
          <w:i/>
          <w:iCs/>
          <w:lang w:val="en-US"/>
        </w:rPr>
        <w:t>Statistical Machine Translation.</w:t>
      </w:r>
      <w:r w:rsidRPr="00917E3A">
        <w:rPr>
          <w:lang w:val="en-US"/>
        </w:rPr>
        <w:t xml:space="preserve"> Cambridge: Cambridge University Press, 2010. 433 p.</w:t>
      </w:r>
    </w:p>
    <w:p w14:paraId="73EB3FE4" w14:textId="2C682818" w:rsidR="00917E3A" w:rsidRPr="00917E3A" w:rsidRDefault="00917E3A" w:rsidP="00917E3A">
      <w:pPr>
        <w:pStyle w:val="a4"/>
        <w:numPr>
          <w:ilvl w:val="0"/>
          <w:numId w:val="20"/>
        </w:numPr>
        <w:ind w:left="426" w:hanging="426"/>
        <w:rPr>
          <w:lang w:val="en-US"/>
        </w:rPr>
      </w:pPr>
      <w:r w:rsidRPr="00917E3A">
        <w:rPr>
          <w:lang w:val="en-US"/>
        </w:rPr>
        <w:t>Koehn P. Neural Machine Translation. Cambridge: Cambridge University Press, 2020. 378 p.</w:t>
      </w:r>
    </w:p>
    <w:p w14:paraId="22FEF7B4" w14:textId="32A5E71D" w:rsidR="00917E3A" w:rsidRPr="00917E3A" w:rsidRDefault="00917E3A" w:rsidP="00917E3A">
      <w:pPr>
        <w:pStyle w:val="a4"/>
        <w:numPr>
          <w:ilvl w:val="0"/>
          <w:numId w:val="20"/>
        </w:numPr>
        <w:ind w:left="426" w:hanging="426"/>
        <w:rPr>
          <w:lang w:val="en-US"/>
        </w:rPr>
      </w:pPr>
      <w:r w:rsidRPr="00917E3A">
        <w:rPr>
          <w:lang w:val="en-US"/>
        </w:rPr>
        <w:lastRenderedPageBreak/>
        <w:t xml:space="preserve">Koehn P., Hoang H., Birch A., </w:t>
      </w:r>
      <w:proofErr w:type="spellStart"/>
      <w:r w:rsidRPr="00917E3A">
        <w:rPr>
          <w:lang w:val="en-US"/>
        </w:rPr>
        <w:t>Callison</w:t>
      </w:r>
      <w:proofErr w:type="spellEnd"/>
      <w:r w:rsidRPr="00917E3A">
        <w:rPr>
          <w:lang w:val="en-US"/>
        </w:rPr>
        <w:t xml:space="preserve">-Burch C., Federico M., Bertoldi N., Cowan B., Shen W., Moran C., </w:t>
      </w:r>
      <w:proofErr w:type="spellStart"/>
      <w:r w:rsidRPr="00917E3A">
        <w:rPr>
          <w:lang w:val="en-US"/>
        </w:rPr>
        <w:t>Zens</w:t>
      </w:r>
      <w:proofErr w:type="spellEnd"/>
      <w:r w:rsidRPr="00917E3A">
        <w:rPr>
          <w:lang w:val="en-US"/>
        </w:rPr>
        <w:t xml:space="preserve"> R., Dyer C., </w:t>
      </w:r>
      <w:proofErr w:type="spellStart"/>
      <w:r w:rsidRPr="00917E3A">
        <w:rPr>
          <w:lang w:val="en-US"/>
        </w:rPr>
        <w:t>Bojar</w:t>
      </w:r>
      <w:proofErr w:type="spellEnd"/>
      <w:r w:rsidRPr="00917E3A">
        <w:rPr>
          <w:lang w:val="en-US"/>
        </w:rPr>
        <w:t xml:space="preserve"> O., Constantin A., Herbst E. Moses: </w:t>
      </w:r>
      <w:proofErr w:type="gramStart"/>
      <w:r w:rsidRPr="00917E3A">
        <w:rPr>
          <w:lang w:val="en-US"/>
        </w:rPr>
        <w:t>Open Source</w:t>
      </w:r>
      <w:proofErr w:type="gramEnd"/>
      <w:r w:rsidRPr="00917E3A">
        <w:rPr>
          <w:lang w:val="en-US"/>
        </w:rPr>
        <w:t xml:space="preserve"> Toolkit for Statistical Machine Translation. </w:t>
      </w:r>
      <w:r w:rsidRPr="00917E3A">
        <w:rPr>
          <w:i/>
          <w:iCs/>
          <w:lang w:val="en-US"/>
        </w:rPr>
        <w:t>Proceedings of the 45th Annual Meeting of the ACL.</w:t>
      </w:r>
      <w:r w:rsidRPr="00917E3A">
        <w:rPr>
          <w:lang w:val="en-US"/>
        </w:rPr>
        <w:t xml:space="preserve"> 2007. PP. 177-180.</w:t>
      </w:r>
    </w:p>
    <w:p w14:paraId="2A718132" w14:textId="34EAE234" w:rsidR="00917E3A" w:rsidRPr="00917E3A" w:rsidRDefault="00917E3A" w:rsidP="00917E3A">
      <w:pPr>
        <w:pStyle w:val="a4"/>
        <w:numPr>
          <w:ilvl w:val="0"/>
          <w:numId w:val="20"/>
        </w:numPr>
        <w:ind w:left="426" w:hanging="426"/>
        <w:rPr>
          <w:lang w:val="en-US"/>
        </w:rPr>
      </w:pPr>
      <w:proofErr w:type="spellStart"/>
      <w:r w:rsidRPr="00917E3A">
        <w:rPr>
          <w:lang w:val="en-US"/>
        </w:rPr>
        <w:t>Koponen</w:t>
      </w:r>
      <w:proofErr w:type="spellEnd"/>
      <w:r w:rsidRPr="00917E3A">
        <w:rPr>
          <w:lang w:val="en-US"/>
        </w:rPr>
        <w:t xml:space="preserve"> M., Salmi L., </w:t>
      </w:r>
      <w:proofErr w:type="spellStart"/>
      <w:r w:rsidRPr="00917E3A">
        <w:rPr>
          <w:lang w:val="en-US"/>
        </w:rPr>
        <w:t>Nikulin</w:t>
      </w:r>
      <w:proofErr w:type="spellEnd"/>
      <w:r w:rsidRPr="00917E3A">
        <w:rPr>
          <w:lang w:val="en-US"/>
        </w:rPr>
        <w:t xml:space="preserve"> M. A Product and Process Analysis of Post-editor Corrections on Neural, Statistical and Rule-based Machine Translation Output. </w:t>
      </w:r>
      <w:r w:rsidRPr="00917E3A">
        <w:rPr>
          <w:i/>
          <w:iCs/>
          <w:lang w:val="en-US"/>
        </w:rPr>
        <w:t>Machine Translation.</w:t>
      </w:r>
      <w:r w:rsidRPr="00917E3A">
        <w:rPr>
          <w:lang w:val="en-US"/>
        </w:rPr>
        <w:t xml:space="preserve"> 2019. Vol. 33, No. 1-2. PP. 61-90.</w:t>
      </w:r>
    </w:p>
    <w:p w14:paraId="5F76159B" w14:textId="37E8D131" w:rsidR="00917E3A" w:rsidRPr="00917E3A" w:rsidRDefault="00917E3A" w:rsidP="00917E3A">
      <w:pPr>
        <w:pStyle w:val="a4"/>
        <w:numPr>
          <w:ilvl w:val="0"/>
          <w:numId w:val="20"/>
        </w:numPr>
        <w:ind w:left="426" w:hanging="426"/>
        <w:rPr>
          <w:lang w:val="en-US"/>
        </w:rPr>
      </w:pPr>
      <w:r w:rsidRPr="00917E3A">
        <w:rPr>
          <w:lang w:val="en-US"/>
        </w:rPr>
        <w:t xml:space="preserve">Li Y., Xu J., Zhao D., Lam M. Multi-Task Learning for Cross-Lingual Abstractive Summarization. </w:t>
      </w:r>
      <w:r w:rsidRPr="00917E3A">
        <w:rPr>
          <w:i/>
          <w:iCs/>
          <w:lang w:val="en-US"/>
        </w:rPr>
        <w:t>Applied Sciences</w:t>
      </w:r>
      <w:r w:rsidRPr="00917E3A">
        <w:rPr>
          <w:lang w:val="en-US"/>
        </w:rPr>
        <w:t>. 2021. Vol. 11, No. 19. Article 8948. PP. 1-16.</w:t>
      </w:r>
    </w:p>
    <w:p w14:paraId="5027CF39" w14:textId="27D48B83" w:rsidR="00917E3A" w:rsidRPr="00917E3A" w:rsidRDefault="00917E3A" w:rsidP="00917E3A">
      <w:pPr>
        <w:pStyle w:val="a4"/>
        <w:numPr>
          <w:ilvl w:val="0"/>
          <w:numId w:val="20"/>
        </w:numPr>
        <w:ind w:left="426" w:hanging="426"/>
        <w:rPr>
          <w:lang w:val="en-US"/>
        </w:rPr>
      </w:pPr>
      <w:proofErr w:type="spellStart"/>
      <w:r w:rsidRPr="00917E3A">
        <w:rPr>
          <w:lang w:val="en-US"/>
        </w:rPr>
        <w:t>Lommel</w:t>
      </w:r>
      <w:proofErr w:type="spellEnd"/>
      <w:r w:rsidRPr="00917E3A">
        <w:rPr>
          <w:lang w:val="en-US"/>
        </w:rPr>
        <w:t xml:space="preserve"> A., </w:t>
      </w:r>
      <w:proofErr w:type="spellStart"/>
      <w:r w:rsidRPr="00917E3A">
        <w:rPr>
          <w:lang w:val="en-US"/>
        </w:rPr>
        <w:t>Burchardt</w:t>
      </w:r>
      <w:proofErr w:type="spellEnd"/>
      <w:r w:rsidRPr="00917E3A">
        <w:rPr>
          <w:lang w:val="en-US"/>
        </w:rPr>
        <w:t xml:space="preserve"> A., </w:t>
      </w:r>
      <w:proofErr w:type="spellStart"/>
      <w:r w:rsidRPr="00917E3A">
        <w:rPr>
          <w:lang w:val="en-US"/>
        </w:rPr>
        <w:t>Görög</w:t>
      </w:r>
      <w:proofErr w:type="spellEnd"/>
      <w:r w:rsidRPr="00917E3A">
        <w:rPr>
          <w:lang w:val="en-US"/>
        </w:rPr>
        <w:t xml:space="preserve"> A. Multidimensional Quality Metrics (MQM): A Framework for Declaring and Describing Translation Quality Metrics. </w:t>
      </w:r>
      <w:proofErr w:type="spellStart"/>
      <w:r w:rsidRPr="00917E3A">
        <w:rPr>
          <w:i/>
          <w:iCs/>
          <w:lang w:val="en-US"/>
        </w:rPr>
        <w:t>Tradumàtica</w:t>
      </w:r>
      <w:proofErr w:type="spellEnd"/>
      <w:r w:rsidRPr="00917E3A">
        <w:rPr>
          <w:i/>
          <w:iCs/>
          <w:lang w:val="en-US"/>
        </w:rPr>
        <w:t>.</w:t>
      </w:r>
      <w:r w:rsidRPr="00917E3A">
        <w:rPr>
          <w:lang w:val="en-US"/>
        </w:rPr>
        <w:t xml:space="preserve"> 2014. No. 12. PP. 455-463.</w:t>
      </w:r>
    </w:p>
    <w:p w14:paraId="22459779" w14:textId="29175466" w:rsidR="00917E3A" w:rsidRPr="00917E3A" w:rsidRDefault="00917E3A" w:rsidP="00917E3A">
      <w:pPr>
        <w:pStyle w:val="a4"/>
        <w:numPr>
          <w:ilvl w:val="0"/>
          <w:numId w:val="20"/>
        </w:numPr>
        <w:ind w:left="426" w:hanging="426"/>
        <w:rPr>
          <w:lang w:val="en-US"/>
        </w:rPr>
      </w:pPr>
      <w:r w:rsidRPr="00917E3A">
        <w:rPr>
          <w:lang w:val="en-US"/>
        </w:rPr>
        <w:t xml:space="preserve">Lu K., Maruf S., </w:t>
      </w:r>
      <w:proofErr w:type="spellStart"/>
      <w:r w:rsidRPr="00917E3A">
        <w:rPr>
          <w:lang w:val="en-US"/>
        </w:rPr>
        <w:t>Haffari</w:t>
      </w:r>
      <w:proofErr w:type="spellEnd"/>
      <w:r w:rsidRPr="00917E3A">
        <w:rPr>
          <w:lang w:val="en-US"/>
        </w:rPr>
        <w:t xml:space="preserve"> G. Syntax-Augmented Neural Machine Translation: A Survey. </w:t>
      </w:r>
      <w:r w:rsidRPr="00917E3A">
        <w:rPr>
          <w:i/>
          <w:iCs/>
          <w:lang w:val="en-US"/>
        </w:rPr>
        <w:t>Computational Linguistics</w:t>
      </w:r>
      <w:r w:rsidRPr="00917E3A">
        <w:rPr>
          <w:lang w:val="en-US"/>
        </w:rPr>
        <w:t>. 2023. Vol. 49, No. 1. PP. 155-205.</w:t>
      </w:r>
    </w:p>
    <w:p w14:paraId="62D0C7A9" w14:textId="48BA3D05" w:rsidR="00917E3A" w:rsidRPr="00917E3A" w:rsidRDefault="00917E3A" w:rsidP="00917E3A">
      <w:pPr>
        <w:pStyle w:val="a4"/>
        <w:numPr>
          <w:ilvl w:val="0"/>
          <w:numId w:val="20"/>
        </w:numPr>
        <w:ind w:left="426" w:hanging="426"/>
        <w:rPr>
          <w:lang w:val="en-US"/>
        </w:rPr>
      </w:pPr>
      <w:r w:rsidRPr="00917E3A">
        <w:rPr>
          <w:lang w:val="en-US"/>
        </w:rPr>
        <w:t xml:space="preserve">Luong M. T., Pham H., Manning C. D. Effective Approaches to Attention-based Neural Machine Translation. </w:t>
      </w:r>
      <w:r w:rsidRPr="00917E3A">
        <w:rPr>
          <w:i/>
          <w:iCs/>
          <w:lang w:val="en-US"/>
        </w:rPr>
        <w:t>Proceedings of the 2015 Conference on Empirical Methods in Natural Language Processing</w:t>
      </w:r>
      <w:r w:rsidRPr="00917E3A">
        <w:rPr>
          <w:lang w:val="en-US"/>
        </w:rPr>
        <w:t>. 2015. PP. 1412-1421.</w:t>
      </w:r>
    </w:p>
    <w:p w14:paraId="7E887BE7" w14:textId="108DF304" w:rsidR="00917E3A" w:rsidRPr="00917E3A" w:rsidRDefault="00917E3A" w:rsidP="00917E3A">
      <w:pPr>
        <w:pStyle w:val="a4"/>
        <w:numPr>
          <w:ilvl w:val="0"/>
          <w:numId w:val="20"/>
        </w:numPr>
        <w:ind w:left="426" w:hanging="426"/>
        <w:rPr>
          <w:lang w:val="en-US"/>
        </w:rPr>
      </w:pPr>
      <w:proofErr w:type="spellStart"/>
      <w:r w:rsidRPr="00917E3A">
        <w:rPr>
          <w:lang w:val="en-US"/>
        </w:rPr>
        <w:t>Läubli</w:t>
      </w:r>
      <w:proofErr w:type="spellEnd"/>
      <w:r w:rsidRPr="00917E3A">
        <w:rPr>
          <w:lang w:val="en-US"/>
        </w:rPr>
        <w:t xml:space="preserve"> S., </w:t>
      </w:r>
      <w:proofErr w:type="spellStart"/>
      <w:r w:rsidRPr="00917E3A">
        <w:rPr>
          <w:lang w:val="en-US"/>
        </w:rPr>
        <w:t>Sennrich</w:t>
      </w:r>
      <w:proofErr w:type="spellEnd"/>
      <w:r w:rsidRPr="00917E3A">
        <w:rPr>
          <w:lang w:val="en-US"/>
        </w:rPr>
        <w:t xml:space="preserve"> R., Volk M. Has Machine Translation Achieved Human Parity? A Case for Document-level Evaluation. </w:t>
      </w:r>
      <w:r w:rsidRPr="00917E3A">
        <w:rPr>
          <w:i/>
          <w:iCs/>
          <w:lang w:val="en-US"/>
        </w:rPr>
        <w:t>Proceedings of the 2020 Conference on Empirical Methods in Natural Language Processing</w:t>
      </w:r>
      <w:r w:rsidRPr="00917E3A">
        <w:rPr>
          <w:lang w:val="en-US"/>
        </w:rPr>
        <w:t>. 2020. PP. 4791-4796.</w:t>
      </w:r>
    </w:p>
    <w:p w14:paraId="55064121" w14:textId="23E6EEE6" w:rsidR="00917E3A" w:rsidRPr="00917E3A" w:rsidRDefault="00917E3A" w:rsidP="00917E3A">
      <w:pPr>
        <w:pStyle w:val="a4"/>
        <w:numPr>
          <w:ilvl w:val="0"/>
          <w:numId w:val="20"/>
        </w:numPr>
        <w:ind w:left="426" w:hanging="426"/>
        <w:rPr>
          <w:lang w:val="en-US"/>
        </w:rPr>
      </w:pPr>
      <w:r w:rsidRPr="00917E3A">
        <w:rPr>
          <w:lang w:val="en-US"/>
        </w:rPr>
        <w:t xml:space="preserve">Mathur N., Baldwin T., Cohn T. Putting Evaluation in Context: Contextual Embeddings Improve Machine Translation Evaluation. </w:t>
      </w:r>
      <w:r w:rsidRPr="00917E3A">
        <w:rPr>
          <w:i/>
          <w:iCs/>
          <w:lang w:val="en-US"/>
        </w:rPr>
        <w:t>Proceedings of the 58th Annual Meeting of the Association for Computational Linguistics.</w:t>
      </w:r>
      <w:r w:rsidRPr="00917E3A">
        <w:rPr>
          <w:lang w:val="en-US"/>
        </w:rPr>
        <w:t xml:space="preserve"> 2020. PP. 2799</w:t>
      </w:r>
      <w:r w:rsidRPr="00917E3A">
        <w:rPr>
          <w:lang w:val="en-US"/>
        </w:rPr>
        <w:noBreakHyphen/>
        <w:t>2808.</w:t>
      </w:r>
    </w:p>
    <w:p w14:paraId="6BFD84B3" w14:textId="21A00493" w:rsidR="00917E3A" w:rsidRPr="00917E3A" w:rsidRDefault="00917E3A" w:rsidP="00917E3A">
      <w:pPr>
        <w:pStyle w:val="a4"/>
        <w:numPr>
          <w:ilvl w:val="0"/>
          <w:numId w:val="20"/>
        </w:numPr>
        <w:ind w:left="426" w:hanging="426"/>
        <w:rPr>
          <w:lang w:val="en-US"/>
        </w:rPr>
      </w:pPr>
      <w:proofErr w:type="spellStart"/>
      <w:r w:rsidRPr="00917E3A">
        <w:rPr>
          <w:lang w:val="en-US"/>
        </w:rPr>
        <w:t>Moorkens</w:t>
      </w:r>
      <w:proofErr w:type="spellEnd"/>
      <w:r w:rsidRPr="00917E3A">
        <w:rPr>
          <w:lang w:val="en-US"/>
        </w:rPr>
        <w:t xml:space="preserve"> J., O'Brien S., Da Silva I. A. L., de Lima Fonseca N. B., Alves F. Correlations of Perceived Post-Editing Effort with Measurements of Actual Effort. </w:t>
      </w:r>
      <w:r w:rsidRPr="00917E3A">
        <w:rPr>
          <w:i/>
          <w:iCs/>
          <w:lang w:val="en-US"/>
        </w:rPr>
        <w:t>Machine Translation</w:t>
      </w:r>
      <w:r w:rsidRPr="00917E3A">
        <w:rPr>
          <w:lang w:val="en-US"/>
        </w:rPr>
        <w:t>. 2018. Vol. 29, No. 3-4. PP. 267</w:t>
      </w:r>
      <w:r w:rsidRPr="00917E3A">
        <w:rPr>
          <w:lang w:val="en-US"/>
        </w:rPr>
        <w:noBreakHyphen/>
        <w:t>284.</w:t>
      </w:r>
    </w:p>
    <w:p w14:paraId="77D8AE93" w14:textId="69A5DC73" w:rsidR="00917E3A" w:rsidRPr="00917E3A" w:rsidRDefault="00917E3A" w:rsidP="00917E3A">
      <w:pPr>
        <w:pStyle w:val="a4"/>
        <w:numPr>
          <w:ilvl w:val="0"/>
          <w:numId w:val="20"/>
        </w:numPr>
        <w:ind w:left="426" w:hanging="426"/>
        <w:rPr>
          <w:lang w:val="en-US"/>
        </w:rPr>
      </w:pPr>
      <w:r w:rsidRPr="00917E3A">
        <w:rPr>
          <w:lang w:val="en-US"/>
        </w:rPr>
        <w:lastRenderedPageBreak/>
        <w:t xml:space="preserve">Munday J. </w:t>
      </w:r>
      <w:r w:rsidRPr="00917E3A">
        <w:rPr>
          <w:i/>
          <w:iCs/>
          <w:lang w:val="en-US"/>
        </w:rPr>
        <w:t>Introducing Translation Studies: Theories and Applications.</w:t>
      </w:r>
      <w:r w:rsidRPr="00917E3A">
        <w:rPr>
          <w:lang w:val="en-US"/>
        </w:rPr>
        <w:t xml:space="preserve"> 4th ed. London: Routledge, 2016. 374 p.</w:t>
      </w:r>
    </w:p>
    <w:p w14:paraId="4EAE3ECE" w14:textId="0C4E0A6D" w:rsidR="00917E3A" w:rsidRPr="00917E3A" w:rsidRDefault="00917E3A" w:rsidP="00917E3A">
      <w:pPr>
        <w:pStyle w:val="a4"/>
        <w:numPr>
          <w:ilvl w:val="0"/>
          <w:numId w:val="20"/>
        </w:numPr>
        <w:ind w:left="426" w:hanging="426"/>
        <w:rPr>
          <w:lang w:val="en-US"/>
        </w:rPr>
      </w:pPr>
      <w:r w:rsidRPr="00917E3A">
        <w:rPr>
          <w:lang w:val="en-US"/>
        </w:rPr>
        <w:t xml:space="preserve">Naveen P., </w:t>
      </w:r>
      <w:proofErr w:type="spellStart"/>
      <w:r w:rsidRPr="00917E3A">
        <w:rPr>
          <w:lang w:val="en-US"/>
        </w:rPr>
        <w:t>Trojovsky</w:t>
      </w:r>
      <w:proofErr w:type="spellEnd"/>
      <w:r w:rsidRPr="00917E3A">
        <w:rPr>
          <w:lang w:val="en-US"/>
        </w:rPr>
        <w:t xml:space="preserve"> P. Overview and challenges of machine translation for contextually appropriate translations. </w:t>
      </w:r>
      <w:r w:rsidRPr="00917E3A">
        <w:rPr>
          <w:i/>
          <w:iCs/>
          <w:lang w:val="en-US"/>
        </w:rPr>
        <w:t>Engineering Applications of Artificial Intelligence.</w:t>
      </w:r>
      <w:r w:rsidRPr="00917E3A">
        <w:rPr>
          <w:lang w:val="en-US"/>
        </w:rPr>
        <w:t xml:space="preserve"> 2024. Vol. 27, No. 10. PP. 135-142.</w:t>
      </w:r>
    </w:p>
    <w:p w14:paraId="0DAC32FD" w14:textId="33B66261" w:rsidR="00917E3A" w:rsidRPr="00917E3A" w:rsidRDefault="00917E3A" w:rsidP="00917E3A">
      <w:pPr>
        <w:pStyle w:val="a4"/>
        <w:numPr>
          <w:ilvl w:val="0"/>
          <w:numId w:val="20"/>
        </w:numPr>
        <w:ind w:left="426" w:hanging="426"/>
        <w:rPr>
          <w:lang w:val="en-US"/>
        </w:rPr>
      </w:pPr>
      <w:r w:rsidRPr="00917E3A">
        <w:rPr>
          <w:lang w:val="en-US"/>
        </w:rPr>
        <w:t xml:space="preserve">Ng N., Yee K., </w:t>
      </w:r>
      <w:proofErr w:type="spellStart"/>
      <w:r w:rsidRPr="00917E3A">
        <w:rPr>
          <w:lang w:val="en-US"/>
        </w:rPr>
        <w:t>Baevski</w:t>
      </w:r>
      <w:proofErr w:type="spellEnd"/>
      <w:r w:rsidRPr="00917E3A">
        <w:rPr>
          <w:lang w:val="en-US"/>
        </w:rPr>
        <w:t xml:space="preserve"> A., Ott M., </w:t>
      </w:r>
      <w:proofErr w:type="spellStart"/>
      <w:r w:rsidRPr="00917E3A">
        <w:rPr>
          <w:lang w:val="en-US"/>
        </w:rPr>
        <w:t>Auli</w:t>
      </w:r>
      <w:proofErr w:type="spellEnd"/>
      <w:r w:rsidRPr="00917E3A">
        <w:rPr>
          <w:lang w:val="en-US"/>
        </w:rPr>
        <w:t xml:space="preserve"> M., </w:t>
      </w:r>
      <w:proofErr w:type="spellStart"/>
      <w:r w:rsidRPr="00917E3A">
        <w:rPr>
          <w:lang w:val="en-US"/>
        </w:rPr>
        <w:t>Edunov</w:t>
      </w:r>
      <w:proofErr w:type="spellEnd"/>
      <w:r w:rsidRPr="00917E3A">
        <w:rPr>
          <w:lang w:val="en-US"/>
        </w:rPr>
        <w:t xml:space="preserve"> S. Facebook FAIR's WMT19 News Translation Task Submission. </w:t>
      </w:r>
      <w:r w:rsidRPr="00917E3A">
        <w:rPr>
          <w:i/>
          <w:iCs/>
          <w:lang w:val="en-US"/>
        </w:rPr>
        <w:t>Proceedings of the Fourth Conference on Machine Translation.</w:t>
      </w:r>
      <w:r w:rsidRPr="00917E3A">
        <w:rPr>
          <w:lang w:val="en-US"/>
        </w:rPr>
        <w:t xml:space="preserve"> 2020. Vol. 2. PP. 314-319.</w:t>
      </w:r>
    </w:p>
    <w:p w14:paraId="222CD8B2" w14:textId="72EF9609" w:rsidR="00917E3A" w:rsidRPr="00917E3A" w:rsidRDefault="00917E3A" w:rsidP="00917E3A">
      <w:pPr>
        <w:pStyle w:val="a4"/>
        <w:numPr>
          <w:ilvl w:val="0"/>
          <w:numId w:val="20"/>
        </w:numPr>
        <w:ind w:left="426" w:hanging="426"/>
        <w:rPr>
          <w:lang w:val="en-US"/>
        </w:rPr>
      </w:pPr>
      <w:r w:rsidRPr="00917E3A">
        <w:rPr>
          <w:lang w:val="en-US"/>
        </w:rPr>
        <w:t>Nida E. A. Toward a Science of Translating. Leiden: E. J. Brill, 1964. 331 p.</w:t>
      </w:r>
    </w:p>
    <w:p w14:paraId="2D81F4C4" w14:textId="76E8F009" w:rsidR="00917E3A" w:rsidRPr="00917E3A" w:rsidRDefault="00917E3A" w:rsidP="00917E3A">
      <w:pPr>
        <w:pStyle w:val="a4"/>
        <w:numPr>
          <w:ilvl w:val="0"/>
          <w:numId w:val="20"/>
        </w:numPr>
        <w:ind w:left="426" w:hanging="426"/>
        <w:rPr>
          <w:lang w:val="en-US"/>
        </w:rPr>
      </w:pPr>
      <w:r w:rsidRPr="00917E3A">
        <w:rPr>
          <w:lang w:val="en-US"/>
        </w:rPr>
        <w:t xml:space="preserve">O'Brien S., Castilho S., Tanaka K. </w:t>
      </w:r>
      <w:r w:rsidRPr="00917E3A">
        <w:rPr>
          <w:i/>
          <w:iCs/>
          <w:lang w:val="en-US"/>
        </w:rPr>
        <w:t>Neural Machine Translation: Introduction and Applications.</w:t>
      </w:r>
      <w:r w:rsidRPr="00917E3A">
        <w:rPr>
          <w:lang w:val="en-US"/>
        </w:rPr>
        <w:t xml:space="preserve"> Springer, 2023. 289 p.</w:t>
      </w:r>
    </w:p>
    <w:p w14:paraId="6D97BD58" w14:textId="29CB73E1" w:rsidR="00917E3A" w:rsidRPr="00917E3A" w:rsidRDefault="00917E3A" w:rsidP="00917E3A">
      <w:pPr>
        <w:pStyle w:val="a4"/>
        <w:numPr>
          <w:ilvl w:val="0"/>
          <w:numId w:val="20"/>
        </w:numPr>
        <w:ind w:left="426" w:hanging="426"/>
        <w:rPr>
          <w:lang w:val="en-US"/>
        </w:rPr>
      </w:pPr>
      <w:r w:rsidRPr="00917E3A">
        <w:rPr>
          <w:lang w:val="en-US"/>
        </w:rPr>
        <w:t xml:space="preserve">Pal S., </w:t>
      </w:r>
      <w:proofErr w:type="spellStart"/>
      <w:r w:rsidRPr="00917E3A">
        <w:rPr>
          <w:lang w:val="en-US"/>
        </w:rPr>
        <w:t>Herbig</w:t>
      </w:r>
      <w:proofErr w:type="spellEnd"/>
      <w:r w:rsidRPr="00917E3A">
        <w:rPr>
          <w:lang w:val="en-US"/>
        </w:rPr>
        <w:t xml:space="preserve"> N., </w:t>
      </w:r>
      <w:proofErr w:type="spellStart"/>
      <w:r w:rsidRPr="00917E3A">
        <w:rPr>
          <w:lang w:val="en-US"/>
        </w:rPr>
        <w:t>Krüger</w:t>
      </w:r>
      <w:proofErr w:type="spellEnd"/>
      <w:r w:rsidRPr="00917E3A">
        <w:rPr>
          <w:lang w:val="en-US"/>
        </w:rPr>
        <w:t xml:space="preserve"> A., Van </w:t>
      </w:r>
      <w:proofErr w:type="spellStart"/>
      <w:r w:rsidRPr="00917E3A">
        <w:rPr>
          <w:lang w:val="en-US"/>
        </w:rPr>
        <w:t>Genabith</w:t>
      </w:r>
      <w:proofErr w:type="spellEnd"/>
      <w:r w:rsidRPr="00917E3A">
        <w:rPr>
          <w:lang w:val="en-US"/>
        </w:rPr>
        <w:t xml:space="preserve"> J. A Transformer-Based Approach to Post-Editing for Machine Translation. </w:t>
      </w:r>
      <w:r w:rsidRPr="00917E3A">
        <w:rPr>
          <w:i/>
          <w:iCs/>
          <w:lang w:val="en-US"/>
        </w:rPr>
        <w:t>Machine Translation</w:t>
      </w:r>
      <w:r w:rsidRPr="00917E3A">
        <w:rPr>
          <w:lang w:val="en-US"/>
        </w:rPr>
        <w:t>. 2021. Vol. 35, No. 1. PP. 145-164.</w:t>
      </w:r>
    </w:p>
    <w:p w14:paraId="7147D75F" w14:textId="31BC5317" w:rsidR="00917E3A" w:rsidRPr="00917E3A" w:rsidRDefault="00917E3A" w:rsidP="00917E3A">
      <w:pPr>
        <w:pStyle w:val="a4"/>
        <w:numPr>
          <w:ilvl w:val="0"/>
          <w:numId w:val="20"/>
        </w:numPr>
        <w:ind w:left="426" w:hanging="426"/>
        <w:rPr>
          <w:lang w:val="en-US"/>
        </w:rPr>
      </w:pPr>
      <w:proofErr w:type="spellStart"/>
      <w:r w:rsidRPr="00917E3A">
        <w:rPr>
          <w:lang w:val="en-US"/>
        </w:rPr>
        <w:t>Papineni</w:t>
      </w:r>
      <w:proofErr w:type="spellEnd"/>
      <w:r w:rsidRPr="00917E3A">
        <w:rPr>
          <w:lang w:val="en-US"/>
        </w:rPr>
        <w:t xml:space="preserve"> K., </w:t>
      </w:r>
      <w:proofErr w:type="spellStart"/>
      <w:r w:rsidRPr="00917E3A">
        <w:rPr>
          <w:lang w:val="en-US"/>
        </w:rPr>
        <w:t>Roukos</w:t>
      </w:r>
      <w:proofErr w:type="spellEnd"/>
      <w:r w:rsidRPr="00917E3A">
        <w:rPr>
          <w:lang w:val="en-US"/>
        </w:rPr>
        <w:t xml:space="preserve"> S., Ward T., Zhu W. J. BLEU: a Method for Automatic Evaluation of Machine Translation. </w:t>
      </w:r>
      <w:r w:rsidRPr="00917E3A">
        <w:rPr>
          <w:i/>
          <w:iCs/>
          <w:lang w:val="en-US"/>
        </w:rPr>
        <w:t>Proceedings of the 40th Annual Meeting of the Association for Computational Linguistics.</w:t>
      </w:r>
      <w:r w:rsidRPr="00917E3A">
        <w:rPr>
          <w:lang w:val="en-US"/>
        </w:rPr>
        <w:t xml:space="preserve"> 2002. PP. 311-318.</w:t>
      </w:r>
    </w:p>
    <w:p w14:paraId="6C1E41D5" w14:textId="5DF91C02" w:rsidR="00917E3A" w:rsidRPr="00917E3A" w:rsidRDefault="00917E3A" w:rsidP="00917E3A">
      <w:pPr>
        <w:pStyle w:val="a4"/>
        <w:numPr>
          <w:ilvl w:val="0"/>
          <w:numId w:val="20"/>
        </w:numPr>
        <w:ind w:left="426" w:hanging="426"/>
        <w:rPr>
          <w:lang w:val="en-US"/>
        </w:rPr>
      </w:pPr>
      <w:r w:rsidRPr="00917E3A">
        <w:rPr>
          <w:lang w:val="en-US"/>
        </w:rPr>
        <w:t xml:space="preserve">Patel R. N., Sasikumar M. Machine Translation Quality Estimation: A Comprehensive Survey. </w:t>
      </w:r>
      <w:r w:rsidRPr="00917E3A">
        <w:rPr>
          <w:i/>
          <w:iCs/>
          <w:lang w:val="en-US"/>
        </w:rPr>
        <w:t>ACM Computing Surveys</w:t>
      </w:r>
      <w:r w:rsidRPr="00917E3A">
        <w:rPr>
          <w:lang w:val="en-US"/>
        </w:rPr>
        <w:t>. 2023. Vol. 55, No. 14. Article 278. PP. 1-38.</w:t>
      </w:r>
    </w:p>
    <w:p w14:paraId="5FD07EFD" w14:textId="7A740376" w:rsidR="00917E3A" w:rsidRPr="00917E3A" w:rsidRDefault="00917E3A" w:rsidP="00917E3A">
      <w:pPr>
        <w:pStyle w:val="a4"/>
        <w:numPr>
          <w:ilvl w:val="0"/>
          <w:numId w:val="20"/>
        </w:numPr>
        <w:ind w:left="426" w:hanging="426"/>
        <w:rPr>
          <w:lang w:val="en-US"/>
        </w:rPr>
      </w:pPr>
      <w:proofErr w:type="spellStart"/>
      <w:r w:rsidRPr="00917E3A">
        <w:rPr>
          <w:lang w:val="en-US"/>
        </w:rPr>
        <w:t>Popović</w:t>
      </w:r>
      <w:proofErr w:type="spellEnd"/>
      <w:r w:rsidRPr="00917E3A">
        <w:rPr>
          <w:lang w:val="en-US"/>
        </w:rPr>
        <w:t xml:space="preserve"> M. Error Classification and Analysis for Machine Translation Quality Assessment. </w:t>
      </w:r>
      <w:r w:rsidRPr="00917E3A">
        <w:rPr>
          <w:i/>
          <w:iCs/>
          <w:lang w:val="en-US"/>
        </w:rPr>
        <w:t>Proceedings of the Third Conference on Machine Translation</w:t>
      </w:r>
      <w:r w:rsidRPr="00917E3A">
        <w:rPr>
          <w:lang w:val="en-US"/>
        </w:rPr>
        <w:t>. 2020. Brussels, Belgium. PP. 129-138.</w:t>
      </w:r>
    </w:p>
    <w:p w14:paraId="5CA49E6E" w14:textId="0D3CDE1D" w:rsidR="00917E3A" w:rsidRPr="00917E3A" w:rsidRDefault="00917E3A" w:rsidP="00917E3A">
      <w:pPr>
        <w:pStyle w:val="a4"/>
        <w:numPr>
          <w:ilvl w:val="0"/>
          <w:numId w:val="20"/>
        </w:numPr>
        <w:ind w:left="426" w:hanging="426"/>
        <w:rPr>
          <w:lang w:val="en-US"/>
        </w:rPr>
      </w:pPr>
      <w:r w:rsidRPr="00917E3A">
        <w:rPr>
          <w:lang w:val="en-US"/>
        </w:rPr>
        <w:t xml:space="preserve">Prieto Ramos F. Quality Assurance in Legal Translation: Evaluating Process, Competence and Product in the Pursuit of Adequacy. </w:t>
      </w:r>
      <w:r w:rsidRPr="00917E3A">
        <w:rPr>
          <w:i/>
          <w:iCs/>
          <w:lang w:val="en-US"/>
        </w:rPr>
        <w:t>International Journal for the Semiotics of Law</w:t>
      </w:r>
      <w:r w:rsidRPr="00917E3A">
        <w:rPr>
          <w:lang w:val="en-US"/>
        </w:rPr>
        <w:t>. 2015. Vol. 28, No. 1. PP. 11-30.</w:t>
      </w:r>
    </w:p>
    <w:p w14:paraId="325EB8BB" w14:textId="536CD518" w:rsidR="00917E3A" w:rsidRPr="00917E3A" w:rsidRDefault="00917E3A" w:rsidP="00917E3A">
      <w:pPr>
        <w:pStyle w:val="a4"/>
        <w:numPr>
          <w:ilvl w:val="0"/>
          <w:numId w:val="20"/>
        </w:numPr>
        <w:ind w:left="426" w:hanging="426"/>
        <w:rPr>
          <w:lang w:val="en-US"/>
        </w:rPr>
      </w:pPr>
      <w:r w:rsidRPr="00917E3A">
        <w:rPr>
          <w:lang w:val="en-US"/>
        </w:rPr>
        <w:t>Pym A. Exploring Translation Theories. 2nd ed. London: Routledge, 2014. 192 p.</w:t>
      </w:r>
    </w:p>
    <w:p w14:paraId="76E19E72" w14:textId="71157379" w:rsidR="00917E3A" w:rsidRPr="00917E3A" w:rsidRDefault="00917E3A" w:rsidP="00917E3A">
      <w:pPr>
        <w:pStyle w:val="a4"/>
        <w:numPr>
          <w:ilvl w:val="0"/>
          <w:numId w:val="20"/>
        </w:numPr>
        <w:ind w:left="426" w:hanging="426"/>
        <w:rPr>
          <w:lang w:val="en-US"/>
        </w:rPr>
      </w:pPr>
      <w:r w:rsidRPr="00917E3A">
        <w:rPr>
          <w:lang w:val="en-US"/>
        </w:rPr>
        <w:t xml:space="preserve">Qi Y., </w:t>
      </w:r>
      <w:proofErr w:type="spellStart"/>
      <w:r w:rsidRPr="00917E3A">
        <w:rPr>
          <w:lang w:val="en-US"/>
        </w:rPr>
        <w:t>Sachan</w:t>
      </w:r>
      <w:proofErr w:type="spellEnd"/>
      <w:r w:rsidRPr="00917E3A">
        <w:rPr>
          <w:lang w:val="en-US"/>
        </w:rPr>
        <w:t xml:space="preserve"> D. S., Felix M., Padmanabhan S., </w:t>
      </w:r>
      <w:proofErr w:type="spellStart"/>
      <w:r w:rsidRPr="00917E3A">
        <w:rPr>
          <w:lang w:val="en-US"/>
        </w:rPr>
        <w:t>Neubig</w:t>
      </w:r>
      <w:proofErr w:type="spellEnd"/>
      <w:r w:rsidRPr="00917E3A">
        <w:rPr>
          <w:lang w:val="en-US"/>
        </w:rPr>
        <w:t xml:space="preserve"> G. When and Why Are Pre-trained Word Embeddings Useful for Neural Machine Translation? </w:t>
      </w:r>
      <w:r w:rsidRPr="00917E3A">
        <w:rPr>
          <w:i/>
          <w:iCs/>
          <w:lang w:val="en-US"/>
        </w:rPr>
        <w:lastRenderedPageBreak/>
        <w:t>Proceedings of the 2021 Conference of the North American Chapter of the Association for Computational Linguistics</w:t>
      </w:r>
      <w:r w:rsidRPr="00917E3A">
        <w:rPr>
          <w:lang w:val="en-US"/>
        </w:rPr>
        <w:t>. 2021. PP. 529-535.</w:t>
      </w:r>
    </w:p>
    <w:p w14:paraId="48886450" w14:textId="7D4A0862" w:rsidR="00917E3A" w:rsidRPr="00917E3A" w:rsidRDefault="00917E3A" w:rsidP="00917E3A">
      <w:pPr>
        <w:pStyle w:val="a4"/>
        <w:numPr>
          <w:ilvl w:val="0"/>
          <w:numId w:val="20"/>
        </w:numPr>
        <w:ind w:left="426" w:hanging="426"/>
        <w:rPr>
          <w:lang w:val="en-US"/>
        </w:rPr>
      </w:pPr>
      <w:r w:rsidRPr="00917E3A">
        <w:rPr>
          <w:lang w:val="en-US"/>
        </w:rPr>
        <w:t xml:space="preserve">Rei R., Stewart C., Farinha A. C., </w:t>
      </w:r>
      <w:proofErr w:type="spellStart"/>
      <w:r w:rsidRPr="00917E3A">
        <w:rPr>
          <w:lang w:val="en-US"/>
        </w:rPr>
        <w:t>Lavie</w:t>
      </w:r>
      <w:proofErr w:type="spellEnd"/>
      <w:r w:rsidRPr="00917E3A">
        <w:rPr>
          <w:lang w:val="en-US"/>
        </w:rPr>
        <w:t xml:space="preserve"> A. COMET: A Neural Framework for MT Evaluation. </w:t>
      </w:r>
      <w:r w:rsidRPr="00917E3A">
        <w:rPr>
          <w:i/>
          <w:iCs/>
          <w:lang w:val="en-US"/>
        </w:rPr>
        <w:t>Proceedings of the 2020 Conference on Empirical Methods in Natural Language Processing.</w:t>
      </w:r>
      <w:r w:rsidRPr="00917E3A">
        <w:rPr>
          <w:lang w:val="en-US"/>
        </w:rPr>
        <w:t xml:space="preserve"> 2020. PP. 2685-2702.</w:t>
      </w:r>
    </w:p>
    <w:p w14:paraId="337D364B" w14:textId="112DD523" w:rsidR="00917E3A" w:rsidRPr="00917E3A" w:rsidRDefault="00917E3A" w:rsidP="00917E3A">
      <w:pPr>
        <w:pStyle w:val="a4"/>
        <w:numPr>
          <w:ilvl w:val="0"/>
          <w:numId w:val="20"/>
        </w:numPr>
        <w:ind w:left="426" w:hanging="426"/>
        <w:rPr>
          <w:lang w:val="en-US"/>
        </w:rPr>
      </w:pPr>
      <w:r w:rsidRPr="00917E3A">
        <w:rPr>
          <w:lang w:val="en-US"/>
        </w:rPr>
        <w:t xml:space="preserve">Rossi C., </w:t>
      </w:r>
      <w:proofErr w:type="spellStart"/>
      <w:r w:rsidRPr="00917E3A">
        <w:rPr>
          <w:lang w:val="en-US"/>
        </w:rPr>
        <w:t>Chevrot</w:t>
      </w:r>
      <w:proofErr w:type="spellEnd"/>
      <w:r w:rsidRPr="00917E3A">
        <w:rPr>
          <w:lang w:val="en-US"/>
        </w:rPr>
        <w:t xml:space="preserve"> J. P. Uses and Perceptions of Machine Translation at the European Commission. </w:t>
      </w:r>
      <w:r w:rsidRPr="00917E3A">
        <w:rPr>
          <w:i/>
          <w:iCs/>
          <w:lang w:val="en-US"/>
        </w:rPr>
        <w:t xml:space="preserve">The Journal of </w:t>
      </w:r>
      <w:proofErr w:type="spellStart"/>
      <w:r w:rsidRPr="00917E3A">
        <w:rPr>
          <w:i/>
          <w:iCs/>
          <w:lang w:val="en-US"/>
        </w:rPr>
        <w:t>Specialised</w:t>
      </w:r>
      <w:proofErr w:type="spellEnd"/>
      <w:r w:rsidRPr="00917E3A">
        <w:rPr>
          <w:i/>
          <w:iCs/>
          <w:lang w:val="en-US"/>
        </w:rPr>
        <w:t xml:space="preserve"> Translation</w:t>
      </w:r>
      <w:r w:rsidRPr="00917E3A">
        <w:rPr>
          <w:lang w:val="en-US"/>
        </w:rPr>
        <w:t>. 2019. No. 31. PP. 177-200.</w:t>
      </w:r>
    </w:p>
    <w:p w14:paraId="65989DEE" w14:textId="5B1555B3" w:rsidR="00917E3A" w:rsidRPr="00917E3A" w:rsidRDefault="00917E3A" w:rsidP="00917E3A">
      <w:pPr>
        <w:pStyle w:val="a4"/>
        <w:numPr>
          <w:ilvl w:val="0"/>
          <w:numId w:val="20"/>
        </w:numPr>
        <w:ind w:left="426" w:hanging="426"/>
        <w:rPr>
          <w:lang w:val="en-US"/>
        </w:rPr>
      </w:pPr>
      <w:proofErr w:type="spellStart"/>
      <w:r w:rsidRPr="00917E3A">
        <w:rPr>
          <w:lang w:val="en-US"/>
        </w:rPr>
        <w:t>Sanchis-Trilles</w:t>
      </w:r>
      <w:proofErr w:type="spellEnd"/>
      <w:r w:rsidRPr="00917E3A">
        <w:rPr>
          <w:lang w:val="en-US"/>
        </w:rPr>
        <w:t xml:space="preserve"> G., Alabau V., Buck C., Carl M., </w:t>
      </w:r>
      <w:proofErr w:type="spellStart"/>
      <w:r w:rsidRPr="00917E3A">
        <w:rPr>
          <w:lang w:val="en-US"/>
        </w:rPr>
        <w:t>Casacuberta</w:t>
      </w:r>
      <w:proofErr w:type="spellEnd"/>
      <w:r w:rsidRPr="00917E3A">
        <w:rPr>
          <w:lang w:val="en-US"/>
        </w:rPr>
        <w:t xml:space="preserve"> F., García-Martínez M., </w:t>
      </w:r>
      <w:proofErr w:type="spellStart"/>
      <w:r w:rsidRPr="00917E3A">
        <w:rPr>
          <w:lang w:val="en-US"/>
        </w:rPr>
        <w:t>Germann</w:t>
      </w:r>
      <w:proofErr w:type="spellEnd"/>
      <w:r w:rsidRPr="00917E3A">
        <w:rPr>
          <w:lang w:val="en-US"/>
        </w:rPr>
        <w:t xml:space="preserve"> U., González-Rubio J., Hill R. L., Koehn P., </w:t>
      </w:r>
      <w:proofErr w:type="spellStart"/>
      <w:r w:rsidRPr="00917E3A">
        <w:rPr>
          <w:lang w:val="en-US"/>
        </w:rPr>
        <w:t>Leiva</w:t>
      </w:r>
      <w:proofErr w:type="spellEnd"/>
      <w:r w:rsidRPr="00917E3A">
        <w:rPr>
          <w:lang w:val="en-US"/>
        </w:rPr>
        <w:t xml:space="preserve"> L. A., Mesa-Lao B., Ortiz-Martínez D., Saint-</w:t>
      </w:r>
      <w:proofErr w:type="spellStart"/>
      <w:r w:rsidRPr="00917E3A">
        <w:rPr>
          <w:lang w:val="en-US"/>
        </w:rPr>
        <w:t>Amand</w:t>
      </w:r>
      <w:proofErr w:type="spellEnd"/>
      <w:r w:rsidRPr="00917E3A">
        <w:rPr>
          <w:lang w:val="en-US"/>
        </w:rPr>
        <w:t xml:space="preserve"> H., </w:t>
      </w:r>
      <w:proofErr w:type="spellStart"/>
      <w:r w:rsidRPr="00917E3A">
        <w:rPr>
          <w:lang w:val="en-US"/>
        </w:rPr>
        <w:t>Sanchis</w:t>
      </w:r>
      <w:proofErr w:type="spellEnd"/>
      <w:r w:rsidRPr="00917E3A">
        <w:rPr>
          <w:lang w:val="en-US"/>
        </w:rPr>
        <w:t xml:space="preserve"> A., Vidal E. Interactive Translation Prediction versus Conventional Post-editing in Practice: A Study with the </w:t>
      </w:r>
      <w:proofErr w:type="spellStart"/>
      <w:r w:rsidRPr="00917E3A">
        <w:rPr>
          <w:lang w:val="en-US"/>
        </w:rPr>
        <w:t>CasMaCat</w:t>
      </w:r>
      <w:proofErr w:type="spellEnd"/>
      <w:r w:rsidRPr="00917E3A">
        <w:rPr>
          <w:lang w:val="en-US"/>
        </w:rPr>
        <w:t xml:space="preserve"> Workbench. </w:t>
      </w:r>
      <w:r w:rsidRPr="00917E3A">
        <w:rPr>
          <w:i/>
          <w:iCs/>
          <w:lang w:val="en-US"/>
        </w:rPr>
        <w:t>Machine Translation.</w:t>
      </w:r>
      <w:r w:rsidRPr="00917E3A">
        <w:rPr>
          <w:lang w:val="en-US"/>
        </w:rPr>
        <w:t xml:space="preserve"> 2020. Vol. 28, No. 3-4. PP. 217</w:t>
      </w:r>
      <w:r w:rsidRPr="00917E3A">
        <w:rPr>
          <w:lang w:val="en-US"/>
        </w:rPr>
        <w:noBreakHyphen/>
        <w:t>235.</w:t>
      </w:r>
    </w:p>
    <w:p w14:paraId="2AEFA6A1" w14:textId="0EF2FD88" w:rsidR="00917E3A" w:rsidRPr="00917E3A" w:rsidRDefault="00917E3A" w:rsidP="00917E3A">
      <w:pPr>
        <w:pStyle w:val="a4"/>
        <w:numPr>
          <w:ilvl w:val="0"/>
          <w:numId w:val="20"/>
        </w:numPr>
        <w:ind w:left="426" w:hanging="426"/>
        <w:rPr>
          <w:lang w:val="en-US"/>
        </w:rPr>
      </w:pPr>
      <w:r w:rsidRPr="00917E3A">
        <w:rPr>
          <w:lang w:val="en-US"/>
        </w:rPr>
        <w:t xml:space="preserve">Schneider G., Jourdan N., </w:t>
      </w:r>
      <w:proofErr w:type="spellStart"/>
      <w:r w:rsidRPr="00917E3A">
        <w:rPr>
          <w:lang w:val="en-US"/>
        </w:rPr>
        <w:t>Berkling</w:t>
      </w:r>
      <w:proofErr w:type="spellEnd"/>
      <w:r w:rsidRPr="00917E3A">
        <w:rPr>
          <w:lang w:val="en-US"/>
        </w:rPr>
        <w:t xml:space="preserve"> K., Vogel S. Comparing Decoding Strategies for Transformer-based Neural Machine Translation Models. </w:t>
      </w:r>
      <w:r w:rsidRPr="00917E3A">
        <w:rPr>
          <w:i/>
          <w:iCs/>
          <w:lang w:val="en-US"/>
        </w:rPr>
        <w:t>Machine Translation.</w:t>
      </w:r>
      <w:r w:rsidRPr="00917E3A">
        <w:rPr>
          <w:lang w:val="en-US"/>
        </w:rPr>
        <w:t xml:space="preserve"> 2022. Vol. 36, No. 3. PP. 213-229.</w:t>
      </w:r>
    </w:p>
    <w:p w14:paraId="46D828EF" w14:textId="475D0F00" w:rsidR="00917E3A" w:rsidRPr="00917E3A" w:rsidRDefault="00917E3A" w:rsidP="00917E3A">
      <w:pPr>
        <w:pStyle w:val="a4"/>
        <w:numPr>
          <w:ilvl w:val="0"/>
          <w:numId w:val="20"/>
        </w:numPr>
        <w:ind w:left="426" w:hanging="426"/>
        <w:rPr>
          <w:lang w:val="en-US"/>
        </w:rPr>
      </w:pPr>
      <w:proofErr w:type="spellStart"/>
      <w:r w:rsidRPr="00917E3A">
        <w:rPr>
          <w:lang w:val="en-US"/>
        </w:rPr>
        <w:t>Sellam</w:t>
      </w:r>
      <w:proofErr w:type="spellEnd"/>
      <w:r w:rsidRPr="00917E3A">
        <w:rPr>
          <w:lang w:val="en-US"/>
        </w:rPr>
        <w:t xml:space="preserve"> T., Das D., Parikh A. P. BLEURT: Learning Robust Metrics for Text Generation. </w:t>
      </w:r>
      <w:r w:rsidRPr="00917E3A">
        <w:rPr>
          <w:i/>
          <w:iCs/>
          <w:lang w:val="en-US"/>
        </w:rPr>
        <w:t>Proceedings of the 58th Annual Meeting of the Association for Computational Linguistics.</w:t>
      </w:r>
      <w:r w:rsidRPr="00917E3A">
        <w:rPr>
          <w:lang w:val="en-US"/>
        </w:rPr>
        <w:t xml:space="preserve"> 2020. PP. 7881-7892.</w:t>
      </w:r>
    </w:p>
    <w:p w14:paraId="6DA7265F" w14:textId="45DDF282" w:rsidR="00917E3A" w:rsidRPr="00917E3A" w:rsidRDefault="00917E3A" w:rsidP="00917E3A">
      <w:pPr>
        <w:pStyle w:val="a4"/>
        <w:numPr>
          <w:ilvl w:val="0"/>
          <w:numId w:val="20"/>
        </w:numPr>
        <w:ind w:left="426" w:hanging="426"/>
        <w:rPr>
          <w:lang w:val="en-US"/>
        </w:rPr>
      </w:pPr>
      <w:proofErr w:type="spellStart"/>
      <w:r w:rsidRPr="00917E3A">
        <w:rPr>
          <w:lang w:val="en-US"/>
        </w:rPr>
        <w:t>Sennrich</w:t>
      </w:r>
      <w:proofErr w:type="spellEnd"/>
      <w:r w:rsidRPr="00917E3A">
        <w:rPr>
          <w:lang w:val="en-US"/>
        </w:rPr>
        <w:t xml:space="preserve"> R., Haddow B., Birch A. Neural Machine Translation of Rare Words with </w:t>
      </w:r>
      <w:proofErr w:type="spellStart"/>
      <w:r w:rsidRPr="00917E3A">
        <w:rPr>
          <w:lang w:val="en-US"/>
        </w:rPr>
        <w:t>Subword</w:t>
      </w:r>
      <w:proofErr w:type="spellEnd"/>
      <w:r w:rsidRPr="00917E3A">
        <w:rPr>
          <w:lang w:val="en-US"/>
        </w:rPr>
        <w:t xml:space="preserve"> Units. </w:t>
      </w:r>
      <w:r w:rsidRPr="00917E3A">
        <w:rPr>
          <w:i/>
          <w:iCs/>
          <w:lang w:val="en-US"/>
        </w:rPr>
        <w:t>Proceedings of the 54th Annual Meeting of the Association for Computational Linguistics</w:t>
      </w:r>
      <w:r w:rsidRPr="00917E3A">
        <w:rPr>
          <w:lang w:val="en-US"/>
        </w:rPr>
        <w:t>. 2016. PP. 1715-1725.</w:t>
      </w:r>
    </w:p>
    <w:p w14:paraId="40780AA4" w14:textId="49E772EF" w:rsidR="00917E3A" w:rsidRPr="00917E3A" w:rsidRDefault="00917E3A" w:rsidP="00917E3A">
      <w:pPr>
        <w:pStyle w:val="a4"/>
        <w:numPr>
          <w:ilvl w:val="0"/>
          <w:numId w:val="20"/>
        </w:numPr>
        <w:ind w:left="426" w:hanging="426"/>
        <w:rPr>
          <w:lang w:val="en-US"/>
        </w:rPr>
      </w:pPr>
      <w:proofErr w:type="spellStart"/>
      <w:r w:rsidRPr="00917E3A">
        <w:rPr>
          <w:lang w:val="en-US"/>
        </w:rPr>
        <w:t>Shterionov</w:t>
      </w:r>
      <w:proofErr w:type="spellEnd"/>
      <w:r w:rsidRPr="00917E3A">
        <w:rPr>
          <w:lang w:val="en-US"/>
        </w:rPr>
        <w:t xml:space="preserve"> D., </w:t>
      </w:r>
      <w:proofErr w:type="spellStart"/>
      <w:r w:rsidRPr="00917E3A">
        <w:rPr>
          <w:lang w:val="en-US"/>
        </w:rPr>
        <w:t>Superbo</w:t>
      </w:r>
      <w:proofErr w:type="spellEnd"/>
      <w:r w:rsidRPr="00917E3A">
        <w:rPr>
          <w:lang w:val="en-US"/>
        </w:rPr>
        <w:t xml:space="preserve"> R., Nagle P., </w:t>
      </w:r>
      <w:proofErr w:type="spellStart"/>
      <w:r w:rsidRPr="00917E3A">
        <w:rPr>
          <w:lang w:val="en-US"/>
        </w:rPr>
        <w:t>Casanellas</w:t>
      </w:r>
      <w:proofErr w:type="spellEnd"/>
      <w:r w:rsidRPr="00917E3A">
        <w:rPr>
          <w:lang w:val="en-US"/>
        </w:rPr>
        <w:t xml:space="preserve"> L., O'Dowd T., Way A. Human versus Automatic Quality Evaluation of NMT and PBSMT. </w:t>
      </w:r>
      <w:r w:rsidRPr="00917E3A">
        <w:rPr>
          <w:i/>
          <w:iCs/>
          <w:lang w:val="en-US"/>
        </w:rPr>
        <w:t>Machine Translation.</w:t>
      </w:r>
      <w:r w:rsidRPr="00917E3A">
        <w:rPr>
          <w:lang w:val="en-US"/>
        </w:rPr>
        <w:t xml:space="preserve"> 2018. Vol. 32, No. 3. PP. 217-235.</w:t>
      </w:r>
    </w:p>
    <w:p w14:paraId="583D006E" w14:textId="022BCCFB" w:rsidR="00917E3A" w:rsidRPr="00917E3A" w:rsidRDefault="00917E3A" w:rsidP="00917E3A">
      <w:pPr>
        <w:pStyle w:val="a4"/>
        <w:numPr>
          <w:ilvl w:val="0"/>
          <w:numId w:val="20"/>
        </w:numPr>
        <w:ind w:left="426" w:hanging="426"/>
        <w:rPr>
          <w:lang w:val="en-US"/>
        </w:rPr>
      </w:pPr>
      <w:proofErr w:type="spellStart"/>
      <w:r w:rsidRPr="00917E3A">
        <w:rPr>
          <w:lang w:val="en-US"/>
        </w:rPr>
        <w:t>Snover</w:t>
      </w:r>
      <w:proofErr w:type="spellEnd"/>
      <w:r w:rsidRPr="00917E3A">
        <w:rPr>
          <w:lang w:val="en-US"/>
        </w:rPr>
        <w:t xml:space="preserve"> M., Dorr B., Schwartz R., </w:t>
      </w:r>
      <w:proofErr w:type="spellStart"/>
      <w:r w:rsidRPr="00917E3A">
        <w:rPr>
          <w:lang w:val="en-US"/>
        </w:rPr>
        <w:t>Micciulla</w:t>
      </w:r>
      <w:proofErr w:type="spellEnd"/>
      <w:r w:rsidRPr="00917E3A">
        <w:rPr>
          <w:lang w:val="en-US"/>
        </w:rPr>
        <w:t xml:space="preserve"> L., </w:t>
      </w:r>
      <w:proofErr w:type="spellStart"/>
      <w:r w:rsidRPr="00917E3A">
        <w:rPr>
          <w:lang w:val="en-US"/>
        </w:rPr>
        <w:t>Makhoul</w:t>
      </w:r>
      <w:proofErr w:type="spellEnd"/>
      <w:r w:rsidRPr="00917E3A">
        <w:rPr>
          <w:lang w:val="en-US"/>
        </w:rPr>
        <w:t xml:space="preserve"> J. A Study of Translation Edit Rate with Targeted Human Annotation. </w:t>
      </w:r>
      <w:r w:rsidRPr="00917E3A">
        <w:rPr>
          <w:i/>
          <w:iCs/>
          <w:lang w:val="en-US"/>
        </w:rPr>
        <w:t>Proceedings of the Association for Machine Translation in the Americas.</w:t>
      </w:r>
      <w:r w:rsidRPr="00917E3A">
        <w:rPr>
          <w:lang w:val="en-US"/>
        </w:rPr>
        <w:t xml:space="preserve"> 2006. PP. 223-231.</w:t>
      </w:r>
    </w:p>
    <w:p w14:paraId="37466769" w14:textId="3451C9CB" w:rsidR="00917E3A" w:rsidRPr="00917E3A" w:rsidRDefault="00917E3A" w:rsidP="00917E3A">
      <w:pPr>
        <w:pStyle w:val="a4"/>
        <w:numPr>
          <w:ilvl w:val="0"/>
          <w:numId w:val="20"/>
        </w:numPr>
        <w:ind w:left="426" w:hanging="426"/>
        <w:rPr>
          <w:lang w:val="en-US"/>
        </w:rPr>
      </w:pPr>
      <w:proofErr w:type="spellStart"/>
      <w:r w:rsidRPr="00917E3A">
        <w:rPr>
          <w:lang w:val="en-US"/>
        </w:rPr>
        <w:lastRenderedPageBreak/>
        <w:t>Specia</w:t>
      </w:r>
      <w:proofErr w:type="spellEnd"/>
      <w:r w:rsidRPr="00917E3A">
        <w:rPr>
          <w:lang w:val="en-US"/>
        </w:rPr>
        <w:t xml:space="preserve"> L., </w:t>
      </w:r>
      <w:proofErr w:type="spellStart"/>
      <w:r w:rsidRPr="00917E3A">
        <w:rPr>
          <w:lang w:val="en-US"/>
        </w:rPr>
        <w:t>Scarton</w:t>
      </w:r>
      <w:proofErr w:type="spellEnd"/>
      <w:r w:rsidRPr="00917E3A">
        <w:rPr>
          <w:lang w:val="en-US"/>
        </w:rPr>
        <w:t xml:space="preserve"> C., </w:t>
      </w:r>
      <w:proofErr w:type="spellStart"/>
      <w:r w:rsidRPr="00917E3A">
        <w:rPr>
          <w:lang w:val="en-US"/>
        </w:rPr>
        <w:t>Paetzold</w:t>
      </w:r>
      <w:proofErr w:type="spellEnd"/>
      <w:r w:rsidRPr="00917E3A">
        <w:rPr>
          <w:lang w:val="en-US"/>
        </w:rPr>
        <w:t xml:space="preserve"> G. H. Quality Estimation for Machine Translation</w:t>
      </w:r>
      <w:r w:rsidRPr="00917E3A">
        <w:rPr>
          <w:i/>
          <w:iCs/>
          <w:lang w:val="en-US"/>
        </w:rPr>
        <w:t>. Synthesis Lectures on Human Language Technologies</w:t>
      </w:r>
      <w:r w:rsidRPr="00917E3A">
        <w:rPr>
          <w:lang w:val="en-US"/>
        </w:rPr>
        <w:t>. 2018. Vol. 11, No. 1. PP. 1-162.</w:t>
      </w:r>
    </w:p>
    <w:p w14:paraId="22F9ECC1" w14:textId="4E683FB2" w:rsidR="00917E3A" w:rsidRPr="00917E3A" w:rsidRDefault="00917E3A" w:rsidP="00917E3A">
      <w:pPr>
        <w:pStyle w:val="a4"/>
        <w:numPr>
          <w:ilvl w:val="0"/>
          <w:numId w:val="20"/>
        </w:numPr>
        <w:ind w:left="426" w:hanging="426"/>
        <w:rPr>
          <w:lang w:val="en-US"/>
        </w:rPr>
      </w:pPr>
      <w:r w:rsidRPr="00917E3A">
        <w:rPr>
          <w:lang w:val="en-US"/>
        </w:rPr>
        <w:t xml:space="preserve">Stahlberg F. Neural Machine Translation: A Review. </w:t>
      </w:r>
      <w:r w:rsidRPr="00917E3A">
        <w:rPr>
          <w:i/>
          <w:iCs/>
          <w:lang w:val="en-US"/>
        </w:rPr>
        <w:t>Journal of Artificial Intelligence Research</w:t>
      </w:r>
      <w:r w:rsidRPr="00917E3A">
        <w:rPr>
          <w:lang w:val="en-US"/>
        </w:rPr>
        <w:t>. 2020. Vol. 69. PP. 343-418.</w:t>
      </w:r>
    </w:p>
    <w:p w14:paraId="68FC7822" w14:textId="5E7CE2DE" w:rsidR="00917E3A" w:rsidRPr="00917E3A" w:rsidRDefault="00917E3A" w:rsidP="00917E3A">
      <w:pPr>
        <w:pStyle w:val="a4"/>
        <w:numPr>
          <w:ilvl w:val="0"/>
          <w:numId w:val="20"/>
        </w:numPr>
        <w:ind w:left="426" w:hanging="426"/>
        <w:rPr>
          <w:lang w:val="en-US"/>
        </w:rPr>
      </w:pPr>
      <w:proofErr w:type="spellStart"/>
      <w:r w:rsidRPr="00917E3A">
        <w:rPr>
          <w:lang w:val="en-US"/>
        </w:rPr>
        <w:t>Sutskever</w:t>
      </w:r>
      <w:proofErr w:type="spellEnd"/>
      <w:r w:rsidRPr="00917E3A">
        <w:rPr>
          <w:lang w:val="en-US"/>
        </w:rPr>
        <w:t xml:space="preserve"> I., </w:t>
      </w:r>
      <w:proofErr w:type="spellStart"/>
      <w:r w:rsidRPr="00917E3A">
        <w:rPr>
          <w:lang w:val="en-US"/>
        </w:rPr>
        <w:t>Vinyals</w:t>
      </w:r>
      <w:proofErr w:type="spellEnd"/>
      <w:r w:rsidRPr="00917E3A">
        <w:rPr>
          <w:lang w:val="en-US"/>
        </w:rPr>
        <w:t xml:space="preserve"> O., Le Q. V. Sequence to Sequence Learning with Neural Networks. </w:t>
      </w:r>
      <w:r w:rsidRPr="00917E3A">
        <w:rPr>
          <w:i/>
          <w:iCs/>
          <w:lang w:val="en-US"/>
        </w:rPr>
        <w:t>Advances in Neural Information Processing Systems</w:t>
      </w:r>
      <w:r w:rsidRPr="00917E3A">
        <w:rPr>
          <w:lang w:val="en-US"/>
        </w:rPr>
        <w:t>. 2014. Vol. 27. PP. 3104-3112.</w:t>
      </w:r>
    </w:p>
    <w:p w14:paraId="3899B041" w14:textId="26FDD823" w:rsidR="00917E3A" w:rsidRPr="00917E3A" w:rsidRDefault="00917E3A" w:rsidP="00917E3A">
      <w:pPr>
        <w:pStyle w:val="a4"/>
        <w:numPr>
          <w:ilvl w:val="0"/>
          <w:numId w:val="20"/>
        </w:numPr>
        <w:ind w:left="426" w:hanging="426"/>
        <w:rPr>
          <w:lang w:val="en-US"/>
        </w:rPr>
      </w:pPr>
      <w:r w:rsidRPr="00917E3A">
        <w:rPr>
          <w:lang w:val="en-US"/>
        </w:rPr>
        <w:t xml:space="preserve">Tan Z., Wang S., Yang Z., Chen G., Huang X., Sun M., Liu Y. Neural Machine Translation: A Review of Methods, Resources, and Tools. </w:t>
      </w:r>
      <w:r w:rsidRPr="00917E3A">
        <w:rPr>
          <w:i/>
          <w:iCs/>
          <w:lang w:val="en-US"/>
        </w:rPr>
        <w:t>AI Open</w:t>
      </w:r>
      <w:r w:rsidRPr="00917E3A">
        <w:rPr>
          <w:lang w:val="en-US"/>
        </w:rPr>
        <w:t>. 2020. Vol. 1. PP. 5-21.</w:t>
      </w:r>
    </w:p>
    <w:p w14:paraId="7B0B89C6" w14:textId="3D8CC008" w:rsidR="00917E3A" w:rsidRPr="00917E3A" w:rsidRDefault="00917E3A" w:rsidP="00917E3A">
      <w:pPr>
        <w:pStyle w:val="a4"/>
        <w:numPr>
          <w:ilvl w:val="0"/>
          <w:numId w:val="20"/>
        </w:numPr>
        <w:ind w:left="426" w:hanging="426"/>
        <w:rPr>
          <w:lang w:val="en-US"/>
        </w:rPr>
      </w:pPr>
      <w:proofErr w:type="spellStart"/>
      <w:r w:rsidRPr="00917E3A">
        <w:rPr>
          <w:lang w:val="en-US"/>
        </w:rPr>
        <w:t>Tezcan</w:t>
      </w:r>
      <w:proofErr w:type="spellEnd"/>
      <w:r w:rsidRPr="00917E3A">
        <w:rPr>
          <w:lang w:val="en-US"/>
        </w:rPr>
        <w:t xml:space="preserve"> A., </w:t>
      </w:r>
      <w:proofErr w:type="spellStart"/>
      <w:r w:rsidRPr="00917E3A">
        <w:rPr>
          <w:lang w:val="en-US"/>
        </w:rPr>
        <w:t>Bulté</w:t>
      </w:r>
      <w:proofErr w:type="spellEnd"/>
      <w:r w:rsidRPr="00917E3A">
        <w:rPr>
          <w:lang w:val="en-US"/>
        </w:rPr>
        <w:t xml:space="preserve"> B., </w:t>
      </w:r>
      <w:proofErr w:type="spellStart"/>
      <w:r w:rsidRPr="00917E3A">
        <w:rPr>
          <w:lang w:val="en-US"/>
        </w:rPr>
        <w:t>Vanroy</w:t>
      </w:r>
      <w:proofErr w:type="spellEnd"/>
      <w:r w:rsidRPr="00917E3A">
        <w:rPr>
          <w:lang w:val="en-US"/>
        </w:rPr>
        <w:t xml:space="preserve"> B. Machine Translation from a Monolingual Perspective: A Case Study on English-Dutch Translation. </w:t>
      </w:r>
      <w:r w:rsidRPr="00917E3A">
        <w:rPr>
          <w:i/>
          <w:iCs/>
          <w:lang w:val="en-US"/>
        </w:rPr>
        <w:t>Machine Translation</w:t>
      </w:r>
      <w:r w:rsidRPr="00917E3A">
        <w:rPr>
          <w:lang w:val="en-US"/>
        </w:rPr>
        <w:t>. 2021. Vol. 35, No. 1. PP. 79-108.</w:t>
      </w:r>
    </w:p>
    <w:p w14:paraId="04B15ACF" w14:textId="044E360B" w:rsidR="00917E3A" w:rsidRPr="00917E3A" w:rsidRDefault="00917E3A" w:rsidP="00917E3A">
      <w:pPr>
        <w:pStyle w:val="a4"/>
        <w:numPr>
          <w:ilvl w:val="0"/>
          <w:numId w:val="20"/>
        </w:numPr>
        <w:ind w:left="426" w:hanging="426"/>
        <w:rPr>
          <w:lang w:val="en-US"/>
        </w:rPr>
      </w:pPr>
      <w:r w:rsidRPr="00917E3A">
        <w:rPr>
          <w:lang w:val="en-US"/>
        </w:rPr>
        <w:t xml:space="preserve">Thompson B., </w:t>
      </w:r>
      <w:proofErr w:type="spellStart"/>
      <w:r w:rsidRPr="00917E3A">
        <w:rPr>
          <w:lang w:val="en-US"/>
        </w:rPr>
        <w:t>Khayrallah</w:t>
      </w:r>
      <w:proofErr w:type="spellEnd"/>
      <w:r w:rsidRPr="00917E3A">
        <w:rPr>
          <w:lang w:val="en-US"/>
        </w:rPr>
        <w:t xml:space="preserve"> H., </w:t>
      </w:r>
      <w:proofErr w:type="spellStart"/>
      <w:r w:rsidRPr="00917E3A">
        <w:rPr>
          <w:lang w:val="en-US"/>
        </w:rPr>
        <w:t>Anastasopoulos</w:t>
      </w:r>
      <w:proofErr w:type="spellEnd"/>
      <w:r w:rsidRPr="00917E3A">
        <w:rPr>
          <w:lang w:val="en-US"/>
        </w:rPr>
        <w:t xml:space="preserve"> A., McCarthy A. D., Duh K., Durrett G., </w:t>
      </w:r>
      <w:proofErr w:type="spellStart"/>
      <w:r w:rsidRPr="00917E3A">
        <w:rPr>
          <w:lang w:val="en-US"/>
        </w:rPr>
        <w:t>Oard</w:t>
      </w:r>
      <w:proofErr w:type="spellEnd"/>
      <w:r w:rsidRPr="00917E3A">
        <w:rPr>
          <w:lang w:val="en-US"/>
        </w:rPr>
        <w:t xml:space="preserve"> D., Post M. Automatic Machine Translation Evaluation using Source Language Inputs and Cross-lingual Language Model. </w:t>
      </w:r>
      <w:r w:rsidRPr="00917E3A">
        <w:rPr>
          <w:i/>
          <w:iCs/>
          <w:lang w:val="en-US"/>
        </w:rPr>
        <w:t>Proceedings of the 59th Annual Meeting of the Association for Computational Linguistics</w:t>
      </w:r>
      <w:r w:rsidRPr="00917E3A">
        <w:rPr>
          <w:lang w:val="en-US"/>
        </w:rPr>
        <w:t>. 2021. PP. 3553-3567.</w:t>
      </w:r>
    </w:p>
    <w:p w14:paraId="22F55DA4" w14:textId="790E376B" w:rsidR="00917E3A" w:rsidRPr="00917E3A" w:rsidRDefault="00917E3A" w:rsidP="00917E3A">
      <w:pPr>
        <w:pStyle w:val="a4"/>
        <w:numPr>
          <w:ilvl w:val="0"/>
          <w:numId w:val="20"/>
        </w:numPr>
        <w:ind w:left="426" w:hanging="426"/>
        <w:rPr>
          <w:lang w:val="en-US"/>
        </w:rPr>
      </w:pPr>
      <w:r w:rsidRPr="00917E3A">
        <w:rPr>
          <w:lang w:val="en-US"/>
        </w:rPr>
        <w:t xml:space="preserve">Toral A., Sánchez-Cartagena V. M. A Multifaceted Evaluation of Neural versus Phrase-Based Machine Translation for 9 Language Directions. </w:t>
      </w:r>
      <w:r w:rsidRPr="00917E3A">
        <w:rPr>
          <w:i/>
          <w:iCs/>
          <w:lang w:val="en-US"/>
        </w:rPr>
        <w:t>Proceedings of the 15th Conference of the European Chapter of the Association for Computational Linguistics.</w:t>
      </w:r>
      <w:r w:rsidRPr="00917E3A">
        <w:rPr>
          <w:lang w:val="en-US"/>
        </w:rPr>
        <w:t xml:space="preserve"> 2017. Vol. 1. PP. 1063-1073.</w:t>
      </w:r>
    </w:p>
    <w:p w14:paraId="3A161706" w14:textId="59654B40" w:rsidR="00917E3A" w:rsidRPr="00917E3A" w:rsidRDefault="00917E3A" w:rsidP="00917E3A">
      <w:pPr>
        <w:pStyle w:val="a4"/>
        <w:numPr>
          <w:ilvl w:val="0"/>
          <w:numId w:val="20"/>
        </w:numPr>
        <w:ind w:left="426" w:hanging="426"/>
        <w:rPr>
          <w:lang w:val="en-US"/>
        </w:rPr>
      </w:pPr>
      <w:r w:rsidRPr="00917E3A">
        <w:rPr>
          <w:lang w:val="en-US"/>
        </w:rPr>
        <w:t xml:space="preserve">Toral A., </w:t>
      </w:r>
      <w:proofErr w:type="spellStart"/>
      <w:r w:rsidRPr="00917E3A">
        <w:rPr>
          <w:lang w:val="en-US"/>
        </w:rPr>
        <w:t>Wieling</w:t>
      </w:r>
      <w:proofErr w:type="spellEnd"/>
      <w:r w:rsidRPr="00917E3A">
        <w:rPr>
          <w:lang w:val="en-US"/>
        </w:rPr>
        <w:t xml:space="preserve"> M., Way A. Post-editing Effort of a Novel with Statistical and Neural Machine Translation. </w:t>
      </w:r>
      <w:r w:rsidRPr="00917E3A">
        <w:rPr>
          <w:i/>
          <w:iCs/>
          <w:lang w:val="en-US"/>
        </w:rPr>
        <w:t>Frontiers in Digital Humanities</w:t>
      </w:r>
      <w:r w:rsidRPr="00917E3A">
        <w:rPr>
          <w:lang w:val="en-US"/>
        </w:rPr>
        <w:t>. 2018. Vol. 5. Article 9. PP. 1-11.</w:t>
      </w:r>
    </w:p>
    <w:p w14:paraId="7C7E0EBA" w14:textId="35379047" w:rsidR="00917E3A" w:rsidRPr="00917E3A" w:rsidRDefault="00917E3A" w:rsidP="00917E3A">
      <w:pPr>
        <w:pStyle w:val="a4"/>
        <w:numPr>
          <w:ilvl w:val="0"/>
          <w:numId w:val="20"/>
        </w:numPr>
        <w:ind w:left="426" w:hanging="426"/>
        <w:rPr>
          <w:lang w:val="en-US"/>
        </w:rPr>
      </w:pPr>
      <w:r w:rsidRPr="00917E3A">
        <w:rPr>
          <w:lang w:val="en-US"/>
        </w:rPr>
        <w:t xml:space="preserve">Vaswani A., </w:t>
      </w:r>
      <w:proofErr w:type="spellStart"/>
      <w:r w:rsidRPr="00917E3A">
        <w:rPr>
          <w:lang w:val="en-US"/>
        </w:rPr>
        <w:t>Shazeer</w:t>
      </w:r>
      <w:proofErr w:type="spellEnd"/>
      <w:r w:rsidRPr="00917E3A">
        <w:rPr>
          <w:lang w:val="en-US"/>
        </w:rPr>
        <w:t xml:space="preserve"> N., Parmar N., </w:t>
      </w:r>
      <w:proofErr w:type="spellStart"/>
      <w:r w:rsidRPr="00917E3A">
        <w:rPr>
          <w:lang w:val="en-US"/>
        </w:rPr>
        <w:t>Uszkoreit</w:t>
      </w:r>
      <w:proofErr w:type="spellEnd"/>
      <w:r w:rsidRPr="00917E3A">
        <w:rPr>
          <w:lang w:val="en-US"/>
        </w:rPr>
        <w:t xml:space="preserve"> J., Jones L., Gomez A. N., Kaiser L., </w:t>
      </w:r>
      <w:proofErr w:type="spellStart"/>
      <w:r w:rsidRPr="00917E3A">
        <w:rPr>
          <w:lang w:val="en-US"/>
        </w:rPr>
        <w:t>Polosukhin</w:t>
      </w:r>
      <w:proofErr w:type="spellEnd"/>
      <w:r w:rsidRPr="00917E3A">
        <w:rPr>
          <w:lang w:val="en-US"/>
        </w:rPr>
        <w:t xml:space="preserve"> I. Attention Is All You Need. </w:t>
      </w:r>
      <w:r w:rsidRPr="00917E3A">
        <w:rPr>
          <w:i/>
          <w:iCs/>
          <w:lang w:val="en-US"/>
        </w:rPr>
        <w:t>Advances in Neural Information Processing Systems</w:t>
      </w:r>
      <w:r w:rsidRPr="00917E3A">
        <w:rPr>
          <w:lang w:val="en-US"/>
        </w:rPr>
        <w:t>. 2017. Vol. 30. PP. 5998-6008.</w:t>
      </w:r>
    </w:p>
    <w:p w14:paraId="0B07F5B4" w14:textId="2C70B9EE" w:rsidR="00917E3A" w:rsidRPr="00917E3A" w:rsidRDefault="00917E3A" w:rsidP="00917E3A">
      <w:pPr>
        <w:pStyle w:val="a4"/>
        <w:numPr>
          <w:ilvl w:val="0"/>
          <w:numId w:val="20"/>
        </w:numPr>
        <w:ind w:left="426" w:hanging="426"/>
        <w:rPr>
          <w:lang w:val="en-US"/>
        </w:rPr>
      </w:pPr>
      <w:r w:rsidRPr="00917E3A">
        <w:rPr>
          <w:lang w:val="en-US"/>
        </w:rPr>
        <w:lastRenderedPageBreak/>
        <w:t xml:space="preserve">Vieira L. N. Understanding the societal impacts of machine translation: a critical review of the literature on medical and legal use cases. </w:t>
      </w:r>
      <w:r w:rsidRPr="00917E3A">
        <w:rPr>
          <w:i/>
          <w:iCs/>
          <w:lang w:val="en-US"/>
        </w:rPr>
        <w:t>Information, Communication &amp; Society.</w:t>
      </w:r>
      <w:r w:rsidRPr="00917E3A">
        <w:rPr>
          <w:lang w:val="en-US"/>
        </w:rPr>
        <w:t xml:space="preserve"> 2022. Vol. 25, No. 11. PP. 1710-1726.</w:t>
      </w:r>
    </w:p>
    <w:p w14:paraId="4B699EE1" w14:textId="533B7295" w:rsidR="00917E3A" w:rsidRPr="00917E3A" w:rsidRDefault="00917E3A" w:rsidP="00917E3A">
      <w:pPr>
        <w:pStyle w:val="a4"/>
        <w:numPr>
          <w:ilvl w:val="0"/>
          <w:numId w:val="20"/>
        </w:numPr>
        <w:ind w:left="426" w:hanging="426"/>
        <w:rPr>
          <w:lang w:val="en-US"/>
        </w:rPr>
      </w:pPr>
      <w:r w:rsidRPr="00917E3A">
        <w:rPr>
          <w:lang w:val="en-US"/>
        </w:rPr>
        <w:t xml:space="preserve">Vieira N. L. Understanding the societal impacts of machine translation: a critical review of the literature on medical and legal use cases. </w:t>
      </w:r>
      <w:r w:rsidRPr="00917E3A">
        <w:rPr>
          <w:i/>
          <w:iCs/>
          <w:lang w:val="en-US"/>
        </w:rPr>
        <w:t>New Media &amp; Society</w:t>
      </w:r>
      <w:r w:rsidRPr="00917E3A">
        <w:rPr>
          <w:lang w:val="en-US"/>
        </w:rPr>
        <w:t>. 2021. Vol. 23, No. 11. PP. 3314-3347.</w:t>
      </w:r>
    </w:p>
    <w:p w14:paraId="2E010930" w14:textId="30AD2487" w:rsidR="00917E3A" w:rsidRPr="00917E3A" w:rsidRDefault="00917E3A" w:rsidP="00917E3A">
      <w:pPr>
        <w:pStyle w:val="a4"/>
        <w:numPr>
          <w:ilvl w:val="0"/>
          <w:numId w:val="20"/>
        </w:numPr>
        <w:ind w:left="426" w:hanging="426"/>
        <w:rPr>
          <w:lang w:val="en-US"/>
        </w:rPr>
      </w:pPr>
      <w:proofErr w:type="spellStart"/>
      <w:r w:rsidRPr="00917E3A">
        <w:rPr>
          <w:lang w:val="en-US"/>
        </w:rPr>
        <w:t>Vilar</w:t>
      </w:r>
      <w:proofErr w:type="spellEnd"/>
      <w:r w:rsidRPr="00917E3A">
        <w:rPr>
          <w:lang w:val="en-US"/>
        </w:rPr>
        <w:t xml:space="preserve"> D., Xu J., </w:t>
      </w:r>
      <w:proofErr w:type="spellStart"/>
      <w:r w:rsidRPr="00917E3A">
        <w:rPr>
          <w:lang w:val="en-US"/>
        </w:rPr>
        <w:t>D'Haro</w:t>
      </w:r>
      <w:proofErr w:type="spellEnd"/>
      <w:r w:rsidRPr="00917E3A">
        <w:rPr>
          <w:lang w:val="en-US"/>
        </w:rPr>
        <w:t xml:space="preserve"> L. F., Ney H. Error Analysis of Statistical Machine Translation Output. </w:t>
      </w:r>
      <w:r w:rsidRPr="00917E3A">
        <w:rPr>
          <w:i/>
          <w:iCs/>
          <w:lang w:val="en-US"/>
        </w:rPr>
        <w:t>Proceedings of the 5th International Conference on Language Resources and Evaluation.</w:t>
      </w:r>
      <w:r w:rsidRPr="00917E3A">
        <w:rPr>
          <w:lang w:val="en-US"/>
        </w:rPr>
        <w:t xml:space="preserve"> 2006. PP. 697-702.</w:t>
      </w:r>
    </w:p>
    <w:p w14:paraId="78CA3C0B" w14:textId="736571F8" w:rsidR="00917E3A" w:rsidRPr="00917E3A" w:rsidRDefault="00917E3A" w:rsidP="00917E3A">
      <w:pPr>
        <w:pStyle w:val="a4"/>
        <w:numPr>
          <w:ilvl w:val="0"/>
          <w:numId w:val="20"/>
        </w:numPr>
        <w:ind w:left="426" w:hanging="426"/>
        <w:rPr>
          <w:lang w:val="en-US"/>
        </w:rPr>
      </w:pPr>
      <w:r w:rsidRPr="00917E3A">
        <w:rPr>
          <w:lang w:val="en-US"/>
        </w:rPr>
        <w:t xml:space="preserve">Wang J., Fan A., Bhosale S., </w:t>
      </w:r>
      <w:proofErr w:type="spellStart"/>
      <w:r w:rsidRPr="00917E3A">
        <w:rPr>
          <w:lang w:val="en-US"/>
        </w:rPr>
        <w:t>Schwenk</w:t>
      </w:r>
      <w:proofErr w:type="spellEnd"/>
      <w:r w:rsidRPr="00917E3A">
        <w:rPr>
          <w:lang w:val="en-US"/>
        </w:rPr>
        <w:t xml:space="preserve"> H. Multilingual Machine Translation: Closing the Gap between Pre-training and Fine-tuning. </w:t>
      </w:r>
      <w:r w:rsidRPr="00917E3A">
        <w:rPr>
          <w:i/>
          <w:iCs/>
          <w:lang w:val="en-US"/>
        </w:rPr>
        <w:t>Findings of the Association for Computational Linguistics: EMNLP 2021.</w:t>
      </w:r>
      <w:r w:rsidRPr="00917E3A">
        <w:rPr>
          <w:lang w:val="en-US"/>
        </w:rPr>
        <w:t xml:space="preserve"> 2021. PP. 811-826.</w:t>
      </w:r>
    </w:p>
    <w:p w14:paraId="016E6863" w14:textId="39FF8E9E" w:rsidR="00917E3A" w:rsidRPr="00917E3A" w:rsidRDefault="00917E3A" w:rsidP="00917E3A">
      <w:pPr>
        <w:pStyle w:val="a4"/>
        <w:numPr>
          <w:ilvl w:val="0"/>
          <w:numId w:val="20"/>
        </w:numPr>
        <w:ind w:left="426" w:hanging="426"/>
        <w:rPr>
          <w:lang w:val="en-US"/>
        </w:rPr>
      </w:pPr>
      <w:r w:rsidRPr="00917E3A">
        <w:rPr>
          <w:lang w:val="en-US"/>
        </w:rPr>
        <w:t xml:space="preserve">Way A. Traditional and Emerging Use-Cases for Machine Translation. </w:t>
      </w:r>
      <w:r w:rsidRPr="00917E3A">
        <w:rPr>
          <w:i/>
          <w:iCs/>
          <w:lang w:val="en-US"/>
        </w:rPr>
        <w:t>Proceedings of Translating and the Computer 39.</w:t>
      </w:r>
      <w:r w:rsidRPr="00917E3A">
        <w:rPr>
          <w:lang w:val="en-US"/>
        </w:rPr>
        <w:t xml:space="preserve"> 2020. London, UK. PP. 1-13.</w:t>
      </w:r>
    </w:p>
    <w:p w14:paraId="03A75125" w14:textId="45AFDEDB" w:rsidR="00917E3A" w:rsidRPr="00917E3A" w:rsidRDefault="00917E3A" w:rsidP="00917E3A">
      <w:pPr>
        <w:pStyle w:val="a4"/>
        <w:numPr>
          <w:ilvl w:val="0"/>
          <w:numId w:val="20"/>
        </w:numPr>
        <w:ind w:left="426" w:hanging="426"/>
        <w:rPr>
          <w:lang w:val="en-US"/>
        </w:rPr>
      </w:pPr>
      <w:r w:rsidRPr="00917E3A">
        <w:rPr>
          <w:lang w:val="en-US"/>
        </w:rPr>
        <w:t xml:space="preserve">Wu Y., Schuster M., Chen Z., Le Q. V., </w:t>
      </w:r>
      <w:proofErr w:type="spellStart"/>
      <w:r w:rsidRPr="00917E3A">
        <w:rPr>
          <w:lang w:val="en-US"/>
        </w:rPr>
        <w:t>Norouzi</w:t>
      </w:r>
      <w:proofErr w:type="spellEnd"/>
      <w:r w:rsidRPr="00917E3A">
        <w:rPr>
          <w:lang w:val="en-US"/>
        </w:rPr>
        <w:t xml:space="preserve"> M., </w:t>
      </w:r>
      <w:proofErr w:type="spellStart"/>
      <w:r w:rsidRPr="00917E3A">
        <w:rPr>
          <w:lang w:val="en-US"/>
        </w:rPr>
        <w:t>Macherey</w:t>
      </w:r>
      <w:proofErr w:type="spellEnd"/>
      <w:r w:rsidRPr="00917E3A">
        <w:rPr>
          <w:lang w:val="en-US"/>
        </w:rPr>
        <w:t xml:space="preserve"> W., </w:t>
      </w:r>
      <w:proofErr w:type="spellStart"/>
      <w:r w:rsidRPr="00917E3A">
        <w:rPr>
          <w:lang w:val="en-US"/>
        </w:rPr>
        <w:t>Krikun</w:t>
      </w:r>
      <w:proofErr w:type="spellEnd"/>
      <w:r w:rsidRPr="00917E3A">
        <w:rPr>
          <w:lang w:val="en-US"/>
        </w:rPr>
        <w:t xml:space="preserve"> M., Cao Y., Gao Q., </w:t>
      </w:r>
      <w:proofErr w:type="spellStart"/>
      <w:r w:rsidRPr="00917E3A">
        <w:rPr>
          <w:lang w:val="en-US"/>
        </w:rPr>
        <w:t>Macherey</w:t>
      </w:r>
      <w:proofErr w:type="spellEnd"/>
      <w:r w:rsidRPr="00917E3A">
        <w:rPr>
          <w:lang w:val="en-US"/>
        </w:rPr>
        <w:t xml:space="preserve"> K., </w:t>
      </w:r>
      <w:proofErr w:type="spellStart"/>
      <w:r w:rsidRPr="00917E3A">
        <w:rPr>
          <w:lang w:val="en-US"/>
        </w:rPr>
        <w:t>Klingner</w:t>
      </w:r>
      <w:proofErr w:type="spellEnd"/>
      <w:r w:rsidRPr="00917E3A">
        <w:rPr>
          <w:lang w:val="en-US"/>
        </w:rPr>
        <w:t xml:space="preserve"> J., Shah A., Johnson M., Liu X., Kaiser L., Gouws S., Kato Y., Kudo T., </w:t>
      </w:r>
      <w:proofErr w:type="spellStart"/>
      <w:r w:rsidRPr="00917E3A">
        <w:rPr>
          <w:lang w:val="en-US"/>
        </w:rPr>
        <w:t>Kazawa</w:t>
      </w:r>
      <w:proofErr w:type="spellEnd"/>
      <w:r w:rsidRPr="00917E3A">
        <w:rPr>
          <w:lang w:val="en-US"/>
        </w:rPr>
        <w:t xml:space="preserve"> H., Stevens K., Kurian G., Patil N., Wang W., Young C., Smith J., Riesa J., Rudnick A., </w:t>
      </w:r>
      <w:proofErr w:type="spellStart"/>
      <w:r w:rsidRPr="00917E3A">
        <w:rPr>
          <w:lang w:val="en-US"/>
        </w:rPr>
        <w:t>Vinyals</w:t>
      </w:r>
      <w:proofErr w:type="spellEnd"/>
      <w:r w:rsidRPr="00917E3A">
        <w:rPr>
          <w:lang w:val="en-US"/>
        </w:rPr>
        <w:t xml:space="preserve"> O., </w:t>
      </w:r>
      <w:proofErr w:type="spellStart"/>
      <w:r w:rsidRPr="00917E3A">
        <w:rPr>
          <w:lang w:val="en-US"/>
        </w:rPr>
        <w:t>Corrado</w:t>
      </w:r>
      <w:proofErr w:type="spellEnd"/>
      <w:r w:rsidRPr="00917E3A">
        <w:rPr>
          <w:lang w:val="en-US"/>
        </w:rPr>
        <w:t xml:space="preserve"> G., Hughes M., Dean J. Google's Neural Machine Translation System: Bridging the Gap between Human and Machine Translation. </w:t>
      </w:r>
      <w:proofErr w:type="spellStart"/>
      <w:r w:rsidRPr="00917E3A">
        <w:rPr>
          <w:i/>
          <w:iCs/>
          <w:lang w:val="en-US"/>
        </w:rPr>
        <w:t>arXiv</w:t>
      </w:r>
      <w:proofErr w:type="spellEnd"/>
      <w:r w:rsidRPr="00917E3A">
        <w:rPr>
          <w:i/>
          <w:iCs/>
          <w:lang w:val="en-US"/>
        </w:rPr>
        <w:t xml:space="preserve"> preprint arXiv:1609.08144</w:t>
      </w:r>
      <w:r w:rsidRPr="00917E3A">
        <w:rPr>
          <w:lang w:val="en-US"/>
        </w:rPr>
        <w:t>. 2016. PP. 1</w:t>
      </w:r>
      <w:r w:rsidRPr="00917E3A">
        <w:rPr>
          <w:lang w:val="en-US"/>
        </w:rPr>
        <w:noBreakHyphen/>
        <w:t>23.</w:t>
      </w:r>
    </w:p>
    <w:p w14:paraId="44E0AE3E" w14:textId="0CA4CA88" w:rsidR="00917E3A" w:rsidRPr="00917E3A" w:rsidRDefault="00917E3A" w:rsidP="00917E3A">
      <w:pPr>
        <w:pStyle w:val="a4"/>
        <w:numPr>
          <w:ilvl w:val="0"/>
          <w:numId w:val="20"/>
        </w:numPr>
        <w:ind w:left="426" w:hanging="426"/>
        <w:rPr>
          <w:lang w:val="en-US"/>
        </w:rPr>
      </w:pPr>
      <w:r w:rsidRPr="00917E3A">
        <w:rPr>
          <w:lang w:val="en-US"/>
        </w:rPr>
        <w:t xml:space="preserve">Xiao Y., Liu Y., Zhang J., Lin Z. Neural Machine Translation Evaluation: A Survey of Methods and Tools. </w:t>
      </w:r>
      <w:r w:rsidRPr="00917E3A">
        <w:rPr>
          <w:i/>
          <w:iCs/>
          <w:lang w:val="en-US"/>
        </w:rPr>
        <w:t>IEEE Transactions on Neural Networks and Learning Systems.</w:t>
      </w:r>
      <w:r w:rsidRPr="00917E3A">
        <w:rPr>
          <w:lang w:val="en-US"/>
        </w:rPr>
        <w:t xml:space="preserve"> 2023. Vol. 34, No. 10. PP. 7224-7240.</w:t>
      </w:r>
    </w:p>
    <w:p w14:paraId="7A894F87" w14:textId="2C64A5A1" w:rsidR="00917E3A" w:rsidRPr="00917E3A" w:rsidRDefault="00917E3A" w:rsidP="00917E3A">
      <w:pPr>
        <w:pStyle w:val="a4"/>
        <w:numPr>
          <w:ilvl w:val="0"/>
          <w:numId w:val="20"/>
        </w:numPr>
        <w:ind w:left="426" w:hanging="426"/>
        <w:rPr>
          <w:lang w:val="en-US"/>
        </w:rPr>
      </w:pPr>
      <w:r w:rsidRPr="00917E3A">
        <w:rPr>
          <w:lang w:val="en-US"/>
        </w:rPr>
        <w:t xml:space="preserve">Yang J., Kim Y., Johnson M., Kudo T. Progress in Machine Translation. </w:t>
      </w:r>
      <w:r w:rsidRPr="00917E3A">
        <w:rPr>
          <w:i/>
          <w:iCs/>
          <w:lang w:val="en-US"/>
        </w:rPr>
        <w:t>Engineering</w:t>
      </w:r>
      <w:r w:rsidRPr="00917E3A">
        <w:rPr>
          <w:lang w:val="en-US"/>
        </w:rPr>
        <w:t>. 2021. Vol. 7, No. 3. PP. 398-430.</w:t>
      </w:r>
    </w:p>
    <w:p w14:paraId="00BCE82E" w14:textId="33FFDACA" w:rsidR="00917E3A" w:rsidRPr="00917E3A" w:rsidRDefault="00917E3A" w:rsidP="00917E3A">
      <w:pPr>
        <w:pStyle w:val="a4"/>
        <w:numPr>
          <w:ilvl w:val="0"/>
          <w:numId w:val="20"/>
        </w:numPr>
        <w:ind w:left="426" w:hanging="426"/>
        <w:rPr>
          <w:lang w:val="en-US"/>
        </w:rPr>
      </w:pPr>
      <w:r w:rsidRPr="00917E3A">
        <w:rPr>
          <w:lang w:val="en-US"/>
        </w:rPr>
        <w:t xml:space="preserve">Yu L., </w:t>
      </w:r>
      <w:proofErr w:type="spellStart"/>
      <w:r w:rsidRPr="00917E3A">
        <w:rPr>
          <w:lang w:val="en-US"/>
        </w:rPr>
        <w:t>Bugliarello</w:t>
      </w:r>
      <w:proofErr w:type="spellEnd"/>
      <w:r w:rsidRPr="00917E3A">
        <w:rPr>
          <w:lang w:val="en-US"/>
        </w:rPr>
        <w:t xml:space="preserve"> E., Okazaki N. A Comprehensive Survey of Multilingual Neural Machine Translation. </w:t>
      </w:r>
      <w:r w:rsidRPr="00917E3A">
        <w:rPr>
          <w:i/>
          <w:iCs/>
          <w:lang w:val="en-US"/>
        </w:rPr>
        <w:t>ACM Computing Surveys</w:t>
      </w:r>
      <w:r w:rsidRPr="00917E3A">
        <w:rPr>
          <w:lang w:val="en-US"/>
        </w:rPr>
        <w:t>. 2024. Vol. 56, No. 3. Article 67. PP. 1-38.</w:t>
      </w:r>
    </w:p>
    <w:p w14:paraId="6A23E32E" w14:textId="3D507356" w:rsidR="00917E3A" w:rsidRPr="00917E3A" w:rsidRDefault="00917E3A" w:rsidP="00917E3A">
      <w:pPr>
        <w:pStyle w:val="a4"/>
        <w:numPr>
          <w:ilvl w:val="0"/>
          <w:numId w:val="20"/>
        </w:numPr>
        <w:ind w:left="426" w:hanging="426"/>
        <w:rPr>
          <w:lang w:val="en-US"/>
        </w:rPr>
      </w:pPr>
      <w:r w:rsidRPr="00917E3A">
        <w:rPr>
          <w:lang w:val="en-US"/>
        </w:rPr>
        <w:lastRenderedPageBreak/>
        <w:t xml:space="preserve">Zhang B., Haddow B., Birch A. Prompting Large Language Model for Machine Translation: A Case Study. </w:t>
      </w:r>
      <w:r w:rsidRPr="00917E3A">
        <w:rPr>
          <w:i/>
          <w:iCs/>
          <w:lang w:val="en-US"/>
        </w:rPr>
        <w:t>Proceedings of the 40th International Conference on Machine Learning</w:t>
      </w:r>
      <w:r w:rsidRPr="00917E3A">
        <w:rPr>
          <w:lang w:val="en-US"/>
        </w:rPr>
        <w:t>. 2023. PP. 41092-41110.</w:t>
      </w:r>
    </w:p>
    <w:p w14:paraId="7DCF5DEF" w14:textId="1D0A19F9" w:rsidR="00917E3A" w:rsidRPr="00917E3A" w:rsidRDefault="00917E3A" w:rsidP="00917E3A">
      <w:pPr>
        <w:pStyle w:val="a4"/>
        <w:numPr>
          <w:ilvl w:val="0"/>
          <w:numId w:val="20"/>
        </w:numPr>
        <w:ind w:left="426" w:hanging="426"/>
        <w:rPr>
          <w:lang w:val="en-US"/>
        </w:rPr>
      </w:pPr>
      <w:r w:rsidRPr="00917E3A">
        <w:rPr>
          <w:lang w:val="en-US"/>
        </w:rPr>
        <w:t xml:space="preserve">Zhang H., Li Y., Meng F., Zhou J. A Survey on Grammatical Error Correction for Chinese. </w:t>
      </w:r>
      <w:r w:rsidRPr="00917E3A">
        <w:rPr>
          <w:i/>
          <w:iCs/>
          <w:lang w:val="en-US"/>
        </w:rPr>
        <w:t>Artificial Intelligence Review</w:t>
      </w:r>
      <w:r w:rsidRPr="00917E3A">
        <w:rPr>
          <w:lang w:val="en-US"/>
        </w:rPr>
        <w:t>. 2022. Vol. 55, No. 4. PP. 3357-3398.</w:t>
      </w:r>
    </w:p>
    <w:p w14:paraId="175399A8" w14:textId="549A332E" w:rsidR="00917E3A" w:rsidRPr="00917E3A" w:rsidRDefault="00917E3A" w:rsidP="00917E3A">
      <w:pPr>
        <w:pStyle w:val="a4"/>
        <w:numPr>
          <w:ilvl w:val="0"/>
          <w:numId w:val="20"/>
        </w:numPr>
        <w:ind w:left="426" w:hanging="426"/>
        <w:rPr>
          <w:lang w:val="en-US"/>
        </w:rPr>
      </w:pPr>
      <w:r w:rsidRPr="00917E3A">
        <w:rPr>
          <w:lang w:val="en-US"/>
        </w:rPr>
        <w:t xml:space="preserve">Zhao W. X., Zhou K., Li J., Tang T., Wang X., Hou Y., Min Y., Zhang B., Zhang J., Dong Z., Du Y., Yang C., Chen Y., Chen Z., Jiang J., Ren R., Li Y., Tang X., Liu Z., Liu P., </w:t>
      </w:r>
      <w:proofErr w:type="spellStart"/>
      <w:r w:rsidRPr="00917E3A">
        <w:rPr>
          <w:lang w:val="en-US"/>
        </w:rPr>
        <w:t>Nie</w:t>
      </w:r>
      <w:proofErr w:type="spellEnd"/>
      <w:r w:rsidRPr="00917E3A">
        <w:rPr>
          <w:lang w:val="en-US"/>
        </w:rPr>
        <w:t xml:space="preserve"> J. Y., Wen J. R. A Survey of Large Language Models. </w:t>
      </w:r>
      <w:proofErr w:type="spellStart"/>
      <w:r w:rsidRPr="00917E3A">
        <w:rPr>
          <w:i/>
          <w:iCs/>
          <w:lang w:val="en-US"/>
        </w:rPr>
        <w:t>arXiv</w:t>
      </w:r>
      <w:proofErr w:type="spellEnd"/>
      <w:r w:rsidRPr="00917E3A">
        <w:rPr>
          <w:i/>
          <w:iCs/>
          <w:lang w:val="en-US"/>
        </w:rPr>
        <w:t xml:space="preserve"> preprint arXiv:2303.18223.</w:t>
      </w:r>
      <w:r w:rsidRPr="00917E3A">
        <w:rPr>
          <w:lang w:val="en-US"/>
        </w:rPr>
        <w:t xml:space="preserve"> 2023. PP. 1-156.</w:t>
      </w:r>
    </w:p>
    <w:p w14:paraId="7D3A7102" w14:textId="3323ADE9" w:rsidR="00917E3A" w:rsidRPr="00917E3A" w:rsidRDefault="00917E3A" w:rsidP="00917E3A">
      <w:pPr>
        <w:pStyle w:val="a4"/>
        <w:numPr>
          <w:ilvl w:val="0"/>
          <w:numId w:val="20"/>
        </w:numPr>
        <w:ind w:left="426" w:hanging="426"/>
        <w:rPr>
          <w:lang w:val="en-US"/>
        </w:rPr>
      </w:pPr>
      <w:r w:rsidRPr="00917E3A">
        <w:rPr>
          <w:lang w:val="en-US"/>
        </w:rPr>
        <w:t xml:space="preserve">Zhu W., Liu Y., Wang Q., Peng B. On the Role of Style in Controllable Neural Text Generation. </w:t>
      </w:r>
      <w:r w:rsidRPr="00917E3A">
        <w:rPr>
          <w:i/>
          <w:iCs/>
          <w:lang w:val="en-US"/>
        </w:rPr>
        <w:t>Computational Linguistics.</w:t>
      </w:r>
      <w:r w:rsidRPr="00917E3A">
        <w:rPr>
          <w:lang w:val="en-US"/>
        </w:rPr>
        <w:t xml:space="preserve"> 2022. Vol. 48, No. 4. PP. 891-932.</w:t>
      </w:r>
    </w:p>
    <w:p w14:paraId="46650B46" w14:textId="166CA1B3" w:rsidR="00ED0195" w:rsidRPr="008B6EB5" w:rsidRDefault="00ED0195" w:rsidP="00917E3A">
      <w:pPr>
        <w:pStyle w:val="a4"/>
        <w:spacing w:after="160"/>
        <w:ind w:left="244"/>
        <w:contextualSpacing/>
        <w:rPr>
          <w:rFonts w:eastAsiaTheme="minorHAnsi"/>
          <w:kern w:val="2"/>
          <w:lang w:val="en-US" w:eastAsia="en-US"/>
          <w14:ligatures w14:val="standardContextual"/>
        </w:rPr>
      </w:pPr>
    </w:p>
    <w:sectPr w:rsidR="00ED0195" w:rsidRPr="008B6EB5">
      <w:headerReference w:type="default" r:id="rId12"/>
      <w:pgSz w:w="11906" w:h="16838"/>
      <w:pgMar w:top="1134" w:right="850" w:bottom="1134" w:left="17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EAC3" w14:textId="77777777" w:rsidR="00D965C7" w:rsidRDefault="00D965C7" w:rsidP="00680E54">
      <w:pPr>
        <w:spacing w:line="240" w:lineRule="auto"/>
      </w:pPr>
      <w:r>
        <w:separator/>
      </w:r>
    </w:p>
  </w:endnote>
  <w:endnote w:type="continuationSeparator" w:id="0">
    <w:p w14:paraId="7BB13CA6" w14:textId="77777777" w:rsidR="00D965C7" w:rsidRDefault="00D965C7" w:rsidP="00680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7FC3" w14:textId="77777777" w:rsidR="00D965C7" w:rsidRDefault="00D965C7" w:rsidP="00680E54">
      <w:pPr>
        <w:spacing w:line="240" w:lineRule="auto"/>
      </w:pPr>
      <w:r>
        <w:separator/>
      </w:r>
    </w:p>
  </w:footnote>
  <w:footnote w:type="continuationSeparator" w:id="0">
    <w:p w14:paraId="00642E2A" w14:textId="77777777" w:rsidR="00D965C7" w:rsidRDefault="00D965C7" w:rsidP="00680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734450"/>
      <w:docPartObj>
        <w:docPartGallery w:val="Page Numbers (Top of Page)"/>
        <w:docPartUnique/>
      </w:docPartObj>
    </w:sdtPr>
    <w:sdtEndPr/>
    <w:sdtContent>
      <w:p w14:paraId="32CC45DF" w14:textId="01766B44" w:rsidR="00294BA0" w:rsidRDefault="00294BA0">
        <w:pPr>
          <w:pStyle w:val="aa"/>
          <w:jc w:val="right"/>
        </w:pPr>
        <w:r>
          <w:fldChar w:fldCharType="begin"/>
        </w:r>
        <w:r>
          <w:instrText>PAGE   \* MERGEFORMAT</w:instrText>
        </w:r>
        <w:r>
          <w:fldChar w:fldCharType="separate"/>
        </w:r>
        <w:r>
          <w:t>2</w:t>
        </w:r>
        <w:r>
          <w:fldChar w:fldCharType="end"/>
        </w:r>
      </w:p>
    </w:sdtContent>
  </w:sdt>
  <w:p w14:paraId="2DBAAC64" w14:textId="77777777" w:rsidR="00294BA0" w:rsidRDefault="00294BA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2248"/>
    <w:multiLevelType w:val="hybridMultilevel"/>
    <w:tmpl w:val="C95699B8"/>
    <w:lvl w:ilvl="0" w:tplc="CAACBE6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446988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ABEFF1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EA48B9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9B8C68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9146CB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BF4009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FE899C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42E82B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C03F2C"/>
    <w:multiLevelType w:val="hybridMultilevel"/>
    <w:tmpl w:val="7ECCB9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3C1FCE"/>
    <w:multiLevelType w:val="hybridMultilevel"/>
    <w:tmpl w:val="190AF5D2"/>
    <w:lvl w:ilvl="0" w:tplc="25F6994A">
      <w:start w:val="1"/>
      <w:numFmt w:val="decimal"/>
      <w:lvlText w:val="%1."/>
      <w:lvlJc w:val="left"/>
      <w:pPr>
        <w:ind w:left="975" w:hanging="61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B04B76"/>
    <w:multiLevelType w:val="hybridMultilevel"/>
    <w:tmpl w:val="A5727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7A6849"/>
    <w:multiLevelType w:val="hybridMultilevel"/>
    <w:tmpl w:val="0C323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F201F9"/>
    <w:multiLevelType w:val="hybridMultilevel"/>
    <w:tmpl w:val="AE8A887E"/>
    <w:lvl w:ilvl="0" w:tplc="AD9CD59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F781CD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DAE471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C821DF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C96FE0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94A1A9C">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41C8E3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324694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2984BE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F132C8"/>
    <w:multiLevelType w:val="hybridMultilevel"/>
    <w:tmpl w:val="D5EEBFC8"/>
    <w:lvl w:ilvl="0" w:tplc="0FB4C6E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0406B77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8DE3DC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34E088E">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25A2396">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D6CA78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2CE927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A5ED454">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40269A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BD5CCA"/>
    <w:multiLevelType w:val="hybridMultilevel"/>
    <w:tmpl w:val="DAA23326"/>
    <w:lvl w:ilvl="0" w:tplc="B896C32C">
      <w:start w:val="1"/>
      <w:numFmt w:val="decimal"/>
      <w:lvlText w:val="%1."/>
      <w:lvlJc w:val="left"/>
      <w:pPr>
        <w:ind w:left="720" w:hanging="360"/>
      </w:pPr>
    </w:lvl>
    <w:lvl w:ilvl="1" w:tplc="ECAC3472">
      <w:numFmt w:val="decimal"/>
      <w:lvlText w:val=""/>
      <w:lvlJc w:val="left"/>
      <w:pPr>
        <w:ind w:left="0" w:firstLine="0"/>
      </w:pPr>
    </w:lvl>
    <w:lvl w:ilvl="2" w:tplc="6B7620C2">
      <w:numFmt w:val="decimal"/>
      <w:lvlText w:val=""/>
      <w:lvlJc w:val="left"/>
      <w:pPr>
        <w:ind w:left="0" w:firstLine="0"/>
      </w:pPr>
    </w:lvl>
    <w:lvl w:ilvl="3" w:tplc="327C3C68">
      <w:numFmt w:val="decimal"/>
      <w:lvlText w:val=""/>
      <w:lvlJc w:val="left"/>
      <w:pPr>
        <w:ind w:left="0" w:firstLine="0"/>
      </w:pPr>
    </w:lvl>
    <w:lvl w:ilvl="4" w:tplc="D8A27982">
      <w:numFmt w:val="decimal"/>
      <w:lvlText w:val=""/>
      <w:lvlJc w:val="left"/>
      <w:pPr>
        <w:ind w:left="0" w:firstLine="0"/>
      </w:pPr>
    </w:lvl>
    <w:lvl w:ilvl="5" w:tplc="F94EEDE6">
      <w:numFmt w:val="decimal"/>
      <w:lvlText w:val=""/>
      <w:lvlJc w:val="left"/>
      <w:pPr>
        <w:ind w:left="0" w:firstLine="0"/>
      </w:pPr>
    </w:lvl>
    <w:lvl w:ilvl="6" w:tplc="3B6857DE">
      <w:numFmt w:val="decimal"/>
      <w:lvlText w:val=""/>
      <w:lvlJc w:val="left"/>
      <w:pPr>
        <w:ind w:left="0" w:firstLine="0"/>
      </w:pPr>
    </w:lvl>
    <w:lvl w:ilvl="7" w:tplc="70D067B6">
      <w:numFmt w:val="decimal"/>
      <w:lvlText w:val=""/>
      <w:lvlJc w:val="left"/>
      <w:pPr>
        <w:ind w:left="0" w:firstLine="0"/>
      </w:pPr>
    </w:lvl>
    <w:lvl w:ilvl="8" w:tplc="3BAA39C4">
      <w:numFmt w:val="decimal"/>
      <w:lvlText w:val=""/>
      <w:lvlJc w:val="left"/>
      <w:pPr>
        <w:ind w:left="0" w:firstLine="0"/>
      </w:pPr>
    </w:lvl>
  </w:abstractNum>
  <w:abstractNum w:abstractNumId="8" w15:restartNumberingAfterBreak="0">
    <w:nsid w:val="45C71CEE"/>
    <w:multiLevelType w:val="hybridMultilevel"/>
    <w:tmpl w:val="0532C2B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53DD050F"/>
    <w:multiLevelType w:val="hybridMultilevel"/>
    <w:tmpl w:val="2848B08A"/>
    <w:lvl w:ilvl="0" w:tplc="71146DFA">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FA6CC9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31E377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2218E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DE4087E">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E0A970">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73C134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774B29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F761450">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61768C8"/>
    <w:multiLevelType w:val="hybridMultilevel"/>
    <w:tmpl w:val="38D493B2"/>
    <w:lvl w:ilvl="0" w:tplc="86F6EA6C">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D81EA2A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3AA2C1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B30386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E2E210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4F4875A">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EC2F47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2D22F1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C30D7F8">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83127E3"/>
    <w:multiLevelType w:val="multilevel"/>
    <w:tmpl w:val="B232DD38"/>
    <w:lvl w:ilvl="0">
      <w:start w:val="1"/>
      <w:numFmt w:val="decimal"/>
      <w:lvlText w:val="%1."/>
      <w:lvlJc w:val="left"/>
      <w:pPr>
        <w:ind w:left="488" w:hanging="488"/>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2" w15:restartNumberingAfterBreak="0">
    <w:nsid w:val="58EF1778"/>
    <w:multiLevelType w:val="hybridMultilevel"/>
    <w:tmpl w:val="2848B08A"/>
    <w:lvl w:ilvl="0" w:tplc="71146DFA">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FA6CC9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31E377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2218E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DE4087E">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E0A970">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73C134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774B29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F761450">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971174F"/>
    <w:multiLevelType w:val="hybridMultilevel"/>
    <w:tmpl w:val="E1D42FB6"/>
    <w:lvl w:ilvl="0" w:tplc="B818FF98">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2360675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1F8598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0C6511C">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8EAB16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6FCDCE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3A4C7C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BF4D1A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030FF3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AEA0FDA"/>
    <w:multiLevelType w:val="hybridMultilevel"/>
    <w:tmpl w:val="92E4B762"/>
    <w:lvl w:ilvl="0" w:tplc="E260116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46045CB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44E755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13202E4">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7B6966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77C6C7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024913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9867B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0A62B6E">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57800E1"/>
    <w:multiLevelType w:val="hybridMultilevel"/>
    <w:tmpl w:val="C264FD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AE10C8"/>
    <w:multiLevelType w:val="hybridMultilevel"/>
    <w:tmpl w:val="EFBC828A"/>
    <w:lvl w:ilvl="0" w:tplc="4F62D48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44E8B9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CDEEDE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A66F47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9943CA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BE0A3E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F26544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9AAD24C">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CFE3A0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4A6FEA"/>
    <w:multiLevelType w:val="hybridMultilevel"/>
    <w:tmpl w:val="4A46D2B4"/>
    <w:lvl w:ilvl="0" w:tplc="EB62A52A">
      <w:start w:val="1"/>
      <w:numFmt w:val="bullet"/>
      <w:lvlText w:val="●"/>
      <w:lvlJc w:val="left"/>
      <w:pPr>
        <w:ind w:left="720" w:hanging="360"/>
      </w:pPr>
    </w:lvl>
    <w:lvl w:ilvl="1" w:tplc="D2E06428">
      <w:start w:val="1"/>
      <w:numFmt w:val="bullet"/>
      <w:lvlText w:val="○"/>
      <w:lvlJc w:val="left"/>
      <w:pPr>
        <w:ind w:left="1440" w:hanging="360"/>
      </w:pPr>
    </w:lvl>
    <w:lvl w:ilvl="2" w:tplc="C68469A8">
      <w:start w:val="1"/>
      <w:numFmt w:val="bullet"/>
      <w:lvlText w:val="■"/>
      <w:lvlJc w:val="left"/>
      <w:pPr>
        <w:ind w:left="2160" w:hanging="360"/>
      </w:pPr>
    </w:lvl>
    <w:lvl w:ilvl="3" w:tplc="CF5A5D64">
      <w:start w:val="1"/>
      <w:numFmt w:val="bullet"/>
      <w:lvlText w:val="●"/>
      <w:lvlJc w:val="left"/>
      <w:pPr>
        <w:ind w:left="2880" w:hanging="360"/>
      </w:pPr>
    </w:lvl>
    <w:lvl w:ilvl="4" w:tplc="5B42794E">
      <w:start w:val="1"/>
      <w:numFmt w:val="bullet"/>
      <w:lvlText w:val="○"/>
      <w:lvlJc w:val="left"/>
      <w:pPr>
        <w:ind w:left="3600" w:hanging="360"/>
      </w:pPr>
    </w:lvl>
    <w:lvl w:ilvl="5" w:tplc="281E64A8">
      <w:start w:val="1"/>
      <w:numFmt w:val="bullet"/>
      <w:lvlText w:val="■"/>
      <w:lvlJc w:val="left"/>
      <w:pPr>
        <w:ind w:left="4320" w:hanging="360"/>
      </w:pPr>
    </w:lvl>
    <w:lvl w:ilvl="6" w:tplc="09BCB8D8">
      <w:start w:val="1"/>
      <w:numFmt w:val="bullet"/>
      <w:lvlText w:val="●"/>
      <w:lvlJc w:val="left"/>
      <w:pPr>
        <w:ind w:left="5040" w:hanging="360"/>
      </w:pPr>
    </w:lvl>
    <w:lvl w:ilvl="7" w:tplc="BAF6F812">
      <w:start w:val="1"/>
      <w:numFmt w:val="bullet"/>
      <w:lvlText w:val="●"/>
      <w:lvlJc w:val="left"/>
      <w:pPr>
        <w:ind w:left="5760" w:hanging="360"/>
      </w:pPr>
    </w:lvl>
    <w:lvl w:ilvl="8" w:tplc="7CBCBAF0">
      <w:start w:val="1"/>
      <w:numFmt w:val="bullet"/>
      <w:lvlText w:val="●"/>
      <w:lvlJc w:val="left"/>
      <w:pPr>
        <w:ind w:left="6480" w:hanging="360"/>
      </w:pPr>
    </w:lvl>
  </w:abstractNum>
  <w:abstractNum w:abstractNumId="18" w15:restartNumberingAfterBreak="0">
    <w:nsid w:val="7C5D4C99"/>
    <w:multiLevelType w:val="hybridMultilevel"/>
    <w:tmpl w:val="9022F650"/>
    <w:lvl w:ilvl="0" w:tplc="0E6EE4F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C9184DC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B06D24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0C8169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CCAD60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F00918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7BE951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7E431DA">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4AA08B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7"/>
    <w:lvlOverride w:ilvl="0">
      <w:startOverride w:val="1"/>
    </w:lvlOverride>
  </w:num>
  <w:num w:numId="2">
    <w:abstractNumId w:val="13"/>
  </w:num>
  <w:num w:numId="3">
    <w:abstractNumId w:val="18"/>
    <w:lvlOverride w:ilvl="0">
      <w:startOverride w:val="2"/>
    </w:lvlOverride>
  </w:num>
  <w:num w:numId="4">
    <w:abstractNumId w:val="5"/>
    <w:lvlOverride w:ilvl="0">
      <w:startOverride w:val="3"/>
    </w:lvlOverride>
  </w:num>
  <w:num w:numId="5">
    <w:abstractNumId w:val="0"/>
    <w:lvlOverride w:ilvl="0">
      <w:startOverride w:val="4"/>
    </w:lvlOverride>
  </w:num>
  <w:num w:numId="6">
    <w:abstractNumId w:val="14"/>
    <w:lvlOverride w:ilvl="0">
      <w:startOverride w:val="5"/>
    </w:lvlOverride>
  </w:num>
  <w:num w:numId="7">
    <w:abstractNumId w:val="6"/>
    <w:lvlOverride w:ilvl="0">
      <w:startOverride w:val="6"/>
    </w:lvlOverride>
  </w:num>
  <w:num w:numId="8">
    <w:abstractNumId w:val="16"/>
    <w:lvlOverride w:ilvl="0">
      <w:startOverride w:val="7"/>
    </w:lvlOverride>
  </w:num>
  <w:num w:numId="9">
    <w:abstractNumId w:val="12"/>
  </w:num>
  <w:num w:numId="10">
    <w:abstractNumId w:val="10"/>
    <w:lvlOverride w:ilvl="0">
      <w:startOverride w:val="9"/>
    </w:lvlOverride>
  </w:num>
  <w:num w:numId="11">
    <w:abstractNumId w:val="15"/>
  </w:num>
  <w:num w:numId="12">
    <w:abstractNumId w:val="12"/>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3"/>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7B"/>
    <w:rsid w:val="00023EA0"/>
    <w:rsid w:val="0003214E"/>
    <w:rsid w:val="00093D4E"/>
    <w:rsid w:val="0011295B"/>
    <w:rsid w:val="00122274"/>
    <w:rsid w:val="001226D7"/>
    <w:rsid w:val="00192F68"/>
    <w:rsid w:val="00196AF4"/>
    <w:rsid w:val="001C406C"/>
    <w:rsid w:val="002047F4"/>
    <w:rsid w:val="002721F8"/>
    <w:rsid w:val="00294BA0"/>
    <w:rsid w:val="002A5294"/>
    <w:rsid w:val="002F076E"/>
    <w:rsid w:val="00360E89"/>
    <w:rsid w:val="003B04A5"/>
    <w:rsid w:val="003E139A"/>
    <w:rsid w:val="003F46A0"/>
    <w:rsid w:val="00434370"/>
    <w:rsid w:val="00471CED"/>
    <w:rsid w:val="004B4B7E"/>
    <w:rsid w:val="00501EB8"/>
    <w:rsid w:val="0050770A"/>
    <w:rsid w:val="00526C26"/>
    <w:rsid w:val="00542936"/>
    <w:rsid w:val="00545F0F"/>
    <w:rsid w:val="00557CD1"/>
    <w:rsid w:val="00565C70"/>
    <w:rsid w:val="006379D7"/>
    <w:rsid w:val="006521B7"/>
    <w:rsid w:val="00677190"/>
    <w:rsid w:val="00680E54"/>
    <w:rsid w:val="006C151C"/>
    <w:rsid w:val="006C3999"/>
    <w:rsid w:val="006F7D8B"/>
    <w:rsid w:val="00773DD0"/>
    <w:rsid w:val="007A46CB"/>
    <w:rsid w:val="007D07EB"/>
    <w:rsid w:val="007E2687"/>
    <w:rsid w:val="00852008"/>
    <w:rsid w:val="008B5615"/>
    <w:rsid w:val="008B6EB5"/>
    <w:rsid w:val="008C32B3"/>
    <w:rsid w:val="008E32A8"/>
    <w:rsid w:val="008E4BB8"/>
    <w:rsid w:val="0090397B"/>
    <w:rsid w:val="00917E3A"/>
    <w:rsid w:val="00935976"/>
    <w:rsid w:val="0097674A"/>
    <w:rsid w:val="009A1E5D"/>
    <w:rsid w:val="009D26A6"/>
    <w:rsid w:val="00A04483"/>
    <w:rsid w:val="00A408F9"/>
    <w:rsid w:val="00A66DDE"/>
    <w:rsid w:val="00B04AAF"/>
    <w:rsid w:val="00B15003"/>
    <w:rsid w:val="00B31FB6"/>
    <w:rsid w:val="00B616A3"/>
    <w:rsid w:val="00B915D1"/>
    <w:rsid w:val="00BA2616"/>
    <w:rsid w:val="00BB1B01"/>
    <w:rsid w:val="00BD6C32"/>
    <w:rsid w:val="00BE2B30"/>
    <w:rsid w:val="00BF49DB"/>
    <w:rsid w:val="00C46048"/>
    <w:rsid w:val="00C4702D"/>
    <w:rsid w:val="00CD7678"/>
    <w:rsid w:val="00CF4026"/>
    <w:rsid w:val="00D15009"/>
    <w:rsid w:val="00D34913"/>
    <w:rsid w:val="00D505AE"/>
    <w:rsid w:val="00D54F64"/>
    <w:rsid w:val="00D965C7"/>
    <w:rsid w:val="00DF5D08"/>
    <w:rsid w:val="00E76040"/>
    <w:rsid w:val="00ED0195"/>
    <w:rsid w:val="00ED7DC1"/>
    <w:rsid w:val="00EF316A"/>
    <w:rsid w:val="00F41757"/>
    <w:rsid w:val="00F47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1651"/>
  <w15:docId w15:val="{DE78A3C0-8891-4C4A-BA00-5F22EFF5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basedOn w:val="a"/>
    <w:next w:val="a"/>
    <w:link w:val="10"/>
    <w:uiPriority w:val="9"/>
    <w:qFormat/>
    <w:pPr>
      <w:outlineLvl w:val="0"/>
    </w:pPr>
    <w:rPr>
      <w:color w:val="2E74B5"/>
      <w:sz w:val="32"/>
      <w:szCs w:val="32"/>
    </w:rPr>
  </w:style>
  <w:style w:type="paragraph" w:styleId="2">
    <w:name w:val="heading 2"/>
    <w:basedOn w:val="a"/>
    <w:next w:val="a"/>
    <w:link w:val="20"/>
    <w:uiPriority w:val="9"/>
    <w:unhideWhenUsed/>
    <w:qFormat/>
    <w:pPr>
      <w:outlineLvl w:val="1"/>
    </w:pPr>
    <w:rPr>
      <w:color w:val="2E74B5"/>
      <w:sz w:val="26"/>
      <w:szCs w:val="26"/>
    </w:rPr>
  </w:style>
  <w:style w:type="paragraph" w:styleId="3">
    <w:name w:val="heading 3"/>
    <w:basedOn w:val="a"/>
    <w:next w:val="a"/>
    <w:uiPriority w:val="9"/>
    <w:semiHidden/>
    <w:unhideWhenUsed/>
    <w:qFormat/>
    <w:pPr>
      <w:outlineLvl w:val="2"/>
    </w:pPr>
    <w:rPr>
      <w:color w:val="1F4D78"/>
      <w:sz w:val="24"/>
      <w:szCs w:val="24"/>
    </w:rPr>
  </w:style>
  <w:style w:type="paragraph" w:styleId="4">
    <w:name w:val="heading 4"/>
    <w:basedOn w:val="a"/>
    <w:next w:val="a"/>
    <w:uiPriority w:val="9"/>
    <w:semiHidden/>
    <w:unhideWhenUsed/>
    <w:qFormat/>
    <w:pPr>
      <w:outlineLvl w:val="3"/>
    </w:pPr>
    <w:rPr>
      <w:i/>
      <w:iCs/>
      <w:color w:val="2E74B5"/>
    </w:rPr>
  </w:style>
  <w:style w:type="paragraph" w:styleId="5">
    <w:name w:val="heading 5"/>
    <w:basedOn w:val="a"/>
    <w:next w:val="a"/>
    <w:uiPriority w:val="9"/>
    <w:semiHidden/>
    <w:unhideWhenUsed/>
    <w:qFormat/>
    <w:pPr>
      <w:outlineLvl w:val="4"/>
    </w:pPr>
    <w:rPr>
      <w:color w:val="2E74B5"/>
    </w:rPr>
  </w:style>
  <w:style w:type="paragraph" w:styleId="6">
    <w:name w:val="heading 6"/>
    <w:basedOn w:val="a"/>
    <w:next w:val="a"/>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6A6"/>
    <w:rPr>
      <w:color w:val="2E74B5"/>
      <w:sz w:val="32"/>
      <w:szCs w:val="32"/>
    </w:rPr>
  </w:style>
  <w:style w:type="character" w:customStyle="1" w:styleId="20">
    <w:name w:val="Заголовок 2 Знак"/>
    <w:basedOn w:val="a0"/>
    <w:link w:val="2"/>
    <w:uiPriority w:val="9"/>
    <w:rsid w:val="009D26A6"/>
    <w:rPr>
      <w:color w:val="2E74B5"/>
      <w:sz w:val="26"/>
      <w:szCs w:val="26"/>
    </w:rPr>
  </w:style>
  <w:style w:type="paragraph" w:styleId="a3">
    <w:name w:val="Title"/>
    <w:basedOn w:val="a"/>
    <w:next w:val="a"/>
    <w:uiPriority w:val="10"/>
    <w:qFormat/>
    <w:rPr>
      <w:sz w:val="56"/>
      <w:szCs w:val="56"/>
    </w:rPr>
  </w:style>
  <w:style w:type="paragraph" w:customStyle="1" w:styleId="11">
    <w:name w:val="Строгий1"/>
    <w:basedOn w:val="a"/>
    <w:next w:val="a"/>
    <w:qFormat/>
    <w:rPr>
      <w:b/>
      <w:bCs/>
    </w:rPr>
  </w:style>
  <w:style w:type="paragraph" w:styleId="a4">
    <w:name w:val="List Paragraph"/>
    <w:basedOn w:val="a"/>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basedOn w:val="a"/>
    <w:link w:val="a8"/>
    <w:uiPriority w:val="99"/>
    <w:unhideWhenUsed/>
    <w:pPr>
      <w:spacing w:line="240" w:lineRule="auto"/>
    </w:pPr>
    <w:rPr>
      <w:sz w:val="20"/>
      <w:szCs w:val="20"/>
    </w:rPr>
  </w:style>
  <w:style w:type="character" w:customStyle="1" w:styleId="a8">
    <w:name w:val="Текст виноски Знак"/>
    <w:link w:val="a7"/>
    <w:uiPriority w:val="99"/>
    <w:unhideWhenUsed/>
    <w:rPr>
      <w:sz w:val="20"/>
      <w:szCs w:val="20"/>
    </w:rPr>
  </w:style>
  <w:style w:type="table" w:customStyle="1" w:styleId="TableNormal1">
    <w:name w:val="Table Normal1"/>
    <w:rsid w:val="00023EA0"/>
    <w:pPr>
      <w:pBdr>
        <w:top w:val="nil"/>
        <w:left w:val="nil"/>
        <w:bottom w:val="nil"/>
        <w:right w:val="nil"/>
        <w:between w:val="nil"/>
        <w:bar w:val="nil"/>
      </w:pBdr>
      <w:spacing w:line="240" w:lineRule="auto"/>
    </w:pPr>
    <w:rPr>
      <w:rFonts w:eastAsia="Arial Unicode MS"/>
      <w:sz w:val="20"/>
      <w:szCs w:val="20"/>
      <w:bdr w:val="nil"/>
    </w:rPr>
    <w:tblPr>
      <w:tblInd w:w="0" w:type="dxa"/>
      <w:tblCellMar>
        <w:top w:w="0" w:type="dxa"/>
        <w:left w:w="0" w:type="dxa"/>
        <w:bottom w:w="0" w:type="dxa"/>
        <w:right w:w="0" w:type="dxa"/>
      </w:tblCellMar>
    </w:tblPr>
  </w:style>
  <w:style w:type="paragraph" w:styleId="a9">
    <w:name w:val="Normal (Web)"/>
    <w:basedOn w:val="a"/>
    <w:uiPriority w:val="99"/>
    <w:unhideWhenUsed/>
    <w:rsid w:val="009D26A6"/>
    <w:pPr>
      <w:spacing w:before="100" w:beforeAutospacing="1" w:after="100" w:afterAutospacing="1" w:line="240" w:lineRule="auto"/>
      <w:jc w:val="left"/>
    </w:pPr>
    <w:rPr>
      <w:sz w:val="24"/>
      <w:szCs w:val="24"/>
    </w:rPr>
  </w:style>
  <w:style w:type="character" w:customStyle="1" w:styleId="apple-tab-span">
    <w:name w:val="apple-tab-span"/>
    <w:basedOn w:val="a0"/>
    <w:rsid w:val="009D26A6"/>
  </w:style>
  <w:style w:type="paragraph" w:styleId="aa">
    <w:name w:val="header"/>
    <w:basedOn w:val="a"/>
    <w:link w:val="ab"/>
    <w:uiPriority w:val="99"/>
    <w:unhideWhenUsed/>
    <w:rsid w:val="00680E54"/>
    <w:pPr>
      <w:tabs>
        <w:tab w:val="center" w:pos="4513"/>
        <w:tab w:val="right" w:pos="9026"/>
      </w:tabs>
      <w:spacing w:line="240" w:lineRule="auto"/>
    </w:pPr>
  </w:style>
  <w:style w:type="character" w:customStyle="1" w:styleId="ab">
    <w:name w:val="Верхній колонтитул Знак"/>
    <w:basedOn w:val="a0"/>
    <w:link w:val="aa"/>
    <w:uiPriority w:val="99"/>
    <w:rsid w:val="00680E54"/>
  </w:style>
  <w:style w:type="paragraph" w:styleId="ac">
    <w:name w:val="footer"/>
    <w:basedOn w:val="a"/>
    <w:link w:val="ad"/>
    <w:uiPriority w:val="99"/>
    <w:unhideWhenUsed/>
    <w:rsid w:val="00680E54"/>
    <w:pPr>
      <w:tabs>
        <w:tab w:val="center" w:pos="4513"/>
        <w:tab w:val="right" w:pos="9026"/>
      </w:tabs>
      <w:spacing w:line="240" w:lineRule="auto"/>
    </w:pPr>
  </w:style>
  <w:style w:type="character" w:customStyle="1" w:styleId="ad">
    <w:name w:val="Нижній колонтитул Знак"/>
    <w:basedOn w:val="a0"/>
    <w:link w:val="ac"/>
    <w:uiPriority w:val="99"/>
    <w:rsid w:val="00680E54"/>
  </w:style>
  <w:style w:type="character" w:customStyle="1" w:styleId="ae">
    <w:name w:val="Название Знак"/>
    <w:rsid w:val="007A46CB"/>
    <w:rPr>
      <w:rFonts w:ascii="Times New Roman" w:eastAsia="Times New Roman" w:hAnsi="Times New Roman" w:cs="Times New Roman"/>
      <w:b/>
      <w:sz w:val="24"/>
      <w:szCs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01">
      <w:bodyDiv w:val="1"/>
      <w:marLeft w:val="0"/>
      <w:marRight w:val="0"/>
      <w:marTop w:val="0"/>
      <w:marBottom w:val="0"/>
      <w:divBdr>
        <w:top w:val="none" w:sz="0" w:space="0" w:color="auto"/>
        <w:left w:val="none" w:sz="0" w:space="0" w:color="auto"/>
        <w:bottom w:val="none" w:sz="0" w:space="0" w:color="auto"/>
        <w:right w:val="none" w:sz="0" w:space="0" w:color="auto"/>
      </w:divBdr>
    </w:div>
    <w:div w:id="121507346">
      <w:bodyDiv w:val="1"/>
      <w:marLeft w:val="0"/>
      <w:marRight w:val="0"/>
      <w:marTop w:val="0"/>
      <w:marBottom w:val="0"/>
      <w:divBdr>
        <w:top w:val="none" w:sz="0" w:space="0" w:color="auto"/>
        <w:left w:val="none" w:sz="0" w:space="0" w:color="auto"/>
        <w:bottom w:val="none" w:sz="0" w:space="0" w:color="auto"/>
        <w:right w:val="none" w:sz="0" w:space="0" w:color="auto"/>
      </w:divBdr>
    </w:div>
    <w:div w:id="269119902">
      <w:bodyDiv w:val="1"/>
      <w:marLeft w:val="0"/>
      <w:marRight w:val="0"/>
      <w:marTop w:val="0"/>
      <w:marBottom w:val="0"/>
      <w:divBdr>
        <w:top w:val="none" w:sz="0" w:space="0" w:color="auto"/>
        <w:left w:val="none" w:sz="0" w:space="0" w:color="auto"/>
        <w:bottom w:val="none" w:sz="0" w:space="0" w:color="auto"/>
        <w:right w:val="none" w:sz="0" w:space="0" w:color="auto"/>
      </w:divBdr>
    </w:div>
    <w:div w:id="292256288">
      <w:bodyDiv w:val="1"/>
      <w:marLeft w:val="0"/>
      <w:marRight w:val="0"/>
      <w:marTop w:val="0"/>
      <w:marBottom w:val="0"/>
      <w:divBdr>
        <w:top w:val="none" w:sz="0" w:space="0" w:color="auto"/>
        <w:left w:val="none" w:sz="0" w:space="0" w:color="auto"/>
        <w:bottom w:val="none" w:sz="0" w:space="0" w:color="auto"/>
        <w:right w:val="none" w:sz="0" w:space="0" w:color="auto"/>
      </w:divBdr>
    </w:div>
    <w:div w:id="614404483">
      <w:bodyDiv w:val="1"/>
      <w:marLeft w:val="0"/>
      <w:marRight w:val="0"/>
      <w:marTop w:val="0"/>
      <w:marBottom w:val="0"/>
      <w:divBdr>
        <w:top w:val="none" w:sz="0" w:space="0" w:color="auto"/>
        <w:left w:val="none" w:sz="0" w:space="0" w:color="auto"/>
        <w:bottom w:val="none" w:sz="0" w:space="0" w:color="auto"/>
        <w:right w:val="none" w:sz="0" w:space="0" w:color="auto"/>
      </w:divBdr>
    </w:div>
    <w:div w:id="725108340">
      <w:bodyDiv w:val="1"/>
      <w:marLeft w:val="0"/>
      <w:marRight w:val="0"/>
      <w:marTop w:val="0"/>
      <w:marBottom w:val="0"/>
      <w:divBdr>
        <w:top w:val="none" w:sz="0" w:space="0" w:color="auto"/>
        <w:left w:val="none" w:sz="0" w:space="0" w:color="auto"/>
        <w:bottom w:val="none" w:sz="0" w:space="0" w:color="auto"/>
        <w:right w:val="none" w:sz="0" w:space="0" w:color="auto"/>
      </w:divBdr>
    </w:div>
    <w:div w:id="901986780">
      <w:bodyDiv w:val="1"/>
      <w:marLeft w:val="0"/>
      <w:marRight w:val="0"/>
      <w:marTop w:val="0"/>
      <w:marBottom w:val="0"/>
      <w:divBdr>
        <w:top w:val="none" w:sz="0" w:space="0" w:color="auto"/>
        <w:left w:val="none" w:sz="0" w:space="0" w:color="auto"/>
        <w:bottom w:val="none" w:sz="0" w:space="0" w:color="auto"/>
        <w:right w:val="none" w:sz="0" w:space="0" w:color="auto"/>
      </w:divBdr>
      <w:divsChild>
        <w:div w:id="1789742621">
          <w:marLeft w:val="-108"/>
          <w:marRight w:val="0"/>
          <w:marTop w:val="0"/>
          <w:marBottom w:val="0"/>
          <w:divBdr>
            <w:top w:val="none" w:sz="0" w:space="0" w:color="auto"/>
            <w:left w:val="none" w:sz="0" w:space="0" w:color="auto"/>
            <w:bottom w:val="none" w:sz="0" w:space="0" w:color="auto"/>
            <w:right w:val="none" w:sz="0" w:space="0" w:color="auto"/>
          </w:divBdr>
        </w:div>
        <w:div w:id="1467697199">
          <w:marLeft w:val="-108"/>
          <w:marRight w:val="0"/>
          <w:marTop w:val="0"/>
          <w:marBottom w:val="0"/>
          <w:divBdr>
            <w:top w:val="none" w:sz="0" w:space="0" w:color="auto"/>
            <w:left w:val="none" w:sz="0" w:space="0" w:color="auto"/>
            <w:bottom w:val="none" w:sz="0" w:space="0" w:color="auto"/>
            <w:right w:val="none" w:sz="0" w:space="0" w:color="auto"/>
          </w:divBdr>
        </w:div>
        <w:div w:id="1894006137">
          <w:marLeft w:val="-108"/>
          <w:marRight w:val="0"/>
          <w:marTop w:val="0"/>
          <w:marBottom w:val="0"/>
          <w:divBdr>
            <w:top w:val="none" w:sz="0" w:space="0" w:color="auto"/>
            <w:left w:val="none" w:sz="0" w:space="0" w:color="auto"/>
            <w:bottom w:val="none" w:sz="0" w:space="0" w:color="auto"/>
            <w:right w:val="none" w:sz="0" w:space="0" w:color="auto"/>
          </w:divBdr>
        </w:div>
        <w:div w:id="828406141">
          <w:marLeft w:val="-108"/>
          <w:marRight w:val="0"/>
          <w:marTop w:val="0"/>
          <w:marBottom w:val="0"/>
          <w:divBdr>
            <w:top w:val="none" w:sz="0" w:space="0" w:color="auto"/>
            <w:left w:val="none" w:sz="0" w:space="0" w:color="auto"/>
            <w:bottom w:val="none" w:sz="0" w:space="0" w:color="auto"/>
            <w:right w:val="none" w:sz="0" w:space="0" w:color="auto"/>
          </w:divBdr>
        </w:div>
        <w:div w:id="1530334495">
          <w:marLeft w:val="-108"/>
          <w:marRight w:val="0"/>
          <w:marTop w:val="0"/>
          <w:marBottom w:val="0"/>
          <w:divBdr>
            <w:top w:val="none" w:sz="0" w:space="0" w:color="auto"/>
            <w:left w:val="none" w:sz="0" w:space="0" w:color="auto"/>
            <w:bottom w:val="none" w:sz="0" w:space="0" w:color="auto"/>
            <w:right w:val="none" w:sz="0" w:space="0" w:color="auto"/>
          </w:divBdr>
        </w:div>
        <w:div w:id="1501115809">
          <w:marLeft w:val="-108"/>
          <w:marRight w:val="0"/>
          <w:marTop w:val="0"/>
          <w:marBottom w:val="0"/>
          <w:divBdr>
            <w:top w:val="none" w:sz="0" w:space="0" w:color="auto"/>
            <w:left w:val="none" w:sz="0" w:space="0" w:color="auto"/>
            <w:bottom w:val="none" w:sz="0" w:space="0" w:color="auto"/>
            <w:right w:val="none" w:sz="0" w:space="0" w:color="auto"/>
          </w:divBdr>
        </w:div>
        <w:div w:id="1975478540">
          <w:marLeft w:val="-108"/>
          <w:marRight w:val="0"/>
          <w:marTop w:val="0"/>
          <w:marBottom w:val="0"/>
          <w:divBdr>
            <w:top w:val="none" w:sz="0" w:space="0" w:color="auto"/>
            <w:left w:val="none" w:sz="0" w:space="0" w:color="auto"/>
            <w:bottom w:val="none" w:sz="0" w:space="0" w:color="auto"/>
            <w:right w:val="none" w:sz="0" w:space="0" w:color="auto"/>
          </w:divBdr>
        </w:div>
        <w:div w:id="1277518134">
          <w:marLeft w:val="-108"/>
          <w:marRight w:val="0"/>
          <w:marTop w:val="0"/>
          <w:marBottom w:val="0"/>
          <w:divBdr>
            <w:top w:val="none" w:sz="0" w:space="0" w:color="auto"/>
            <w:left w:val="none" w:sz="0" w:space="0" w:color="auto"/>
            <w:bottom w:val="none" w:sz="0" w:space="0" w:color="auto"/>
            <w:right w:val="none" w:sz="0" w:space="0" w:color="auto"/>
          </w:divBdr>
        </w:div>
        <w:div w:id="2045709666">
          <w:marLeft w:val="-108"/>
          <w:marRight w:val="0"/>
          <w:marTop w:val="0"/>
          <w:marBottom w:val="0"/>
          <w:divBdr>
            <w:top w:val="none" w:sz="0" w:space="0" w:color="auto"/>
            <w:left w:val="none" w:sz="0" w:space="0" w:color="auto"/>
            <w:bottom w:val="none" w:sz="0" w:space="0" w:color="auto"/>
            <w:right w:val="none" w:sz="0" w:space="0" w:color="auto"/>
          </w:divBdr>
        </w:div>
        <w:div w:id="1677462254">
          <w:marLeft w:val="-108"/>
          <w:marRight w:val="0"/>
          <w:marTop w:val="0"/>
          <w:marBottom w:val="0"/>
          <w:divBdr>
            <w:top w:val="none" w:sz="0" w:space="0" w:color="auto"/>
            <w:left w:val="none" w:sz="0" w:space="0" w:color="auto"/>
            <w:bottom w:val="none" w:sz="0" w:space="0" w:color="auto"/>
            <w:right w:val="none" w:sz="0" w:space="0" w:color="auto"/>
          </w:divBdr>
        </w:div>
        <w:div w:id="2000771409">
          <w:marLeft w:val="-108"/>
          <w:marRight w:val="0"/>
          <w:marTop w:val="0"/>
          <w:marBottom w:val="0"/>
          <w:divBdr>
            <w:top w:val="none" w:sz="0" w:space="0" w:color="auto"/>
            <w:left w:val="none" w:sz="0" w:space="0" w:color="auto"/>
            <w:bottom w:val="none" w:sz="0" w:space="0" w:color="auto"/>
            <w:right w:val="none" w:sz="0" w:space="0" w:color="auto"/>
          </w:divBdr>
        </w:div>
        <w:div w:id="86998349">
          <w:marLeft w:val="-108"/>
          <w:marRight w:val="0"/>
          <w:marTop w:val="0"/>
          <w:marBottom w:val="0"/>
          <w:divBdr>
            <w:top w:val="none" w:sz="0" w:space="0" w:color="auto"/>
            <w:left w:val="none" w:sz="0" w:space="0" w:color="auto"/>
            <w:bottom w:val="none" w:sz="0" w:space="0" w:color="auto"/>
            <w:right w:val="none" w:sz="0" w:space="0" w:color="auto"/>
          </w:divBdr>
        </w:div>
        <w:div w:id="1910262343">
          <w:marLeft w:val="-108"/>
          <w:marRight w:val="0"/>
          <w:marTop w:val="0"/>
          <w:marBottom w:val="0"/>
          <w:divBdr>
            <w:top w:val="none" w:sz="0" w:space="0" w:color="auto"/>
            <w:left w:val="none" w:sz="0" w:space="0" w:color="auto"/>
            <w:bottom w:val="none" w:sz="0" w:space="0" w:color="auto"/>
            <w:right w:val="none" w:sz="0" w:space="0" w:color="auto"/>
          </w:divBdr>
        </w:div>
        <w:div w:id="591933694">
          <w:marLeft w:val="-108"/>
          <w:marRight w:val="0"/>
          <w:marTop w:val="0"/>
          <w:marBottom w:val="0"/>
          <w:divBdr>
            <w:top w:val="none" w:sz="0" w:space="0" w:color="auto"/>
            <w:left w:val="none" w:sz="0" w:space="0" w:color="auto"/>
            <w:bottom w:val="none" w:sz="0" w:space="0" w:color="auto"/>
            <w:right w:val="none" w:sz="0" w:space="0" w:color="auto"/>
          </w:divBdr>
        </w:div>
        <w:div w:id="19012642">
          <w:marLeft w:val="-108"/>
          <w:marRight w:val="0"/>
          <w:marTop w:val="0"/>
          <w:marBottom w:val="0"/>
          <w:divBdr>
            <w:top w:val="none" w:sz="0" w:space="0" w:color="auto"/>
            <w:left w:val="none" w:sz="0" w:space="0" w:color="auto"/>
            <w:bottom w:val="none" w:sz="0" w:space="0" w:color="auto"/>
            <w:right w:val="none" w:sz="0" w:space="0" w:color="auto"/>
          </w:divBdr>
        </w:div>
        <w:div w:id="1941795016">
          <w:marLeft w:val="-108"/>
          <w:marRight w:val="0"/>
          <w:marTop w:val="0"/>
          <w:marBottom w:val="0"/>
          <w:divBdr>
            <w:top w:val="none" w:sz="0" w:space="0" w:color="auto"/>
            <w:left w:val="none" w:sz="0" w:space="0" w:color="auto"/>
            <w:bottom w:val="none" w:sz="0" w:space="0" w:color="auto"/>
            <w:right w:val="none" w:sz="0" w:space="0" w:color="auto"/>
          </w:divBdr>
        </w:div>
        <w:div w:id="933056605">
          <w:marLeft w:val="-108"/>
          <w:marRight w:val="0"/>
          <w:marTop w:val="0"/>
          <w:marBottom w:val="0"/>
          <w:divBdr>
            <w:top w:val="none" w:sz="0" w:space="0" w:color="auto"/>
            <w:left w:val="none" w:sz="0" w:space="0" w:color="auto"/>
            <w:bottom w:val="none" w:sz="0" w:space="0" w:color="auto"/>
            <w:right w:val="none" w:sz="0" w:space="0" w:color="auto"/>
          </w:divBdr>
        </w:div>
        <w:div w:id="1024360284">
          <w:marLeft w:val="-108"/>
          <w:marRight w:val="0"/>
          <w:marTop w:val="0"/>
          <w:marBottom w:val="0"/>
          <w:divBdr>
            <w:top w:val="none" w:sz="0" w:space="0" w:color="auto"/>
            <w:left w:val="none" w:sz="0" w:space="0" w:color="auto"/>
            <w:bottom w:val="none" w:sz="0" w:space="0" w:color="auto"/>
            <w:right w:val="none" w:sz="0" w:space="0" w:color="auto"/>
          </w:divBdr>
        </w:div>
        <w:div w:id="2142921666">
          <w:marLeft w:val="-108"/>
          <w:marRight w:val="0"/>
          <w:marTop w:val="0"/>
          <w:marBottom w:val="0"/>
          <w:divBdr>
            <w:top w:val="none" w:sz="0" w:space="0" w:color="auto"/>
            <w:left w:val="none" w:sz="0" w:space="0" w:color="auto"/>
            <w:bottom w:val="none" w:sz="0" w:space="0" w:color="auto"/>
            <w:right w:val="none" w:sz="0" w:space="0" w:color="auto"/>
          </w:divBdr>
        </w:div>
        <w:div w:id="331419860">
          <w:marLeft w:val="-108"/>
          <w:marRight w:val="0"/>
          <w:marTop w:val="0"/>
          <w:marBottom w:val="0"/>
          <w:divBdr>
            <w:top w:val="none" w:sz="0" w:space="0" w:color="auto"/>
            <w:left w:val="none" w:sz="0" w:space="0" w:color="auto"/>
            <w:bottom w:val="none" w:sz="0" w:space="0" w:color="auto"/>
            <w:right w:val="none" w:sz="0" w:space="0" w:color="auto"/>
          </w:divBdr>
        </w:div>
        <w:div w:id="999426594">
          <w:marLeft w:val="-108"/>
          <w:marRight w:val="0"/>
          <w:marTop w:val="0"/>
          <w:marBottom w:val="0"/>
          <w:divBdr>
            <w:top w:val="none" w:sz="0" w:space="0" w:color="auto"/>
            <w:left w:val="none" w:sz="0" w:space="0" w:color="auto"/>
            <w:bottom w:val="none" w:sz="0" w:space="0" w:color="auto"/>
            <w:right w:val="none" w:sz="0" w:space="0" w:color="auto"/>
          </w:divBdr>
        </w:div>
        <w:div w:id="1007757943">
          <w:marLeft w:val="-108"/>
          <w:marRight w:val="0"/>
          <w:marTop w:val="0"/>
          <w:marBottom w:val="0"/>
          <w:divBdr>
            <w:top w:val="none" w:sz="0" w:space="0" w:color="auto"/>
            <w:left w:val="none" w:sz="0" w:space="0" w:color="auto"/>
            <w:bottom w:val="none" w:sz="0" w:space="0" w:color="auto"/>
            <w:right w:val="none" w:sz="0" w:space="0" w:color="auto"/>
          </w:divBdr>
        </w:div>
        <w:div w:id="751586375">
          <w:marLeft w:val="-108"/>
          <w:marRight w:val="0"/>
          <w:marTop w:val="0"/>
          <w:marBottom w:val="0"/>
          <w:divBdr>
            <w:top w:val="none" w:sz="0" w:space="0" w:color="auto"/>
            <w:left w:val="none" w:sz="0" w:space="0" w:color="auto"/>
            <w:bottom w:val="none" w:sz="0" w:space="0" w:color="auto"/>
            <w:right w:val="none" w:sz="0" w:space="0" w:color="auto"/>
          </w:divBdr>
        </w:div>
        <w:div w:id="1602251897">
          <w:marLeft w:val="-108"/>
          <w:marRight w:val="0"/>
          <w:marTop w:val="0"/>
          <w:marBottom w:val="0"/>
          <w:divBdr>
            <w:top w:val="none" w:sz="0" w:space="0" w:color="auto"/>
            <w:left w:val="none" w:sz="0" w:space="0" w:color="auto"/>
            <w:bottom w:val="none" w:sz="0" w:space="0" w:color="auto"/>
            <w:right w:val="none" w:sz="0" w:space="0" w:color="auto"/>
          </w:divBdr>
        </w:div>
        <w:div w:id="1005551156">
          <w:marLeft w:val="-108"/>
          <w:marRight w:val="0"/>
          <w:marTop w:val="0"/>
          <w:marBottom w:val="0"/>
          <w:divBdr>
            <w:top w:val="none" w:sz="0" w:space="0" w:color="auto"/>
            <w:left w:val="none" w:sz="0" w:space="0" w:color="auto"/>
            <w:bottom w:val="none" w:sz="0" w:space="0" w:color="auto"/>
            <w:right w:val="none" w:sz="0" w:space="0" w:color="auto"/>
          </w:divBdr>
        </w:div>
        <w:div w:id="2056544643">
          <w:marLeft w:val="-108"/>
          <w:marRight w:val="0"/>
          <w:marTop w:val="0"/>
          <w:marBottom w:val="0"/>
          <w:divBdr>
            <w:top w:val="none" w:sz="0" w:space="0" w:color="auto"/>
            <w:left w:val="none" w:sz="0" w:space="0" w:color="auto"/>
            <w:bottom w:val="none" w:sz="0" w:space="0" w:color="auto"/>
            <w:right w:val="none" w:sz="0" w:space="0" w:color="auto"/>
          </w:divBdr>
        </w:div>
        <w:div w:id="532235219">
          <w:marLeft w:val="-108"/>
          <w:marRight w:val="0"/>
          <w:marTop w:val="0"/>
          <w:marBottom w:val="0"/>
          <w:divBdr>
            <w:top w:val="none" w:sz="0" w:space="0" w:color="auto"/>
            <w:left w:val="none" w:sz="0" w:space="0" w:color="auto"/>
            <w:bottom w:val="none" w:sz="0" w:space="0" w:color="auto"/>
            <w:right w:val="none" w:sz="0" w:space="0" w:color="auto"/>
          </w:divBdr>
        </w:div>
        <w:div w:id="264120798">
          <w:marLeft w:val="-108"/>
          <w:marRight w:val="0"/>
          <w:marTop w:val="0"/>
          <w:marBottom w:val="0"/>
          <w:divBdr>
            <w:top w:val="none" w:sz="0" w:space="0" w:color="auto"/>
            <w:left w:val="none" w:sz="0" w:space="0" w:color="auto"/>
            <w:bottom w:val="none" w:sz="0" w:space="0" w:color="auto"/>
            <w:right w:val="none" w:sz="0" w:space="0" w:color="auto"/>
          </w:divBdr>
        </w:div>
        <w:div w:id="270479505">
          <w:marLeft w:val="-108"/>
          <w:marRight w:val="0"/>
          <w:marTop w:val="0"/>
          <w:marBottom w:val="0"/>
          <w:divBdr>
            <w:top w:val="none" w:sz="0" w:space="0" w:color="auto"/>
            <w:left w:val="none" w:sz="0" w:space="0" w:color="auto"/>
            <w:bottom w:val="none" w:sz="0" w:space="0" w:color="auto"/>
            <w:right w:val="none" w:sz="0" w:space="0" w:color="auto"/>
          </w:divBdr>
        </w:div>
        <w:div w:id="764763548">
          <w:marLeft w:val="-108"/>
          <w:marRight w:val="0"/>
          <w:marTop w:val="0"/>
          <w:marBottom w:val="0"/>
          <w:divBdr>
            <w:top w:val="none" w:sz="0" w:space="0" w:color="auto"/>
            <w:left w:val="none" w:sz="0" w:space="0" w:color="auto"/>
            <w:bottom w:val="none" w:sz="0" w:space="0" w:color="auto"/>
            <w:right w:val="none" w:sz="0" w:space="0" w:color="auto"/>
          </w:divBdr>
        </w:div>
        <w:div w:id="170150379">
          <w:marLeft w:val="-108"/>
          <w:marRight w:val="0"/>
          <w:marTop w:val="0"/>
          <w:marBottom w:val="0"/>
          <w:divBdr>
            <w:top w:val="none" w:sz="0" w:space="0" w:color="auto"/>
            <w:left w:val="none" w:sz="0" w:space="0" w:color="auto"/>
            <w:bottom w:val="none" w:sz="0" w:space="0" w:color="auto"/>
            <w:right w:val="none" w:sz="0" w:space="0" w:color="auto"/>
          </w:divBdr>
        </w:div>
        <w:div w:id="1306357241">
          <w:marLeft w:val="-108"/>
          <w:marRight w:val="0"/>
          <w:marTop w:val="0"/>
          <w:marBottom w:val="0"/>
          <w:divBdr>
            <w:top w:val="none" w:sz="0" w:space="0" w:color="auto"/>
            <w:left w:val="none" w:sz="0" w:space="0" w:color="auto"/>
            <w:bottom w:val="none" w:sz="0" w:space="0" w:color="auto"/>
            <w:right w:val="none" w:sz="0" w:space="0" w:color="auto"/>
          </w:divBdr>
        </w:div>
        <w:div w:id="1422069874">
          <w:marLeft w:val="-108"/>
          <w:marRight w:val="0"/>
          <w:marTop w:val="0"/>
          <w:marBottom w:val="0"/>
          <w:divBdr>
            <w:top w:val="none" w:sz="0" w:space="0" w:color="auto"/>
            <w:left w:val="none" w:sz="0" w:space="0" w:color="auto"/>
            <w:bottom w:val="none" w:sz="0" w:space="0" w:color="auto"/>
            <w:right w:val="none" w:sz="0" w:space="0" w:color="auto"/>
          </w:divBdr>
        </w:div>
        <w:div w:id="50540042">
          <w:marLeft w:val="-108"/>
          <w:marRight w:val="0"/>
          <w:marTop w:val="0"/>
          <w:marBottom w:val="0"/>
          <w:divBdr>
            <w:top w:val="none" w:sz="0" w:space="0" w:color="auto"/>
            <w:left w:val="none" w:sz="0" w:space="0" w:color="auto"/>
            <w:bottom w:val="none" w:sz="0" w:space="0" w:color="auto"/>
            <w:right w:val="none" w:sz="0" w:space="0" w:color="auto"/>
          </w:divBdr>
        </w:div>
        <w:div w:id="219365422">
          <w:marLeft w:val="-108"/>
          <w:marRight w:val="0"/>
          <w:marTop w:val="0"/>
          <w:marBottom w:val="0"/>
          <w:divBdr>
            <w:top w:val="none" w:sz="0" w:space="0" w:color="auto"/>
            <w:left w:val="none" w:sz="0" w:space="0" w:color="auto"/>
            <w:bottom w:val="none" w:sz="0" w:space="0" w:color="auto"/>
            <w:right w:val="none" w:sz="0" w:space="0" w:color="auto"/>
          </w:divBdr>
        </w:div>
      </w:divsChild>
    </w:div>
    <w:div w:id="969213372">
      <w:bodyDiv w:val="1"/>
      <w:marLeft w:val="0"/>
      <w:marRight w:val="0"/>
      <w:marTop w:val="0"/>
      <w:marBottom w:val="0"/>
      <w:divBdr>
        <w:top w:val="none" w:sz="0" w:space="0" w:color="auto"/>
        <w:left w:val="none" w:sz="0" w:space="0" w:color="auto"/>
        <w:bottom w:val="none" w:sz="0" w:space="0" w:color="auto"/>
        <w:right w:val="none" w:sz="0" w:space="0" w:color="auto"/>
      </w:divBdr>
    </w:div>
    <w:div w:id="1046687154">
      <w:bodyDiv w:val="1"/>
      <w:marLeft w:val="0"/>
      <w:marRight w:val="0"/>
      <w:marTop w:val="0"/>
      <w:marBottom w:val="0"/>
      <w:divBdr>
        <w:top w:val="none" w:sz="0" w:space="0" w:color="auto"/>
        <w:left w:val="none" w:sz="0" w:space="0" w:color="auto"/>
        <w:bottom w:val="none" w:sz="0" w:space="0" w:color="auto"/>
        <w:right w:val="none" w:sz="0" w:space="0" w:color="auto"/>
      </w:divBdr>
    </w:div>
    <w:div w:id="1526214231">
      <w:bodyDiv w:val="1"/>
      <w:marLeft w:val="0"/>
      <w:marRight w:val="0"/>
      <w:marTop w:val="0"/>
      <w:marBottom w:val="0"/>
      <w:divBdr>
        <w:top w:val="none" w:sz="0" w:space="0" w:color="auto"/>
        <w:left w:val="none" w:sz="0" w:space="0" w:color="auto"/>
        <w:bottom w:val="none" w:sz="0" w:space="0" w:color="auto"/>
        <w:right w:val="none" w:sz="0" w:space="0" w:color="auto"/>
      </w:divBdr>
    </w:div>
    <w:div w:id="1600985826">
      <w:bodyDiv w:val="1"/>
      <w:marLeft w:val="0"/>
      <w:marRight w:val="0"/>
      <w:marTop w:val="0"/>
      <w:marBottom w:val="0"/>
      <w:divBdr>
        <w:top w:val="none" w:sz="0" w:space="0" w:color="auto"/>
        <w:left w:val="none" w:sz="0" w:space="0" w:color="auto"/>
        <w:bottom w:val="none" w:sz="0" w:space="0" w:color="auto"/>
        <w:right w:val="none" w:sz="0" w:space="0" w:color="auto"/>
      </w:divBdr>
    </w:div>
    <w:div w:id="1725832679">
      <w:bodyDiv w:val="1"/>
      <w:marLeft w:val="0"/>
      <w:marRight w:val="0"/>
      <w:marTop w:val="0"/>
      <w:marBottom w:val="0"/>
      <w:divBdr>
        <w:top w:val="none" w:sz="0" w:space="0" w:color="auto"/>
        <w:left w:val="none" w:sz="0" w:space="0" w:color="auto"/>
        <w:bottom w:val="none" w:sz="0" w:space="0" w:color="auto"/>
        <w:right w:val="none" w:sz="0" w:space="0" w:color="auto"/>
      </w:divBdr>
    </w:div>
    <w:div w:id="188536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134855</Words>
  <Characters>76868</Characters>
  <Application>Microsoft Office Word</Application>
  <DocSecurity>0</DocSecurity>
  <Lines>640</Lines>
  <Paragraphs>422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⁨Dima Khudiyash⁩</cp:lastModifiedBy>
  <cp:revision>2</cp:revision>
  <dcterms:created xsi:type="dcterms:W3CDTF">2026-01-04T10:08:00Z</dcterms:created>
  <dcterms:modified xsi:type="dcterms:W3CDTF">2026-01-04T10:08:00Z</dcterms:modified>
</cp:coreProperties>
</file>