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A4" w:rsidRPr="00614F02" w:rsidRDefault="002141A4" w:rsidP="002141A4">
      <w:pPr>
        <w:shd w:val="clear" w:color="auto" w:fill="FFFFFF" w:themeFill="background1"/>
        <w:spacing w:after="0" w:line="240" w:lineRule="auto"/>
        <w:jc w:val="both"/>
        <w:rPr>
          <w:rFonts w:ascii="Times New Roman" w:hAnsi="Times New Roman" w:cs="Times New Roman"/>
          <w:sz w:val="26"/>
          <w:szCs w:val="26"/>
          <w:lang w:val="uk-UA"/>
        </w:rPr>
      </w:pPr>
      <w:r w:rsidRPr="00614F02">
        <w:rPr>
          <w:rFonts w:ascii="Times New Roman" w:hAnsi="Times New Roman" w:cs="Times New Roman"/>
          <w:sz w:val="26"/>
          <w:szCs w:val="26"/>
        </w:rPr>
        <w:t>УДК 630*7/83:338.245</w:t>
      </w:r>
    </w:p>
    <w:p w:rsidR="002141A4" w:rsidRPr="00614F02" w:rsidRDefault="002141A4" w:rsidP="002141A4">
      <w:pPr>
        <w:shd w:val="clear" w:color="auto" w:fill="FFFFFF" w:themeFill="background1"/>
        <w:spacing w:after="0" w:line="240" w:lineRule="auto"/>
        <w:jc w:val="both"/>
        <w:rPr>
          <w:rFonts w:ascii="Times New Roman" w:eastAsia="Times New Roman" w:hAnsi="Times New Roman" w:cs="Times New Roman"/>
          <w:b/>
          <w:bCs/>
          <w:color w:val="000000"/>
          <w:sz w:val="26"/>
          <w:szCs w:val="26"/>
          <w:lang w:val="uk-UA" w:eastAsia="ru-RU"/>
        </w:rPr>
      </w:pPr>
      <w:r w:rsidRPr="00614F02">
        <w:rPr>
          <w:rFonts w:ascii="Times New Roman" w:hAnsi="Times New Roman" w:cs="Times New Roman"/>
          <w:sz w:val="26"/>
          <w:szCs w:val="26"/>
        </w:rPr>
        <w:t>DOI: 10.31733/15-03-2024/2/276-278</w:t>
      </w:r>
    </w:p>
    <w:p w:rsidR="002141A4" w:rsidRPr="00614F02" w:rsidRDefault="002141A4" w:rsidP="009D52EC">
      <w:pPr>
        <w:shd w:val="clear" w:color="auto" w:fill="FFFFFF" w:themeFill="background1"/>
        <w:spacing w:after="0" w:line="240" w:lineRule="auto"/>
        <w:jc w:val="right"/>
        <w:rPr>
          <w:rFonts w:ascii="Times New Roman" w:eastAsia="Times New Roman" w:hAnsi="Times New Roman" w:cs="Times New Roman"/>
          <w:b/>
          <w:bCs/>
          <w:color w:val="000000"/>
          <w:sz w:val="26"/>
          <w:szCs w:val="26"/>
          <w:lang w:val="uk-UA" w:eastAsia="ru-RU"/>
        </w:rPr>
      </w:pPr>
    </w:p>
    <w:p w:rsidR="00F77C5D" w:rsidRPr="00614F02" w:rsidRDefault="009D52EC" w:rsidP="00614F02">
      <w:pPr>
        <w:shd w:val="clear" w:color="auto" w:fill="FFFFFF" w:themeFill="background1"/>
        <w:spacing w:after="0" w:line="240" w:lineRule="auto"/>
        <w:jc w:val="right"/>
        <w:rPr>
          <w:rFonts w:ascii="Times New Roman" w:eastAsia="Times New Roman" w:hAnsi="Times New Roman" w:cs="Times New Roman"/>
          <w:b/>
          <w:bCs/>
          <w:color w:val="000000"/>
          <w:sz w:val="26"/>
          <w:szCs w:val="26"/>
          <w:lang w:val="uk-UA" w:eastAsia="ru-RU"/>
        </w:rPr>
      </w:pPr>
      <w:proofErr w:type="spellStart"/>
      <w:r w:rsidRPr="00614F02">
        <w:rPr>
          <w:rFonts w:ascii="Times New Roman" w:eastAsia="Times New Roman" w:hAnsi="Times New Roman" w:cs="Times New Roman"/>
          <w:b/>
          <w:bCs/>
          <w:color w:val="000000"/>
          <w:sz w:val="26"/>
          <w:szCs w:val="26"/>
          <w:lang w:val="uk-UA" w:eastAsia="ru-RU"/>
        </w:rPr>
        <w:t>Нестерук</w:t>
      </w:r>
      <w:proofErr w:type="spellEnd"/>
      <w:r w:rsidR="00614F02" w:rsidRPr="00614F02">
        <w:rPr>
          <w:rFonts w:ascii="Times New Roman" w:eastAsia="Times New Roman" w:hAnsi="Times New Roman" w:cs="Times New Roman"/>
          <w:b/>
          <w:bCs/>
          <w:color w:val="000000"/>
          <w:sz w:val="26"/>
          <w:szCs w:val="26"/>
          <w:lang w:val="uk-UA" w:eastAsia="ru-RU"/>
        </w:rPr>
        <w:t xml:space="preserve"> </w:t>
      </w:r>
      <w:r w:rsidRPr="00614F02">
        <w:rPr>
          <w:rFonts w:ascii="Times New Roman" w:eastAsia="Times New Roman" w:hAnsi="Times New Roman" w:cs="Times New Roman"/>
          <w:b/>
          <w:bCs/>
          <w:color w:val="000000"/>
          <w:sz w:val="26"/>
          <w:szCs w:val="26"/>
          <w:lang w:val="uk-UA" w:eastAsia="ru-RU"/>
        </w:rPr>
        <w:t>Сергій</w:t>
      </w:r>
      <w:r w:rsidR="00F77C5D" w:rsidRPr="00614F02">
        <w:rPr>
          <w:rFonts w:ascii="Times New Roman" w:eastAsia="Times New Roman" w:hAnsi="Times New Roman" w:cs="Times New Roman"/>
          <w:b/>
          <w:bCs/>
          <w:color w:val="000000"/>
          <w:sz w:val="26"/>
          <w:szCs w:val="26"/>
          <w:lang w:val="uk-UA" w:eastAsia="ru-RU"/>
        </w:rPr>
        <w:t xml:space="preserve"> </w:t>
      </w:r>
      <w:r w:rsidRPr="00614F02">
        <w:rPr>
          <w:rFonts w:ascii="Times New Roman" w:eastAsia="Times New Roman" w:hAnsi="Times New Roman" w:cs="Times New Roman"/>
          <w:b/>
          <w:bCs/>
          <w:color w:val="000000"/>
          <w:sz w:val="26"/>
          <w:szCs w:val="26"/>
          <w:lang w:val="uk-UA" w:eastAsia="ru-RU"/>
        </w:rPr>
        <w:t>Дмит</w:t>
      </w:r>
      <w:r w:rsidR="00F77C5D" w:rsidRPr="00614F02">
        <w:rPr>
          <w:rFonts w:ascii="Times New Roman" w:eastAsia="Times New Roman" w:hAnsi="Times New Roman" w:cs="Times New Roman"/>
          <w:b/>
          <w:bCs/>
          <w:color w:val="000000"/>
          <w:sz w:val="26"/>
          <w:szCs w:val="26"/>
          <w:lang w:val="uk-UA" w:eastAsia="ru-RU"/>
        </w:rPr>
        <w:t>рович</w:t>
      </w:r>
      <w:r w:rsidR="007005C2" w:rsidRPr="00614F02">
        <w:rPr>
          <w:rFonts w:ascii="Times New Roman" w:eastAsia="Times New Roman" w:hAnsi="Times New Roman" w:cs="Times New Roman"/>
          <w:b/>
          <w:bCs/>
          <w:color w:val="000000"/>
          <w:sz w:val="26"/>
          <w:szCs w:val="26"/>
          <w:lang w:val="uk-UA" w:eastAsia="ru-RU"/>
        </w:rPr>
        <w:t>,</w:t>
      </w:r>
    </w:p>
    <w:p w:rsidR="0053309F" w:rsidRPr="00614F02" w:rsidRDefault="007005C2" w:rsidP="009D52EC">
      <w:pPr>
        <w:shd w:val="clear" w:color="auto" w:fill="FFFFFF" w:themeFill="background1"/>
        <w:spacing w:after="0" w:line="240" w:lineRule="auto"/>
        <w:jc w:val="right"/>
        <w:rPr>
          <w:rFonts w:ascii="Times New Roman" w:hAnsi="Times New Roman" w:cs="Times New Roman"/>
          <w:color w:val="000000"/>
          <w:sz w:val="26"/>
          <w:szCs w:val="26"/>
          <w:lang w:val="uk-UA"/>
        </w:rPr>
      </w:pPr>
      <w:r w:rsidRPr="00614F02">
        <w:rPr>
          <w:rFonts w:ascii="Times New Roman" w:hAnsi="Times New Roman" w:cs="Times New Roman"/>
          <w:i/>
          <w:iCs/>
          <w:color w:val="000000"/>
          <w:sz w:val="26"/>
          <w:szCs w:val="26"/>
          <w:lang w:val="uk-UA"/>
        </w:rPr>
        <w:t>аспірант Науково-дослідного</w:t>
      </w:r>
      <w:r w:rsidR="00F77C5D" w:rsidRPr="00614F02">
        <w:rPr>
          <w:rFonts w:ascii="Times New Roman" w:hAnsi="Times New Roman" w:cs="Times New Roman"/>
          <w:i/>
          <w:iCs/>
          <w:color w:val="000000"/>
          <w:sz w:val="26"/>
          <w:szCs w:val="26"/>
          <w:lang w:val="uk-UA"/>
        </w:rPr>
        <w:t xml:space="preserve"> інститут</w:t>
      </w:r>
      <w:r w:rsidRPr="00614F02">
        <w:rPr>
          <w:rFonts w:ascii="Times New Roman" w:hAnsi="Times New Roman" w:cs="Times New Roman"/>
          <w:i/>
          <w:iCs/>
          <w:color w:val="000000"/>
          <w:sz w:val="26"/>
          <w:szCs w:val="26"/>
          <w:lang w:val="uk-UA"/>
        </w:rPr>
        <w:t>у</w:t>
      </w:r>
      <w:r w:rsidR="0053309F" w:rsidRPr="00614F02">
        <w:rPr>
          <w:rFonts w:ascii="Times New Roman" w:hAnsi="Times New Roman" w:cs="Times New Roman"/>
          <w:color w:val="000000"/>
          <w:sz w:val="26"/>
          <w:szCs w:val="26"/>
          <w:lang w:val="uk-UA"/>
        </w:rPr>
        <w:t xml:space="preserve"> </w:t>
      </w:r>
      <w:r w:rsidR="00F77C5D" w:rsidRPr="00614F02">
        <w:rPr>
          <w:rFonts w:ascii="Times New Roman" w:hAnsi="Times New Roman" w:cs="Times New Roman"/>
          <w:i/>
          <w:iCs/>
          <w:color w:val="000000"/>
          <w:sz w:val="26"/>
          <w:szCs w:val="26"/>
          <w:lang w:val="uk-UA"/>
        </w:rPr>
        <w:t>приватного права і підприємництва</w:t>
      </w:r>
    </w:p>
    <w:p w:rsidR="00F77C5D" w:rsidRPr="00614F02" w:rsidRDefault="007005C2" w:rsidP="009D52EC">
      <w:pPr>
        <w:shd w:val="clear" w:color="auto" w:fill="FFFFFF" w:themeFill="background1"/>
        <w:spacing w:after="0" w:line="240" w:lineRule="auto"/>
        <w:jc w:val="right"/>
        <w:rPr>
          <w:rFonts w:ascii="Times New Roman" w:hAnsi="Times New Roman" w:cs="Times New Roman"/>
          <w:color w:val="000000"/>
          <w:sz w:val="26"/>
          <w:szCs w:val="26"/>
          <w:lang w:val="uk-UA"/>
        </w:rPr>
      </w:pPr>
      <w:r w:rsidRPr="00614F02">
        <w:rPr>
          <w:rFonts w:ascii="Times New Roman" w:hAnsi="Times New Roman" w:cs="Times New Roman"/>
          <w:i/>
          <w:iCs/>
          <w:color w:val="000000"/>
          <w:sz w:val="26"/>
          <w:szCs w:val="26"/>
          <w:lang w:val="uk-UA"/>
        </w:rPr>
        <w:t>імені академіка Ф.Г. </w:t>
      </w:r>
      <w:r w:rsidR="00F77C5D" w:rsidRPr="00614F02">
        <w:rPr>
          <w:rFonts w:ascii="Times New Roman" w:hAnsi="Times New Roman" w:cs="Times New Roman"/>
          <w:i/>
          <w:iCs/>
          <w:color w:val="000000"/>
          <w:sz w:val="26"/>
          <w:szCs w:val="26"/>
          <w:lang w:val="uk-UA"/>
        </w:rPr>
        <w:t>Бурчака НАПрН України</w:t>
      </w:r>
    </w:p>
    <w:p w:rsidR="0053309F" w:rsidRPr="00614F02" w:rsidRDefault="0053309F" w:rsidP="009D52EC">
      <w:pPr>
        <w:shd w:val="clear" w:color="auto" w:fill="FFFFFF" w:themeFill="background1"/>
        <w:spacing w:after="0" w:line="240" w:lineRule="auto"/>
        <w:jc w:val="right"/>
        <w:rPr>
          <w:rFonts w:ascii="Times New Roman" w:hAnsi="Times New Roman" w:cs="Times New Roman"/>
          <w:i/>
          <w:iCs/>
          <w:color w:val="000000"/>
          <w:sz w:val="26"/>
          <w:szCs w:val="26"/>
          <w:lang w:val="uk-UA"/>
        </w:rPr>
      </w:pPr>
    </w:p>
    <w:p w:rsidR="00F90F84" w:rsidRPr="00614F02" w:rsidRDefault="00F90F84" w:rsidP="009D52EC">
      <w:pPr>
        <w:shd w:val="clear" w:color="auto" w:fill="FFFFFF"/>
        <w:spacing w:after="0" w:line="240" w:lineRule="auto"/>
        <w:jc w:val="center"/>
        <w:rPr>
          <w:rFonts w:ascii="Times New Roman" w:hAnsi="Times New Roman" w:cs="Times New Roman"/>
          <w:b/>
          <w:caps/>
          <w:sz w:val="26"/>
          <w:szCs w:val="26"/>
          <w:lang w:val="uk-UA"/>
        </w:rPr>
      </w:pPr>
      <w:r w:rsidRPr="00614F02">
        <w:rPr>
          <w:rFonts w:ascii="Times New Roman" w:hAnsi="Times New Roman" w:cs="Times New Roman"/>
          <w:b/>
          <w:caps/>
          <w:sz w:val="26"/>
          <w:szCs w:val="26"/>
          <w:lang w:val="uk-UA"/>
        </w:rPr>
        <w:t>роль підприємств лісової та деревообробної промисловості у зниженні загроз економічній</w:t>
      </w:r>
    </w:p>
    <w:p w:rsidR="007005C2" w:rsidRPr="00614F02" w:rsidRDefault="00F90F84" w:rsidP="009D52EC">
      <w:pPr>
        <w:shd w:val="clear" w:color="auto" w:fill="FFFFFF"/>
        <w:spacing w:after="0" w:line="240" w:lineRule="auto"/>
        <w:jc w:val="center"/>
        <w:rPr>
          <w:rFonts w:ascii="Times New Roman" w:eastAsia="Times New Roman" w:hAnsi="Times New Roman" w:cs="Times New Roman"/>
          <w:b/>
          <w:caps/>
          <w:color w:val="000000"/>
          <w:sz w:val="26"/>
          <w:szCs w:val="26"/>
          <w:lang w:val="uk-UA" w:eastAsia="ru-RU"/>
        </w:rPr>
      </w:pPr>
      <w:r w:rsidRPr="00614F02">
        <w:rPr>
          <w:rFonts w:ascii="Times New Roman" w:hAnsi="Times New Roman" w:cs="Times New Roman"/>
          <w:b/>
          <w:caps/>
          <w:sz w:val="26"/>
          <w:szCs w:val="26"/>
          <w:lang w:val="uk-UA"/>
        </w:rPr>
        <w:t>і національній безпеці України</w:t>
      </w:r>
    </w:p>
    <w:p w:rsidR="009D52EC" w:rsidRPr="00614F02" w:rsidRDefault="009D52EC" w:rsidP="009D52EC">
      <w:pPr>
        <w:shd w:val="clear" w:color="auto" w:fill="FFFFFF"/>
        <w:spacing w:after="0" w:line="240" w:lineRule="auto"/>
        <w:rPr>
          <w:rFonts w:ascii="Times New Roman" w:eastAsia="Times New Roman" w:hAnsi="Times New Roman" w:cs="Times New Roman"/>
          <w:color w:val="000000"/>
          <w:sz w:val="26"/>
          <w:szCs w:val="26"/>
          <w:lang w:val="uk-UA" w:eastAsia="ru-RU"/>
        </w:rPr>
      </w:pPr>
    </w:p>
    <w:p w:rsidR="009407DC" w:rsidRPr="00614F02" w:rsidRDefault="007C59C3" w:rsidP="00614F02">
      <w:pPr>
        <w:spacing w:after="0" w:line="240" w:lineRule="auto"/>
        <w:ind w:firstLine="567"/>
        <w:jc w:val="both"/>
        <w:rPr>
          <w:rFonts w:ascii="Times New Roman" w:hAnsi="Times New Roman" w:cs="Times New Roman"/>
          <w:sz w:val="26"/>
          <w:szCs w:val="26"/>
          <w:lang w:val="uk-UA"/>
        </w:rPr>
      </w:pPr>
      <w:r w:rsidRPr="00614F02">
        <w:rPr>
          <w:rFonts w:ascii="Times New Roman" w:hAnsi="Times New Roman" w:cs="Times New Roman"/>
          <w:sz w:val="26"/>
          <w:szCs w:val="26"/>
          <w:lang w:val="uk-UA"/>
        </w:rPr>
        <w:t>Національна безпека включає у себе значну кількість складових. Інколи вони знаходяться у галузях і сферах, які зазвичай не співвідносять із безпекою держави. Так, під час війну більшість уваги приділяється питанням забезпечення підрозділів ЗСУ різними видами сучасних озброєнь, боєприпасами, паливом, медичними засобами, їжею і водою. Питання яким чином усе це потрапляє на фронт ставить менше людей. Проте питання організації і підтримки логістики є чи не найбільш визначальними для будь-якої армії світу. І не менш важливими є питання</w:t>
      </w:r>
      <w:r w:rsidR="00812DE7" w:rsidRPr="00614F02">
        <w:rPr>
          <w:rFonts w:ascii="Times New Roman" w:hAnsi="Times New Roman" w:cs="Times New Roman"/>
          <w:sz w:val="26"/>
          <w:szCs w:val="26"/>
          <w:lang w:val="uk-UA"/>
        </w:rPr>
        <w:t xml:space="preserve"> забезпечення війська різ</w:t>
      </w:r>
      <w:r w:rsidRPr="00614F02">
        <w:rPr>
          <w:rFonts w:ascii="Times New Roman" w:hAnsi="Times New Roman" w:cs="Times New Roman"/>
          <w:sz w:val="26"/>
          <w:szCs w:val="26"/>
          <w:lang w:val="uk-UA"/>
        </w:rPr>
        <w:t>ними матеріалами, які використовуються для побудови різноманітних укріплень і фортифікаційних споруд. Відповідно, поряд із оборонними заводами і фабриками, підприємствами критичної інфраструктури, транспортними підприємствами велике значення сьогодні має приділятися захисту економічної безпеки підприємств галузей і сфер виробництва, які здійснюють видобуток, обробку, виготовлення</w:t>
      </w:r>
      <w:r w:rsidR="00812DE7" w:rsidRPr="00614F02">
        <w:rPr>
          <w:rFonts w:ascii="Times New Roman" w:hAnsi="Times New Roman" w:cs="Times New Roman"/>
          <w:sz w:val="26"/>
          <w:szCs w:val="26"/>
          <w:lang w:val="uk-UA"/>
        </w:rPr>
        <w:t xml:space="preserve"> продукції із</w:t>
      </w:r>
      <w:r w:rsidRPr="00614F02">
        <w:rPr>
          <w:rFonts w:ascii="Times New Roman" w:hAnsi="Times New Roman" w:cs="Times New Roman"/>
          <w:sz w:val="26"/>
          <w:szCs w:val="26"/>
          <w:lang w:val="uk-UA"/>
        </w:rPr>
        <w:t xml:space="preserve"> різноманітних матеріалів</w:t>
      </w:r>
      <w:r w:rsidR="00812DE7" w:rsidRPr="00614F02">
        <w:rPr>
          <w:rFonts w:ascii="Times New Roman" w:hAnsi="Times New Roman" w:cs="Times New Roman"/>
          <w:sz w:val="26"/>
          <w:szCs w:val="26"/>
          <w:lang w:val="uk-UA"/>
        </w:rPr>
        <w:t>,</w:t>
      </w:r>
      <w:r w:rsidRPr="00614F02">
        <w:rPr>
          <w:rFonts w:ascii="Times New Roman" w:hAnsi="Times New Roman" w:cs="Times New Roman"/>
          <w:sz w:val="26"/>
          <w:szCs w:val="26"/>
          <w:lang w:val="uk-UA"/>
        </w:rPr>
        <w:t xml:space="preserve"> із давно відомих людям матеріалів – каменю, металу, дерева.</w:t>
      </w:r>
      <w:r w:rsidR="00E33AA8" w:rsidRPr="00614F02">
        <w:rPr>
          <w:rFonts w:ascii="Times New Roman" w:hAnsi="Times New Roman" w:cs="Times New Roman"/>
          <w:sz w:val="26"/>
          <w:szCs w:val="26"/>
          <w:lang w:val="uk-UA"/>
        </w:rPr>
        <w:t xml:space="preserve"> Декілька великих металургійних і цементних заводів, розташовані у Донбасі, були знищені і розграбовані. Натомість </w:t>
      </w:r>
      <w:r w:rsidR="000B0DAE" w:rsidRPr="00614F02">
        <w:rPr>
          <w:rFonts w:ascii="Times New Roman" w:hAnsi="Times New Roman" w:cs="Times New Roman"/>
          <w:sz w:val="26"/>
          <w:szCs w:val="26"/>
          <w:lang w:val="uk-UA"/>
        </w:rPr>
        <w:t>у Дніпропетровській та Запорізькій області працює декілька металургійних гігантів, а на заході країни у передгір’ї Карпат діють цементні заводи, а також видобувається, обробля</w:t>
      </w:r>
      <w:r w:rsidR="0092357A" w:rsidRPr="00614F02">
        <w:rPr>
          <w:rFonts w:ascii="Times New Roman" w:hAnsi="Times New Roman" w:cs="Times New Roman"/>
          <w:sz w:val="26"/>
          <w:szCs w:val="26"/>
          <w:lang w:val="uk-UA"/>
        </w:rPr>
        <w:t>ється і переробляється каміння.</w:t>
      </w:r>
    </w:p>
    <w:p w:rsidR="009407DC" w:rsidRPr="00614F02" w:rsidRDefault="00A5077B" w:rsidP="00614F02">
      <w:pPr>
        <w:spacing w:after="0" w:line="240" w:lineRule="auto"/>
        <w:ind w:firstLine="567"/>
        <w:jc w:val="both"/>
        <w:rPr>
          <w:rFonts w:ascii="Times New Roman" w:hAnsi="Times New Roman" w:cs="Times New Roman"/>
          <w:sz w:val="26"/>
          <w:szCs w:val="26"/>
          <w:lang w:val="uk-UA"/>
        </w:rPr>
      </w:pPr>
      <w:r w:rsidRPr="00614F02">
        <w:rPr>
          <w:rFonts w:ascii="Times New Roman" w:hAnsi="Times New Roman" w:cs="Times New Roman"/>
          <w:sz w:val="26"/>
          <w:szCs w:val="26"/>
          <w:lang w:val="uk-UA"/>
        </w:rPr>
        <w:t xml:space="preserve">Забезпечення потреб ЗСУ, економіки держави та потреб громадян у </w:t>
      </w:r>
      <w:r w:rsidR="00283254" w:rsidRPr="00614F02">
        <w:rPr>
          <w:rFonts w:ascii="Times New Roman" w:hAnsi="Times New Roman" w:cs="Times New Roman"/>
          <w:sz w:val="26"/>
          <w:szCs w:val="26"/>
          <w:lang w:val="uk-UA"/>
        </w:rPr>
        <w:t xml:space="preserve">різноманітній за якістю і призначенням </w:t>
      </w:r>
      <w:r w:rsidRPr="00614F02">
        <w:rPr>
          <w:rFonts w:ascii="Times New Roman" w:hAnsi="Times New Roman" w:cs="Times New Roman"/>
          <w:sz w:val="26"/>
          <w:szCs w:val="26"/>
          <w:lang w:val="uk-UA"/>
        </w:rPr>
        <w:t xml:space="preserve">продукції лісової та деревообробної промисловості </w:t>
      </w:r>
      <w:r w:rsidR="00283254" w:rsidRPr="00614F02">
        <w:rPr>
          <w:rFonts w:ascii="Times New Roman" w:hAnsi="Times New Roman" w:cs="Times New Roman"/>
          <w:sz w:val="26"/>
          <w:szCs w:val="26"/>
          <w:lang w:val="uk-UA"/>
        </w:rPr>
        <w:t xml:space="preserve">сьогодні знаходиться під загрозою. </w:t>
      </w:r>
      <w:r w:rsidR="009407DC" w:rsidRPr="00614F02">
        <w:rPr>
          <w:rFonts w:ascii="Times New Roman" w:hAnsi="Times New Roman" w:cs="Times New Roman"/>
          <w:sz w:val="26"/>
          <w:szCs w:val="26"/>
          <w:lang w:val="uk-UA"/>
        </w:rPr>
        <w:t>Кількість лісових угідь України навіть у довоєнні часи була досить обмеженою. Збільшення обсягів вирубування лісів спричиняє погіршення хімічного стану повітря, сприяє поширенню пустель, збільшенню кількості повеней, посух та інших негативних кліматичних явищ. Переважна більшість лісових угідь України розташована у західних і північних регіонах держави, у меншій мірі – у центрі і на сході, лісові угіддя майже відсутні на півдні.</w:t>
      </w:r>
      <w:r w:rsidR="00790DA6" w:rsidRPr="00614F02">
        <w:rPr>
          <w:rFonts w:ascii="Times New Roman" w:hAnsi="Times New Roman" w:cs="Times New Roman"/>
          <w:sz w:val="26"/>
          <w:szCs w:val="26"/>
          <w:lang w:val="uk-UA"/>
        </w:rPr>
        <w:t xml:space="preserve"> Після початку широкомасштабного вторгнення російської федерації на українські землі у 2022 році значна кількість лісових угідь на півно</w:t>
      </w:r>
      <w:r w:rsidR="00812DE7" w:rsidRPr="00614F02">
        <w:rPr>
          <w:rFonts w:ascii="Times New Roman" w:hAnsi="Times New Roman" w:cs="Times New Roman"/>
          <w:sz w:val="26"/>
          <w:szCs w:val="26"/>
          <w:lang w:val="uk-UA"/>
        </w:rPr>
        <w:t>чі та північному сході держави стала</w:t>
      </w:r>
      <w:r w:rsidR="00790DA6" w:rsidRPr="00614F02">
        <w:rPr>
          <w:rFonts w:ascii="Times New Roman" w:hAnsi="Times New Roman" w:cs="Times New Roman"/>
          <w:sz w:val="26"/>
          <w:szCs w:val="26"/>
          <w:lang w:val="uk-UA"/>
        </w:rPr>
        <w:t xml:space="preserve"> замінованою, забрудненою залишками снарядів і хімічних речовин, майже усі лісові угіддя у басейнах річок Оскіл і Сіверський Донець знищені, а залишки деревини у них непридатні до промислової переробки.</w:t>
      </w:r>
      <w:r w:rsidR="003D64AC" w:rsidRPr="00614F02">
        <w:rPr>
          <w:rFonts w:ascii="Times New Roman" w:hAnsi="Times New Roman" w:cs="Times New Roman"/>
          <w:sz w:val="26"/>
          <w:szCs w:val="26"/>
          <w:lang w:val="uk-UA"/>
        </w:rPr>
        <w:t xml:space="preserve"> А потреби у продукції лісової та деревопереробної промисловості у зв’язку із воєнними діями значно зросли.</w:t>
      </w:r>
      <w:r w:rsidR="006B2578" w:rsidRPr="00614F02">
        <w:rPr>
          <w:rFonts w:ascii="Times New Roman" w:hAnsi="Times New Roman" w:cs="Times New Roman"/>
          <w:sz w:val="26"/>
          <w:szCs w:val="26"/>
          <w:lang w:val="uk-UA"/>
        </w:rPr>
        <w:t xml:space="preserve"> Нестача </w:t>
      </w:r>
      <w:r w:rsidR="000043CB" w:rsidRPr="00614F02">
        <w:rPr>
          <w:rFonts w:ascii="Times New Roman" w:hAnsi="Times New Roman" w:cs="Times New Roman"/>
          <w:sz w:val="26"/>
          <w:szCs w:val="26"/>
          <w:lang w:val="uk-UA"/>
        </w:rPr>
        <w:t xml:space="preserve">деревини у різних галузях і сферах економіки загрожує економічній безпеці, а нестача її у </w:t>
      </w:r>
      <w:r w:rsidR="006B2578" w:rsidRPr="00614F02">
        <w:rPr>
          <w:rFonts w:ascii="Times New Roman" w:hAnsi="Times New Roman" w:cs="Times New Roman"/>
          <w:sz w:val="26"/>
          <w:szCs w:val="26"/>
          <w:lang w:val="uk-UA"/>
        </w:rPr>
        <w:t>передових частин</w:t>
      </w:r>
      <w:r w:rsidR="000043CB" w:rsidRPr="00614F02">
        <w:rPr>
          <w:rFonts w:ascii="Times New Roman" w:hAnsi="Times New Roman" w:cs="Times New Roman"/>
          <w:sz w:val="26"/>
          <w:szCs w:val="26"/>
          <w:lang w:val="uk-UA"/>
        </w:rPr>
        <w:t>ах</w:t>
      </w:r>
      <w:r w:rsidR="006B2578" w:rsidRPr="00614F02">
        <w:rPr>
          <w:rFonts w:ascii="Times New Roman" w:hAnsi="Times New Roman" w:cs="Times New Roman"/>
          <w:sz w:val="26"/>
          <w:szCs w:val="26"/>
          <w:lang w:val="uk-UA"/>
        </w:rPr>
        <w:t xml:space="preserve"> ВСУ</w:t>
      </w:r>
      <w:r w:rsidR="000043CB" w:rsidRPr="00614F02">
        <w:rPr>
          <w:rFonts w:ascii="Times New Roman" w:hAnsi="Times New Roman" w:cs="Times New Roman"/>
          <w:sz w:val="26"/>
          <w:szCs w:val="26"/>
          <w:lang w:val="uk-UA"/>
        </w:rPr>
        <w:t xml:space="preserve"> –</w:t>
      </w:r>
      <w:r w:rsidR="006B2578" w:rsidRPr="00614F02">
        <w:rPr>
          <w:rFonts w:ascii="Times New Roman" w:hAnsi="Times New Roman" w:cs="Times New Roman"/>
          <w:sz w:val="26"/>
          <w:szCs w:val="26"/>
          <w:lang w:val="uk-UA"/>
        </w:rPr>
        <w:t xml:space="preserve"> національній безпеці держави.</w:t>
      </w:r>
    </w:p>
    <w:p w:rsidR="009D52EC" w:rsidRPr="00614F02" w:rsidRDefault="009D52EC" w:rsidP="00614F02">
      <w:pPr>
        <w:spacing w:after="0" w:line="240" w:lineRule="auto"/>
        <w:ind w:firstLine="567"/>
        <w:jc w:val="both"/>
        <w:rPr>
          <w:rFonts w:ascii="Times New Roman" w:hAnsi="Times New Roman" w:cs="Times New Roman"/>
          <w:sz w:val="26"/>
          <w:szCs w:val="26"/>
          <w:lang w:val="uk-UA"/>
        </w:rPr>
      </w:pPr>
      <w:r w:rsidRPr="00614F02">
        <w:rPr>
          <w:rFonts w:ascii="Times New Roman" w:hAnsi="Times New Roman" w:cs="Times New Roman"/>
          <w:sz w:val="26"/>
          <w:szCs w:val="26"/>
          <w:lang w:val="uk-UA"/>
        </w:rPr>
        <w:t>Забезпечення економічної незалежності держави потребує усебічного розвитку усіх галузей та сфер виробництва. У розвиток цього Конституцією України у статті 42 проголошено право на здійснення підприємницької діяльності, яка не заборонена законом</w:t>
      </w:r>
      <w:r w:rsidR="00812DE7" w:rsidRPr="00614F02">
        <w:rPr>
          <w:rFonts w:ascii="Times New Roman" w:hAnsi="Times New Roman" w:cs="Times New Roman"/>
          <w:sz w:val="26"/>
          <w:szCs w:val="26"/>
          <w:lang w:val="uk-UA"/>
        </w:rPr>
        <w:t xml:space="preserve"> </w:t>
      </w:r>
      <w:r w:rsidR="00812DE7" w:rsidRPr="00614F02">
        <w:rPr>
          <w:rFonts w:ascii="Times New Roman" w:hAnsi="Times New Roman" w:cs="Times New Roman"/>
          <w:sz w:val="26"/>
          <w:szCs w:val="26"/>
          <w:lang w:val="uk-UA"/>
        </w:rPr>
        <w:lastRenderedPageBreak/>
        <w:t>[</w:t>
      </w:r>
      <w:r w:rsidR="0053309F" w:rsidRPr="00614F02">
        <w:rPr>
          <w:rFonts w:ascii="Times New Roman" w:hAnsi="Times New Roman" w:cs="Times New Roman"/>
          <w:sz w:val="26"/>
          <w:szCs w:val="26"/>
          <w:lang w:val="uk-UA"/>
        </w:rPr>
        <w:t>1</w:t>
      </w:r>
      <w:r w:rsidR="00812DE7" w:rsidRPr="00614F02">
        <w:rPr>
          <w:rFonts w:ascii="Times New Roman" w:hAnsi="Times New Roman" w:cs="Times New Roman"/>
          <w:sz w:val="26"/>
          <w:szCs w:val="26"/>
          <w:lang w:val="uk-UA"/>
        </w:rPr>
        <w:t>]</w:t>
      </w:r>
      <w:r w:rsidRPr="00614F02">
        <w:rPr>
          <w:rFonts w:ascii="Times New Roman" w:hAnsi="Times New Roman" w:cs="Times New Roman"/>
          <w:sz w:val="26"/>
          <w:szCs w:val="26"/>
          <w:lang w:val="uk-UA"/>
        </w:rPr>
        <w:t xml:space="preserve">. А в статті 6 «Загальні принципи господарювання» Господарського кодексу України двома першими принципами визначено </w:t>
      </w:r>
      <w:bookmarkStart w:id="0" w:name="n39"/>
      <w:bookmarkEnd w:id="0"/>
      <w:r w:rsidRPr="00614F02">
        <w:rPr>
          <w:rFonts w:ascii="Times New Roman" w:hAnsi="Times New Roman" w:cs="Times New Roman"/>
          <w:sz w:val="26"/>
          <w:szCs w:val="26"/>
          <w:lang w:val="uk-UA"/>
        </w:rPr>
        <w:t xml:space="preserve">забезпечення економічної багатоманітності та рівний захист державою усіх суб’єктів господарювання, а також </w:t>
      </w:r>
      <w:bookmarkStart w:id="1" w:name="n40"/>
      <w:bookmarkEnd w:id="1"/>
      <w:r w:rsidRPr="00614F02">
        <w:rPr>
          <w:rFonts w:ascii="Times New Roman" w:hAnsi="Times New Roman" w:cs="Times New Roman"/>
          <w:sz w:val="26"/>
          <w:szCs w:val="26"/>
          <w:lang w:val="uk-UA"/>
        </w:rPr>
        <w:t>свободу підприємницької діяльності у межах, визначених законом</w:t>
      </w:r>
      <w:r w:rsidR="00812DE7" w:rsidRPr="00614F02">
        <w:rPr>
          <w:rFonts w:ascii="Times New Roman" w:hAnsi="Times New Roman" w:cs="Times New Roman"/>
          <w:sz w:val="26"/>
          <w:szCs w:val="26"/>
          <w:lang w:val="uk-UA"/>
        </w:rPr>
        <w:t xml:space="preserve"> [</w:t>
      </w:r>
      <w:r w:rsidR="0053309F" w:rsidRPr="00614F02">
        <w:rPr>
          <w:rFonts w:ascii="Times New Roman" w:hAnsi="Times New Roman" w:cs="Times New Roman"/>
          <w:sz w:val="26"/>
          <w:szCs w:val="26"/>
          <w:lang w:val="uk-UA"/>
        </w:rPr>
        <w:t>2</w:t>
      </w:r>
      <w:r w:rsidR="00812DE7" w:rsidRPr="00614F02">
        <w:rPr>
          <w:rFonts w:ascii="Times New Roman" w:hAnsi="Times New Roman" w:cs="Times New Roman"/>
          <w:sz w:val="26"/>
          <w:szCs w:val="26"/>
          <w:lang w:val="uk-UA"/>
        </w:rPr>
        <w:t>]</w:t>
      </w:r>
      <w:r w:rsidRPr="00614F02">
        <w:rPr>
          <w:rFonts w:ascii="Times New Roman" w:hAnsi="Times New Roman" w:cs="Times New Roman"/>
          <w:sz w:val="26"/>
          <w:szCs w:val="26"/>
          <w:lang w:val="uk-UA"/>
        </w:rPr>
        <w:t>.</w:t>
      </w:r>
    </w:p>
    <w:p w:rsidR="000043CB" w:rsidRPr="00614F02" w:rsidRDefault="000043CB" w:rsidP="00614F02">
      <w:pPr>
        <w:spacing w:after="0" w:line="240" w:lineRule="auto"/>
        <w:ind w:firstLine="567"/>
        <w:jc w:val="both"/>
        <w:rPr>
          <w:rFonts w:ascii="Times New Roman" w:hAnsi="Times New Roman" w:cs="Times New Roman"/>
          <w:sz w:val="26"/>
          <w:szCs w:val="26"/>
          <w:lang w:val="uk-UA"/>
        </w:rPr>
      </w:pPr>
      <w:r w:rsidRPr="00614F02">
        <w:rPr>
          <w:rFonts w:ascii="Times New Roman" w:hAnsi="Times New Roman" w:cs="Times New Roman"/>
          <w:sz w:val="26"/>
          <w:szCs w:val="26"/>
          <w:lang w:val="uk-UA"/>
        </w:rPr>
        <w:t>На основі цих принципів потенційні суб’єкти господарювання, зокрема суб’єкти підприємництва</w:t>
      </w:r>
      <w:r w:rsidR="00812DE7" w:rsidRPr="00614F02">
        <w:rPr>
          <w:rFonts w:ascii="Times New Roman" w:hAnsi="Times New Roman" w:cs="Times New Roman"/>
          <w:sz w:val="26"/>
          <w:szCs w:val="26"/>
          <w:lang w:val="uk-UA"/>
        </w:rPr>
        <w:t>,</w:t>
      </w:r>
      <w:r w:rsidRPr="00614F02">
        <w:rPr>
          <w:rFonts w:ascii="Times New Roman" w:hAnsi="Times New Roman" w:cs="Times New Roman"/>
          <w:sz w:val="26"/>
          <w:szCs w:val="26"/>
          <w:lang w:val="uk-UA"/>
        </w:rPr>
        <w:t xml:space="preserve"> можуть обирати видами своєї діяльності усі не заборонені законом види господарської діяльності у межах лісової та деревообробної промис</w:t>
      </w:r>
      <w:r w:rsidR="00227F13" w:rsidRPr="00614F02">
        <w:rPr>
          <w:rFonts w:ascii="Times New Roman" w:hAnsi="Times New Roman" w:cs="Times New Roman"/>
          <w:sz w:val="26"/>
          <w:szCs w:val="26"/>
          <w:lang w:val="uk-UA"/>
        </w:rPr>
        <w:t xml:space="preserve">ловості, а також організаційно-правову форму суб’єкта господарювання, </w:t>
      </w:r>
      <w:r w:rsidR="003E161F" w:rsidRPr="00614F02">
        <w:rPr>
          <w:rFonts w:ascii="Times New Roman" w:hAnsi="Times New Roman" w:cs="Times New Roman"/>
          <w:sz w:val="26"/>
          <w:szCs w:val="26"/>
          <w:lang w:val="uk-UA"/>
        </w:rPr>
        <w:t>не заборонену законом для здійснення діяльності у названих сферах. Законодавство України не містить приписів щодо обов’язкового обрання тієї чи іншої організаційно-правової форми суб’єкта господарювання для здійснення діяльності із переробки сировини із дерева. Тому такі суб’єкти можуть обирати форму, зручну для власників майна.</w:t>
      </w:r>
    </w:p>
    <w:p w:rsidR="009D52EC" w:rsidRPr="00614F02" w:rsidRDefault="009D52EC" w:rsidP="00614F02">
      <w:pPr>
        <w:spacing w:after="0" w:line="240" w:lineRule="auto"/>
        <w:ind w:firstLine="567"/>
        <w:jc w:val="both"/>
        <w:rPr>
          <w:rFonts w:ascii="Times New Roman" w:hAnsi="Times New Roman" w:cs="Times New Roman"/>
          <w:sz w:val="26"/>
          <w:szCs w:val="26"/>
          <w:lang w:val="uk-UA"/>
        </w:rPr>
      </w:pPr>
      <w:r w:rsidRPr="00614F02">
        <w:rPr>
          <w:rFonts w:ascii="Times New Roman" w:hAnsi="Times New Roman" w:cs="Times New Roman"/>
          <w:sz w:val="26"/>
          <w:szCs w:val="26"/>
          <w:lang w:val="uk-UA"/>
        </w:rPr>
        <w:t>До складу лісової та деревообробної промисловості України відносять сукупність галузей, що спеціалізуються на заготівлі і переробці деревини, виробництві меблів і напівфабрикатів, різних видів паперу, картону, штучного волокна, целюлози. У межах цих галузей в Україні працюють тисячі підприємств, особливості діяльності яких на сьогодні є малодослідженими у правовій науці загалом та господарсько-правовій науці зокрема. Удосконалення законодавчої та підзаконної основи діяльності таких підприємств має сприяти забезпеченню потреб побутових та економічних споживачів в Україні, потреб ЗСУ, виходу на зарубіжні ринки.</w:t>
      </w:r>
    </w:p>
    <w:p w:rsidR="009D52EC" w:rsidRPr="00614F02" w:rsidRDefault="007A5C58" w:rsidP="00614F02">
      <w:pPr>
        <w:spacing w:after="0" w:line="240" w:lineRule="auto"/>
        <w:ind w:firstLine="567"/>
        <w:jc w:val="both"/>
        <w:rPr>
          <w:rFonts w:ascii="Times New Roman" w:hAnsi="Times New Roman" w:cs="Times New Roman"/>
          <w:sz w:val="26"/>
          <w:szCs w:val="26"/>
          <w:lang w:val="uk-UA"/>
        </w:rPr>
      </w:pPr>
      <w:r w:rsidRPr="00614F02">
        <w:rPr>
          <w:rFonts w:ascii="Times New Roman" w:hAnsi="Times New Roman" w:cs="Times New Roman"/>
          <w:sz w:val="26"/>
          <w:szCs w:val="26"/>
          <w:lang w:val="uk-UA"/>
        </w:rPr>
        <w:t xml:space="preserve">Слід зазначити, що особливості здійснення господарської діяльності у різних галузях та сферах економіки у загальних рисах розкривалися у значних за обсягом освітніх виданнях – підручниках та наукових виданнях – монографіях. Проте правовий режим діяльності у галузях лісової та деревообробної промисловості, правовий режим їх майна, правовий статус суб’єктів цих галузей тощо не досліджувався. Так у </w:t>
      </w:r>
      <w:r w:rsidR="005C59EE" w:rsidRPr="00614F02">
        <w:rPr>
          <w:rFonts w:ascii="Times New Roman" w:hAnsi="Times New Roman" w:cs="Times New Roman"/>
          <w:sz w:val="26"/>
          <w:szCs w:val="26"/>
          <w:lang w:val="uk-UA"/>
        </w:rPr>
        <w:t xml:space="preserve">навчальному посібнику </w:t>
      </w:r>
      <w:r w:rsidR="005E2E08" w:rsidRPr="00614F02">
        <w:rPr>
          <w:rFonts w:ascii="Times New Roman" w:hAnsi="Times New Roman" w:cs="Times New Roman"/>
          <w:sz w:val="26"/>
          <w:szCs w:val="26"/>
          <w:lang w:val="uk-UA"/>
        </w:rPr>
        <w:t>«Господарське право», підготовленому за редакцією Л.А. Жука, розкривається навіть правовий статус товарної біржі [</w:t>
      </w:r>
      <w:r w:rsidR="0053309F" w:rsidRPr="00614F02">
        <w:rPr>
          <w:rFonts w:ascii="Times New Roman" w:hAnsi="Times New Roman" w:cs="Times New Roman"/>
          <w:sz w:val="26"/>
          <w:szCs w:val="26"/>
          <w:lang w:val="uk-UA"/>
        </w:rPr>
        <w:t>3</w:t>
      </w:r>
      <w:r w:rsidR="005E2E08" w:rsidRPr="00614F02">
        <w:rPr>
          <w:rFonts w:ascii="Times New Roman" w:hAnsi="Times New Roman" w:cs="Times New Roman"/>
          <w:sz w:val="26"/>
          <w:szCs w:val="26"/>
          <w:lang w:val="uk-UA"/>
        </w:rPr>
        <w:t>], а досліджува</w:t>
      </w:r>
      <w:r w:rsidR="00812DE7" w:rsidRPr="00614F02">
        <w:rPr>
          <w:rFonts w:ascii="Times New Roman" w:hAnsi="Times New Roman" w:cs="Times New Roman"/>
          <w:sz w:val="26"/>
          <w:szCs w:val="26"/>
          <w:lang w:val="uk-UA"/>
        </w:rPr>
        <w:t>ним питанням уваги не приділено;</w:t>
      </w:r>
      <w:r w:rsidR="005E2E08" w:rsidRPr="00614F02">
        <w:rPr>
          <w:rFonts w:ascii="Times New Roman" w:hAnsi="Times New Roman" w:cs="Times New Roman"/>
          <w:sz w:val="26"/>
          <w:szCs w:val="26"/>
          <w:lang w:val="uk-UA"/>
        </w:rPr>
        <w:t xml:space="preserve"> у посібнику </w:t>
      </w:r>
      <w:r w:rsidR="005C59EE" w:rsidRPr="00614F02">
        <w:rPr>
          <w:rFonts w:ascii="Times New Roman" w:hAnsi="Times New Roman" w:cs="Times New Roman"/>
          <w:sz w:val="26"/>
          <w:szCs w:val="26"/>
          <w:lang w:val="uk-UA"/>
        </w:rPr>
        <w:t>О.П. Віхрова «Господарське право. Спеціальна частина» приділено увагу регулюванню господарських відносин у гірничодобувній [</w:t>
      </w:r>
      <w:r w:rsidR="0053309F" w:rsidRPr="00614F02">
        <w:rPr>
          <w:rFonts w:ascii="Times New Roman" w:hAnsi="Times New Roman" w:cs="Times New Roman"/>
          <w:sz w:val="26"/>
          <w:szCs w:val="26"/>
          <w:lang w:val="uk-UA"/>
        </w:rPr>
        <w:t>4</w:t>
      </w:r>
      <w:r w:rsidR="00CE4D62" w:rsidRPr="00614F02">
        <w:rPr>
          <w:rFonts w:ascii="Times New Roman" w:hAnsi="Times New Roman" w:cs="Times New Roman"/>
          <w:sz w:val="26"/>
          <w:szCs w:val="26"/>
          <w:lang w:val="uk-UA"/>
        </w:rPr>
        <w:t>, </w:t>
      </w:r>
      <w:r w:rsidR="005C59EE" w:rsidRPr="00614F02">
        <w:rPr>
          <w:rFonts w:ascii="Times New Roman" w:hAnsi="Times New Roman" w:cs="Times New Roman"/>
          <w:sz w:val="26"/>
          <w:szCs w:val="26"/>
          <w:lang w:val="uk-UA"/>
        </w:rPr>
        <w:t>с. 31-53], харчовій промисловості [</w:t>
      </w:r>
      <w:r w:rsidR="0053309F" w:rsidRPr="00614F02">
        <w:rPr>
          <w:rFonts w:ascii="Times New Roman" w:hAnsi="Times New Roman" w:cs="Times New Roman"/>
          <w:sz w:val="26"/>
          <w:szCs w:val="26"/>
          <w:lang w:val="uk-UA"/>
        </w:rPr>
        <w:t>4</w:t>
      </w:r>
      <w:r w:rsidR="00CE4D62" w:rsidRPr="00614F02">
        <w:rPr>
          <w:rFonts w:ascii="Times New Roman" w:hAnsi="Times New Roman" w:cs="Times New Roman"/>
          <w:sz w:val="26"/>
          <w:szCs w:val="26"/>
          <w:lang w:val="uk-UA"/>
        </w:rPr>
        <w:t>, </w:t>
      </w:r>
      <w:r w:rsidR="005C59EE" w:rsidRPr="00614F02">
        <w:rPr>
          <w:rFonts w:ascii="Times New Roman" w:hAnsi="Times New Roman" w:cs="Times New Roman"/>
          <w:sz w:val="26"/>
          <w:szCs w:val="26"/>
          <w:lang w:val="uk-UA"/>
        </w:rPr>
        <w:t>с. </w:t>
      </w:r>
      <w:r w:rsidR="00CE4D62" w:rsidRPr="00614F02">
        <w:rPr>
          <w:rFonts w:ascii="Times New Roman" w:hAnsi="Times New Roman" w:cs="Times New Roman"/>
          <w:sz w:val="26"/>
          <w:szCs w:val="26"/>
          <w:lang w:val="uk-UA"/>
        </w:rPr>
        <w:t>103-127</w:t>
      </w:r>
      <w:r w:rsidR="005C59EE" w:rsidRPr="00614F02">
        <w:rPr>
          <w:rFonts w:ascii="Times New Roman" w:hAnsi="Times New Roman" w:cs="Times New Roman"/>
          <w:sz w:val="26"/>
          <w:szCs w:val="26"/>
          <w:lang w:val="uk-UA"/>
        </w:rPr>
        <w:t>], нафтогазовому комплексі [</w:t>
      </w:r>
      <w:r w:rsidR="0053309F" w:rsidRPr="00614F02">
        <w:rPr>
          <w:rFonts w:ascii="Times New Roman" w:hAnsi="Times New Roman" w:cs="Times New Roman"/>
          <w:sz w:val="26"/>
          <w:szCs w:val="26"/>
          <w:lang w:val="uk-UA"/>
        </w:rPr>
        <w:t>4</w:t>
      </w:r>
      <w:r w:rsidR="00CE4D62" w:rsidRPr="00614F02">
        <w:rPr>
          <w:rFonts w:ascii="Times New Roman" w:hAnsi="Times New Roman" w:cs="Times New Roman"/>
          <w:sz w:val="26"/>
          <w:szCs w:val="26"/>
          <w:lang w:val="uk-UA"/>
        </w:rPr>
        <w:t>, </w:t>
      </w:r>
      <w:r w:rsidR="005C59EE" w:rsidRPr="00614F02">
        <w:rPr>
          <w:rFonts w:ascii="Times New Roman" w:hAnsi="Times New Roman" w:cs="Times New Roman"/>
          <w:sz w:val="26"/>
          <w:szCs w:val="26"/>
          <w:lang w:val="uk-UA"/>
        </w:rPr>
        <w:t>с. 54-</w:t>
      </w:r>
      <w:r w:rsidR="00CE4D62" w:rsidRPr="00614F02">
        <w:rPr>
          <w:rFonts w:ascii="Times New Roman" w:hAnsi="Times New Roman" w:cs="Times New Roman"/>
          <w:sz w:val="26"/>
          <w:szCs w:val="26"/>
          <w:lang w:val="uk-UA"/>
        </w:rPr>
        <w:t>77</w:t>
      </w:r>
      <w:r w:rsidR="005C59EE" w:rsidRPr="00614F02">
        <w:rPr>
          <w:rFonts w:ascii="Times New Roman" w:hAnsi="Times New Roman" w:cs="Times New Roman"/>
          <w:sz w:val="26"/>
          <w:szCs w:val="26"/>
          <w:lang w:val="uk-UA"/>
        </w:rPr>
        <w:t>], аграрній сфері [</w:t>
      </w:r>
      <w:r w:rsidR="0053309F" w:rsidRPr="00614F02">
        <w:rPr>
          <w:rFonts w:ascii="Times New Roman" w:hAnsi="Times New Roman" w:cs="Times New Roman"/>
          <w:sz w:val="26"/>
          <w:szCs w:val="26"/>
          <w:lang w:val="uk-UA"/>
        </w:rPr>
        <w:t>4</w:t>
      </w:r>
      <w:r w:rsidR="00CE4D62" w:rsidRPr="00614F02">
        <w:rPr>
          <w:rFonts w:ascii="Times New Roman" w:hAnsi="Times New Roman" w:cs="Times New Roman"/>
          <w:sz w:val="26"/>
          <w:szCs w:val="26"/>
          <w:lang w:val="uk-UA"/>
        </w:rPr>
        <w:t>, </w:t>
      </w:r>
      <w:r w:rsidR="005C59EE" w:rsidRPr="00614F02">
        <w:rPr>
          <w:rFonts w:ascii="Times New Roman" w:hAnsi="Times New Roman" w:cs="Times New Roman"/>
          <w:sz w:val="26"/>
          <w:szCs w:val="26"/>
          <w:lang w:val="uk-UA"/>
        </w:rPr>
        <w:t>с. </w:t>
      </w:r>
      <w:r w:rsidR="00CE4D62" w:rsidRPr="00614F02">
        <w:rPr>
          <w:rFonts w:ascii="Times New Roman" w:hAnsi="Times New Roman" w:cs="Times New Roman"/>
          <w:sz w:val="26"/>
          <w:szCs w:val="26"/>
          <w:lang w:val="uk-UA"/>
        </w:rPr>
        <w:t>128-170</w:t>
      </w:r>
      <w:r w:rsidR="005C59EE" w:rsidRPr="00614F02">
        <w:rPr>
          <w:rFonts w:ascii="Times New Roman" w:hAnsi="Times New Roman" w:cs="Times New Roman"/>
          <w:sz w:val="26"/>
          <w:szCs w:val="26"/>
          <w:lang w:val="uk-UA"/>
        </w:rPr>
        <w:t>] та ін. Регулювання відносин за участі підприємств лісової та деревообробної промисловості не розглядається.</w:t>
      </w:r>
      <w:r w:rsidR="005E2E08" w:rsidRPr="00614F02">
        <w:rPr>
          <w:rFonts w:ascii="Times New Roman" w:hAnsi="Times New Roman" w:cs="Times New Roman"/>
          <w:sz w:val="26"/>
          <w:szCs w:val="26"/>
          <w:lang w:val="uk-UA"/>
        </w:rPr>
        <w:t xml:space="preserve"> У </w:t>
      </w:r>
      <w:r w:rsidR="00E025B8" w:rsidRPr="00614F02">
        <w:rPr>
          <w:rFonts w:ascii="Times New Roman" w:hAnsi="Times New Roman" w:cs="Times New Roman"/>
          <w:sz w:val="26"/>
          <w:szCs w:val="26"/>
          <w:lang w:val="uk-UA"/>
        </w:rPr>
        <w:t>підручнику з господарського права України, підготовленому за редакцією А.С. Васильєва та О.П. Подцерковного, розкривається правовий режим оренди [</w:t>
      </w:r>
      <w:r w:rsidR="0053309F" w:rsidRPr="00614F02">
        <w:rPr>
          <w:rFonts w:ascii="Times New Roman" w:hAnsi="Times New Roman" w:cs="Times New Roman"/>
          <w:sz w:val="26"/>
          <w:szCs w:val="26"/>
          <w:lang w:val="uk-UA"/>
        </w:rPr>
        <w:t>5</w:t>
      </w:r>
      <w:r w:rsidR="00E025B8" w:rsidRPr="00614F02">
        <w:rPr>
          <w:rFonts w:ascii="Times New Roman" w:hAnsi="Times New Roman" w:cs="Times New Roman"/>
          <w:sz w:val="26"/>
          <w:szCs w:val="26"/>
        </w:rPr>
        <w:t>, </w:t>
      </w:r>
      <w:r w:rsidR="00E025B8" w:rsidRPr="00614F02">
        <w:rPr>
          <w:rFonts w:ascii="Times New Roman" w:hAnsi="Times New Roman" w:cs="Times New Roman"/>
          <w:sz w:val="26"/>
          <w:szCs w:val="26"/>
          <w:lang w:val="uk-UA"/>
        </w:rPr>
        <w:t>с. 295-302] і зовнішньоекономічної діяльності [</w:t>
      </w:r>
      <w:r w:rsidR="0053309F" w:rsidRPr="00614F02">
        <w:rPr>
          <w:rFonts w:ascii="Times New Roman" w:hAnsi="Times New Roman" w:cs="Times New Roman"/>
          <w:sz w:val="26"/>
          <w:szCs w:val="26"/>
          <w:lang w:val="uk-UA"/>
        </w:rPr>
        <w:t>5</w:t>
      </w:r>
      <w:r w:rsidR="00E025B8" w:rsidRPr="00614F02">
        <w:rPr>
          <w:rFonts w:ascii="Times New Roman" w:hAnsi="Times New Roman" w:cs="Times New Roman"/>
          <w:sz w:val="26"/>
          <w:szCs w:val="26"/>
        </w:rPr>
        <w:t>, </w:t>
      </w:r>
      <w:r w:rsidR="00E025B8" w:rsidRPr="00614F02">
        <w:rPr>
          <w:rFonts w:ascii="Times New Roman" w:hAnsi="Times New Roman" w:cs="Times New Roman"/>
          <w:sz w:val="26"/>
          <w:szCs w:val="26"/>
          <w:lang w:val="uk-UA"/>
        </w:rPr>
        <w:t xml:space="preserve">с. 390-425] та ін., а регулюванню відносин за участі підприємств лісової та деревообробної промисловості уваги не приділено. У спеціальній частині курсу лекцій з господарського права О.М. Вінник розкрито регулювання </w:t>
      </w:r>
      <w:r w:rsidR="0015405B" w:rsidRPr="00614F02">
        <w:rPr>
          <w:rFonts w:ascii="Times New Roman" w:hAnsi="Times New Roman" w:cs="Times New Roman"/>
          <w:sz w:val="26"/>
          <w:szCs w:val="26"/>
          <w:lang w:val="uk-UA"/>
        </w:rPr>
        <w:t>капітального будівництва [</w:t>
      </w:r>
      <w:r w:rsidR="0053309F" w:rsidRPr="00614F02">
        <w:rPr>
          <w:rFonts w:ascii="Times New Roman" w:hAnsi="Times New Roman" w:cs="Times New Roman"/>
          <w:sz w:val="26"/>
          <w:szCs w:val="26"/>
          <w:lang w:val="uk-UA"/>
        </w:rPr>
        <w:t>6</w:t>
      </w:r>
      <w:r w:rsidR="0015405B" w:rsidRPr="00614F02">
        <w:rPr>
          <w:rFonts w:ascii="Times New Roman" w:hAnsi="Times New Roman" w:cs="Times New Roman"/>
          <w:sz w:val="26"/>
          <w:szCs w:val="26"/>
          <w:lang w:val="uk-UA"/>
        </w:rPr>
        <w:t>, с. 434-450], фінансової діяльності [</w:t>
      </w:r>
      <w:r w:rsidR="0053309F" w:rsidRPr="00614F02">
        <w:rPr>
          <w:rFonts w:ascii="Times New Roman" w:hAnsi="Times New Roman" w:cs="Times New Roman"/>
          <w:sz w:val="26"/>
          <w:szCs w:val="26"/>
          <w:lang w:val="uk-UA"/>
        </w:rPr>
        <w:t>6</w:t>
      </w:r>
      <w:r w:rsidR="0015405B" w:rsidRPr="00614F02">
        <w:rPr>
          <w:rFonts w:ascii="Times New Roman" w:hAnsi="Times New Roman" w:cs="Times New Roman"/>
          <w:sz w:val="26"/>
          <w:szCs w:val="26"/>
          <w:lang w:val="uk-UA"/>
        </w:rPr>
        <w:t>, с. 480-501] і навіть комерційної концесії [</w:t>
      </w:r>
      <w:r w:rsidR="0053309F" w:rsidRPr="00614F02">
        <w:rPr>
          <w:rFonts w:ascii="Times New Roman" w:hAnsi="Times New Roman" w:cs="Times New Roman"/>
          <w:sz w:val="26"/>
          <w:szCs w:val="26"/>
          <w:lang w:val="uk-UA"/>
        </w:rPr>
        <w:t>6</w:t>
      </w:r>
      <w:r w:rsidR="0015405B" w:rsidRPr="00614F02">
        <w:rPr>
          <w:rFonts w:ascii="Times New Roman" w:hAnsi="Times New Roman" w:cs="Times New Roman"/>
          <w:sz w:val="26"/>
          <w:szCs w:val="26"/>
          <w:lang w:val="uk-UA"/>
        </w:rPr>
        <w:t>, с. 501-509]</w:t>
      </w:r>
      <w:r w:rsidR="00E025B8" w:rsidRPr="00614F02">
        <w:rPr>
          <w:rFonts w:ascii="Times New Roman" w:hAnsi="Times New Roman" w:cs="Times New Roman"/>
          <w:sz w:val="26"/>
          <w:szCs w:val="26"/>
          <w:lang w:val="uk-UA"/>
        </w:rPr>
        <w:t xml:space="preserve"> </w:t>
      </w:r>
      <w:r w:rsidR="0015405B" w:rsidRPr="00614F02">
        <w:rPr>
          <w:rFonts w:ascii="Times New Roman" w:hAnsi="Times New Roman" w:cs="Times New Roman"/>
          <w:sz w:val="26"/>
          <w:szCs w:val="26"/>
          <w:lang w:val="uk-UA"/>
        </w:rPr>
        <w:t xml:space="preserve">та ін. Правове регулювання діяльності підприємств лісової та деревообробної промисловості не згадується. </w:t>
      </w:r>
      <w:r w:rsidRPr="00614F02">
        <w:rPr>
          <w:rFonts w:ascii="Times New Roman" w:hAnsi="Times New Roman" w:cs="Times New Roman"/>
          <w:sz w:val="26"/>
          <w:szCs w:val="26"/>
          <w:lang w:val="uk-UA"/>
        </w:rPr>
        <w:t>У навчальному посібнику «</w:t>
      </w:r>
      <w:r w:rsidRPr="00614F02">
        <w:rPr>
          <w:rFonts w:ascii="Times New Roman" w:hAnsi="Times New Roman" w:cs="Times New Roman"/>
          <w:spacing w:val="-4"/>
          <w:sz w:val="26"/>
          <w:szCs w:val="26"/>
        </w:rPr>
        <w:t>Господарське право: особлива частина (правове регулювання господарських відносин в окремих галузях економіки)</w:t>
      </w:r>
      <w:r w:rsidRPr="00614F02">
        <w:rPr>
          <w:rFonts w:ascii="Times New Roman" w:hAnsi="Times New Roman" w:cs="Times New Roman"/>
          <w:spacing w:val="-4"/>
          <w:sz w:val="26"/>
          <w:szCs w:val="26"/>
          <w:lang w:val="uk-UA"/>
        </w:rPr>
        <w:t>» розкрито п</w:t>
      </w:r>
      <w:r w:rsidRPr="00614F02">
        <w:rPr>
          <w:rFonts w:ascii="Times New Roman" w:hAnsi="Times New Roman" w:cs="Times New Roman"/>
          <w:sz w:val="26"/>
          <w:szCs w:val="26"/>
        </w:rPr>
        <w:t>равове регулювання господарських відносин в агропромисловому комплексі</w:t>
      </w:r>
      <w:r w:rsidRPr="00614F02">
        <w:rPr>
          <w:rFonts w:ascii="Times New Roman" w:hAnsi="Times New Roman" w:cs="Times New Roman"/>
          <w:sz w:val="26"/>
          <w:szCs w:val="26"/>
          <w:lang w:val="uk-UA"/>
        </w:rPr>
        <w:t xml:space="preserve"> [</w:t>
      </w:r>
      <w:r w:rsidR="0053309F" w:rsidRPr="00614F02">
        <w:rPr>
          <w:rFonts w:ascii="Times New Roman" w:hAnsi="Times New Roman" w:cs="Times New Roman"/>
          <w:sz w:val="26"/>
          <w:szCs w:val="26"/>
          <w:lang w:val="uk-UA"/>
        </w:rPr>
        <w:t>7</w:t>
      </w:r>
      <w:r w:rsidR="00950899" w:rsidRPr="00614F02">
        <w:rPr>
          <w:rFonts w:ascii="Times New Roman" w:hAnsi="Times New Roman" w:cs="Times New Roman"/>
          <w:spacing w:val="-4"/>
          <w:sz w:val="26"/>
          <w:szCs w:val="26"/>
          <w:lang w:val="uk-UA"/>
        </w:rPr>
        <w:t>, </w:t>
      </w:r>
      <w:r w:rsidRPr="00614F02">
        <w:rPr>
          <w:rFonts w:ascii="Times New Roman" w:hAnsi="Times New Roman" w:cs="Times New Roman"/>
          <w:sz w:val="26"/>
          <w:szCs w:val="26"/>
          <w:lang w:val="uk-UA"/>
        </w:rPr>
        <w:t xml:space="preserve">с. 7-24], </w:t>
      </w:r>
      <w:r w:rsidR="00950899" w:rsidRPr="00614F02">
        <w:rPr>
          <w:rFonts w:ascii="Times New Roman" w:hAnsi="Times New Roman" w:cs="Times New Roman"/>
          <w:sz w:val="26"/>
          <w:szCs w:val="26"/>
          <w:lang w:val="uk-UA"/>
        </w:rPr>
        <w:t xml:space="preserve">правове регулювання </w:t>
      </w:r>
      <w:r w:rsidR="00950899" w:rsidRPr="00614F02">
        <w:rPr>
          <w:rFonts w:ascii="Times New Roman" w:hAnsi="Times New Roman" w:cs="Times New Roman"/>
          <w:sz w:val="26"/>
          <w:szCs w:val="26"/>
        </w:rPr>
        <w:t>господарських відносин у гірничо-металургійному комплексі</w:t>
      </w:r>
      <w:r w:rsidR="00950899" w:rsidRPr="00614F02">
        <w:rPr>
          <w:rFonts w:ascii="Times New Roman" w:hAnsi="Times New Roman" w:cs="Times New Roman"/>
          <w:sz w:val="26"/>
          <w:szCs w:val="26"/>
          <w:lang w:val="uk-UA"/>
        </w:rPr>
        <w:t xml:space="preserve"> [</w:t>
      </w:r>
      <w:r w:rsidR="0053309F" w:rsidRPr="00614F02">
        <w:rPr>
          <w:rFonts w:ascii="Times New Roman" w:hAnsi="Times New Roman" w:cs="Times New Roman"/>
          <w:spacing w:val="-4"/>
          <w:sz w:val="26"/>
          <w:szCs w:val="26"/>
          <w:lang w:val="uk-UA"/>
        </w:rPr>
        <w:t>7</w:t>
      </w:r>
      <w:r w:rsidR="00950899" w:rsidRPr="00614F02">
        <w:rPr>
          <w:rFonts w:ascii="Times New Roman" w:hAnsi="Times New Roman" w:cs="Times New Roman"/>
          <w:spacing w:val="-4"/>
          <w:sz w:val="26"/>
          <w:szCs w:val="26"/>
          <w:lang w:val="uk-UA"/>
        </w:rPr>
        <w:t>, </w:t>
      </w:r>
      <w:r w:rsidR="00950899" w:rsidRPr="00614F02">
        <w:rPr>
          <w:rFonts w:ascii="Times New Roman" w:hAnsi="Times New Roman" w:cs="Times New Roman"/>
          <w:sz w:val="26"/>
          <w:szCs w:val="26"/>
          <w:lang w:val="uk-UA"/>
        </w:rPr>
        <w:t xml:space="preserve">с. 24-42] та інших </w:t>
      </w:r>
      <w:r w:rsidR="00812DE7" w:rsidRPr="00614F02">
        <w:rPr>
          <w:rFonts w:ascii="Times New Roman" w:hAnsi="Times New Roman" w:cs="Times New Roman"/>
          <w:sz w:val="26"/>
          <w:szCs w:val="26"/>
          <w:lang w:val="uk-UA"/>
        </w:rPr>
        <w:t xml:space="preserve">схожих із деревообробкою </w:t>
      </w:r>
      <w:r w:rsidR="00950899" w:rsidRPr="00614F02">
        <w:rPr>
          <w:rFonts w:ascii="Times New Roman" w:hAnsi="Times New Roman" w:cs="Times New Roman"/>
          <w:sz w:val="26"/>
          <w:szCs w:val="26"/>
          <w:lang w:val="uk-UA"/>
        </w:rPr>
        <w:t xml:space="preserve">галузях і сферах економіки. Правове регулювання </w:t>
      </w:r>
      <w:r w:rsidR="00950899" w:rsidRPr="00614F02">
        <w:rPr>
          <w:rFonts w:ascii="Times New Roman" w:hAnsi="Times New Roman" w:cs="Times New Roman"/>
          <w:sz w:val="26"/>
          <w:szCs w:val="26"/>
        </w:rPr>
        <w:t>господарськ</w:t>
      </w:r>
      <w:r w:rsidR="00950899" w:rsidRPr="00614F02">
        <w:rPr>
          <w:rFonts w:ascii="Times New Roman" w:hAnsi="Times New Roman" w:cs="Times New Roman"/>
          <w:sz w:val="26"/>
          <w:szCs w:val="26"/>
          <w:lang w:val="uk-UA"/>
        </w:rPr>
        <w:t xml:space="preserve">ої діяльності підприємств </w:t>
      </w:r>
      <w:r w:rsidR="005C59EE" w:rsidRPr="00614F02">
        <w:rPr>
          <w:rFonts w:ascii="Times New Roman" w:hAnsi="Times New Roman" w:cs="Times New Roman"/>
          <w:sz w:val="26"/>
          <w:szCs w:val="26"/>
          <w:lang w:val="uk-UA"/>
        </w:rPr>
        <w:t>лісової та деревообробної промисловості не розкрито.</w:t>
      </w:r>
      <w:r w:rsidR="00F90F84" w:rsidRPr="00614F02">
        <w:rPr>
          <w:rFonts w:ascii="Times New Roman" w:hAnsi="Times New Roman" w:cs="Times New Roman"/>
          <w:sz w:val="26"/>
          <w:szCs w:val="26"/>
          <w:lang w:val="uk-UA"/>
        </w:rPr>
        <w:t xml:space="preserve"> </w:t>
      </w:r>
      <w:r w:rsidR="00950899" w:rsidRPr="00614F02">
        <w:rPr>
          <w:rFonts w:ascii="Times New Roman" w:hAnsi="Times New Roman" w:cs="Times New Roman"/>
          <w:sz w:val="26"/>
          <w:szCs w:val="26"/>
          <w:lang w:val="uk-UA"/>
        </w:rPr>
        <w:t xml:space="preserve">У навчальному посібнику із господарського права за редакцією М.Л. Шелухіна </w:t>
      </w:r>
      <w:r w:rsidR="00950899" w:rsidRPr="00614F02">
        <w:rPr>
          <w:rFonts w:ascii="Times New Roman" w:hAnsi="Times New Roman" w:cs="Times New Roman"/>
          <w:sz w:val="26"/>
          <w:szCs w:val="26"/>
          <w:lang w:val="uk-UA"/>
        </w:rPr>
        <w:lastRenderedPageBreak/>
        <w:t>розкрито правове регулювання якості [</w:t>
      </w:r>
      <w:r w:rsidR="0053309F" w:rsidRPr="00614F02">
        <w:rPr>
          <w:rFonts w:ascii="Times New Roman" w:hAnsi="Times New Roman" w:cs="Times New Roman"/>
          <w:sz w:val="26"/>
          <w:szCs w:val="26"/>
          <w:lang w:val="uk-UA"/>
        </w:rPr>
        <w:t>8</w:t>
      </w:r>
      <w:r w:rsidR="0015405B" w:rsidRPr="00614F02">
        <w:rPr>
          <w:rFonts w:ascii="Times New Roman" w:hAnsi="Times New Roman" w:cs="Times New Roman"/>
          <w:sz w:val="26"/>
          <w:szCs w:val="26"/>
          <w:lang w:val="uk-UA"/>
        </w:rPr>
        <w:t>, </w:t>
      </w:r>
      <w:r w:rsidR="00950899" w:rsidRPr="00614F02">
        <w:rPr>
          <w:rFonts w:ascii="Times New Roman" w:hAnsi="Times New Roman" w:cs="Times New Roman"/>
          <w:sz w:val="26"/>
          <w:szCs w:val="26"/>
          <w:lang w:val="uk-UA"/>
        </w:rPr>
        <w:t xml:space="preserve">с. 484-491], </w:t>
      </w:r>
      <w:r w:rsidR="005C59EE" w:rsidRPr="00614F02">
        <w:rPr>
          <w:rFonts w:ascii="Times New Roman" w:hAnsi="Times New Roman" w:cs="Times New Roman"/>
          <w:sz w:val="26"/>
          <w:szCs w:val="26"/>
          <w:lang w:val="uk-UA"/>
        </w:rPr>
        <w:t>правове регулювання будівельної діяльності [</w:t>
      </w:r>
      <w:r w:rsidR="0053309F" w:rsidRPr="00614F02">
        <w:rPr>
          <w:rFonts w:ascii="Times New Roman" w:hAnsi="Times New Roman" w:cs="Times New Roman"/>
          <w:sz w:val="26"/>
          <w:szCs w:val="26"/>
          <w:lang w:val="uk-UA"/>
        </w:rPr>
        <w:t>8</w:t>
      </w:r>
      <w:r w:rsidR="00F90F84" w:rsidRPr="00614F02">
        <w:rPr>
          <w:rFonts w:ascii="Times New Roman" w:hAnsi="Times New Roman" w:cs="Times New Roman"/>
          <w:sz w:val="26"/>
          <w:szCs w:val="26"/>
          <w:lang w:val="uk-UA"/>
        </w:rPr>
        <w:t>, </w:t>
      </w:r>
      <w:r w:rsidR="005C59EE" w:rsidRPr="00614F02">
        <w:rPr>
          <w:rFonts w:ascii="Times New Roman" w:hAnsi="Times New Roman" w:cs="Times New Roman"/>
          <w:sz w:val="26"/>
          <w:szCs w:val="26"/>
          <w:lang w:val="uk-UA"/>
        </w:rPr>
        <w:t xml:space="preserve">с. 517-525] та інших галузей і сфер економіки. Правове регулювання </w:t>
      </w:r>
      <w:r w:rsidR="005C59EE" w:rsidRPr="00614F02">
        <w:rPr>
          <w:rFonts w:ascii="Times New Roman" w:hAnsi="Times New Roman" w:cs="Times New Roman"/>
          <w:sz w:val="26"/>
          <w:szCs w:val="26"/>
        </w:rPr>
        <w:t>господарськ</w:t>
      </w:r>
      <w:r w:rsidR="005C59EE" w:rsidRPr="00614F02">
        <w:rPr>
          <w:rFonts w:ascii="Times New Roman" w:hAnsi="Times New Roman" w:cs="Times New Roman"/>
          <w:sz w:val="26"/>
          <w:szCs w:val="26"/>
          <w:lang w:val="uk-UA"/>
        </w:rPr>
        <w:t>ої діяльності підприємств лісової та деревообробної промисловості знову не розкрито.</w:t>
      </w:r>
      <w:r w:rsidR="00F90F84" w:rsidRPr="00614F02">
        <w:rPr>
          <w:rFonts w:ascii="Times New Roman" w:hAnsi="Times New Roman" w:cs="Times New Roman"/>
          <w:sz w:val="26"/>
          <w:szCs w:val="26"/>
          <w:lang w:val="uk-UA"/>
        </w:rPr>
        <w:t xml:space="preserve"> У цілому д</w:t>
      </w:r>
      <w:r w:rsidR="009D52EC" w:rsidRPr="00614F02">
        <w:rPr>
          <w:rFonts w:ascii="Times New Roman" w:hAnsi="Times New Roman" w:cs="Times New Roman"/>
          <w:sz w:val="26"/>
          <w:szCs w:val="26"/>
          <w:lang w:val="uk-UA"/>
        </w:rPr>
        <w:t>ослідженню особливостей правового статусу різних суб’єктів господарювання та особливостей їх господарської діяльності присвячували роботи О.О. Бакалінська, О.В. Безух, О.А. Беляневич, А.Г. Бобкова, О.М. Вінник, Б.В. Деревянко, Е.В. Деркач, Р.А. Джабраілов, Г.Д. Джумагельдієва, Д.В. Задихайло, А.М. Захарченко, В.К. Мамутов, В.С. Мілаш, В.М. Пашков, О.П. Подцерковний, В.І. Полюхович, В.В. Рєзнікова, В.А. Устименко, О.В. Шаповалова, В.С. Щербина та багато інших. Проте не дивлячись на роботи вчених, проблем, пов’язаних із правовим забезпеченням діяльності суб’єктів господарювання різних організаційно-правових форм та форм власності в Україні стає лише більше. А регулюванню господарської діяльності підприємств лісової та деревообробної промисловості вітчизняними вченими уваги майже не приділено.</w:t>
      </w:r>
    </w:p>
    <w:p w:rsidR="009D52EC" w:rsidRDefault="00F90F84" w:rsidP="00614F02">
      <w:pPr>
        <w:spacing w:after="0" w:line="240" w:lineRule="auto"/>
        <w:ind w:firstLine="567"/>
        <w:jc w:val="both"/>
        <w:rPr>
          <w:rFonts w:ascii="Times New Roman" w:hAnsi="Times New Roman" w:cs="Times New Roman"/>
          <w:sz w:val="26"/>
          <w:szCs w:val="26"/>
          <w:lang w:val="uk-UA"/>
        </w:rPr>
      </w:pPr>
      <w:bookmarkStart w:id="2" w:name="_GoBack"/>
      <w:r w:rsidRPr="00614F02">
        <w:rPr>
          <w:rFonts w:ascii="Times New Roman" w:hAnsi="Times New Roman" w:cs="Times New Roman"/>
          <w:sz w:val="26"/>
          <w:szCs w:val="26"/>
          <w:lang w:val="uk-UA"/>
        </w:rPr>
        <w:t>Вважаємо, що певне зниження загроз економічній і національній безпеці України в умовах воєнного часу і наступного повоєнного відновлення можливе після проведення комплексного</w:t>
      </w:r>
      <w:r w:rsidR="009D52EC" w:rsidRPr="00614F02">
        <w:rPr>
          <w:rFonts w:ascii="Times New Roman" w:hAnsi="Times New Roman" w:cs="Times New Roman"/>
          <w:sz w:val="26"/>
          <w:szCs w:val="26"/>
          <w:lang w:val="uk-UA"/>
        </w:rPr>
        <w:t xml:space="preserve"> дослідження правовідносин у сфері регулювання господарської діяльності підприємств лісової та деревообробної промисловості із наданням пропозицій до теорії права, практики діяльності таких підприємств, а також до відповід</w:t>
      </w:r>
      <w:r w:rsidRPr="00614F02">
        <w:rPr>
          <w:rFonts w:ascii="Times New Roman" w:hAnsi="Times New Roman" w:cs="Times New Roman"/>
          <w:sz w:val="26"/>
          <w:szCs w:val="26"/>
          <w:lang w:val="uk-UA"/>
        </w:rPr>
        <w:t xml:space="preserve">ного українського законодавства, адже роль підприємств лісової та деревообробної промисловості </w:t>
      </w:r>
      <w:r w:rsidR="0037378A" w:rsidRPr="00614F02">
        <w:rPr>
          <w:rFonts w:ascii="Times New Roman" w:hAnsi="Times New Roman" w:cs="Times New Roman"/>
          <w:sz w:val="26"/>
          <w:szCs w:val="26"/>
          <w:lang w:val="uk-UA"/>
        </w:rPr>
        <w:t>у зниженні загроз економічній та національній безпеці держави є значною.</w:t>
      </w:r>
    </w:p>
    <w:bookmarkEnd w:id="2"/>
    <w:p w:rsidR="00614F02" w:rsidRPr="00614F02" w:rsidRDefault="00614F02" w:rsidP="00614F02">
      <w:pPr>
        <w:spacing w:after="0" w:line="240" w:lineRule="auto"/>
        <w:ind w:firstLine="567"/>
        <w:jc w:val="both"/>
        <w:rPr>
          <w:rFonts w:ascii="Times New Roman" w:hAnsi="Times New Roman" w:cs="Times New Roman"/>
          <w:sz w:val="26"/>
          <w:szCs w:val="26"/>
          <w:lang w:val="uk-UA"/>
        </w:rPr>
      </w:pPr>
    </w:p>
    <w:p w:rsidR="00970933" w:rsidRPr="002141A4" w:rsidRDefault="00CE1492" w:rsidP="009D52EC">
      <w:pPr>
        <w:spacing w:after="0" w:line="240" w:lineRule="auto"/>
        <w:jc w:val="center"/>
        <w:rPr>
          <w:rFonts w:ascii="Times New Roman" w:hAnsi="Times New Roman" w:cs="Times New Roman"/>
          <w:b/>
          <w:sz w:val="24"/>
          <w:szCs w:val="24"/>
          <w:lang w:val="uk-UA"/>
        </w:rPr>
      </w:pPr>
      <w:r w:rsidRPr="002141A4">
        <w:rPr>
          <w:rFonts w:ascii="Times New Roman" w:hAnsi="Times New Roman" w:cs="Times New Roman"/>
          <w:b/>
          <w:sz w:val="24"/>
          <w:szCs w:val="24"/>
          <w:lang w:val="uk-UA"/>
        </w:rPr>
        <w:t>Перелік використаних джерел</w:t>
      </w:r>
      <w:r w:rsidR="00970933" w:rsidRPr="002141A4">
        <w:rPr>
          <w:rFonts w:ascii="Times New Roman" w:hAnsi="Times New Roman" w:cs="Times New Roman"/>
          <w:b/>
          <w:sz w:val="24"/>
          <w:szCs w:val="24"/>
          <w:lang w:val="uk-UA"/>
        </w:rPr>
        <w:t>:</w:t>
      </w:r>
    </w:p>
    <w:p w:rsidR="00970933" w:rsidRPr="002141A4" w:rsidRDefault="00970933" w:rsidP="00CE1492">
      <w:pPr>
        <w:pStyle w:val="a5"/>
        <w:spacing w:after="0" w:line="240" w:lineRule="auto"/>
        <w:ind w:left="0"/>
        <w:jc w:val="both"/>
        <w:rPr>
          <w:rFonts w:ascii="Times New Roman" w:eastAsia="Times New Roman" w:hAnsi="Times New Roman" w:cs="Times New Roman"/>
          <w:vanish/>
          <w:sz w:val="24"/>
          <w:szCs w:val="24"/>
          <w:lang w:val="uk-UA" w:eastAsia="ru-RU"/>
        </w:rPr>
      </w:pPr>
    </w:p>
    <w:p w:rsidR="0053309F" w:rsidRPr="002141A4" w:rsidRDefault="0053309F" w:rsidP="007005C2">
      <w:pPr>
        <w:pStyle w:val="a5"/>
        <w:numPr>
          <w:ilvl w:val="0"/>
          <w:numId w:val="12"/>
        </w:numPr>
        <w:spacing w:after="0" w:line="240" w:lineRule="auto"/>
        <w:ind w:left="426" w:hanging="426"/>
        <w:jc w:val="both"/>
        <w:rPr>
          <w:rFonts w:ascii="Times New Roman" w:hAnsi="Times New Roman" w:cs="Times New Roman"/>
          <w:sz w:val="24"/>
          <w:szCs w:val="24"/>
          <w:lang w:val="uk-UA"/>
        </w:rPr>
      </w:pPr>
      <w:bookmarkStart w:id="3" w:name="_Hlk72768536"/>
      <w:r w:rsidRPr="002141A4">
        <w:rPr>
          <w:rFonts w:ascii="Times New Roman" w:hAnsi="Times New Roman" w:cs="Times New Roman"/>
          <w:sz w:val="24"/>
          <w:szCs w:val="24"/>
          <w:lang w:val="uk-UA"/>
        </w:rPr>
        <w:t xml:space="preserve">Конституція України: Закон України від 28 червня 1996 року № 254к/96-ВР. </w:t>
      </w:r>
      <w:r w:rsidRPr="002141A4">
        <w:rPr>
          <w:rFonts w:ascii="Times New Roman" w:hAnsi="Times New Roman" w:cs="Times New Roman"/>
          <w:i/>
          <w:iCs/>
          <w:sz w:val="24"/>
          <w:szCs w:val="24"/>
          <w:lang w:val="uk-UA"/>
        </w:rPr>
        <w:t>Відомості Верховної Ради України.</w:t>
      </w:r>
      <w:r w:rsidRPr="002141A4">
        <w:rPr>
          <w:rFonts w:ascii="Times New Roman" w:hAnsi="Times New Roman" w:cs="Times New Roman"/>
          <w:sz w:val="24"/>
          <w:szCs w:val="24"/>
          <w:lang w:val="uk-UA"/>
        </w:rPr>
        <w:t xml:space="preserve"> 1996. № 30. Ст. 141.</w:t>
      </w:r>
      <w:bookmarkEnd w:id="3"/>
    </w:p>
    <w:p w:rsidR="0053309F" w:rsidRPr="002141A4" w:rsidRDefault="0053309F" w:rsidP="007005C2">
      <w:pPr>
        <w:pStyle w:val="a5"/>
        <w:numPr>
          <w:ilvl w:val="0"/>
          <w:numId w:val="12"/>
        </w:numPr>
        <w:spacing w:after="0" w:line="240" w:lineRule="auto"/>
        <w:ind w:left="426" w:hanging="426"/>
        <w:jc w:val="both"/>
        <w:rPr>
          <w:rFonts w:ascii="Times New Roman" w:hAnsi="Times New Roman" w:cs="Times New Roman"/>
          <w:sz w:val="24"/>
          <w:szCs w:val="24"/>
          <w:lang w:val="uk-UA"/>
        </w:rPr>
      </w:pPr>
      <w:r w:rsidRPr="002141A4">
        <w:rPr>
          <w:rFonts w:ascii="Times New Roman" w:hAnsi="Times New Roman" w:cs="Times New Roman"/>
          <w:sz w:val="24"/>
          <w:szCs w:val="24"/>
          <w:lang w:val="uk-UA"/>
        </w:rPr>
        <w:t>Господарський кодекс України : Закон України від 16 січня 2003 року № </w:t>
      </w:r>
      <w:r w:rsidRPr="002141A4">
        <w:rPr>
          <w:rFonts w:ascii="Times New Roman" w:hAnsi="Times New Roman" w:cs="Times New Roman"/>
          <w:noProof/>
          <w:sz w:val="24"/>
          <w:szCs w:val="24"/>
          <w:lang w:val="uk-UA"/>
        </w:rPr>
        <w:t>436-IV.</w:t>
      </w:r>
      <w:r w:rsidRPr="002141A4">
        <w:rPr>
          <w:rFonts w:ascii="Times New Roman" w:hAnsi="Times New Roman" w:cs="Times New Roman"/>
          <w:sz w:val="24"/>
          <w:szCs w:val="24"/>
          <w:lang w:val="uk-UA"/>
        </w:rPr>
        <w:t xml:space="preserve"> </w:t>
      </w:r>
      <w:r w:rsidRPr="002141A4">
        <w:rPr>
          <w:rFonts w:ascii="Times New Roman" w:hAnsi="Times New Roman" w:cs="Times New Roman"/>
          <w:i/>
          <w:sz w:val="24"/>
          <w:szCs w:val="24"/>
          <w:lang w:val="uk-UA"/>
        </w:rPr>
        <w:t>Відомості Верховної Ради України.</w:t>
      </w:r>
      <w:r w:rsidRPr="002141A4">
        <w:rPr>
          <w:rFonts w:ascii="Times New Roman" w:hAnsi="Times New Roman" w:cs="Times New Roman"/>
          <w:sz w:val="24"/>
          <w:szCs w:val="24"/>
          <w:lang w:val="uk-UA"/>
        </w:rPr>
        <w:t xml:space="preserve"> 2003. № 18–22. Ст. 144.</w:t>
      </w:r>
    </w:p>
    <w:p w:rsidR="0053309F" w:rsidRPr="002141A4" w:rsidRDefault="0053309F" w:rsidP="007005C2">
      <w:pPr>
        <w:pStyle w:val="a5"/>
        <w:numPr>
          <w:ilvl w:val="0"/>
          <w:numId w:val="12"/>
        </w:numPr>
        <w:spacing w:after="0" w:line="240" w:lineRule="auto"/>
        <w:ind w:left="426" w:hanging="426"/>
        <w:jc w:val="both"/>
        <w:rPr>
          <w:rFonts w:ascii="Times New Roman" w:hAnsi="Times New Roman" w:cs="Times New Roman"/>
          <w:sz w:val="24"/>
          <w:szCs w:val="24"/>
          <w:lang w:val="uk-UA"/>
        </w:rPr>
      </w:pPr>
      <w:r w:rsidRPr="002141A4">
        <w:rPr>
          <w:rFonts w:ascii="Times New Roman" w:hAnsi="Times New Roman" w:cs="Times New Roman"/>
          <w:sz w:val="24"/>
          <w:szCs w:val="24"/>
          <w:lang w:val="uk-UA"/>
        </w:rPr>
        <w:t>Господарське право: навч. посібник. Жук Л.А., Жук І.Л., Неживець О.М. К.: Кондор, 2003. 400 с.</w:t>
      </w:r>
    </w:p>
    <w:p w:rsidR="0053309F" w:rsidRPr="002141A4" w:rsidRDefault="0053309F" w:rsidP="007005C2">
      <w:pPr>
        <w:pStyle w:val="a5"/>
        <w:numPr>
          <w:ilvl w:val="0"/>
          <w:numId w:val="12"/>
        </w:numPr>
        <w:spacing w:after="0" w:line="240" w:lineRule="auto"/>
        <w:ind w:left="426" w:hanging="426"/>
        <w:jc w:val="both"/>
        <w:rPr>
          <w:rFonts w:ascii="Times New Roman" w:hAnsi="Times New Roman" w:cs="Times New Roman"/>
          <w:sz w:val="24"/>
          <w:szCs w:val="24"/>
          <w:lang w:val="uk-UA"/>
        </w:rPr>
      </w:pPr>
      <w:r w:rsidRPr="002141A4">
        <w:rPr>
          <w:rFonts w:ascii="Times New Roman" w:hAnsi="Times New Roman" w:cs="Times New Roman"/>
          <w:sz w:val="24"/>
          <w:szCs w:val="24"/>
          <w:lang w:val="uk-UA"/>
        </w:rPr>
        <w:t>Віхров О.П. Господарське право. Спеціальна частина. Навч. посібник. К.: Видавничий Дім «Слово», 2004. 344 с.</w:t>
      </w:r>
    </w:p>
    <w:p w:rsidR="0053309F" w:rsidRPr="002141A4" w:rsidRDefault="0053309F" w:rsidP="007005C2">
      <w:pPr>
        <w:pStyle w:val="a5"/>
        <w:numPr>
          <w:ilvl w:val="0"/>
          <w:numId w:val="12"/>
        </w:numPr>
        <w:spacing w:after="0" w:line="240" w:lineRule="auto"/>
        <w:ind w:left="426" w:hanging="426"/>
        <w:jc w:val="both"/>
        <w:rPr>
          <w:rFonts w:ascii="Times New Roman" w:hAnsi="Times New Roman" w:cs="Times New Roman"/>
          <w:sz w:val="24"/>
          <w:szCs w:val="24"/>
          <w:lang w:val="uk-UA"/>
        </w:rPr>
      </w:pPr>
      <w:r w:rsidRPr="002141A4">
        <w:rPr>
          <w:rFonts w:ascii="Times New Roman" w:hAnsi="Times New Roman" w:cs="Times New Roman"/>
          <w:sz w:val="24"/>
          <w:szCs w:val="24"/>
        </w:rPr>
        <w:t>Хозяйственное право Украины: учебник. Под ред. А.С. Васильева, О.П. Подцерковного. Х.: ООО «Одиссей», 2005. 464 с.</w:t>
      </w:r>
    </w:p>
    <w:p w:rsidR="0053309F" w:rsidRPr="002141A4" w:rsidRDefault="0053309F" w:rsidP="007005C2">
      <w:pPr>
        <w:pStyle w:val="a5"/>
        <w:numPr>
          <w:ilvl w:val="0"/>
          <w:numId w:val="12"/>
        </w:numPr>
        <w:spacing w:after="0" w:line="240" w:lineRule="auto"/>
        <w:ind w:left="426" w:hanging="426"/>
        <w:jc w:val="both"/>
        <w:rPr>
          <w:rFonts w:ascii="Times New Roman" w:hAnsi="Times New Roman" w:cs="Times New Roman"/>
          <w:sz w:val="24"/>
          <w:szCs w:val="24"/>
          <w:lang w:val="uk-UA"/>
        </w:rPr>
      </w:pPr>
      <w:r w:rsidRPr="002141A4">
        <w:rPr>
          <w:rFonts w:ascii="Times New Roman" w:hAnsi="Times New Roman" w:cs="Times New Roman"/>
          <w:sz w:val="24"/>
          <w:szCs w:val="24"/>
          <w:lang w:val="uk-UA"/>
        </w:rPr>
        <w:t>Вінник О.М. Господарське право: курс лекцій. К.: Атіка, 2004. 624 с.</w:t>
      </w:r>
    </w:p>
    <w:p w:rsidR="0053309F" w:rsidRPr="002141A4" w:rsidRDefault="0053309F" w:rsidP="007005C2">
      <w:pPr>
        <w:pStyle w:val="a5"/>
        <w:numPr>
          <w:ilvl w:val="0"/>
          <w:numId w:val="12"/>
        </w:numPr>
        <w:spacing w:after="0" w:line="240" w:lineRule="auto"/>
        <w:ind w:left="426" w:hanging="426"/>
        <w:jc w:val="both"/>
        <w:rPr>
          <w:rFonts w:ascii="Times New Roman" w:hAnsi="Times New Roman" w:cs="Times New Roman"/>
          <w:sz w:val="24"/>
          <w:szCs w:val="24"/>
          <w:lang w:val="uk-UA"/>
        </w:rPr>
      </w:pPr>
      <w:r w:rsidRPr="002141A4">
        <w:rPr>
          <w:rFonts w:ascii="Times New Roman" w:hAnsi="Times New Roman" w:cs="Times New Roman"/>
          <w:spacing w:val="-4"/>
          <w:sz w:val="24"/>
          <w:szCs w:val="24"/>
        </w:rPr>
        <w:t xml:space="preserve">Деревянко Б.В. Господарське право: особлива частина (правове регулювання господарських відносин в окремих галузях економіки): навчальний </w:t>
      </w:r>
      <w:proofErr w:type="gramStart"/>
      <w:r w:rsidRPr="002141A4">
        <w:rPr>
          <w:rFonts w:ascii="Times New Roman" w:hAnsi="Times New Roman" w:cs="Times New Roman"/>
          <w:spacing w:val="-4"/>
          <w:sz w:val="24"/>
          <w:szCs w:val="24"/>
        </w:rPr>
        <w:t>пос</w:t>
      </w:r>
      <w:proofErr w:type="gramEnd"/>
      <w:r w:rsidRPr="002141A4">
        <w:rPr>
          <w:rFonts w:ascii="Times New Roman" w:hAnsi="Times New Roman" w:cs="Times New Roman"/>
          <w:spacing w:val="-4"/>
          <w:sz w:val="24"/>
          <w:szCs w:val="24"/>
        </w:rPr>
        <w:t>ібник</w:t>
      </w:r>
      <w:r w:rsidRPr="002141A4">
        <w:rPr>
          <w:rFonts w:ascii="Times New Roman" w:hAnsi="Times New Roman" w:cs="Times New Roman"/>
          <w:spacing w:val="-4"/>
          <w:sz w:val="24"/>
          <w:szCs w:val="24"/>
          <w:lang w:val="uk-UA"/>
        </w:rPr>
        <w:t>.</w:t>
      </w:r>
      <w:r w:rsidRPr="002141A4">
        <w:rPr>
          <w:rFonts w:ascii="Times New Roman" w:hAnsi="Times New Roman" w:cs="Times New Roman"/>
          <w:spacing w:val="-4"/>
          <w:sz w:val="24"/>
          <w:szCs w:val="24"/>
        </w:rPr>
        <w:t xml:space="preserve"> </w:t>
      </w:r>
      <w:r w:rsidRPr="002141A4">
        <w:rPr>
          <w:rFonts w:ascii="Times New Roman" w:hAnsi="Times New Roman" w:cs="Times New Roman"/>
          <w:spacing w:val="-4"/>
          <w:sz w:val="24"/>
          <w:szCs w:val="24"/>
          <w:lang w:val="uk-UA"/>
        </w:rPr>
        <w:t>Д</w:t>
      </w:r>
      <w:r w:rsidRPr="002141A4">
        <w:rPr>
          <w:rFonts w:ascii="Times New Roman" w:hAnsi="Times New Roman" w:cs="Times New Roman"/>
          <w:spacing w:val="-4"/>
          <w:sz w:val="24"/>
          <w:szCs w:val="24"/>
        </w:rPr>
        <w:t xml:space="preserve">-р юрид. наук, проф. Б.В. Деревянко; МВС України, Донецький державний університет внутрішніх справ. Одеса: </w:t>
      </w:r>
      <w:r w:rsidRPr="002141A4">
        <w:rPr>
          <w:rFonts w:ascii="Times New Roman" w:hAnsi="Times New Roman" w:cs="Times New Roman"/>
          <w:sz w:val="24"/>
          <w:szCs w:val="24"/>
        </w:rPr>
        <w:t>Видавничий ді</w:t>
      </w:r>
      <w:proofErr w:type="gramStart"/>
      <w:r w:rsidRPr="002141A4">
        <w:rPr>
          <w:rFonts w:ascii="Times New Roman" w:hAnsi="Times New Roman" w:cs="Times New Roman"/>
          <w:sz w:val="24"/>
          <w:szCs w:val="24"/>
        </w:rPr>
        <w:t>м</w:t>
      </w:r>
      <w:proofErr w:type="gramEnd"/>
      <w:r w:rsidRPr="002141A4">
        <w:rPr>
          <w:rFonts w:ascii="Times New Roman" w:hAnsi="Times New Roman" w:cs="Times New Roman"/>
          <w:sz w:val="24"/>
          <w:szCs w:val="24"/>
        </w:rPr>
        <w:t xml:space="preserve"> «Гельветика»</w:t>
      </w:r>
      <w:r w:rsidRPr="002141A4">
        <w:rPr>
          <w:rFonts w:ascii="Times New Roman" w:hAnsi="Times New Roman" w:cs="Times New Roman"/>
          <w:spacing w:val="-4"/>
          <w:sz w:val="24"/>
          <w:szCs w:val="24"/>
        </w:rPr>
        <w:t>, 2021. 314 с.</w:t>
      </w:r>
    </w:p>
    <w:p w:rsidR="00970933" w:rsidRPr="002141A4" w:rsidRDefault="0053309F" w:rsidP="0053309F">
      <w:pPr>
        <w:pStyle w:val="a5"/>
        <w:numPr>
          <w:ilvl w:val="0"/>
          <w:numId w:val="12"/>
        </w:numPr>
        <w:spacing w:after="0" w:line="240" w:lineRule="auto"/>
        <w:ind w:left="426" w:hanging="426"/>
        <w:jc w:val="both"/>
        <w:rPr>
          <w:rFonts w:ascii="Times New Roman" w:hAnsi="Times New Roman" w:cs="Times New Roman"/>
          <w:sz w:val="24"/>
          <w:szCs w:val="24"/>
          <w:lang w:val="uk-UA"/>
        </w:rPr>
      </w:pPr>
      <w:r w:rsidRPr="002141A4">
        <w:rPr>
          <w:rFonts w:ascii="Times New Roman" w:hAnsi="Times New Roman" w:cs="Times New Roman"/>
          <w:sz w:val="24"/>
          <w:szCs w:val="24"/>
        </w:rPr>
        <w:t xml:space="preserve">Господарське право: </w:t>
      </w:r>
      <w:r w:rsidRPr="002141A4">
        <w:rPr>
          <w:rFonts w:ascii="Times New Roman" w:hAnsi="Times New Roman" w:cs="Times New Roman"/>
          <w:sz w:val="24"/>
          <w:szCs w:val="24"/>
          <w:lang w:val="uk-UA"/>
        </w:rPr>
        <w:t>н</w:t>
      </w:r>
      <w:r w:rsidRPr="002141A4">
        <w:rPr>
          <w:rFonts w:ascii="Times New Roman" w:hAnsi="Times New Roman" w:cs="Times New Roman"/>
          <w:sz w:val="24"/>
          <w:szCs w:val="24"/>
        </w:rPr>
        <w:t xml:space="preserve">авч. </w:t>
      </w:r>
      <w:proofErr w:type="gramStart"/>
      <w:r w:rsidRPr="002141A4">
        <w:rPr>
          <w:rFonts w:ascii="Times New Roman" w:hAnsi="Times New Roman" w:cs="Times New Roman"/>
          <w:sz w:val="24"/>
          <w:szCs w:val="24"/>
        </w:rPr>
        <w:t>пос</w:t>
      </w:r>
      <w:proofErr w:type="gramEnd"/>
      <w:r w:rsidRPr="002141A4">
        <w:rPr>
          <w:rFonts w:ascii="Times New Roman" w:hAnsi="Times New Roman" w:cs="Times New Roman"/>
          <w:sz w:val="24"/>
          <w:szCs w:val="24"/>
        </w:rPr>
        <w:t>ібник у схемах і таблицях</w:t>
      </w:r>
      <w:r w:rsidRPr="002141A4">
        <w:rPr>
          <w:rFonts w:ascii="Times New Roman" w:hAnsi="Times New Roman" w:cs="Times New Roman"/>
          <w:sz w:val="24"/>
          <w:szCs w:val="24"/>
          <w:lang w:val="uk-UA"/>
        </w:rPr>
        <w:t>.</w:t>
      </w:r>
      <w:r w:rsidRPr="002141A4">
        <w:rPr>
          <w:rFonts w:ascii="Times New Roman" w:hAnsi="Times New Roman" w:cs="Times New Roman"/>
          <w:sz w:val="24"/>
          <w:szCs w:val="24"/>
        </w:rPr>
        <w:t xml:space="preserve"> За заг. ред. канд. юрид. наук, доц. Шелухіна М.Л. К.: Центр навчальної літератури, 2006. 616 с.</w:t>
      </w:r>
    </w:p>
    <w:sectPr w:rsidR="00970933" w:rsidRPr="002141A4" w:rsidSect="002141A4">
      <w:headerReference w:type="default" r:id="rId8"/>
      <w:pgSz w:w="11906" w:h="16838"/>
      <w:pgMar w:top="1134" w:right="567" w:bottom="1134" w:left="1134" w:header="142" w:footer="709" w:gutter="0"/>
      <w:pgNumType w:start="2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2B" w:rsidRDefault="00760B2B" w:rsidP="002141A4">
      <w:pPr>
        <w:spacing w:after="0" w:line="240" w:lineRule="auto"/>
      </w:pPr>
      <w:r>
        <w:separator/>
      </w:r>
    </w:p>
  </w:endnote>
  <w:endnote w:type="continuationSeparator" w:id="0">
    <w:p w:rsidR="00760B2B" w:rsidRDefault="00760B2B" w:rsidP="0021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2B" w:rsidRDefault="00760B2B" w:rsidP="002141A4">
      <w:pPr>
        <w:spacing w:after="0" w:line="240" w:lineRule="auto"/>
      </w:pPr>
      <w:r>
        <w:separator/>
      </w:r>
    </w:p>
  </w:footnote>
  <w:footnote w:type="continuationSeparator" w:id="0">
    <w:p w:rsidR="00760B2B" w:rsidRDefault="00760B2B" w:rsidP="00214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55715"/>
      <w:docPartObj>
        <w:docPartGallery w:val="Page Numbers (Top of Page)"/>
        <w:docPartUnique/>
      </w:docPartObj>
    </w:sdtPr>
    <w:sdtContent>
      <w:p w:rsidR="002141A4" w:rsidRDefault="002141A4">
        <w:pPr>
          <w:pStyle w:val="af0"/>
          <w:jc w:val="right"/>
        </w:pPr>
        <w:r>
          <w:fldChar w:fldCharType="begin"/>
        </w:r>
        <w:r>
          <w:instrText>PAGE   \* MERGEFORMAT</w:instrText>
        </w:r>
        <w:r>
          <w:fldChar w:fldCharType="separate"/>
        </w:r>
        <w:r w:rsidR="00614F02">
          <w:rPr>
            <w:noProof/>
          </w:rPr>
          <w:t>278</w:t>
        </w:r>
        <w:r>
          <w:fldChar w:fldCharType="end"/>
        </w:r>
      </w:p>
    </w:sdtContent>
  </w:sdt>
  <w:p w:rsidR="002141A4" w:rsidRPr="00614F02" w:rsidRDefault="002141A4" w:rsidP="002141A4">
    <w:pPr>
      <w:pStyle w:val="af0"/>
      <w:jc w:val="both"/>
      <w:rPr>
        <w:rFonts w:cs="Times New Roman"/>
        <w:color w:val="040503"/>
        <w:szCs w:val="28"/>
        <w:lang w:val="uk-UA"/>
      </w:rPr>
    </w:pPr>
    <w:r w:rsidRPr="00614F02">
      <w:rPr>
        <w:lang w:val="uk-UA"/>
      </w:rPr>
      <w:t xml:space="preserve">Нестерук С.Д. Роль підприємств лісової та деревообробної промисловості у зниженні загроз економічній і національній безпеці України. </w:t>
    </w:r>
    <w:r w:rsidRPr="00614F02">
      <w:rPr>
        <w:i/>
        <w:lang w:val="uk-UA"/>
      </w:rPr>
      <w:t xml:space="preserve">Міжнародна та національна безпека: теоретичні і прикладні аспекти: матеріали VІІІ </w:t>
    </w:r>
    <w:proofErr w:type="spellStart"/>
    <w:r w:rsidRPr="00614F02">
      <w:rPr>
        <w:i/>
        <w:lang w:val="uk-UA"/>
      </w:rPr>
      <w:t>Міжнар</w:t>
    </w:r>
    <w:proofErr w:type="spellEnd"/>
    <w:r w:rsidRPr="00614F02">
      <w:rPr>
        <w:i/>
        <w:lang w:val="uk-UA"/>
      </w:rPr>
      <w:t xml:space="preserve">. </w:t>
    </w:r>
    <w:proofErr w:type="spellStart"/>
    <w:r w:rsidRPr="00614F02">
      <w:rPr>
        <w:i/>
        <w:lang w:val="uk-UA"/>
      </w:rPr>
      <w:t>наук.-практ</w:t>
    </w:r>
    <w:proofErr w:type="spellEnd"/>
    <w:r w:rsidRPr="00614F02">
      <w:rPr>
        <w:i/>
        <w:lang w:val="uk-UA"/>
      </w:rPr>
      <w:t xml:space="preserve">. </w:t>
    </w:r>
    <w:proofErr w:type="spellStart"/>
    <w:r w:rsidRPr="00614F02">
      <w:rPr>
        <w:i/>
        <w:lang w:val="uk-UA"/>
      </w:rPr>
      <w:t>конф</w:t>
    </w:r>
    <w:proofErr w:type="spellEnd"/>
    <w:r w:rsidRPr="00614F02">
      <w:rPr>
        <w:i/>
        <w:lang w:val="uk-UA"/>
      </w:rPr>
      <w:t>.</w:t>
    </w:r>
    <w:r w:rsidRPr="00614F02">
      <w:rPr>
        <w:lang w:val="uk-UA"/>
      </w:rPr>
      <w:t xml:space="preserve"> (м. Дніпро, 15 бер. 2024 р.); у 2-х ч. Дніпро: </w:t>
    </w:r>
    <w:proofErr w:type="spellStart"/>
    <w:r w:rsidRPr="00614F02">
      <w:rPr>
        <w:lang w:val="uk-UA"/>
      </w:rPr>
      <w:t>Дніпроп</w:t>
    </w:r>
    <w:proofErr w:type="spellEnd"/>
    <w:r w:rsidRPr="00614F02">
      <w:rPr>
        <w:lang w:val="uk-UA"/>
      </w:rPr>
      <w:t xml:space="preserve">. </w:t>
    </w:r>
    <w:proofErr w:type="spellStart"/>
    <w:r w:rsidRPr="00614F02">
      <w:rPr>
        <w:lang w:val="uk-UA"/>
      </w:rPr>
      <w:t>держ</w:t>
    </w:r>
    <w:proofErr w:type="spellEnd"/>
    <w:r w:rsidRPr="00614F02">
      <w:rPr>
        <w:lang w:val="uk-UA"/>
      </w:rPr>
      <w:t>. ун-т внутр. справ, 2024. Ч. ІІ. С. 276–278.</w:t>
    </w:r>
  </w:p>
  <w:p w:rsidR="002141A4" w:rsidRDefault="002141A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40A"/>
    <w:multiLevelType w:val="multilevel"/>
    <w:tmpl w:val="273A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8200D5"/>
    <w:multiLevelType w:val="multilevel"/>
    <w:tmpl w:val="4BE4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251BFC"/>
    <w:multiLevelType w:val="multilevel"/>
    <w:tmpl w:val="9538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1A43B4"/>
    <w:multiLevelType w:val="multilevel"/>
    <w:tmpl w:val="09AC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6E7D88"/>
    <w:multiLevelType w:val="multilevel"/>
    <w:tmpl w:val="4080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990FD0"/>
    <w:multiLevelType w:val="multilevel"/>
    <w:tmpl w:val="B4C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286B51"/>
    <w:multiLevelType w:val="multilevel"/>
    <w:tmpl w:val="C704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C174AD"/>
    <w:multiLevelType w:val="multilevel"/>
    <w:tmpl w:val="C438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032566"/>
    <w:multiLevelType w:val="hybridMultilevel"/>
    <w:tmpl w:val="E6FAC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4A45AE"/>
    <w:multiLevelType w:val="multilevel"/>
    <w:tmpl w:val="E386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5A256A"/>
    <w:multiLevelType w:val="multilevel"/>
    <w:tmpl w:val="300E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487525"/>
    <w:multiLevelType w:val="multilevel"/>
    <w:tmpl w:val="CEB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FC1E31"/>
    <w:multiLevelType w:val="hybridMultilevel"/>
    <w:tmpl w:val="BF189A3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2"/>
  </w:num>
  <w:num w:numId="5">
    <w:abstractNumId w:val="1"/>
  </w:num>
  <w:num w:numId="6">
    <w:abstractNumId w:val="9"/>
  </w:num>
  <w:num w:numId="7">
    <w:abstractNumId w:val="6"/>
  </w:num>
  <w:num w:numId="8">
    <w:abstractNumId w:val="10"/>
  </w:num>
  <w:num w:numId="9">
    <w:abstractNumId w:val="3"/>
  </w:num>
  <w:num w:numId="10">
    <w:abstractNumId w:val="7"/>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E8"/>
    <w:rsid w:val="000043CB"/>
    <w:rsid w:val="000A1B9E"/>
    <w:rsid w:val="000B0DAE"/>
    <w:rsid w:val="0015405B"/>
    <w:rsid w:val="00167D2F"/>
    <w:rsid w:val="001B0B56"/>
    <w:rsid w:val="002141A4"/>
    <w:rsid w:val="00227F13"/>
    <w:rsid w:val="00283254"/>
    <w:rsid w:val="002C04BA"/>
    <w:rsid w:val="0037378A"/>
    <w:rsid w:val="00386CC0"/>
    <w:rsid w:val="003D64AC"/>
    <w:rsid w:val="003E161F"/>
    <w:rsid w:val="00482244"/>
    <w:rsid w:val="004A69BB"/>
    <w:rsid w:val="0053309F"/>
    <w:rsid w:val="005C59EE"/>
    <w:rsid w:val="005E2E08"/>
    <w:rsid w:val="00614F02"/>
    <w:rsid w:val="006B2578"/>
    <w:rsid w:val="006D2D62"/>
    <w:rsid w:val="007005C2"/>
    <w:rsid w:val="007327DD"/>
    <w:rsid w:val="00760B2B"/>
    <w:rsid w:val="00790DA6"/>
    <w:rsid w:val="007A5C58"/>
    <w:rsid w:val="007C59C3"/>
    <w:rsid w:val="007D5E7E"/>
    <w:rsid w:val="007F5F3F"/>
    <w:rsid w:val="0080114D"/>
    <w:rsid w:val="00812DE7"/>
    <w:rsid w:val="0082791C"/>
    <w:rsid w:val="0092357A"/>
    <w:rsid w:val="00925F44"/>
    <w:rsid w:val="009407DC"/>
    <w:rsid w:val="00950899"/>
    <w:rsid w:val="00970933"/>
    <w:rsid w:val="009D52EC"/>
    <w:rsid w:val="009F43BE"/>
    <w:rsid w:val="00A305E8"/>
    <w:rsid w:val="00A5077B"/>
    <w:rsid w:val="00A76BF3"/>
    <w:rsid w:val="00A838B3"/>
    <w:rsid w:val="00B301FE"/>
    <w:rsid w:val="00B806E2"/>
    <w:rsid w:val="00C45BF0"/>
    <w:rsid w:val="00C662A5"/>
    <w:rsid w:val="00CE1492"/>
    <w:rsid w:val="00CE4D62"/>
    <w:rsid w:val="00E025B8"/>
    <w:rsid w:val="00E1414D"/>
    <w:rsid w:val="00E33AA8"/>
    <w:rsid w:val="00E34866"/>
    <w:rsid w:val="00E56C3E"/>
    <w:rsid w:val="00F21699"/>
    <w:rsid w:val="00F77C5D"/>
    <w:rsid w:val="00F8460A"/>
    <w:rsid w:val="00F9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83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305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05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5E8"/>
    <w:rPr>
      <w:b/>
      <w:bCs/>
    </w:rPr>
  </w:style>
  <w:style w:type="paragraph" w:styleId="z-">
    <w:name w:val="HTML Top of Form"/>
    <w:basedOn w:val="a"/>
    <w:next w:val="a"/>
    <w:link w:val="z-0"/>
    <w:hidden/>
    <w:uiPriority w:val="99"/>
    <w:semiHidden/>
    <w:unhideWhenUsed/>
    <w:rsid w:val="00A305E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05E8"/>
    <w:rPr>
      <w:rFonts w:ascii="Arial" w:eastAsia="Times New Roman" w:hAnsi="Arial" w:cs="Arial"/>
      <w:vanish/>
      <w:sz w:val="16"/>
      <w:szCs w:val="16"/>
      <w:lang w:eastAsia="ru-RU"/>
    </w:rPr>
  </w:style>
  <w:style w:type="paragraph" w:styleId="a5">
    <w:name w:val="List Paragraph"/>
    <w:basedOn w:val="a"/>
    <w:uiPriority w:val="34"/>
    <w:qFormat/>
    <w:rsid w:val="00970933"/>
    <w:pPr>
      <w:ind w:left="720"/>
      <w:contextualSpacing/>
    </w:pPr>
  </w:style>
  <w:style w:type="character" w:styleId="a6">
    <w:name w:val="Hyperlink"/>
    <w:basedOn w:val="a0"/>
    <w:uiPriority w:val="99"/>
    <w:unhideWhenUsed/>
    <w:rsid w:val="00970933"/>
    <w:rPr>
      <w:color w:val="0563C1" w:themeColor="hyperlink"/>
      <w:u w:val="single"/>
    </w:rPr>
  </w:style>
  <w:style w:type="character" w:customStyle="1" w:styleId="20">
    <w:name w:val="Заголовок 2 Знак"/>
    <w:basedOn w:val="a0"/>
    <w:link w:val="2"/>
    <w:uiPriority w:val="9"/>
    <w:semiHidden/>
    <w:rsid w:val="00A838B3"/>
    <w:rPr>
      <w:rFonts w:asciiTheme="majorHAnsi" w:eastAsiaTheme="majorEastAsia" w:hAnsiTheme="majorHAnsi" w:cstheme="majorBidi"/>
      <w:color w:val="2E74B5" w:themeColor="accent1" w:themeShade="BF"/>
      <w:sz w:val="26"/>
      <w:szCs w:val="26"/>
    </w:rPr>
  </w:style>
  <w:style w:type="character" w:styleId="a7">
    <w:name w:val="annotation reference"/>
    <w:basedOn w:val="a0"/>
    <w:uiPriority w:val="99"/>
    <w:semiHidden/>
    <w:unhideWhenUsed/>
    <w:rsid w:val="007D5E7E"/>
    <w:rPr>
      <w:sz w:val="16"/>
      <w:szCs w:val="16"/>
    </w:rPr>
  </w:style>
  <w:style w:type="paragraph" w:styleId="a8">
    <w:name w:val="annotation text"/>
    <w:basedOn w:val="a"/>
    <w:link w:val="a9"/>
    <w:uiPriority w:val="99"/>
    <w:semiHidden/>
    <w:unhideWhenUsed/>
    <w:rsid w:val="007D5E7E"/>
    <w:pPr>
      <w:spacing w:line="240" w:lineRule="auto"/>
    </w:pPr>
    <w:rPr>
      <w:sz w:val="20"/>
      <w:szCs w:val="20"/>
    </w:rPr>
  </w:style>
  <w:style w:type="character" w:customStyle="1" w:styleId="a9">
    <w:name w:val="Текст примечания Знак"/>
    <w:basedOn w:val="a0"/>
    <w:link w:val="a8"/>
    <w:uiPriority w:val="99"/>
    <w:semiHidden/>
    <w:rsid w:val="007D5E7E"/>
    <w:rPr>
      <w:sz w:val="20"/>
      <w:szCs w:val="20"/>
    </w:rPr>
  </w:style>
  <w:style w:type="paragraph" w:styleId="aa">
    <w:name w:val="annotation subject"/>
    <w:basedOn w:val="a8"/>
    <w:next w:val="a8"/>
    <w:link w:val="ab"/>
    <w:uiPriority w:val="99"/>
    <w:semiHidden/>
    <w:unhideWhenUsed/>
    <w:rsid w:val="007D5E7E"/>
    <w:rPr>
      <w:b/>
      <w:bCs/>
    </w:rPr>
  </w:style>
  <w:style w:type="character" w:customStyle="1" w:styleId="ab">
    <w:name w:val="Тема примечания Знак"/>
    <w:basedOn w:val="a9"/>
    <w:link w:val="aa"/>
    <w:uiPriority w:val="99"/>
    <w:semiHidden/>
    <w:rsid w:val="007D5E7E"/>
    <w:rPr>
      <w:b/>
      <w:bCs/>
      <w:sz w:val="20"/>
      <w:szCs w:val="20"/>
    </w:rPr>
  </w:style>
  <w:style w:type="paragraph" w:styleId="ac">
    <w:name w:val="Balloon Text"/>
    <w:basedOn w:val="a"/>
    <w:link w:val="ad"/>
    <w:uiPriority w:val="99"/>
    <w:semiHidden/>
    <w:unhideWhenUsed/>
    <w:rsid w:val="007D5E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D5E7E"/>
    <w:rPr>
      <w:rFonts w:ascii="Segoe UI" w:hAnsi="Segoe UI" w:cs="Segoe UI"/>
      <w:sz w:val="18"/>
      <w:szCs w:val="18"/>
    </w:rPr>
  </w:style>
  <w:style w:type="character" w:customStyle="1" w:styleId="rvts44">
    <w:name w:val="rvts44"/>
    <w:basedOn w:val="a0"/>
    <w:rsid w:val="007005C2"/>
  </w:style>
  <w:style w:type="paragraph" w:styleId="ae">
    <w:name w:val="Body Text"/>
    <w:basedOn w:val="a"/>
    <w:link w:val="af"/>
    <w:rsid w:val="007F5F3F"/>
    <w:pPr>
      <w:spacing w:after="0" w:line="240" w:lineRule="auto"/>
      <w:jc w:val="both"/>
    </w:pPr>
    <w:rPr>
      <w:rFonts w:ascii="Times New Roman" w:eastAsia="Times New Roman" w:hAnsi="Times New Roman" w:cs="Times New Roman"/>
      <w:sz w:val="28"/>
      <w:szCs w:val="20"/>
      <w:lang w:val="uk-UA" w:eastAsia="ru-RU"/>
    </w:rPr>
  </w:style>
  <w:style w:type="character" w:customStyle="1" w:styleId="af">
    <w:name w:val="Основной текст Знак"/>
    <w:basedOn w:val="a0"/>
    <w:link w:val="ae"/>
    <w:rsid w:val="007F5F3F"/>
    <w:rPr>
      <w:rFonts w:ascii="Times New Roman" w:eastAsia="Times New Roman" w:hAnsi="Times New Roman" w:cs="Times New Roman"/>
      <w:sz w:val="28"/>
      <w:szCs w:val="20"/>
      <w:lang w:val="uk-UA" w:eastAsia="ru-RU"/>
    </w:rPr>
  </w:style>
  <w:style w:type="paragraph" w:styleId="af0">
    <w:name w:val="header"/>
    <w:basedOn w:val="a"/>
    <w:link w:val="af1"/>
    <w:uiPriority w:val="99"/>
    <w:unhideWhenUsed/>
    <w:rsid w:val="002141A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141A4"/>
  </w:style>
  <w:style w:type="paragraph" w:styleId="af2">
    <w:name w:val="footer"/>
    <w:basedOn w:val="a"/>
    <w:link w:val="af3"/>
    <w:uiPriority w:val="99"/>
    <w:unhideWhenUsed/>
    <w:rsid w:val="002141A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4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83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305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05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5E8"/>
    <w:rPr>
      <w:b/>
      <w:bCs/>
    </w:rPr>
  </w:style>
  <w:style w:type="paragraph" w:styleId="z-">
    <w:name w:val="HTML Top of Form"/>
    <w:basedOn w:val="a"/>
    <w:next w:val="a"/>
    <w:link w:val="z-0"/>
    <w:hidden/>
    <w:uiPriority w:val="99"/>
    <w:semiHidden/>
    <w:unhideWhenUsed/>
    <w:rsid w:val="00A305E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05E8"/>
    <w:rPr>
      <w:rFonts w:ascii="Arial" w:eastAsia="Times New Roman" w:hAnsi="Arial" w:cs="Arial"/>
      <w:vanish/>
      <w:sz w:val="16"/>
      <w:szCs w:val="16"/>
      <w:lang w:eastAsia="ru-RU"/>
    </w:rPr>
  </w:style>
  <w:style w:type="paragraph" w:styleId="a5">
    <w:name w:val="List Paragraph"/>
    <w:basedOn w:val="a"/>
    <w:uiPriority w:val="34"/>
    <w:qFormat/>
    <w:rsid w:val="00970933"/>
    <w:pPr>
      <w:ind w:left="720"/>
      <w:contextualSpacing/>
    </w:pPr>
  </w:style>
  <w:style w:type="character" w:styleId="a6">
    <w:name w:val="Hyperlink"/>
    <w:basedOn w:val="a0"/>
    <w:uiPriority w:val="99"/>
    <w:unhideWhenUsed/>
    <w:rsid w:val="00970933"/>
    <w:rPr>
      <w:color w:val="0563C1" w:themeColor="hyperlink"/>
      <w:u w:val="single"/>
    </w:rPr>
  </w:style>
  <w:style w:type="character" w:customStyle="1" w:styleId="20">
    <w:name w:val="Заголовок 2 Знак"/>
    <w:basedOn w:val="a0"/>
    <w:link w:val="2"/>
    <w:uiPriority w:val="9"/>
    <w:semiHidden/>
    <w:rsid w:val="00A838B3"/>
    <w:rPr>
      <w:rFonts w:asciiTheme="majorHAnsi" w:eastAsiaTheme="majorEastAsia" w:hAnsiTheme="majorHAnsi" w:cstheme="majorBidi"/>
      <w:color w:val="2E74B5" w:themeColor="accent1" w:themeShade="BF"/>
      <w:sz w:val="26"/>
      <w:szCs w:val="26"/>
    </w:rPr>
  </w:style>
  <w:style w:type="character" w:styleId="a7">
    <w:name w:val="annotation reference"/>
    <w:basedOn w:val="a0"/>
    <w:uiPriority w:val="99"/>
    <w:semiHidden/>
    <w:unhideWhenUsed/>
    <w:rsid w:val="007D5E7E"/>
    <w:rPr>
      <w:sz w:val="16"/>
      <w:szCs w:val="16"/>
    </w:rPr>
  </w:style>
  <w:style w:type="paragraph" w:styleId="a8">
    <w:name w:val="annotation text"/>
    <w:basedOn w:val="a"/>
    <w:link w:val="a9"/>
    <w:uiPriority w:val="99"/>
    <w:semiHidden/>
    <w:unhideWhenUsed/>
    <w:rsid w:val="007D5E7E"/>
    <w:pPr>
      <w:spacing w:line="240" w:lineRule="auto"/>
    </w:pPr>
    <w:rPr>
      <w:sz w:val="20"/>
      <w:szCs w:val="20"/>
    </w:rPr>
  </w:style>
  <w:style w:type="character" w:customStyle="1" w:styleId="a9">
    <w:name w:val="Текст примечания Знак"/>
    <w:basedOn w:val="a0"/>
    <w:link w:val="a8"/>
    <w:uiPriority w:val="99"/>
    <w:semiHidden/>
    <w:rsid w:val="007D5E7E"/>
    <w:rPr>
      <w:sz w:val="20"/>
      <w:szCs w:val="20"/>
    </w:rPr>
  </w:style>
  <w:style w:type="paragraph" w:styleId="aa">
    <w:name w:val="annotation subject"/>
    <w:basedOn w:val="a8"/>
    <w:next w:val="a8"/>
    <w:link w:val="ab"/>
    <w:uiPriority w:val="99"/>
    <w:semiHidden/>
    <w:unhideWhenUsed/>
    <w:rsid w:val="007D5E7E"/>
    <w:rPr>
      <w:b/>
      <w:bCs/>
    </w:rPr>
  </w:style>
  <w:style w:type="character" w:customStyle="1" w:styleId="ab">
    <w:name w:val="Тема примечания Знак"/>
    <w:basedOn w:val="a9"/>
    <w:link w:val="aa"/>
    <w:uiPriority w:val="99"/>
    <w:semiHidden/>
    <w:rsid w:val="007D5E7E"/>
    <w:rPr>
      <w:b/>
      <w:bCs/>
      <w:sz w:val="20"/>
      <w:szCs w:val="20"/>
    </w:rPr>
  </w:style>
  <w:style w:type="paragraph" w:styleId="ac">
    <w:name w:val="Balloon Text"/>
    <w:basedOn w:val="a"/>
    <w:link w:val="ad"/>
    <w:uiPriority w:val="99"/>
    <w:semiHidden/>
    <w:unhideWhenUsed/>
    <w:rsid w:val="007D5E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D5E7E"/>
    <w:rPr>
      <w:rFonts w:ascii="Segoe UI" w:hAnsi="Segoe UI" w:cs="Segoe UI"/>
      <w:sz w:val="18"/>
      <w:szCs w:val="18"/>
    </w:rPr>
  </w:style>
  <w:style w:type="character" w:customStyle="1" w:styleId="rvts44">
    <w:name w:val="rvts44"/>
    <w:basedOn w:val="a0"/>
    <w:rsid w:val="007005C2"/>
  </w:style>
  <w:style w:type="paragraph" w:styleId="ae">
    <w:name w:val="Body Text"/>
    <w:basedOn w:val="a"/>
    <w:link w:val="af"/>
    <w:rsid w:val="007F5F3F"/>
    <w:pPr>
      <w:spacing w:after="0" w:line="240" w:lineRule="auto"/>
      <w:jc w:val="both"/>
    </w:pPr>
    <w:rPr>
      <w:rFonts w:ascii="Times New Roman" w:eastAsia="Times New Roman" w:hAnsi="Times New Roman" w:cs="Times New Roman"/>
      <w:sz w:val="28"/>
      <w:szCs w:val="20"/>
      <w:lang w:val="uk-UA" w:eastAsia="ru-RU"/>
    </w:rPr>
  </w:style>
  <w:style w:type="character" w:customStyle="1" w:styleId="af">
    <w:name w:val="Основной текст Знак"/>
    <w:basedOn w:val="a0"/>
    <w:link w:val="ae"/>
    <w:rsid w:val="007F5F3F"/>
    <w:rPr>
      <w:rFonts w:ascii="Times New Roman" w:eastAsia="Times New Roman" w:hAnsi="Times New Roman" w:cs="Times New Roman"/>
      <w:sz w:val="28"/>
      <w:szCs w:val="20"/>
      <w:lang w:val="uk-UA" w:eastAsia="ru-RU"/>
    </w:rPr>
  </w:style>
  <w:style w:type="paragraph" w:styleId="af0">
    <w:name w:val="header"/>
    <w:basedOn w:val="a"/>
    <w:link w:val="af1"/>
    <w:uiPriority w:val="99"/>
    <w:unhideWhenUsed/>
    <w:rsid w:val="002141A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141A4"/>
  </w:style>
  <w:style w:type="paragraph" w:styleId="af2">
    <w:name w:val="footer"/>
    <w:basedOn w:val="a"/>
    <w:link w:val="af3"/>
    <w:uiPriority w:val="99"/>
    <w:unhideWhenUsed/>
    <w:rsid w:val="002141A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793">
      <w:bodyDiv w:val="1"/>
      <w:marLeft w:val="0"/>
      <w:marRight w:val="0"/>
      <w:marTop w:val="0"/>
      <w:marBottom w:val="0"/>
      <w:divBdr>
        <w:top w:val="none" w:sz="0" w:space="0" w:color="auto"/>
        <w:left w:val="none" w:sz="0" w:space="0" w:color="auto"/>
        <w:bottom w:val="none" w:sz="0" w:space="0" w:color="auto"/>
        <w:right w:val="none" w:sz="0" w:space="0" w:color="auto"/>
      </w:divBdr>
      <w:divsChild>
        <w:div w:id="1977445097">
          <w:marLeft w:val="0"/>
          <w:marRight w:val="0"/>
          <w:marTop w:val="0"/>
          <w:marBottom w:val="0"/>
          <w:divBdr>
            <w:top w:val="single" w:sz="2" w:space="0" w:color="E3E3E3"/>
            <w:left w:val="single" w:sz="2" w:space="0" w:color="E3E3E3"/>
            <w:bottom w:val="single" w:sz="2" w:space="0" w:color="E3E3E3"/>
            <w:right w:val="single" w:sz="2" w:space="0" w:color="E3E3E3"/>
          </w:divBdr>
          <w:divsChild>
            <w:div w:id="2091002716">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525598">
                  <w:marLeft w:val="0"/>
                  <w:marRight w:val="0"/>
                  <w:marTop w:val="0"/>
                  <w:marBottom w:val="0"/>
                  <w:divBdr>
                    <w:top w:val="single" w:sz="2" w:space="0" w:color="E3E3E3"/>
                    <w:left w:val="single" w:sz="2" w:space="0" w:color="E3E3E3"/>
                    <w:bottom w:val="single" w:sz="2" w:space="0" w:color="E3E3E3"/>
                    <w:right w:val="single" w:sz="2" w:space="0" w:color="E3E3E3"/>
                  </w:divBdr>
                  <w:divsChild>
                    <w:div w:id="962272094">
                      <w:marLeft w:val="0"/>
                      <w:marRight w:val="0"/>
                      <w:marTop w:val="0"/>
                      <w:marBottom w:val="0"/>
                      <w:divBdr>
                        <w:top w:val="single" w:sz="2" w:space="0" w:color="E3E3E3"/>
                        <w:left w:val="single" w:sz="2" w:space="0" w:color="E3E3E3"/>
                        <w:bottom w:val="single" w:sz="2" w:space="0" w:color="E3E3E3"/>
                        <w:right w:val="single" w:sz="2" w:space="0" w:color="E3E3E3"/>
                      </w:divBdr>
                      <w:divsChild>
                        <w:div w:id="1491558979">
                          <w:marLeft w:val="0"/>
                          <w:marRight w:val="0"/>
                          <w:marTop w:val="0"/>
                          <w:marBottom w:val="0"/>
                          <w:divBdr>
                            <w:top w:val="single" w:sz="2" w:space="0" w:color="E3E3E3"/>
                            <w:left w:val="single" w:sz="2" w:space="0" w:color="E3E3E3"/>
                            <w:bottom w:val="single" w:sz="2" w:space="0" w:color="E3E3E3"/>
                            <w:right w:val="single" w:sz="2" w:space="0" w:color="E3E3E3"/>
                          </w:divBdr>
                          <w:divsChild>
                            <w:div w:id="653221376">
                              <w:marLeft w:val="0"/>
                              <w:marRight w:val="0"/>
                              <w:marTop w:val="0"/>
                              <w:marBottom w:val="0"/>
                              <w:divBdr>
                                <w:top w:val="single" w:sz="2" w:space="0" w:color="E3E3E3"/>
                                <w:left w:val="single" w:sz="2" w:space="0" w:color="E3E3E3"/>
                                <w:bottom w:val="single" w:sz="2" w:space="0" w:color="E3E3E3"/>
                                <w:right w:val="single" w:sz="2" w:space="0" w:color="E3E3E3"/>
                              </w:divBdr>
                              <w:divsChild>
                                <w:div w:id="204686005">
                                  <w:marLeft w:val="0"/>
                                  <w:marRight w:val="0"/>
                                  <w:marTop w:val="0"/>
                                  <w:marBottom w:val="0"/>
                                  <w:divBdr>
                                    <w:top w:val="single" w:sz="2" w:space="0" w:color="E3E3E3"/>
                                    <w:left w:val="single" w:sz="2" w:space="0" w:color="E3E3E3"/>
                                    <w:bottom w:val="single" w:sz="2" w:space="0" w:color="E3E3E3"/>
                                    <w:right w:val="single" w:sz="2" w:space="0" w:color="E3E3E3"/>
                                  </w:divBdr>
                                  <w:divsChild>
                                    <w:div w:id="699235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96034124">
      <w:bodyDiv w:val="1"/>
      <w:marLeft w:val="0"/>
      <w:marRight w:val="0"/>
      <w:marTop w:val="0"/>
      <w:marBottom w:val="0"/>
      <w:divBdr>
        <w:top w:val="none" w:sz="0" w:space="0" w:color="auto"/>
        <w:left w:val="none" w:sz="0" w:space="0" w:color="auto"/>
        <w:bottom w:val="none" w:sz="0" w:space="0" w:color="auto"/>
        <w:right w:val="none" w:sz="0" w:space="0" w:color="auto"/>
      </w:divBdr>
    </w:div>
    <w:div w:id="1188370279">
      <w:bodyDiv w:val="1"/>
      <w:marLeft w:val="0"/>
      <w:marRight w:val="0"/>
      <w:marTop w:val="0"/>
      <w:marBottom w:val="0"/>
      <w:divBdr>
        <w:top w:val="none" w:sz="0" w:space="0" w:color="auto"/>
        <w:left w:val="none" w:sz="0" w:space="0" w:color="auto"/>
        <w:bottom w:val="none" w:sz="0" w:space="0" w:color="auto"/>
        <w:right w:val="none" w:sz="0" w:space="0" w:color="auto"/>
      </w:divBdr>
      <w:divsChild>
        <w:div w:id="174805909">
          <w:marLeft w:val="0"/>
          <w:marRight w:val="0"/>
          <w:marTop w:val="0"/>
          <w:marBottom w:val="0"/>
          <w:divBdr>
            <w:top w:val="none" w:sz="0" w:space="0" w:color="auto"/>
            <w:left w:val="none" w:sz="0" w:space="0" w:color="auto"/>
            <w:bottom w:val="none" w:sz="0" w:space="0" w:color="auto"/>
            <w:right w:val="none" w:sz="0" w:space="0" w:color="auto"/>
          </w:divBdr>
        </w:div>
        <w:div w:id="548808175">
          <w:marLeft w:val="0"/>
          <w:marRight w:val="0"/>
          <w:marTop w:val="0"/>
          <w:marBottom w:val="0"/>
          <w:divBdr>
            <w:top w:val="none" w:sz="0" w:space="0" w:color="auto"/>
            <w:left w:val="none" w:sz="0" w:space="0" w:color="auto"/>
            <w:bottom w:val="none" w:sz="0" w:space="0" w:color="auto"/>
            <w:right w:val="none" w:sz="0" w:space="0" w:color="auto"/>
          </w:divBdr>
        </w:div>
      </w:divsChild>
    </w:div>
    <w:div w:id="1586264983">
      <w:bodyDiv w:val="1"/>
      <w:marLeft w:val="0"/>
      <w:marRight w:val="0"/>
      <w:marTop w:val="0"/>
      <w:marBottom w:val="0"/>
      <w:divBdr>
        <w:top w:val="none" w:sz="0" w:space="0" w:color="auto"/>
        <w:left w:val="none" w:sz="0" w:space="0" w:color="auto"/>
        <w:bottom w:val="none" w:sz="0" w:space="0" w:color="auto"/>
        <w:right w:val="none" w:sz="0" w:space="0" w:color="auto"/>
      </w:divBdr>
      <w:divsChild>
        <w:div w:id="202446242">
          <w:marLeft w:val="0"/>
          <w:marRight w:val="0"/>
          <w:marTop w:val="0"/>
          <w:marBottom w:val="0"/>
          <w:divBdr>
            <w:top w:val="none" w:sz="0" w:space="0" w:color="auto"/>
            <w:left w:val="none" w:sz="0" w:space="0" w:color="auto"/>
            <w:bottom w:val="none" w:sz="0" w:space="0" w:color="auto"/>
            <w:right w:val="none" w:sz="0" w:space="0" w:color="auto"/>
          </w:divBdr>
        </w:div>
        <w:div w:id="1935899879">
          <w:marLeft w:val="0"/>
          <w:marRight w:val="0"/>
          <w:marTop w:val="0"/>
          <w:marBottom w:val="0"/>
          <w:divBdr>
            <w:top w:val="none" w:sz="0" w:space="0" w:color="auto"/>
            <w:left w:val="none" w:sz="0" w:space="0" w:color="auto"/>
            <w:bottom w:val="none" w:sz="0" w:space="0" w:color="auto"/>
            <w:right w:val="none" w:sz="0" w:space="0" w:color="auto"/>
          </w:divBdr>
        </w:div>
      </w:divsChild>
    </w:div>
    <w:div w:id="1699114415">
      <w:bodyDiv w:val="1"/>
      <w:marLeft w:val="0"/>
      <w:marRight w:val="0"/>
      <w:marTop w:val="0"/>
      <w:marBottom w:val="0"/>
      <w:divBdr>
        <w:top w:val="none" w:sz="0" w:space="0" w:color="auto"/>
        <w:left w:val="none" w:sz="0" w:space="0" w:color="auto"/>
        <w:bottom w:val="none" w:sz="0" w:space="0" w:color="auto"/>
        <w:right w:val="none" w:sz="0" w:space="0" w:color="auto"/>
      </w:divBdr>
      <w:divsChild>
        <w:div w:id="1527405143">
          <w:marLeft w:val="0"/>
          <w:marRight w:val="0"/>
          <w:marTop w:val="0"/>
          <w:marBottom w:val="0"/>
          <w:divBdr>
            <w:top w:val="single" w:sz="2" w:space="0" w:color="E3E3E3"/>
            <w:left w:val="single" w:sz="2" w:space="0" w:color="E3E3E3"/>
            <w:bottom w:val="single" w:sz="2" w:space="0" w:color="E3E3E3"/>
            <w:right w:val="single" w:sz="2" w:space="0" w:color="E3E3E3"/>
          </w:divBdr>
          <w:divsChild>
            <w:div w:id="723917278">
              <w:marLeft w:val="0"/>
              <w:marRight w:val="0"/>
              <w:marTop w:val="0"/>
              <w:marBottom w:val="0"/>
              <w:divBdr>
                <w:top w:val="single" w:sz="2" w:space="0" w:color="E3E3E3"/>
                <w:left w:val="single" w:sz="2" w:space="0" w:color="E3E3E3"/>
                <w:bottom w:val="single" w:sz="2" w:space="0" w:color="E3E3E3"/>
                <w:right w:val="single" w:sz="2" w:space="0" w:color="E3E3E3"/>
              </w:divBdr>
              <w:divsChild>
                <w:div w:id="988481157">
                  <w:marLeft w:val="0"/>
                  <w:marRight w:val="0"/>
                  <w:marTop w:val="0"/>
                  <w:marBottom w:val="0"/>
                  <w:divBdr>
                    <w:top w:val="single" w:sz="2" w:space="0" w:color="E3E3E3"/>
                    <w:left w:val="single" w:sz="2" w:space="0" w:color="E3E3E3"/>
                    <w:bottom w:val="single" w:sz="2" w:space="0" w:color="E3E3E3"/>
                    <w:right w:val="single" w:sz="2" w:space="0" w:color="E3E3E3"/>
                  </w:divBdr>
                  <w:divsChild>
                    <w:div w:id="835653134">
                      <w:marLeft w:val="0"/>
                      <w:marRight w:val="0"/>
                      <w:marTop w:val="0"/>
                      <w:marBottom w:val="0"/>
                      <w:divBdr>
                        <w:top w:val="single" w:sz="2" w:space="0" w:color="E3E3E3"/>
                        <w:left w:val="single" w:sz="2" w:space="0" w:color="E3E3E3"/>
                        <w:bottom w:val="single" w:sz="2" w:space="0" w:color="E3E3E3"/>
                        <w:right w:val="single" w:sz="2" w:space="0" w:color="E3E3E3"/>
                      </w:divBdr>
                      <w:divsChild>
                        <w:div w:id="664169654">
                          <w:marLeft w:val="0"/>
                          <w:marRight w:val="0"/>
                          <w:marTop w:val="0"/>
                          <w:marBottom w:val="0"/>
                          <w:divBdr>
                            <w:top w:val="single" w:sz="2" w:space="0" w:color="E3E3E3"/>
                            <w:left w:val="single" w:sz="2" w:space="0" w:color="E3E3E3"/>
                            <w:bottom w:val="single" w:sz="2" w:space="0" w:color="E3E3E3"/>
                            <w:right w:val="single" w:sz="2" w:space="0" w:color="E3E3E3"/>
                          </w:divBdr>
                          <w:divsChild>
                            <w:div w:id="1645356799">
                              <w:marLeft w:val="0"/>
                              <w:marRight w:val="0"/>
                              <w:marTop w:val="100"/>
                              <w:marBottom w:val="100"/>
                              <w:divBdr>
                                <w:top w:val="single" w:sz="2" w:space="0" w:color="E3E3E3"/>
                                <w:left w:val="single" w:sz="2" w:space="0" w:color="E3E3E3"/>
                                <w:bottom w:val="single" w:sz="2" w:space="0" w:color="E3E3E3"/>
                                <w:right w:val="single" w:sz="2" w:space="0" w:color="E3E3E3"/>
                              </w:divBdr>
                              <w:divsChild>
                                <w:div w:id="1692997409">
                                  <w:marLeft w:val="0"/>
                                  <w:marRight w:val="0"/>
                                  <w:marTop w:val="0"/>
                                  <w:marBottom w:val="0"/>
                                  <w:divBdr>
                                    <w:top w:val="single" w:sz="2" w:space="0" w:color="E3E3E3"/>
                                    <w:left w:val="single" w:sz="2" w:space="0" w:color="E3E3E3"/>
                                    <w:bottom w:val="single" w:sz="2" w:space="0" w:color="E3E3E3"/>
                                    <w:right w:val="single" w:sz="2" w:space="0" w:color="E3E3E3"/>
                                  </w:divBdr>
                                  <w:divsChild>
                                    <w:div w:id="771973009">
                                      <w:marLeft w:val="0"/>
                                      <w:marRight w:val="0"/>
                                      <w:marTop w:val="0"/>
                                      <w:marBottom w:val="0"/>
                                      <w:divBdr>
                                        <w:top w:val="single" w:sz="2" w:space="0" w:color="E3E3E3"/>
                                        <w:left w:val="single" w:sz="2" w:space="0" w:color="E3E3E3"/>
                                        <w:bottom w:val="single" w:sz="2" w:space="0" w:color="E3E3E3"/>
                                        <w:right w:val="single" w:sz="2" w:space="0" w:color="E3E3E3"/>
                                      </w:divBdr>
                                      <w:divsChild>
                                        <w:div w:id="589975088">
                                          <w:marLeft w:val="0"/>
                                          <w:marRight w:val="0"/>
                                          <w:marTop w:val="0"/>
                                          <w:marBottom w:val="0"/>
                                          <w:divBdr>
                                            <w:top w:val="single" w:sz="2" w:space="0" w:color="E3E3E3"/>
                                            <w:left w:val="single" w:sz="2" w:space="0" w:color="E3E3E3"/>
                                            <w:bottom w:val="single" w:sz="2" w:space="0" w:color="E3E3E3"/>
                                            <w:right w:val="single" w:sz="2" w:space="0" w:color="E3E3E3"/>
                                          </w:divBdr>
                                          <w:divsChild>
                                            <w:div w:id="809205610">
                                              <w:marLeft w:val="0"/>
                                              <w:marRight w:val="0"/>
                                              <w:marTop w:val="0"/>
                                              <w:marBottom w:val="0"/>
                                              <w:divBdr>
                                                <w:top w:val="single" w:sz="2" w:space="0" w:color="E3E3E3"/>
                                                <w:left w:val="single" w:sz="2" w:space="0" w:color="E3E3E3"/>
                                                <w:bottom w:val="single" w:sz="2" w:space="0" w:color="E3E3E3"/>
                                                <w:right w:val="single" w:sz="2" w:space="0" w:color="E3E3E3"/>
                                              </w:divBdr>
                                              <w:divsChild>
                                                <w:div w:id="429590520">
                                                  <w:marLeft w:val="0"/>
                                                  <w:marRight w:val="0"/>
                                                  <w:marTop w:val="0"/>
                                                  <w:marBottom w:val="0"/>
                                                  <w:divBdr>
                                                    <w:top w:val="single" w:sz="2" w:space="0" w:color="E3E3E3"/>
                                                    <w:left w:val="single" w:sz="2" w:space="0" w:color="E3E3E3"/>
                                                    <w:bottom w:val="single" w:sz="2" w:space="0" w:color="E3E3E3"/>
                                                    <w:right w:val="single" w:sz="2" w:space="0" w:color="E3E3E3"/>
                                                  </w:divBdr>
                                                  <w:divsChild>
                                                    <w:div w:id="1125153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0032931">
          <w:marLeft w:val="0"/>
          <w:marRight w:val="0"/>
          <w:marTop w:val="0"/>
          <w:marBottom w:val="0"/>
          <w:divBdr>
            <w:top w:val="none" w:sz="0" w:space="0" w:color="auto"/>
            <w:left w:val="none" w:sz="0" w:space="0" w:color="auto"/>
            <w:bottom w:val="none" w:sz="0" w:space="0" w:color="auto"/>
            <w:right w:val="none" w:sz="0" w:space="0" w:color="auto"/>
          </w:divBdr>
        </w:div>
      </w:divsChild>
    </w:div>
    <w:div w:id="1920559989">
      <w:bodyDiv w:val="1"/>
      <w:marLeft w:val="0"/>
      <w:marRight w:val="0"/>
      <w:marTop w:val="0"/>
      <w:marBottom w:val="0"/>
      <w:divBdr>
        <w:top w:val="none" w:sz="0" w:space="0" w:color="auto"/>
        <w:left w:val="none" w:sz="0" w:space="0" w:color="auto"/>
        <w:bottom w:val="none" w:sz="0" w:space="0" w:color="auto"/>
        <w:right w:val="none" w:sz="0" w:space="0" w:color="auto"/>
      </w:divBdr>
      <w:divsChild>
        <w:div w:id="2136754399">
          <w:marLeft w:val="0"/>
          <w:marRight w:val="0"/>
          <w:marTop w:val="0"/>
          <w:marBottom w:val="0"/>
          <w:divBdr>
            <w:top w:val="none" w:sz="0" w:space="0" w:color="auto"/>
            <w:left w:val="none" w:sz="0" w:space="0" w:color="auto"/>
            <w:bottom w:val="none" w:sz="0" w:space="0" w:color="auto"/>
            <w:right w:val="none" w:sz="0" w:space="0" w:color="auto"/>
          </w:divBdr>
        </w:div>
        <w:div w:id="693769020">
          <w:marLeft w:val="0"/>
          <w:marRight w:val="0"/>
          <w:marTop w:val="0"/>
          <w:marBottom w:val="0"/>
          <w:divBdr>
            <w:top w:val="none" w:sz="0" w:space="0" w:color="auto"/>
            <w:left w:val="none" w:sz="0" w:space="0" w:color="auto"/>
            <w:bottom w:val="none" w:sz="0" w:space="0" w:color="auto"/>
            <w:right w:val="none" w:sz="0" w:space="0" w:color="auto"/>
          </w:divBdr>
        </w:div>
      </w:divsChild>
    </w:div>
    <w:div w:id="2059815859">
      <w:bodyDiv w:val="1"/>
      <w:marLeft w:val="0"/>
      <w:marRight w:val="0"/>
      <w:marTop w:val="0"/>
      <w:marBottom w:val="0"/>
      <w:divBdr>
        <w:top w:val="none" w:sz="0" w:space="0" w:color="auto"/>
        <w:left w:val="none" w:sz="0" w:space="0" w:color="auto"/>
        <w:bottom w:val="none" w:sz="0" w:space="0" w:color="auto"/>
        <w:right w:val="none" w:sz="0" w:space="0" w:color="auto"/>
      </w:divBdr>
      <w:divsChild>
        <w:div w:id="1536431706">
          <w:marLeft w:val="0"/>
          <w:marRight w:val="0"/>
          <w:marTop w:val="0"/>
          <w:marBottom w:val="0"/>
          <w:divBdr>
            <w:top w:val="none" w:sz="0" w:space="0" w:color="auto"/>
            <w:left w:val="none" w:sz="0" w:space="0" w:color="auto"/>
            <w:bottom w:val="none" w:sz="0" w:space="0" w:color="auto"/>
            <w:right w:val="none" w:sz="0" w:space="0" w:color="auto"/>
          </w:divBdr>
        </w:div>
        <w:div w:id="8087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ABOMINATION</dc:creator>
  <cp:keywords/>
  <dc:description/>
  <cp:lastModifiedBy>Admin</cp:lastModifiedBy>
  <cp:revision>35</cp:revision>
  <dcterms:created xsi:type="dcterms:W3CDTF">2024-02-27T15:48:00Z</dcterms:created>
  <dcterms:modified xsi:type="dcterms:W3CDTF">2024-04-30T12:46:00Z</dcterms:modified>
</cp:coreProperties>
</file>