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3D" w:rsidRPr="00804FD4" w:rsidRDefault="006E0F3D" w:rsidP="00F70B43">
      <w:pPr>
        <w:pStyle w:val="1"/>
        <w:rPr>
          <w:lang w:val="uk-UA"/>
        </w:rPr>
      </w:pPr>
      <w:r w:rsidRPr="00804FD4">
        <w:rPr>
          <w:lang w:val="uk-UA"/>
        </w:rPr>
        <w:t xml:space="preserve">МОЄ РІДНЕ МІСТО – </w:t>
      </w:r>
      <w:r w:rsidRPr="00F70B43">
        <w:t>КАНІВ</w:t>
      </w:r>
    </w:p>
    <w:p w:rsidR="006E0F3D" w:rsidRPr="00804FD4" w:rsidRDefault="006E0F3D" w:rsidP="00804FD4">
      <w:pPr>
        <w:spacing w:after="0" w:line="18" w:lineRule="atLeast"/>
        <w:ind w:firstLine="284"/>
        <w:jc w:val="both"/>
        <w:rPr>
          <w:rFonts w:ascii="Times New Roman" w:hAnsi="Times New Roman" w:cs="Times New Roman"/>
          <w:lang w:val="uk-UA"/>
        </w:rPr>
      </w:pP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
          <w:lang w:val="uk-UA"/>
        </w:rPr>
        <w:t>А.Д. Кара</w:t>
      </w:r>
      <w:r w:rsidRPr="00804FD4">
        <w:rPr>
          <w:rFonts w:ascii="Times New Roman" w:hAnsi="Times New Roman" w:cs="Times New Roman"/>
          <w:lang w:val="uk-UA"/>
        </w:rPr>
        <w:t>, студентка спеціальності «Харчові технології та інженерія», група ХТІ б-11</w:t>
      </w: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
          <w:lang w:val="uk-UA"/>
        </w:rPr>
        <w:t>І.М. Петренко</w:t>
      </w:r>
      <w:r w:rsidRPr="00804FD4">
        <w:rPr>
          <w:rFonts w:ascii="Times New Roman" w:hAnsi="Times New Roman" w:cs="Times New Roman"/>
          <w:lang w:val="uk-UA"/>
        </w:rPr>
        <w:t xml:space="preserve">, науковий керівник </w:t>
      </w:r>
      <w:proofErr w:type="spellStart"/>
      <w:r w:rsidRPr="00804FD4">
        <w:rPr>
          <w:rFonts w:ascii="Times New Roman" w:hAnsi="Times New Roman" w:cs="Times New Roman"/>
          <w:lang w:val="uk-UA"/>
        </w:rPr>
        <w:t>д.і.н</w:t>
      </w:r>
      <w:proofErr w:type="spellEnd"/>
      <w:r w:rsidRPr="00804FD4">
        <w:rPr>
          <w:rFonts w:ascii="Times New Roman" w:hAnsi="Times New Roman" w:cs="Times New Roman"/>
          <w:lang w:val="uk-UA"/>
        </w:rPr>
        <w:t>., проф., завідувач  кафедри педагогіки та суспільних наук.</w:t>
      </w: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Вищий навчальний заклад </w:t>
      </w:r>
      <w:proofErr w:type="spellStart"/>
      <w:r w:rsidRPr="00804FD4">
        <w:rPr>
          <w:rFonts w:ascii="Times New Roman" w:hAnsi="Times New Roman" w:cs="Times New Roman"/>
          <w:lang w:val="uk-UA"/>
        </w:rPr>
        <w:t>Укооспілки</w:t>
      </w:r>
      <w:proofErr w:type="spellEnd"/>
      <w:r w:rsidRPr="00804FD4">
        <w:rPr>
          <w:rFonts w:ascii="Times New Roman" w:hAnsi="Times New Roman" w:cs="Times New Roman"/>
          <w:lang w:val="uk-UA"/>
        </w:rPr>
        <w:t xml:space="preserve"> «Полтавський університет економіки і торгівлі».</w:t>
      </w:r>
      <w:r w:rsidR="0083491E">
        <w:rPr>
          <w:rFonts w:ascii="Times New Roman" w:hAnsi="Times New Roman" w:cs="Times New Roman"/>
          <w:lang w:val="uk-UA"/>
        </w:rPr>
        <w:t xml:space="preserve"> </w:t>
      </w:r>
    </w:p>
    <w:p w:rsidR="006E0F3D" w:rsidRPr="00804FD4" w:rsidRDefault="006E0F3D" w:rsidP="00804FD4">
      <w:pPr>
        <w:spacing w:after="0" w:line="18" w:lineRule="atLeast"/>
        <w:ind w:firstLine="284"/>
        <w:jc w:val="both"/>
        <w:rPr>
          <w:rFonts w:ascii="Times New Roman" w:hAnsi="Times New Roman" w:cs="Times New Roman"/>
          <w:lang w:val="uk-UA"/>
        </w:rPr>
      </w:pP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Говорять, що шляхи України сходяться в Каневі. Воно й не дивно – за кілька кілометрів від старовинного міста знаходиться чи не найбільша духовна святиня українців. Тут, на колишній Чернечій горі, похований Тарас Шевченко. Місце для могили було вибране зовсім не даремно, воно ідеально точно повторює опис, залишений поетом в своєму «Заповіті».</w:t>
      </w: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Cs/>
          <w:lang w:val="uk-UA"/>
        </w:rPr>
        <w:t>Перша письмова згадка</w:t>
      </w:r>
      <w:r w:rsidRPr="00804FD4">
        <w:rPr>
          <w:rFonts w:ascii="Times New Roman" w:hAnsi="Times New Roman" w:cs="Times New Roman"/>
          <w:lang w:val="uk-UA"/>
        </w:rPr>
        <w:t> про Канів міститься в «Печерському патерику» і датується між </w:t>
      </w:r>
      <w:r w:rsidRPr="00804FD4">
        <w:rPr>
          <w:rFonts w:ascii="Times New Roman" w:hAnsi="Times New Roman" w:cs="Times New Roman"/>
          <w:bCs/>
          <w:lang w:val="uk-UA"/>
        </w:rPr>
        <w:t>1074 і 1088 роками</w:t>
      </w:r>
      <w:r w:rsidRPr="00804FD4">
        <w:rPr>
          <w:rFonts w:ascii="Times New Roman" w:hAnsi="Times New Roman" w:cs="Times New Roman"/>
          <w:lang w:val="uk-UA"/>
        </w:rPr>
        <w:t xml:space="preserve">. Канів згадується також у 1144 році, коли князь Всеволод Ольгович заснував тут церкву святого Юрія (Успенський собор). У середині ХІІ століття Канів був великим містом і відігравав велику роль в житті Давньої Русі. 1155 року він відомий як офіційне місце зустрічей руських князів з половецькими послами. Тут проходив великий шлях «з варяг у греки», який був важливою торговою артерією держави. </w:t>
      </w: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Успенський собор збудував київський князь Всеволод у 1144 році. Він спочатку був </w:t>
      </w:r>
      <w:proofErr w:type="spellStart"/>
      <w:r w:rsidRPr="00804FD4">
        <w:rPr>
          <w:rFonts w:ascii="Times New Roman" w:hAnsi="Times New Roman" w:cs="Times New Roman"/>
          <w:lang w:val="uk-UA"/>
        </w:rPr>
        <w:t>Георгієвським</w:t>
      </w:r>
      <w:proofErr w:type="spellEnd"/>
      <w:r w:rsidRPr="00804FD4">
        <w:rPr>
          <w:rFonts w:ascii="Times New Roman" w:hAnsi="Times New Roman" w:cs="Times New Roman"/>
          <w:lang w:val="uk-UA"/>
        </w:rPr>
        <w:t xml:space="preserve">, але пізніше його </w:t>
      </w:r>
      <w:proofErr w:type="spellStart"/>
      <w:r w:rsidRPr="00804FD4">
        <w:rPr>
          <w:rFonts w:ascii="Times New Roman" w:hAnsi="Times New Roman" w:cs="Times New Roman"/>
          <w:lang w:val="uk-UA"/>
        </w:rPr>
        <w:t>переосвятили</w:t>
      </w:r>
      <w:proofErr w:type="spellEnd"/>
      <w:r w:rsidRPr="00804FD4">
        <w:rPr>
          <w:rFonts w:ascii="Times New Roman" w:hAnsi="Times New Roman" w:cs="Times New Roman"/>
          <w:lang w:val="uk-UA"/>
        </w:rPr>
        <w:t xml:space="preserve"> на собор </w:t>
      </w:r>
      <w:proofErr w:type="spellStart"/>
      <w:r w:rsidRPr="00804FD4">
        <w:rPr>
          <w:rFonts w:ascii="Times New Roman" w:hAnsi="Times New Roman" w:cs="Times New Roman"/>
          <w:lang w:val="uk-UA"/>
        </w:rPr>
        <w:t>Успіння</w:t>
      </w:r>
      <w:proofErr w:type="spellEnd"/>
      <w:r w:rsidRPr="00804FD4">
        <w:rPr>
          <w:rFonts w:ascii="Times New Roman" w:hAnsi="Times New Roman" w:cs="Times New Roman"/>
          <w:lang w:val="uk-UA"/>
        </w:rPr>
        <w:t xml:space="preserve"> Богоматері. У 1239 році монголо-татари зруйнували Канів. Собор уцілів, хоча тривалий час стояв напівзруйнованим. Відбудували святиню у ХVІ столітті. Тоді ж її укріпили для виконання фортифікаційних функцій у боротьбі з татарами. І собор справно виконував ці функції. Особливо пам’ятною стала оборона собору від турецько-татарської армії у 1678 році. Нею керував архімандрит </w:t>
      </w:r>
      <w:proofErr w:type="spellStart"/>
      <w:r w:rsidRPr="00804FD4">
        <w:rPr>
          <w:rFonts w:ascii="Times New Roman" w:hAnsi="Times New Roman" w:cs="Times New Roman"/>
          <w:lang w:val="uk-UA"/>
        </w:rPr>
        <w:t>Макарій</w:t>
      </w:r>
      <w:proofErr w:type="spellEnd"/>
      <w:r w:rsidRPr="00804FD4">
        <w:rPr>
          <w:rFonts w:ascii="Times New Roman" w:hAnsi="Times New Roman" w:cs="Times New Roman"/>
          <w:lang w:val="uk-UA"/>
        </w:rPr>
        <w:t xml:space="preserve"> </w:t>
      </w:r>
      <w:proofErr w:type="spellStart"/>
      <w:r w:rsidRPr="00804FD4">
        <w:rPr>
          <w:rFonts w:ascii="Times New Roman" w:hAnsi="Times New Roman" w:cs="Times New Roman"/>
          <w:lang w:val="uk-UA"/>
        </w:rPr>
        <w:t>Токаревський</w:t>
      </w:r>
      <w:proofErr w:type="spellEnd"/>
      <w:r w:rsidRPr="00804FD4">
        <w:rPr>
          <w:rFonts w:ascii="Times New Roman" w:hAnsi="Times New Roman" w:cs="Times New Roman"/>
          <w:lang w:val="uk-UA"/>
        </w:rPr>
        <w:t xml:space="preserve">. Тривала вона кілька днів. Врешті-решт татари обклали собор дровами і соломою і підпалили. Оборонці змушені були здатися. Їх піддали жорстоким тортурам, а особливо жахливу страту придумали </w:t>
      </w:r>
      <w:proofErr w:type="spellStart"/>
      <w:r w:rsidRPr="00804FD4">
        <w:rPr>
          <w:rFonts w:ascii="Times New Roman" w:hAnsi="Times New Roman" w:cs="Times New Roman"/>
          <w:lang w:val="uk-UA"/>
        </w:rPr>
        <w:t>Макарію</w:t>
      </w:r>
      <w:proofErr w:type="spellEnd"/>
      <w:r w:rsidRPr="00804FD4">
        <w:rPr>
          <w:rFonts w:ascii="Times New Roman" w:hAnsi="Times New Roman" w:cs="Times New Roman"/>
          <w:lang w:val="uk-UA"/>
        </w:rPr>
        <w:t xml:space="preserve"> – спочатку йому відрубали ноги, а потім відкрутили голову. Згідно з легендою в руїнах собору залишилися гори мертвих тіл, які почали розкладатися. Але тіло </w:t>
      </w:r>
      <w:proofErr w:type="spellStart"/>
      <w:r w:rsidRPr="00804FD4">
        <w:rPr>
          <w:rFonts w:ascii="Times New Roman" w:hAnsi="Times New Roman" w:cs="Times New Roman"/>
          <w:lang w:val="uk-UA"/>
        </w:rPr>
        <w:t>Макарія</w:t>
      </w:r>
      <w:proofErr w:type="spellEnd"/>
      <w:r w:rsidRPr="00804FD4">
        <w:rPr>
          <w:rFonts w:ascii="Times New Roman" w:hAnsi="Times New Roman" w:cs="Times New Roman"/>
          <w:lang w:val="uk-UA"/>
        </w:rPr>
        <w:t xml:space="preserve"> було нетлінним. Його спочатку поховали у Каневі, а у 1688 році перенесли до Переяслава. Мощі </w:t>
      </w:r>
      <w:proofErr w:type="spellStart"/>
      <w:r w:rsidRPr="00804FD4">
        <w:rPr>
          <w:rFonts w:ascii="Times New Roman" w:hAnsi="Times New Roman" w:cs="Times New Roman"/>
          <w:lang w:val="uk-UA"/>
        </w:rPr>
        <w:t>Макарія</w:t>
      </w:r>
      <w:proofErr w:type="spellEnd"/>
      <w:r w:rsidRPr="00804FD4">
        <w:rPr>
          <w:rFonts w:ascii="Times New Roman" w:hAnsi="Times New Roman" w:cs="Times New Roman"/>
          <w:lang w:val="uk-UA"/>
        </w:rPr>
        <w:t xml:space="preserve"> було визнано чудотворними, вони ніби то зцілювали хворих та немічних. Врешті-решт </w:t>
      </w:r>
      <w:proofErr w:type="spellStart"/>
      <w:r w:rsidRPr="00804FD4">
        <w:rPr>
          <w:rFonts w:ascii="Times New Roman" w:hAnsi="Times New Roman" w:cs="Times New Roman"/>
          <w:lang w:val="uk-UA"/>
        </w:rPr>
        <w:t>Макарія</w:t>
      </w:r>
      <w:proofErr w:type="spellEnd"/>
      <w:r w:rsidRPr="00804FD4">
        <w:rPr>
          <w:rFonts w:ascii="Times New Roman" w:hAnsi="Times New Roman" w:cs="Times New Roman"/>
          <w:lang w:val="uk-UA"/>
        </w:rPr>
        <w:t xml:space="preserve"> було </w:t>
      </w:r>
      <w:r w:rsidRPr="00804FD4">
        <w:rPr>
          <w:rFonts w:ascii="Times New Roman" w:hAnsi="Times New Roman" w:cs="Times New Roman"/>
          <w:lang w:val="uk-UA"/>
        </w:rPr>
        <w:lastRenderedPageBreak/>
        <w:t xml:space="preserve">канонізовано як чудотворця та мученика. Нині поряд із собором стоїть пам’ятник Святому </w:t>
      </w:r>
      <w:proofErr w:type="spellStart"/>
      <w:r w:rsidRPr="00804FD4">
        <w:rPr>
          <w:rFonts w:ascii="Times New Roman" w:hAnsi="Times New Roman" w:cs="Times New Roman"/>
          <w:lang w:val="uk-UA"/>
        </w:rPr>
        <w:t>Макарію</w:t>
      </w:r>
      <w:proofErr w:type="spellEnd"/>
      <w:r w:rsidRPr="00804FD4">
        <w:rPr>
          <w:rFonts w:ascii="Times New Roman" w:hAnsi="Times New Roman" w:cs="Times New Roman"/>
          <w:lang w:val="uk-UA"/>
        </w:rPr>
        <w:t>.</w:t>
      </w: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Святим місцем для кожного українця є Чернеча гора в Каневі, яка після поховання на ній видатного поета Тараса Шевченка отримала ще одну назву – Тарасова гора. Вона є складовою однойменного національного заповідника. Щороку сюди приїжджає незліченна кількість відвідувачів. Сходи на Тарасову гору подолати не дуже легко, але це нікого не зупиняє. Поклонитися прахові Кобзаря прибувають люди звідусіль. Чернеча гора є своєрідною Меккою, де варто побувати хоча б раз у житті, відчути її ауру і побачити місце, де Поет знайшов свій вічний спокій: «Щоб лани широкополі, і Дніпро, і кручі було видно, було чути, як реве ревучий». </w:t>
      </w: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Влітку 1941року по Канівській землі проходив лівий фланг оборонних рубежів Києва. Нацисти рвалися до переправ через Дніпро, і одним з найважливіших стратегічних об’єктів, що міг забезпечити успішний наступ ворога, був Канівський залізничний міст. Тому саме на Канів противник кинув значні сили: в цьому районі наступали перша танкова група генерала </w:t>
      </w:r>
      <w:proofErr w:type="spellStart"/>
      <w:r w:rsidRPr="00804FD4">
        <w:rPr>
          <w:rFonts w:ascii="Times New Roman" w:hAnsi="Times New Roman" w:cs="Times New Roman"/>
          <w:lang w:val="uk-UA"/>
        </w:rPr>
        <w:t>Клейста</w:t>
      </w:r>
      <w:proofErr w:type="spellEnd"/>
      <w:r w:rsidRPr="00804FD4">
        <w:rPr>
          <w:rFonts w:ascii="Times New Roman" w:hAnsi="Times New Roman" w:cs="Times New Roman"/>
          <w:lang w:val="uk-UA"/>
        </w:rPr>
        <w:t>, дивізії 6-ї польової армії, а також авіація. Їм протистояли дивізії 26-ї армії Південно-Західного фронту під командуванням генерала Ф.Я. Костенка. Ціною великих втрат в живій силі і техніці ворогу вдалося відтіснити війська 26-ї армії до Канева. Канів зазнав бомбових ударів нацистської авіації ще з перших днів війни, які були націлені на підходи до важливого стратегічного об’єкту – Канівського залізничного мосту.</w:t>
      </w:r>
    </w:p>
    <w:p w:rsidR="006E0F3D"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У повоєнний час міст так і не було відбудовано, натомість діяла паромна переправа. Після 1964 року, коли почала споруджуватись Канівська ГЕС, міст відновили: по ньому підвозили будівельні матеріали з Лівобережжя. Але із спорудженням дамби потреба у залізничному мості відпала взагалі, так він і залишився стояти над Дніпровськими водами.</w:t>
      </w:r>
    </w:p>
    <w:p w:rsidR="00DC5C97" w:rsidRPr="00804FD4" w:rsidRDefault="006E0F3D"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Окрасою міста є Канівське водосховище – одне з шести великих ук</w:t>
      </w:r>
      <w:r w:rsidR="00C21DF1" w:rsidRPr="00804FD4">
        <w:rPr>
          <w:rFonts w:ascii="Times New Roman" w:hAnsi="Times New Roman" w:cs="Times New Roman"/>
          <w:lang w:val="uk-UA"/>
        </w:rPr>
        <w:t xml:space="preserve">раїнських водосховищ на Дніпрі, </w:t>
      </w:r>
      <w:r w:rsidRPr="00804FD4">
        <w:rPr>
          <w:rFonts w:ascii="Times New Roman" w:hAnsi="Times New Roman" w:cs="Times New Roman"/>
          <w:lang w:val="uk-UA"/>
        </w:rPr>
        <w:t>розташовано час</w:t>
      </w:r>
      <w:r w:rsidR="00C21DF1" w:rsidRPr="00804FD4">
        <w:rPr>
          <w:rFonts w:ascii="Times New Roman" w:hAnsi="Times New Roman" w:cs="Times New Roman"/>
          <w:lang w:val="uk-UA"/>
        </w:rPr>
        <w:t>тково у Київській і Ч</w:t>
      </w:r>
      <w:r w:rsidRPr="00804FD4">
        <w:rPr>
          <w:rFonts w:ascii="Times New Roman" w:hAnsi="Times New Roman" w:cs="Times New Roman"/>
          <w:lang w:val="uk-UA"/>
        </w:rPr>
        <w:t>еркаській областях. Канівське водосховище є наймолодшим у</w:t>
      </w:r>
      <w:r w:rsidR="00C21DF1" w:rsidRPr="00804FD4">
        <w:rPr>
          <w:rFonts w:ascii="Times New Roman" w:hAnsi="Times New Roman" w:cs="Times New Roman"/>
          <w:lang w:val="uk-UA"/>
        </w:rPr>
        <w:t xml:space="preserve"> каскаді водосховищ, що створених</w:t>
      </w:r>
      <w:r w:rsidRPr="00804FD4">
        <w:rPr>
          <w:rFonts w:ascii="Times New Roman" w:hAnsi="Times New Roman" w:cs="Times New Roman"/>
          <w:lang w:val="uk-UA"/>
        </w:rPr>
        <w:t xml:space="preserve"> на Дніпрі. </w:t>
      </w:r>
    </w:p>
    <w:p w:rsidR="00DD100C" w:rsidRPr="00804FD4" w:rsidRDefault="00DC5C9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Нині в Каневі працюють музеї – Канівський музей Тараса Шевченка</w:t>
      </w:r>
      <w:r w:rsidR="002E3519" w:rsidRPr="00804FD4">
        <w:rPr>
          <w:rFonts w:ascii="Times New Roman" w:hAnsi="Times New Roman" w:cs="Times New Roman"/>
          <w:lang w:val="uk-UA"/>
        </w:rPr>
        <w:t>,</w:t>
      </w:r>
      <w:r w:rsidRPr="00804FD4">
        <w:rPr>
          <w:rFonts w:ascii="Times New Roman" w:hAnsi="Times New Roman" w:cs="Times New Roman"/>
          <w:lang w:val="uk-UA"/>
        </w:rPr>
        <w:t xml:space="preserve"> Канівський історичний музей, Канівський музей народного декоративного мистецтва, Канівський музей Тараса Шевченка</w:t>
      </w:r>
      <w:r w:rsidR="00C21DF1" w:rsidRPr="00804FD4">
        <w:rPr>
          <w:rFonts w:ascii="Times New Roman" w:hAnsi="Times New Roman" w:cs="Times New Roman"/>
          <w:lang w:val="uk-UA"/>
        </w:rPr>
        <w:t>.</w:t>
      </w:r>
    </w:p>
    <w:p w:rsidR="00C21DF1" w:rsidRPr="00804FD4" w:rsidRDefault="00C21DF1"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Я люблю своє рідне місто, вважаю, його найгарнішим в Україні. Впевнена, що мешканці Канева мають долучитися до збереження його історії і культури.  </w:t>
      </w:r>
    </w:p>
    <w:p w:rsidR="00E536E7" w:rsidRPr="002B0FB2" w:rsidRDefault="00E536E7" w:rsidP="00F70B43">
      <w:pPr>
        <w:pStyle w:val="1"/>
        <w:rPr>
          <w:lang w:val="ru-RU"/>
        </w:rPr>
      </w:pPr>
      <w:r w:rsidRPr="002B0FB2">
        <w:rPr>
          <w:lang w:val="ru-RU"/>
        </w:rPr>
        <w:lastRenderedPageBreak/>
        <w:t xml:space="preserve">ІСТОРІЯ МІСТА ЗАВОДСЬКЕ НА ПОЛТАВЩИНІ </w:t>
      </w:r>
    </w:p>
    <w:p w:rsidR="00E536E7" w:rsidRPr="00804FD4" w:rsidRDefault="00E536E7" w:rsidP="00804FD4">
      <w:pPr>
        <w:spacing w:after="0" w:line="18" w:lineRule="atLeast"/>
        <w:ind w:firstLine="284"/>
        <w:jc w:val="both"/>
        <w:rPr>
          <w:rFonts w:ascii="Times New Roman" w:hAnsi="Times New Roman" w:cs="Times New Roman"/>
          <w:b/>
          <w:lang w:val="uk-UA"/>
        </w:rPr>
      </w:pPr>
    </w:p>
    <w:p w:rsidR="00E536E7" w:rsidRPr="00804FD4" w:rsidRDefault="00E536E7" w:rsidP="00804FD4">
      <w:pPr>
        <w:spacing w:after="0" w:line="18" w:lineRule="atLeast"/>
        <w:ind w:left="284" w:firstLine="284"/>
        <w:jc w:val="both"/>
        <w:rPr>
          <w:rFonts w:ascii="Times New Roman" w:hAnsi="Times New Roman" w:cs="Times New Roman"/>
          <w:lang w:val="uk-UA"/>
        </w:rPr>
      </w:pPr>
      <w:r w:rsidRPr="00804FD4">
        <w:rPr>
          <w:rFonts w:ascii="Times New Roman" w:hAnsi="Times New Roman" w:cs="Times New Roman"/>
          <w:b/>
          <w:lang w:val="uk-UA"/>
        </w:rPr>
        <w:t>М.А. Литвин</w:t>
      </w:r>
      <w:r w:rsidRPr="00804FD4">
        <w:rPr>
          <w:rFonts w:ascii="Times New Roman" w:hAnsi="Times New Roman" w:cs="Times New Roman"/>
          <w:lang w:val="uk-UA"/>
        </w:rPr>
        <w:t>, студентка спеціальності «Ресторанні Технології», група ХТІ РТ б-11.</w:t>
      </w:r>
    </w:p>
    <w:p w:rsidR="00E536E7" w:rsidRPr="00804FD4" w:rsidRDefault="00E536E7" w:rsidP="00804FD4">
      <w:pPr>
        <w:spacing w:after="0" w:line="18" w:lineRule="atLeast"/>
        <w:ind w:left="284" w:firstLine="284"/>
        <w:jc w:val="both"/>
        <w:rPr>
          <w:rFonts w:ascii="Times New Roman" w:hAnsi="Times New Roman" w:cs="Times New Roman"/>
          <w:lang w:val="uk-UA"/>
        </w:rPr>
      </w:pPr>
      <w:r w:rsidRPr="00804FD4">
        <w:rPr>
          <w:rFonts w:ascii="Times New Roman" w:eastAsia="Times New Roman" w:hAnsi="Times New Roman" w:cs="Times New Roman"/>
          <w:b/>
          <w:lang w:val="uk-UA" w:eastAsia="ru-RU"/>
        </w:rPr>
        <w:t xml:space="preserve">І.М.  Петренко, </w:t>
      </w:r>
      <w:r w:rsidRPr="00804FD4">
        <w:rPr>
          <w:rFonts w:ascii="Times New Roman" w:eastAsia="Times New Roman" w:hAnsi="Times New Roman" w:cs="Times New Roman"/>
          <w:lang w:val="uk-UA" w:eastAsia="ru-RU"/>
        </w:rPr>
        <w:t xml:space="preserve">науковий керівник, </w:t>
      </w:r>
      <w:proofErr w:type="spellStart"/>
      <w:r w:rsidRPr="00804FD4">
        <w:rPr>
          <w:rFonts w:ascii="Times New Roman" w:eastAsia="Times New Roman" w:hAnsi="Times New Roman" w:cs="Times New Roman"/>
          <w:lang w:val="uk-UA" w:eastAsia="ru-RU"/>
        </w:rPr>
        <w:t>д.і.н</w:t>
      </w:r>
      <w:proofErr w:type="spellEnd"/>
      <w:r w:rsidRPr="00804FD4">
        <w:rPr>
          <w:rFonts w:ascii="Times New Roman" w:eastAsia="Times New Roman" w:hAnsi="Times New Roman" w:cs="Times New Roman"/>
          <w:lang w:val="uk-UA" w:eastAsia="ru-RU"/>
        </w:rPr>
        <w:t>., проф., завідувач кафедри педагогіки та суспільних наук</w:t>
      </w:r>
    </w:p>
    <w:p w:rsidR="00E536E7" w:rsidRPr="00804FD4" w:rsidRDefault="00E536E7" w:rsidP="00804FD4">
      <w:pPr>
        <w:spacing w:after="0" w:line="18" w:lineRule="atLeast"/>
        <w:ind w:left="284" w:firstLine="284"/>
        <w:jc w:val="both"/>
        <w:rPr>
          <w:rFonts w:ascii="Times New Roman" w:hAnsi="Times New Roman" w:cs="Times New Roman"/>
          <w:lang w:val="uk-UA"/>
        </w:rPr>
      </w:pPr>
      <w:r w:rsidRPr="00804FD4">
        <w:rPr>
          <w:rFonts w:ascii="Times New Roman" w:eastAsia="Times New Roman" w:hAnsi="Times New Roman" w:cs="Times New Roman"/>
          <w:lang w:val="uk-UA" w:eastAsia="ru-RU"/>
        </w:rPr>
        <w:t xml:space="preserve">Вищий навчальний заклад Укоопспілки «Полтавський університет економіки і торгівлі» </w:t>
      </w:r>
    </w:p>
    <w:p w:rsidR="00E536E7" w:rsidRPr="00804FD4" w:rsidRDefault="00E536E7" w:rsidP="00804FD4">
      <w:pPr>
        <w:spacing w:after="0" w:line="18" w:lineRule="atLeast"/>
        <w:ind w:left="284" w:firstLine="284"/>
        <w:jc w:val="both"/>
        <w:rPr>
          <w:rFonts w:ascii="Times New Roman" w:hAnsi="Times New Roman" w:cs="Times New Roman"/>
          <w:lang w:val="uk-UA"/>
        </w:rPr>
      </w:pPr>
    </w:p>
    <w:p w:rsidR="00E536E7" w:rsidRPr="00804FD4" w:rsidRDefault="00E536E7" w:rsidP="00804FD4">
      <w:pPr>
        <w:spacing w:after="0" w:line="18" w:lineRule="atLeast"/>
        <w:ind w:left="284" w:firstLine="284"/>
        <w:jc w:val="both"/>
        <w:rPr>
          <w:rFonts w:ascii="Times New Roman" w:hAnsi="Times New Roman" w:cs="Times New Roman"/>
          <w:color w:val="333333"/>
          <w:lang w:val="uk-UA"/>
        </w:rPr>
      </w:pPr>
      <w:r w:rsidRPr="00804FD4">
        <w:rPr>
          <w:rFonts w:ascii="Times New Roman" w:hAnsi="Times New Roman" w:cs="Times New Roman"/>
          <w:color w:val="333333"/>
          <w:shd w:val="clear" w:color="auto" w:fill="FFFFFF"/>
          <w:lang w:val="uk-UA"/>
        </w:rPr>
        <w:t xml:space="preserve">У вересні 1928 р. радянський уряд прийняв рішення про будівництво потужних цукрових заводів, найпотужнішим з яких повинен був стати цукрозавод в Лохвиці на Полтавщині. Після всебічного обговорення місце будівництва було прийнято на перетині нинішніх Полтавської, Сумської та Чернігівської областей, на відстані 12 км від м. Лохвиця та на відстані 6 км від залізничної станції Лохвиця та с. Піски. Саме тому будівництво спершу назвали </w:t>
      </w:r>
      <w:proofErr w:type="spellStart"/>
      <w:r w:rsidRPr="00804FD4">
        <w:rPr>
          <w:rFonts w:ascii="Times New Roman" w:hAnsi="Times New Roman" w:cs="Times New Roman"/>
          <w:color w:val="333333"/>
          <w:shd w:val="clear" w:color="auto" w:fill="FFFFFF"/>
          <w:lang w:val="uk-UA"/>
        </w:rPr>
        <w:t>Піскобуд</w:t>
      </w:r>
      <w:proofErr w:type="spellEnd"/>
      <w:r w:rsidRPr="00804FD4">
        <w:rPr>
          <w:rFonts w:ascii="Times New Roman" w:hAnsi="Times New Roman" w:cs="Times New Roman"/>
          <w:color w:val="333333"/>
          <w:shd w:val="clear" w:color="auto" w:fill="FFFFFF"/>
          <w:lang w:val="uk-UA"/>
        </w:rPr>
        <w:t>. Це було поле, яке заросло полином і суріпицею. Через нього проходила залізниця Кременчук – Бахмач. Усього за 1,5 км несла свої води тиха Сула.</w:t>
      </w:r>
      <w:r w:rsidRPr="00804FD4">
        <w:rPr>
          <w:rFonts w:ascii="Times New Roman" w:hAnsi="Times New Roman" w:cs="Times New Roman"/>
          <w:color w:val="333333"/>
          <w:lang w:val="uk-UA"/>
        </w:rPr>
        <w:t xml:space="preserve">  </w:t>
      </w:r>
    </w:p>
    <w:p w:rsidR="00E536E7" w:rsidRPr="00804FD4" w:rsidRDefault="00E536E7" w:rsidP="00804FD4">
      <w:pPr>
        <w:spacing w:after="0" w:line="18" w:lineRule="atLeast"/>
        <w:ind w:left="284" w:firstLine="284"/>
        <w:jc w:val="both"/>
        <w:rPr>
          <w:rFonts w:ascii="Times New Roman" w:hAnsi="Times New Roman" w:cs="Times New Roman"/>
          <w:color w:val="333333"/>
          <w:lang w:val="uk-UA"/>
        </w:rPr>
      </w:pPr>
      <w:r w:rsidRPr="00804FD4">
        <w:rPr>
          <w:rFonts w:ascii="Times New Roman" w:hAnsi="Times New Roman" w:cs="Times New Roman"/>
          <w:color w:val="333333"/>
          <w:shd w:val="clear" w:color="auto" w:fill="FFFFFF"/>
          <w:lang w:val="uk-UA"/>
        </w:rPr>
        <w:t xml:space="preserve">Будівництву та виробництву цукру потрібні були залізниця, впорядковані шляхи і вода. З цього погляду місце будівництва цукрозаводу було вибрано вдало. Передусім будувалися житлові будинки, контора, їдальня, лазня, фундамент головного корпусу. Взимку майже неможливо було вести зовнішні роботи. Затримувалися поставки імпортного обладнання, яке виготовлялося під кредит першим </w:t>
      </w:r>
      <w:proofErr w:type="spellStart"/>
      <w:r w:rsidRPr="00804FD4">
        <w:rPr>
          <w:rFonts w:ascii="Times New Roman" w:hAnsi="Times New Roman" w:cs="Times New Roman"/>
          <w:color w:val="333333"/>
          <w:shd w:val="clear" w:color="auto" w:fill="FFFFFF"/>
          <w:lang w:val="uk-UA"/>
        </w:rPr>
        <w:t>Брюнським</w:t>
      </w:r>
      <w:proofErr w:type="spellEnd"/>
      <w:r w:rsidRPr="00804FD4">
        <w:rPr>
          <w:rFonts w:ascii="Times New Roman" w:hAnsi="Times New Roman" w:cs="Times New Roman"/>
          <w:color w:val="333333"/>
          <w:shd w:val="clear" w:color="auto" w:fill="FFFFFF"/>
          <w:lang w:val="uk-UA"/>
        </w:rPr>
        <w:t xml:space="preserve"> машинобудівним заводом в Чехословаччині.</w:t>
      </w:r>
    </w:p>
    <w:p w:rsidR="00E536E7" w:rsidRPr="00804FD4" w:rsidRDefault="00E536E7" w:rsidP="00804FD4">
      <w:pPr>
        <w:spacing w:after="0" w:line="18" w:lineRule="atLeast"/>
        <w:ind w:left="284" w:firstLine="284"/>
        <w:jc w:val="both"/>
        <w:rPr>
          <w:rFonts w:ascii="Times New Roman" w:hAnsi="Times New Roman" w:cs="Times New Roman"/>
          <w:color w:val="333333"/>
          <w:lang w:val="uk-UA"/>
        </w:rPr>
      </w:pPr>
      <w:r w:rsidRPr="00804FD4">
        <w:rPr>
          <w:rFonts w:ascii="Times New Roman" w:hAnsi="Times New Roman" w:cs="Times New Roman"/>
          <w:color w:val="333333"/>
          <w:shd w:val="clear" w:color="auto" w:fill="FFFFFF"/>
          <w:lang w:val="uk-UA"/>
        </w:rPr>
        <w:t>Завод фактично був побудований за шість з половиною місяців. 30 вересня 1929 року розпочалося випробування заводського обладнання. В цей же день була відкрита залізнична станція «Сталінська цукроварня», яка</w:t>
      </w:r>
      <w:r w:rsidRPr="00804FD4">
        <w:rPr>
          <w:rFonts w:ascii="Times New Roman" w:hAnsi="Times New Roman" w:cs="Times New Roman"/>
          <w:color w:val="333333"/>
          <w:lang w:val="uk-UA"/>
        </w:rPr>
        <w:t xml:space="preserve"> </w:t>
      </w:r>
      <w:r w:rsidRPr="00804FD4">
        <w:rPr>
          <w:rFonts w:ascii="Times New Roman" w:hAnsi="Times New Roman" w:cs="Times New Roman"/>
          <w:color w:val="333333"/>
          <w:shd w:val="clear" w:color="auto" w:fill="FFFFFF"/>
          <w:lang w:val="uk-UA"/>
        </w:rPr>
        <w:t>тепер носить назву «Сула».</w:t>
      </w:r>
      <w:r w:rsidRPr="00804FD4">
        <w:rPr>
          <w:rFonts w:ascii="Times New Roman" w:hAnsi="Times New Roman" w:cs="Times New Roman"/>
          <w:color w:val="333333"/>
          <w:lang w:val="uk-UA"/>
        </w:rPr>
        <w:t xml:space="preserve"> </w:t>
      </w:r>
      <w:r w:rsidRPr="00804FD4">
        <w:rPr>
          <w:rFonts w:ascii="Times New Roman" w:hAnsi="Times New Roman" w:cs="Times New Roman"/>
          <w:color w:val="333333"/>
          <w:shd w:val="clear" w:color="auto" w:fill="FFFFFF"/>
          <w:lang w:val="uk-UA"/>
        </w:rPr>
        <w:t xml:space="preserve">Так починалась історія невеликого промислового міста </w:t>
      </w:r>
      <w:proofErr w:type="spellStart"/>
      <w:r w:rsidRPr="00804FD4">
        <w:rPr>
          <w:rFonts w:ascii="Times New Roman" w:hAnsi="Times New Roman" w:cs="Times New Roman"/>
          <w:color w:val="333333"/>
          <w:shd w:val="clear" w:color="auto" w:fill="FFFFFF"/>
          <w:lang w:val="uk-UA"/>
        </w:rPr>
        <w:t>Червонозаводське</w:t>
      </w:r>
      <w:proofErr w:type="spellEnd"/>
      <w:r w:rsidRPr="00804FD4">
        <w:rPr>
          <w:rFonts w:ascii="Times New Roman" w:hAnsi="Times New Roman" w:cs="Times New Roman"/>
          <w:color w:val="333333"/>
          <w:shd w:val="clear" w:color="auto" w:fill="FFFFFF"/>
          <w:lang w:val="uk-UA"/>
        </w:rPr>
        <w:t>.</w:t>
      </w:r>
    </w:p>
    <w:p w:rsidR="00E536E7" w:rsidRPr="00804FD4" w:rsidRDefault="00E536E7" w:rsidP="00804FD4">
      <w:pPr>
        <w:spacing w:after="0" w:line="18" w:lineRule="atLeast"/>
        <w:ind w:left="284" w:firstLine="284"/>
        <w:jc w:val="both"/>
        <w:rPr>
          <w:rFonts w:ascii="Times New Roman" w:hAnsi="Times New Roman" w:cs="Times New Roman"/>
          <w:color w:val="333333"/>
          <w:lang w:val="uk-UA"/>
        </w:rPr>
      </w:pPr>
      <w:r w:rsidRPr="00804FD4">
        <w:rPr>
          <w:rFonts w:ascii="Times New Roman" w:hAnsi="Times New Roman" w:cs="Times New Roman"/>
          <w:color w:val="333333"/>
          <w:shd w:val="clear" w:color="auto" w:fill="FFFFFF"/>
          <w:lang w:val="uk-UA"/>
        </w:rPr>
        <w:t>Біля двох гігантів-заводів будувалися житлові будинки, дороги, насаджувалися садки. Містечко ставало з кожним роком кращим і привабливішим. Буремні роки Другої світової війни не оминули і нашого міста, несучи за собою розруху, людські смерті, горе і сум. Все, що було досягнуто, перекреслила війна. Рівно два роки, з 12 вересня 1941 року по 13 вересня 1943 року, хазяйнували нацистські окупанти на території міста.</w:t>
      </w:r>
    </w:p>
    <w:p w:rsidR="00E536E7" w:rsidRPr="00804FD4" w:rsidRDefault="00E536E7" w:rsidP="00804FD4">
      <w:pPr>
        <w:spacing w:after="0" w:line="18" w:lineRule="atLeast"/>
        <w:ind w:left="284" w:firstLine="284"/>
        <w:jc w:val="both"/>
        <w:rPr>
          <w:rFonts w:ascii="Times New Roman" w:hAnsi="Times New Roman" w:cs="Times New Roman"/>
          <w:color w:val="333333"/>
          <w:shd w:val="clear" w:color="auto" w:fill="FFFFFF"/>
          <w:lang w:val="uk-UA"/>
        </w:rPr>
      </w:pPr>
      <w:r w:rsidRPr="00804FD4">
        <w:rPr>
          <w:rFonts w:ascii="Times New Roman" w:hAnsi="Times New Roman" w:cs="Times New Roman"/>
          <w:color w:val="333333"/>
          <w:shd w:val="clear" w:color="auto" w:fill="FFFFFF"/>
          <w:lang w:val="uk-UA"/>
        </w:rPr>
        <w:lastRenderedPageBreak/>
        <w:t xml:space="preserve">За час окупації гітлерівці зруйнували ряд важливих об'єктів, зокрема: головний корпус цукрозаводу, залізничну станцію, багато житлових будинків, </w:t>
      </w:r>
      <w:proofErr w:type="spellStart"/>
      <w:r w:rsidRPr="00804FD4">
        <w:rPr>
          <w:rFonts w:ascii="Times New Roman" w:hAnsi="Times New Roman" w:cs="Times New Roman"/>
          <w:color w:val="333333"/>
          <w:shd w:val="clear" w:color="auto" w:fill="FFFFFF"/>
          <w:lang w:val="uk-UA"/>
        </w:rPr>
        <w:t>парокотельню</w:t>
      </w:r>
      <w:proofErr w:type="spellEnd"/>
      <w:r w:rsidRPr="00804FD4">
        <w:rPr>
          <w:rFonts w:ascii="Times New Roman" w:hAnsi="Times New Roman" w:cs="Times New Roman"/>
          <w:color w:val="333333"/>
          <w:shd w:val="clear" w:color="auto" w:fill="FFFFFF"/>
          <w:lang w:val="uk-UA"/>
        </w:rPr>
        <w:t>, клуб та їдальню. Нацисти не змогли наладити виробництво на підприємствах. Не було сировини, палива, у населення не було бажання працювати на німців, хоч треба було й жити. Настав дуже тяжкий час повоєнної відбудови заводів і всього селища. Все це лягло в основному на жіночі та дитячі плечі. Як дбайливі господарі, крихта за крихтою збирали  переможці все, що могло стати в пригоді при відбудові селища, і в першу чергу його заводів. До кінця війни більшість із них уже давали свою продукцію. Протягом 1943-1945 років  цукрозавод фактично довелося будувати знову. </w:t>
      </w:r>
    </w:p>
    <w:p w:rsidR="00E536E7" w:rsidRPr="00804FD4" w:rsidRDefault="00E536E7" w:rsidP="00804FD4">
      <w:pPr>
        <w:spacing w:after="0" w:line="18" w:lineRule="atLeast"/>
        <w:ind w:left="284" w:firstLine="284"/>
        <w:jc w:val="both"/>
        <w:rPr>
          <w:rFonts w:ascii="Times New Roman" w:hAnsi="Times New Roman" w:cs="Times New Roman"/>
          <w:color w:val="333333"/>
          <w:shd w:val="clear" w:color="auto" w:fill="FFFFFF"/>
          <w:lang w:val="uk-UA"/>
        </w:rPr>
      </w:pPr>
      <w:r w:rsidRPr="00804FD4">
        <w:rPr>
          <w:rFonts w:ascii="Times New Roman" w:hAnsi="Times New Roman" w:cs="Times New Roman"/>
          <w:color w:val="333333"/>
          <w:shd w:val="clear" w:color="auto" w:fill="FFFFFF"/>
          <w:lang w:val="uk-UA"/>
        </w:rPr>
        <w:t xml:space="preserve">28 березня 1977 року Указом Президії Верховної Ради Української РСР селище </w:t>
      </w:r>
      <w:proofErr w:type="spellStart"/>
      <w:r w:rsidRPr="00804FD4">
        <w:rPr>
          <w:rFonts w:ascii="Times New Roman" w:hAnsi="Times New Roman" w:cs="Times New Roman"/>
          <w:color w:val="333333"/>
          <w:shd w:val="clear" w:color="auto" w:fill="FFFFFF"/>
          <w:lang w:val="uk-UA"/>
        </w:rPr>
        <w:t>Червонозаводське</w:t>
      </w:r>
      <w:proofErr w:type="spellEnd"/>
      <w:r w:rsidRPr="00804FD4">
        <w:rPr>
          <w:rFonts w:ascii="Times New Roman" w:hAnsi="Times New Roman" w:cs="Times New Roman"/>
          <w:color w:val="333333"/>
          <w:shd w:val="clear" w:color="auto" w:fill="FFFFFF"/>
          <w:lang w:val="uk-UA"/>
        </w:rPr>
        <w:t xml:space="preserve"> віднесено до категорії міста районного підпорядкування.</w:t>
      </w:r>
      <w:r w:rsidRPr="00804FD4">
        <w:rPr>
          <w:rFonts w:ascii="Times New Roman" w:hAnsi="Times New Roman" w:cs="Times New Roman"/>
          <w:color w:val="333333"/>
          <w:lang w:val="uk-UA"/>
        </w:rPr>
        <w:t xml:space="preserve"> </w:t>
      </w:r>
    </w:p>
    <w:p w:rsidR="00E536E7" w:rsidRPr="00804FD4" w:rsidRDefault="00E536E7" w:rsidP="00804FD4">
      <w:pPr>
        <w:spacing w:after="0" w:line="18" w:lineRule="atLeast"/>
        <w:ind w:left="284" w:firstLine="284"/>
        <w:jc w:val="both"/>
        <w:rPr>
          <w:rFonts w:ascii="Times New Roman" w:hAnsi="Times New Roman" w:cs="Times New Roman"/>
          <w:color w:val="333333"/>
          <w:lang w:val="uk-UA"/>
        </w:rPr>
      </w:pPr>
      <w:r w:rsidRPr="00804FD4">
        <w:rPr>
          <w:rFonts w:ascii="Times New Roman" w:hAnsi="Times New Roman" w:cs="Times New Roman"/>
          <w:color w:val="333333"/>
          <w:lang w:val="uk-UA"/>
        </w:rPr>
        <w:t xml:space="preserve">Протягом останніх років, починаючи з 2000-х, у місті відновлено лікарню, побудовано початкову (2009 р.), а згодом і старшу школу (2020 р.), відремонтовано церкву в центрі міста, встановлено пам’ятники, а саме Т. Г. Шевченку, жертвам Голодомору та ін. </w:t>
      </w:r>
    </w:p>
    <w:p w:rsidR="00E536E7" w:rsidRPr="00804FD4" w:rsidRDefault="00E536E7" w:rsidP="00804FD4">
      <w:pPr>
        <w:spacing w:after="0" w:line="18" w:lineRule="atLeast"/>
        <w:ind w:left="284" w:firstLine="284"/>
        <w:jc w:val="both"/>
        <w:rPr>
          <w:rFonts w:ascii="Times New Roman" w:hAnsi="Times New Roman" w:cs="Times New Roman"/>
          <w:color w:val="333333"/>
          <w:lang w:val="uk-UA"/>
        </w:rPr>
      </w:pPr>
      <w:r w:rsidRPr="00804FD4">
        <w:rPr>
          <w:rFonts w:ascii="Times New Roman" w:hAnsi="Times New Roman" w:cs="Times New Roman"/>
          <w:color w:val="333333"/>
          <w:lang w:val="uk-UA"/>
        </w:rPr>
        <w:t xml:space="preserve">У 2015р. місто отримало нову назву Заводське, змінено назви вулиць та проспектів. </w:t>
      </w: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F70B43">
      <w:pPr>
        <w:pStyle w:val="1"/>
        <w:rPr>
          <w:lang w:val="uk-UA"/>
        </w:rPr>
      </w:pPr>
      <w:r w:rsidRPr="00804FD4">
        <w:rPr>
          <w:lang w:val="uk-UA"/>
        </w:rPr>
        <w:t>ХОТИНСЬКА БИТВА 1621 РОКУ. ХОТИНСЬКА ФОРТЕЦЯ</w:t>
      </w:r>
    </w:p>
    <w:p w:rsidR="00E536E7" w:rsidRPr="00804FD4" w:rsidRDefault="00E536E7" w:rsidP="00804FD4">
      <w:pPr>
        <w:spacing w:after="0" w:line="18" w:lineRule="atLeast"/>
        <w:ind w:firstLine="284"/>
        <w:jc w:val="both"/>
        <w:rPr>
          <w:rFonts w:ascii="Times New Roman" w:hAnsi="Times New Roman" w:cs="Times New Roman"/>
          <w:b/>
          <w:bCs/>
          <w:lang w:val="uk-UA"/>
        </w:rPr>
      </w:pP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
          <w:lang w:val="uk-UA"/>
        </w:rPr>
        <w:t xml:space="preserve">Д. Ю. </w:t>
      </w:r>
      <w:proofErr w:type="spellStart"/>
      <w:r w:rsidRPr="00804FD4">
        <w:rPr>
          <w:rFonts w:ascii="Times New Roman" w:hAnsi="Times New Roman" w:cs="Times New Roman"/>
          <w:b/>
          <w:lang w:val="uk-UA"/>
        </w:rPr>
        <w:t>Перепеляк</w:t>
      </w:r>
      <w:proofErr w:type="spellEnd"/>
      <w:r w:rsidRPr="00804FD4">
        <w:rPr>
          <w:rFonts w:ascii="Times New Roman" w:hAnsi="Times New Roman" w:cs="Times New Roman"/>
          <w:b/>
          <w:lang w:val="uk-UA"/>
        </w:rPr>
        <w:t>,</w:t>
      </w:r>
      <w:r w:rsidRPr="00804FD4">
        <w:rPr>
          <w:rFonts w:ascii="Times New Roman" w:hAnsi="Times New Roman" w:cs="Times New Roman"/>
          <w:lang w:val="uk-UA"/>
        </w:rPr>
        <w:t xml:space="preserve"> студентка спеціальності «Філологія», група ФІЛ б-11.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
          <w:lang w:val="uk-UA"/>
        </w:rPr>
        <w:t>І. М. Петренко,</w:t>
      </w:r>
      <w:r w:rsidRPr="00804FD4">
        <w:rPr>
          <w:rFonts w:ascii="Times New Roman" w:hAnsi="Times New Roman" w:cs="Times New Roman"/>
          <w:lang w:val="uk-UA"/>
        </w:rPr>
        <w:t xml:space="preserve"> науковий керівник, </w:t>
      </w:r>
      <w:proofErr w:type="spellStart"/>
      <w:r w:rsidRPr="00804FD4">
        <w:rPr>
          <w:rFonts w:ascii="Times New Roman" w:hAnsi="Times New Roman" w:cs="Times New Roman"/>
          <w:lang w:val="uk-UA"/>
        </w:rPr>
        <w:t>д.і.н</w:t>
      </w:r>
      <w:proofErr w:type="spellEnd"/>
      <w:r w:rsidRPr="00804FD4">
        <w:rPr>
          <w:rFonts w:ascii="Times New Roman" w:hAnsi="Times New Roman" w:cs="Times New Roman"/>
          <w:lang w:val="uk-UA"/>
        </w:rPr>
        <w:t xml:space="preserve">., проф., завідувач кафедри педагогіки та суспільних наук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Вищий навчальний заклад </w:t>
      </w:r>
      <w:proofErr w:type="spellStart"/>
      <w:r w:rsidRPr="00804FD4">
        <w:rPr>
          <w:rFonts w:ascii="Times New Roman" w:hAnsi="Times New Roman" w:cs="Times New Roman"/>
          <w:lang w:val="uk-UA"/>
        </w:rPr>
        <w:t>Укооспілки</w:t>
      </w:r>
      <w:proofErr w:type="spellEnd"/>
      <w:r w:rsidRPr="00804FD4">
        <w:rPr>
          <w:rFonts w:ascii="Times New Roman" w:hAnsi="Times New Roman" w:cs="Times New Roman"/>
          <w:lang w:val="uk-UA"/>
        </w:rPr>
        <w:t xml:space="preserve"> «Полтавський університет економіки і торгівлі»</w:t>
      </w: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Хотинська битва 1621 року – це битва між військами Речі Посполитої та Османської імперії біля міста Хотина, завершальний етап Хотинської війни 1620-1621. Завершилася перемогою об'єднаних сил Речі Посполитої та українського козацтва. Величезний внесок у знищення османської армії під Хотином зробили запорізькі козаки на чолі з гетьманом Петром Сагайдачним. В результаті поразки під Хотином османський султан Осман II був змушений припинити війну.</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lastRenderedPageBreak/>
        <w:t>Внаслідок битви османські втрати становили близько 80 тис. чоловік. 29 вересня між командуванням польсько-козацьких і османсько-татарських військ почалися переговори про укладення миру. Вони закінчилися підписанням угоди 8 жовтня 1621 року. За мирною угодою сторони домовлялися про відновлення дипломатичних зв'язків.</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Хотинська війна показала малу придатність кінноти у позиційних війнах. Загинули майже всі коні. </w:t>
      </w:r>
      <w:proofErr w:type="spellStart"/>
      <w:r w:rsidRPr="00804FD4">
        <w:rPr>
          <w:rFonts w:ascii="Times New Roman" w:hAnsi="Times New Roman" w:cs="Times New Roman"/>
          <w:lang w:val="uk-UA"/>
        </w:rPr>
        <w:t>Гусарія</w:t>
      </w:r>
      <w:proofErr w:type="spellEnd"/>
      <w:r w:rsidRPr="00804FD4">
        <w:rPr>
          <w:rFonts w:ascii="Times New Roman" w:hAnsi="Times New Roman" w:cs="Times New Roman"/>
          <w:lang w:val="uk-UA"/>
        </w:rPr>
        <w:t xml:space="preserve"> Речі Посполитої не мала впливу на хід бойових дій під Хотином. Вирішальну роль у битві відіграли піхота та артилерія.</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Наслідки Хотинської битви мали велике міжнародне значення. Ця битва змусила Османську імперію відмовитись від планів завоювання Європи. В Османській імперії, експедиція була оголошена успішною, бо імперія зберегла контроль на Молдовою. Також король Речі Посполитої утримував козаків від походів на османські землі.</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Хотинська фортеця – середньовічна укріплена фортифікаційна споруда в Хотині (Чернівецька область, Україна), збудована </w:t>
      </w:r>
      <w:proofErr w:type="spellStart"/>
      <w:r w:rsidRPr="00804FD4">
        <w:rPr>
          <w:rFonts w:ascii="Times New Roman" w:hAnsi="Times New Roman" w:cs="Times New Roman"/>
          <w:lang w:val="uk-UA"/>
        </w:rPr>
        <w:t>русо-влахами</w:t>
      </w:r>
      <w:proofErr w:type="spellEnd"/>
      <w:r w:rsidRPr="00804FD4">
        <w:rPr>
          <w:rFonts w:ascii="Times New Roman" w:hAnsi="Times New Roman" w:cs="Times New Roman"/>
          <w:lang w:val="uk-UA"/>
        </w:rPr>
        <w:t xml:space="preserve"> за господарювання </w:t>
      </w:r>
      <w:proofErr w:type="spellStart"/>
      <w:r w:rsidRPr="00804FD4">
        <w:rPr>
          <w:rFonts w:ascii="Times New Roman" w:hAnsi="Times New Roman" w:cs="Times New Roman"/>
          <w:lang w:val="uk-UA"/>
        </w:rPr>
        <w:t>Мушатів</w:t>
      </w:r>
      <w:proofErr w:type="spellEnd"/>
      <w:r w:rsidRPr="00804FD4">
        <w:rPr>
          <w:rFonts w:ascii="Times New Roman" w:hAnsi="Times New Roman" w:cs="Times New Roman"/>
          <w:lang w:val="uk-UA"/>
        </w:rPr>
        <w:t xml:space="preserve"> у Молдавському князівстві на межі XIII-XVIII століть на місці руського городища (Х-ХІІІ).</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Назва фортеці невід'ємно пов'язана з містом, яке розвинулося навколо неї. Деякі дослідники вважають, що топонім походить від дієслова «хотіти», оскільки це місце було завжди бажане для древніх поселенців, вони завжди хотіли жити у цьому красивому і багатому краї. Інші пов'язують назву з ім'ям билинного богатиря – Хотин </w:t>
      </w:r>
      <w:proofErr w:type="spellStart"/>
      <w:r w:rsidRPr="00804FD4">
        <w:rPr>
          <w:rFonts w:ascii="Times New Roman" w:hAnsi="Times New Roman" w:cs="Times New Roman"/>
          <w:lang w:val="uk-UA"/>
        </w:rPr>
        <w:t>Блудович</w:t>
      </w:r>
      <w:proofErr w:type="spellEnd"/>
      <w:r w:rsidRPr="00804FD4">
        <w:rPr>
          <w:rFonts w:ascii="Times New Roman" w:hAnsi="Times New Roman" w:cs="Times New Roman"/>
          <w:lang w:val="uk-UA"/>
        </w:rPr>
        <w:t xml:space="preserve">.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Ця твердиня на правому березі Дністра була однією з наймогутніших у тогочасній Східній Європі, важливим оборонним і торговельним пунктом Молдавії в часи господаря Олександра Доброго.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Після занепаду Руської держави та Руського Королівства, Хотинська фортеця перебувала в юрисдикції багатьох державних утворень – Молдавського князівства, Королівства Польського, Османської та Російської імперій. У цей період вона стає відомою й під іншомовними назвами.</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У жовтні 1621 року козацько-литовсько-польські війська під проводом Петра Сагайдачного (40 тис.) та Яна Кароля </w:t>
      </w:r>
      <w:proofErr w:type="spellStart"/>
      <w:r w:rsidRPr="00804FD4">
        <w:rPr>
          <w:rFonts w:ascii="Times New Roman" w:hAnsi="Times New Roman" w:cs="Times New Roman"/>
          <w:lang w:val="uk-UA"/>
        </w:rPr>
        <w:t>Ходкевича</w:t>
      </w:r>
      <w:proofErr w:type="spellEnd"/>
      <w:r w:rsidRPr="00804FD4">
        <w:rPr>
          <w:rFonts w:ascii="Times New Roman" w:hAnsi="Times New Roman" w:cs="Times New Roman"/>
          <w:lang w:val="uk-UA"/>
        </w:rPr>
        <w:t xml:space="preserve"> (60 тис.) виграли битву з турецько-татарськими (220 тис.) військами. 8 жовтня 1621 султан Осман II підписав дуже незручний для Туреччини Хотинський мирний договір. Згідно з договором турецько-польський кордон проходив Дністром. Польща передала Хотин туркам.</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lastRenderedPageBreak/>
        <w:t>Богдан Хмельницький навесні 1650 року на певний час звільнив Хотин. У 1653 році на лівому березі Дністра у Жванецькій битві брав участь хотинський гарнізон турків.</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1806 року розпочалася чергова російсько-турецька війна, на початку якої царська армія здобула Хотинську фортецю й утримувала її до підписання Бухарестського миру 1812 року. За його умовами вся територія між Дністром і Прутом увійшла до складу Російської імперії, отримавши назву Бессарабія. У першій половині XIX століття Хотинська фортеця залишалася під наглядом військового відомства: тут здійснювалися ремонтні роботи, перебудовувались оборонні споруди. Але Хотинська твердиня втратила своє колишнє оборонне значення та її передали міському управлінню.</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У ХІХ ст. твердиня втратила своє стратегічне значення, і 1856 її було скасовано як військовий об'єкт.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У 1960-ті роки комплекс споруд фортеці отримав статус пам'ятки архітектури.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12 жовтня 2000 року, за пропозицією Чернівецької обласної державної адміністрації, Кабінет Міністрів України своєю постановою  оголосив комплекс споруд Хотинської фортеці – Державним історико-архітектурним заповідником «Хотинська фортеця»</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За підсумками всеукраїнської акції Хотинську фортецю визнано одним із «семи чудес України». </w:t>
      </w: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F70B43">
      <w:pPr>
        <w:pStyle w:val="1"/>
        <w:rPr>
          <w:lang w:val="uk-UA"/>
        </w:rPr>
      </w:pPr>
      <w:bookmarkStart w:id="0" w:name="вступ"/>
      <w:r w:rsidRPr="00804FD4">
        <w:rPr>
          <w:lang w:val="uk-UA"/>
        </w:rPr>
        <w:t>ІСТОРІЯ МІСТА ТРОСТЯНЕЦЬ</w:t>
      </w:r>
      <w:bookmarkEnd w:id="0"/>
      <w:r w:rsidRPr="00804FD4">
        <w:rPr>
          <w:lang w:val="uk-UA"/>
        </w:rPr>
        <w:t xml:space="preserve"> МОЇМИ ОЧИМА</w:t>
      </w:r>
    </w:p>
    <w:p w:rsidR="00E536E7" w:rsidRPr="00804FD4" w:rsidRDefault="00E536E7" w:rsidP="00804FD4">
      <w:pPr>
        <w:spacing w:after="0" w:line="18" w:lineRule="atLeast"/>
        <w:ind w:firstLine="284"/>
        <w:jc w:val="both"/>
        <w:rPr>
          <w:rFonts w:ascii="Times New Roman" w:hAnsi="Times New Roman" w:cs="Times New Roman"/>
          <w:b/>
          <w:lang w:val="uk-UA"/>
        </w:rPr>
      </w:pP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
          <w:lang w:val="uk-UA"/>
        </w:rPr>
        <w:t xml:space="preserve">Ю.В. </w:t>
      </w:r>
      <w:proofErr w:type="spellStart"/>
      <w:r w:rsidRPr="00804FD4">
        <w:rPr>
          <w:rFonts w:ascii="Times New Roman" w:hAnsi="Times New Roman" w:cs="Times New Roman"/>
          <w:b/>
          <w:lang w:val="uk-UA"/>
        </w:rPr>
        <w:t>Подойнік</w:t>
      </w:r>
      <w:proofErr w:type="spellEnd"/>
      <w:r w:rsidRPr="00804FD4">
        <w:rPr>
          <w:rFonts w:ascii="Times New Roman" w:hAnsi="Times New Roman" w:cs="Times New Roman"/>
          <w:lang w:val="uk-UA"/>
        </w:rPr>
        <w:t>, студентка спеціальності «Харчові технології та інженерія», група ХТІ б-11</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
          <w:lang w:val="uk-UA"/>
        </w:rPr>
        <w:t>І.М. Петренко,</w:t>
      </w:r>
      <w:r w:rsidRPr="00804FD4">
        <w:rPr>
          <w:rFonts w:ascii="Times New Roman" w:hAnsi="Times New Roman" w:cs="Times New Roman"/>
          <w:lang w:val="uk-UA"/>
        </w:rPr>
        <w:t xml:space="preserve"> науковий керівник </w:t>
      </w:r>
      <w:proofErr w:type="spellStart"/>
      <w:r w:rsidRPr="00804FD4">
        <w:rPr>
          <w:rFonts w:ascii="Times New Roman" w:hAnsi="Times New Roman" w:cs="Times New Roman"/>
          <w:lang w:val="uk-UA"/>
        </w:rPr>
        <w:t>д.і.н</w:t>
      </w:r>
      <w:proofErr w:type="spellEnd"/>
      <w:r w:rsidRPr="00804FD4">
        <w:rPr>
          <w:rFonts w:ascii="Times New Roman" w:hAnsi="Times New Roman" w:cs="Times New Roman"/>
          <w:lang w:val="uk-UA"/>
        </w:rPr>
        <w:t>., проф., завідувач  кафедри педагогіки та суспільних наук.</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Вищий навчальний заклад </w:t>
      </w:r>
      <w:proofErr w:type="spellStart"/>
      <w:r w:rsidRPr="00804FD4">
        <w:rPr>
          <w:rFonts w:ascii="Times New Roman" w:hAnsi="Times New Roman" w:cs="Times New Roman"/>
          <w:lang w:val="uk-UA"/>
        </w:rPr>
        <w:t>Укооспілки</w:t>
      </w:r>
      <w:proofErr w:type="spellEnd"/>
      <w:r w:rsidRPr="00804FD4">
        <w:rPr>
          <w:rFonts w:ascii="Times New Roman" w:hAnsi="Times New Roman" w:cs="Times New Roman"/>
          <w:lang w:val="uk-UA"/>
        </w:rPr>
        <w:t xml:space="preserve"> «Полтавський університет економіки і торгівлі».</w:t>
      </w: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Тростянець – місто Сумської області. Засноване як село переселенцями з Правобережної України, уперше згадане у 1660 р. Назву міста пов'язують із назвою річки </w:t>
      </w:r>
      <w:proofErr w:type="spellStart"/>
      <w:r w:rsidRPr="00804FD4">
        <w:rPr>
          <w:rFonts w:ascii="Times New Roman" w:hAnsi="Times New Roman" w:cs="Times New Roman"/>
          <w:lang w:val="uk-UA"/>
        </w:rPr>
        <w:t>Тростянки</w:t>
      </w:r>
      <w:proofErr w:type="spellEnd"/>
      <w:r w:rsidRPr="00804FD4">
        <w:rPr>
          <w:rFonts w:ascii="Times New Roman" w:hAnsi="Times New Roman" w:cs="Times New Roman"/>
          <w:lang w:val="uk-UA"/>
        </w:rPr>
        <w:t xml:space="preserve">, яка протікала неподалік.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Голіцини – князівський рід. Що проживав у Тростянці та чимало зробив для міста. Кровно пов'язані з великими князями Московськими. Цар 1ван Грозний і князь Михайло Голіцин чотириюрідні брати. Мали також родинні зв'язки з династією </w:t>
      </w:r>
      <w:r w:rsidRPr="00804FD4">
        <w:rPr>
          <w:rFonts w:ascii="Times New Roman" w:hAnsi="Times New Roman" w:cs="Times New Roman"/>
          <w:lang w:val="uk-UA"/>
        </w:rPr>
        <w:lastRenderedPageBreak/>
        <w:t>Романових. У 1842 р. тростянецький маєток успадкувала Корсакова Софія, яка була заміжня за князем Василем Голіциним. Саме він  заснував у Тростянці цукровий завод. Його син Олексій приятелював зі студентом Петербурзької консерваторії Петром Чайковським.</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Завітавши до Тростянця в маєток свого приятеля Олексія Голіцина, Петро Чайковський, уперше познайомився з Україною. Голіцин привіз гостя до себе у власному екіпажі. Серед мальовничої природи Чайковський писав партитуру «Грози» – свій перший великий симфонічний твір за мотивами драми Островського. </w:t>
      </w:r>
      <w:bookmarkStart w:id="1" w:name="архітектури"/>
    </w:p>
    <w:bookmarkEnd w:id="1"/>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У 1749 р. </w:t>
      </w:r>
      <w:proofErr w:type="spellStart"/>
      <w:r w:rsidRPr="00804FD4">
        <w:rPr>
          <w:rFonts w:ascii="Times New Roman" w:hAnsi="Times New Roman" w:cs="Times New Roman"/>
          <w:lang w:val="uk-UA"/>
        </w:rPr>
        <w:t>моміщик</w:t>
      </w:r>
      <w:proofErr w:type="spellEnd"/>
      <w:r w:rsidRPr="00804FD4">
        <w:rPr>
          <w:rFonts w:ascii="Times New Roman" w:hAnsi="Times New Roman" w:cs="Times New Roman"/>
          <w:lang w:val="uk-UA"/>
        </w:rPr>
        <w:t xml:space="preserve"> Йосип </w:t>
      </w:r>
      <w:proofErr w:type="spellStart"/>
      <w:r w:rsidRPr="00804FD4">
        <w:rPr>
          <w:rFonts w:ascii="Times New Roman" w:hAnsi="Times New Roman" w:cs="Times New Roman"/>
          <w:lang w:val="uk-UA"/>
        </w:rPr>
        <w:t>Надаржинський</w:t>
      </w:r>
      <w:proofErr w:type="spellEnd"/>
      <w:r w:rsidRPr="00804FD4">
        <w:rPr>
          <w:rFonts w:ascii="Times New Roman" w:hAnsi="Times New Roman" w:cs="Times New Roman"/>
          <w:lang w:val="uk-UA"/>
        </w:rPr>
        <w:t xml:space="preserve"> завершив у центральній частині села будівництво Круглого двору. За зовнішнім виглядом споруда схожа на середньовічний замок із глухими високими стінами, чотирма круглими баштами по периметру. Зі сходу розташовані в'їзні двохярусні ворота у вигляді великої стрілчастої арки з </w:t>
      </w:r>
      <w:proofErr w:type="spellStart"/>
      <w:r w:rsidRPr="00804FD4">
        <w:rPr>
          <w:rFonts w:ascii="Times New Roman" w:hAnsi="Times New Roman" w:cs="Times New Roman"/>
          <w:lang w:val="uk-UA"/>
        </w:rPr>
        <w:t>кілевим</w:t>
      </w:r>
      <w:proofErr w:type="spellEnd"/>
      <w:r w:rsidRPr="00804FD4">
        <w:rPr>
          <w:rFonts w:ascii="Times New Roman" w:hAnsi="Times New Roman" w:cs="Times New Roman"/>
          <w:lang w:val="uk-UA"/>
        </w:rPr>
        <w:t xml:space="preserve"> закінченням та карнизом. Його будівництво тривало шість років. У середині ХІХ ст. добудовано трансепт із апсидами.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Окрасою Тростянця є Благовіщенський храм, зведений у стилі раннього класицизму з елементами бароко. Підлога зроблена з </w:t>
      </w:r>
      <w:proofErr w:type="spellStart"/>
      <w:r w:rsidRPr="00804FD4">
        <w:rPr>
          <w:rFonts w:ascii="Times New Roman" w:hAnsi="Times New Roman" w:cs="Times New Roman"/>
          <w:lang w:val="uk-UA"/>
        </w:rPr>
        <w:t>метлахського</w:t>
      </w:r>
      <w:proofErr w:type="spellEnd"/>
      <w:r w:rsidRPr="00804FD4">
        <w:rPr>
          <w:rFonts w:ascii="Times New Roman" w:hAnsi="Times New Roman" w:cs="Times New Roman"/>
          <w:lang w:val="uk-UA"/>
        </w:rPr>
        <w:t xml:space="preserve"> кахля. Особливістю споруди є застосування тромпів замість традиційних парусів, тематичний розпис східної грані восьмерика й наявність чотирьох входів замість трьох та їх нетрадиційне розміщення.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Побудований Й. </w:t>
      </w:r>
      <w:proofErr w:type="spellStart"/>
      <w:r w:rsidRPr="00804FD4">
        <w:rPr>
          <w:rFonts w:ascii="Times New Roman" w:hAnsi="Times New Roman" w:cs="Times New Roman"/>
          <w:lang w:val="uk-UA"/>
        </w:rPr>
        <w:t>Надаржинськими</w:t>
      </w:r>
      <w:proofErr w:type="spellEnd"/>
      <w:r w:rsidRPr="00804FD4">
        <w:rPr>
          <w:rFonts w:ascii="Times New Roman" w:hAnsi="Times New Roman" w:cs="Times New Roman"/>
          <w:lang w:val="uk-UA"/>
        </w:rPr>
        <w:t xml:space="preserve"> у 1762 році, а у другій половині ХІХ ст., за часів Л. </w:t>
      </w:r>
      <w:proofErr w:type="spellStart"/>
      <w:r w:rsidRPr="00804FD4">
        <w:rPr>
          <w:rFonts w:ascii="Times New Roman" w:hAnsi="Times New Roman" w:cs="Times New Roman"/>
          <w:lang w:val="uk-UA"/>
        </w:rPr>
        <w:t>Кеніга</w:t>
      </w:r>
      <w:proofErr w:type="spellEnd"/>
      <w:r w:rsidRPr="00804FD4">
        <w:rPr>
          <w:rFonts w:ascii="Times New Roman" w:hAnsi="Times New Roman" w:cs="Times New Roman"/>
          <w:lang w:val="uk-UA"/>
        </w:rPr>
        <w:t xml:space="preserve">, середина будинку була частково розібрана і збудована заново, але крила-флігелі збереглися в попередньому вигляді. Під час перебудови в декорі фасаду використані елементи стилю бароко. Він складається з прямокутної центральної двоповерхової частини, яка переходами з'єднуються з одноповерховими, поставленими на погреби, флігелями.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В інтер'єрі збереглися парадні дерев'яні сходи й танцювальний зал, прикрашений ліпленням і скульптурою. На сходах і стінах збереглася ліпнина у вигляді ангелів, що символізують рільництво й тваринництво.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До західних околиць міста прилягає великий лісовий масив урочище «Нескучне». Лісопарк закладено в 1809 р. на честь 100-річчя з дня перемоги над шведами в Полтавській битві. Тоді ж з’явився і Грот німф, який розташований у глибині </w:t>
      </w:r>
      <w:proofErr w:type="spellStart"/>
      <w:r w:rsidRPr="00804FD4">
        <w:rPr>
          <w:rFonts w:ascii="Times New Roman" w:hAnsi="Times New Roman" w:cs="Times New Roman"/>
          <w:lang w:val="uk-UA"/>
        </w:rPr>
        <w:t>Нескучанського</w:t>
      </w:r>
      <w:proofErr w:type="spellEnd"/>
      <w:r w:rsidRPr="00804FD4">
        <w:rPr>
          <w:rFonts w:ascii="Times New Roman" w:hAnsi="Times New Roman" w:cs="Times New Roman"/>
          <w:lang w:val="uk-UA"/>
        </w:rPr>
        <w:t xml:space="preserve"> парку. Збудований він із цегли, куполоподібний – діаметром близько 10 м. Зовні грот покритий дерном.</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lastRenderedPageBreak/>
        <w:t xml:space="preserve">Храм побудований у російсько-візантійському стилі, цегляний, усередині оштукатурений, зовні облицьований червоною цеглою. Дзвіниця двохярусна. Фасади основної будівлі та дзвіниці декоровані арками, нішами, поясами </w:t>
      </w:r>
      <w:proofErr w:type="spellStart"/>
      <w:r w:rsidRPr="00804FD4">
        <w:rPr>
          <w:rFonts w:ascii="Times New Roman" w:hAnsi="Times New Roman" w:cs="Times New Roman"/>
          <w:lang w:val="uk-UA"/>
        </w:rPr>
        <w:t>арочок</w:t>
      </w:r>
      <w:proofErr w:type="spellEnd"/>
      <w:r w:rsidRPr="00804FD4">
        <w:rPr>
          <w:rFonts w:ascii="Times New Roman" w:hAnsi="Times New Roman" w:cs="Times New Roman"/>
          <w:lang w:val="uk-UA"/>
        </w:rPr>
        <w:t xml:space="preserve"> і зубців. Декор виконаний із застосуванням лекальної цегли, підлога – із </w:t>
      </w:r>
      <w:proofErr w:type="spellStart"/>
      <w:r w:rsidRPr="00804FD4">
        <w:rPr>
          <w:rFonts w:ascii="Times New Roman" w:hAnsi="Times New Roman" w:cs="Times New Roman"/>
          <w:lang w:val="uk-UA"/>
        </w:rPr>
        <w:t>метлахського</w:t>
      </w:r>
      <w:proofErr w:type="spellEnd"/>
      <w:r w:rsidRPr="00804FD4">
        <w:rPr>
          <w:rFonts w:ascii="Times New Roman" w:hAnsi="Times New Roman" w:cs="Times New Roman"/>
          <w:lang w:val="uk-UA"/>
        </w:rPr>
        <w:t xml:space="preserve"> </w:t>
      </w:r>
      <w:proofErr w:type="spellStart"/>
      <w:r w:rsidRPr="00804FD4">
        <w:rPr>
          <w:rFonts w:ascii="Times New Roman" w:hAnsi="Times New Roman" w:cs="Times New Roman"/>
          <w:lang w:val="uk-UA"/>
        </w:rPr>
        <w:t>кахелю</w:t>
      </w:r>
      <w:proofErr w:type="spellEnd"/>
      <w:r w:rsidRPr="00804FD4">
        <w:rPr>
          <w:rFonts w:ascii="Times New Roman" w:hAnsi="Times New Roman" w:cs="Times New Roman"/>
          <w:lang w:val="uk-UA"/>
        </w:rPr>
        <w:t xml:space="preserve">. Особливістю споруди є розміщення різниці та </w:t>
      </w:r>
      <w:proofErr w:type="spellStart"/>
      <w:r w:rsidRPr="00804FD4">
        <w:rPr>
          <w:rFonts w:ascii="Times New Roman" w:hAnsi="Times New Roman" w:cs="Times New Roman"/>
          <w:lang w:val="uk-UA"/>
        </w:rPr>
        <w:t>дияконника</w:t>
      </w:r>
      <w:proofErr w:type="spellEnd"/>
      <w:r w:rsidRPr="00804FD4">
        <w:rPr>
          <w:rFonts w:ascii="Times New Roman" w:hAnsi="Times New Roman" w:cs="Times New Roman"/>
          <w:lang w:val="uk-UA"/>
        </w:rPr>
        <w:t xml:space="preserve"> центрального нефа за боковими апсидами.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У 1878 р. на центральній вулиці міста, </w:t>
      </w:r>
      <w:proofErr w:type="spellStart"/>
      <w:r w:rsidRPr="00804FD4">
        <w:rPr>
          <w:rFonts w:ascii="Times New Roman" w:hAnsi="Times New Roman" w:cs="Times New Roman"/>
          <w:lang w:val="uk-UA"/>
        </w:rPr>
        <w:t>Кеніги</w:t>
      </w:r>
      <w:proofErr w:type="spellEnd"/>
      <w:r w:rsidRPr="00804FD4">
        <w:rPr>
          <w:rFonts w:ascii="Times New Roman" w:hAnsi="Times New Roman" w:cs="Times New Roman"/>
          <w:lang w:val="uk-UA"/>
        </w:rPr>
        <w:t xml:space="preserve"> будуть двоповерхове приміщення дворянських зібрань площею 1000 м</w:t>
      </w:r>
      <w:r w:rsidRPr="00804FD4">
        <w:rPr>
          <w:rFonts w:ascii="Times New Roman" w:hAnsi="Times New Roman" w:cs="Times New Roman"/>
          <w:vertAlign w:val="superscript"/>
          <w:lang w:val="uk-UA"/>
        </w:rPr>
        <w:t>2</w:t>
      </w:r>
      <w:r w:rsidRPr="00804FD4">
        <w:rPr>
          <w:rFonts w:ascii="Times New Roman" w:hAnsi="Times New Roman" w:cs="Times New Roman"/>
          <w:lang w:val="uk-UA"/>
        </w:rPr>
        <w:t>. На першому поверсі розміщувалася платна публічна бібліотека, на другому – мебльовані кімнати для інженерно-технічного персоналу підприємств. Будинок виконував роль своєрідного культурного центру Тростянця. З середини 80-х р ХХ ст. тут розміщується Палац дітей та юнацтва.</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Тростянець може сміливо претендувати на статус однієї із українських столиць фестивального руху та генератора інноваційних ідей розвитку міста. Таких як: фестиваль історичної реконструкції  «Стара фортеця. Подорож крізь століття», міжнародний фестиваль класичної музики «Чайковський </w:t>
      </w:r>
      <w:proofErr w:type="spellStart"/>
      <w:r w:rsidRPr="00804FD4">
        <w:rPr>
          <w:rFonts w:ascii="Times New Roman" w:hAnsi="Times New Roman" w:cs="Times New Roman"/>
          <w:lang w:val="uk-UA"/>
        </w:rPr>
        <w:t>Fest</w:t>
      </w:r>
      <w:proofErr w:type="spellEnd"/>
      <w:r w:rsidRPr="00804FD4">
        <w:rPr>
          <w:rFonts w:ascii="Times New Roman" w:hAnsi="Times New Roman" w:cs="Times New Roman"/>
          <w:lang w:val="uk-UA"/>
        </w:rPr>
        <w:t>», міжнародний молодіжний музичний фестиваль «Схід-Рок». У Тростянці проводиться «</w:t>
      </w:r>
      <w:proofErr w:type="spellStart"/>
      <w:r w:rsidRPr="00804FD4">
        <w:rPr>
          <w:rFonts w:ascii="Times New Roman" w:hAnsi="Times New Roman" w:cs="Times New Roman"/>
          <w:lang w:val="uk-UA"/>
        </w:rPr>
        <w:t>Нескучний</w:t>
      </w:r>
      <w:proofErr w:type="spellEnd"/>
      <w:r w:rsidRPr="00804FD4">
        <w:rPr>
          <w:rFonts w:ascii="Times New Roman" w:hAnsi="Times New Roman" w:cs="Times New Roman"/>
          <w:lang w:val="uk-UA"/>
        </w:rPr>
        <w:t xml:space="preserve"> </w:t>
      </w:r>
      <w:proofErr w:type="spellStart"/>
      <w:r w:rsidRPr="00804FD4">
        <w:rPr>
          <w:rFonts w:ascii="Times New Roman" w:hAnsi="Times New Roman" w:cs="Times New Roman"/>
          <w:lang w:val="uk-UA"/>
        </w:rPr>
        <w:t>ВелоFest</w:t>
      </w:r>
      <w:proofErr w:type="spellEnd"/>
      <w:r w:rsidRPr="00804FD4">
        <w:rPr>
          <w:rFonts w:ascii="Times New Roman" w:hAnsi="Times New Roman" w:cs="Times New Roman"/>
          <w:lang w:val="uk-UA"/>
        </w:rPr>
        <w:t xml:space="preserve">» для любителів активного відпочинку. Крім того, у Тростянці вже 10 років проводяться пленери художників, які традиційно дарують місцевій картинній галереї свої роботи, в старовинній садибі Леопольда </w:t>
      </w:r>
      <w:proofErr w:type="spellStart"/>
      <w:r w:rsidRPr="00804FD4">
        <w:rPr>
          <w:rFonts w:ascii="Times New Roman" w:hAnsi="Times New Roman" w:cs="Times New Roman"/>
          <w:lang w:val="uk-UA"/>
        </w:rPr>
        <w:t>Кеніга</w:t>
      </w:r>
      <w:proofErr w:type="spellEnd"/>
      <w:r w:rsidRPr="00804FD4">
        <w:rPr>
          <w:rFonts w:ascii="Times New Roman" w:hAnsi="Times New Roman" w:cs="Times New Roman"/>
          <w:lang w:val="uk-UA"/>
        </w:rPr>
        <w:t xml:space="preserve"> діє «Музей шоколаду і кави».  Працює лижна </w:t>
      </w:r>
      <w:bookmarkStart w:id="2" w:name="висновок"/>
      <w:r w:rsidRPr="00804FD4">
        <w:rPr>
          <w:rFonts w:ascii="Times New Roman" w:hAnsi="Times New Roman" w:cs="Times New Roman"/>
          <w:lang w:val="uk-UA"/>
        </w:rPr>
        <w:t>траса в дендропарку «Нескучне».</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Місто Тростянець надзвичайно цікаве і має чимало культурних пам’яток</w:t>
      </w:r>
      <w:bookmarkEnd w:id="2"/>
      <w:r w:rsidRPr="00804FD4">
        <w:rPr>
          <w:rFonts w:ascii="Times New Roman" w:hAnsi="Times New Roman" w:cs="Times New Roman"/>
          <w:lang w:val="uk-UA"/>
        </w:rPr>
        <w:t xml:space="preserve">, які можуть бути привабливими для туристів. </w:t>
      </w: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F70B43">
      <w:pPr>
        <w:pStyle w:val="1"/>
        <w:rPr>
          <w:lang w:val="uk-UA"/>
        </w:rPr>
      </w:pPr>
      <w:r w:rsidRPr="00804FD4">
        <w:rPr>
          <w:lang w:val="uk-UA"/>
        </w:rPr>
        <w:t xml:space="preserve">«СЕЛО МОЄ, ДЛЯ МЕНЕ ТИ ЄДИНЕ…» </w:t>
      </w:r>
    </w:p>
    <w:p w:rsidR="00E536E7" w:rsidRPr="00804FD4" w:rsidRDefault="00E536E7" w:rsidP="00804FD4">
      <w:pPr>
        <w:spacing w:after="0" w:line="18" w:lineRule="atLeast"/>
        <w:ind w:firstLine="284"/>
        <w:jc w:val="center"/>
        <w:rPr>
          <w:rFonts w:ascii="Times New Roman" w:hAnsi="Times New Roman" w:cs="Times New Roman"/>
          <w:lang w:val="uk-UA"/>
        </w:rPr>
      </w:pPr>
      <w:r w:rsidRPr="00804FD4">
        <w:rPr>
          <w:rFonts w:ascii="Times New Roman" w:hAnsi="Times New Roman" w:cs="Times New Roman"/>
          <w:b/>
          <w:lang w:val="uk-UA"/>
        </w:rPr>
        <w:t>(ІСТОРІЯ СЕЛА ІВАНІВКА КОБЕЛЯЦЬКОГО РАЙОНУ ПОЛТАВСЬКОЇ ОБЛАСТІ)</w:t>
      </w: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
          <w:lang w:val="uk-UA"/>
        </w:rPr>
        <w:t xml:space="preserve">Т.Р. </w:t>
      </w:r>
      <w:proofErr w:type="spellStart"/>
      <w:r w:rsidRPr="00804FD4">
        <w:rPr>
          <w:rFonts w:ascii="Times New Roman" w:hAnsi="Times New Roman" w:cs="Times New Roman"/>
          <w:b/>
          <w:lang w:val="uk-UA"/>
        </w:rPr>
        <w:t>Явтушенко</w:t>
      </w:r>
      <w:proofErr w:type="spellEnd"/>
      <w:r w:rsidRPr="00804FD4">
        <w:rPr>
          <w:rFonts w:ascii="Times New Roman" w:hAnsi="Times New Roman" w:cs="Times New Roman"/>
          <w:b/>
          <w:lang w:val="uk-UA"/>
        </w:rPr>
        <w:t>,</w:t>
      </w:r>
      <w:r w:rsidRPr="00804FD4">
        <w:rPr>
          <w:rFonts w:ascii="Times New Roman" w:hAnsi="Times New Roman" w:cs="Times New Roman"/>
          <w:lang w:val="uk-UA"/>
        </w:rPr>
        <w:t xml:space="preserve"> студентка спеціальності Філологія», група ФІЛ б-11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b/>
          <w:lang w:val="uk-UA"/>
        </w:rPr>
        <w:t>І.М. Петренко,</w:t>
      </w:r>
      <w:r w:rsidRPr="00804FD4">
        <w:rPr>
          <w:rFonts w:ascii="Times New Roman" w:hAnsi="Times New Roman" w:cs="Times New Roman"/>
          <w:lang w:val="uk-UA"/>
        </w:rPr>
        <w:t xml:space="preserve"> науковий керівник </w:t>
      </w:r>
      <w:proofErr w:type="spellStart"/>
      <w:r w:rsidRPr="00804FD4">
        <w:rPr>
          <w:rFonts w:ascii="Times New Roman" w:hAnsi="Times New Roman" w:cs="Times New Roman"/>
          <w:lang w:val="uk-UA"/>
        </w:rPr>
        <w:t>д.і.н</w:t>
      </w:r>
      <w:proofErr w:type="spellEnd"/>
      <w:r w:rsidRPr="00804FD4">
        <w:rPr>
          <w:rFonts w:ascii="Times New Roman" w:hAnsi="Times New Roman" w:cs="Times New Roman"/>
          <w:lang w:val="uk-UA"/>
        </w:rPr>
        <w:t>., проф., завідувач  кафедри педагогіки та суспільних наук.</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Вищий навчальний заклад УКООПСПІЛКИ «Полтавський університет економіки і торгівлі» </w:t>
      </w: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lastRenderedPageBreak/>
        <w:t xml:space="preserve">У час, коли національно-культурне відродження нашого народу в незалежній Українській державі стало реальністю, все більше зростає інтерес до історичного краєзнавства. Очевидно, що без знання рідного краю годі говорити про національну гідність, самовідданість, національний менталітет. Святе відчуття Батьківщини і рідної землі починається саме з рідного краю, свого села чи міста, вулиці, своєї домівки, де людини народилась і виросла, де пройшло її дитинство.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 мій рідний край. Маленька частина моєї України, моєї Батьківщини. Наймальовничіше та найпрекрасніше місце на всьому світі – село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Кобеляцького району Полтавської області – це і є моя маленька батьківщина.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Актуальність теми визначається тим, що в наш час кожна людина повинна знати своє минуле, історію своєї держави і малої батьківщини, де народився і виріс. Адже є такий вислів  «Той, хто не знає минулого, не вартий майбутнього». Де б людина не опинилася, її батьківщина, рідний край буде завжди з нею. Всі хочуть знати історію свого села. Можливо, мої дослідження допоможуть їм у цьому.  </w:t>
      </w:r>
    </w:p>
    <w:p w:rsidR="00E536E7" w:rsidRPr="00804FD4" w:rsidRDefault="00E536E7" w:rsidP="00804FD4">
      <w:pPr>
        <w:spacing w:after="0" w:line="18" w:lineRule="atLeast"/>
        <w:ind w:firstLine="284"/>
        <w:jc w:val="both"/>
        <w:rPr>
          <w:rFonts w:ascii="Times New Roman" w:hAnsi="Times New Roman" w:cs="Times New Roman"/>
          <w:lang w:val="uk-UA"/>
        </w:rPr>
      </w:pP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 найпоширеніша назва населених пунктів в Україні. Таких населених пунктів 121. Дістатися до </w:t>
      </w:r>
      <w:proofErr w:type="spellStart"/>
      <w:r w:rsidRPr="00804FD4">
        <w:rPr>
          <w:rFonts w:ascii="Times New Roman" w:hAnsi="Times New Roman" w:cs="Times New Roman"/>
          <w:lang w:val="uk-UA"/>
        </w:rPr>
        <w:t>Іванівки</w:t>
      </w:r>
      <w:proofErr w:type="spellEnd"/>
      <w:r w:rsidRPr="00804FD4">
        <w:rPr>
          <w:rFonts w:ascii="Times New Roman" w:hAnsi="Times New Roman" w:cs="Times New Roman"/>
          <w:lang w:val="uk-UA"/>
        </w:rPr>
        <w:t xml:space="preserve">  непросто, якщо їдете громадським транспортом. Прямого сполучення між обласним центром та селом немає. Доїхати можна до </w:t>
      </w:r>
      <w:proofErr w:type="spellStart"/>
      <w:r w:rsidRPr="00804FD4">
        <w:rPr>
          <w:rFonts w:ascii="Times New Roman" w:hAnsi="Times New Roman" w:cs="Times New Roman"/>
          <w:lang w:val="uk-UA"/>
        </w:rPr>
        <w:t>Кобеляк</w:t>
      </w:r>
      <w:proofErr w:type="spellEnd"/>
      <w:r w:rsidRPr="00804FD4">
        <w:rPr>
          <w:rFonts w:ascii="Times New Roman" w:hAnsi="Times New Roman" w:cs="Times New Roman"/>
          <w:lang w:val="uk-UA"/>
        </w:rPr>
        <w:t xml:space="preserve">, а звідти  вже до </w:t>
      </w:r>
      <w:proofErr w:type="spellStart"/>
      <w:r w:rsidRPr="00804FD4">
        <w:rPr>
          <w:rFonts w:ascii="Times New Roman" w:hAnsi="Times New Roman" w:cs="Times New Roman"/>
          <w:lang w:val="uk-UA"/>
        </w:rPr>
        <w:t>Іванівки</w:t>
      </w:r>
      <w:proofErr w:type="spellEnd"/>
      <w:r w:rsidRPr="00804FD4">
        <w:rPr>
          <w:rFonts w:ascii="Times New Roman" w:hAnsi="Times New Roman" w:cs="Times New Roman"/>
          <w:lang w:val="uk-UA"/>
        </w:rPr>
        <w:t xml:space="preserve">. Та врахуйте, що автобус з районної автостанції курсує лише в вівторок та п’ятницю.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Село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розташоване там, де колись проходила стара засічна лінія території, яка не ввійшла до володінь реєстрових козаків.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 центр сільської ради,розташований за 25 км від районного центра та за 18 км до залізничної станції </w:t>
      </w:r>
      <w:proofErr w:type="spellStart"/>
      <w:r w:rsidRPr="00804FD4">
        <w:rPr>
          <w:rFonts w:ascii="Times New Roman" w:hAnsi="Times New Roman" w:cs="Times New Roman"/>
          <w:lang w:val="uk-UA"/>
        </w:rPr>
        <w:t>Ліщинівка</w:t>
      </w:r>
      <w:proofErr w:type="spellEnd"/>
      <w:r w:rsidRPr="00804FD4">
        <w:rPr>
          <w:rFonts w:ascii="Times New Roman" w:hAnsi="Times New Roman" w:cs="Times New Roman"/>
          <w:lang w:val="uk-UA"/>
        </w:rPr>
        <w:t xml:space="preserve">.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У 1926 на початку радянської колективізації найближче до села  були хутори Антонівка, </w:t>
      </w:r>
      <w:proofErr w:type="spellStart"/>
      <w:r w:rsidRPr="00804FD4">
        <w:rPr>
          <w:rFonts w:ascii="Times New Roman" w:hAnsi="Times New Roman" w:cs="Times New Roman"/>
          <w:lang w:val="uk-UA"/>
        </w:rPr>
        <w:t>Василенки</w:t>
      </w:r>
      <w:proofErr w:type="spellEnd"/>
      <w:r w:rsidRPr="00804FD4">
        <w:rPr>
          <w:rFonts w:ascii="Times New Roman" w:hAnsi="Times New Roman" w:cs="Times New Roman"/>
          <w:lang w:val="uk-UA"/>
        </w:rPr>
        <w:t xml:space="preserve">, </w:t>
      </w:r>
      <w:proofErr w:type="spellStart"/>
      <w:r w:rsidRPr="00804FD4">
        <w:rPr>
          <w:rFonts w:ascii="Times New Roman" w:hAnsi="Times New Roman" w:cs="Times New Roman"/>
          <w:lang w:val="uk-UA"/>
        </w:rPr>
        <w:t>Водолагівка</w:t>
      </w:r>
      <w:proofErr w:type="spellEnd"/>
      <w:r w:rsidRPr="00804FD4">
        <w:rPr>
          <w:rFonts w:ascii="Times New Roman" w:hAnsi="Times New Roman" w:cs="Times New Roman"/>
          <w:lang w:val="uk-UA"/>
        </w:rPr>
        <w:t xml:space="preserve">, </w:t>
      </w:r>
      <w:proofErr w:type="spellStart"/>
      <w:r w:rsidRPr="00804FD4">
        <w:rPr>
          <w:rFonts w:ascii="Times New Roman" w:hAnsi="Times New Roman" w:cs="Times New Roman"/>
          <w:lang w:val="uk-UA"/>
        </w:rPr>
        <w:t>Зеленщина</w:t>
      </w:r>
      <w:proofErr w:type="spellEnd"/>
      <w:r w:rsidRPr="00804FD4">
        <w:rPr>
          <w:rFonts w:ascii="Times New Roman" w:hAnsi="Times New Roman" w:cs="Times New Roman"/>
          <w:lang w:val="uk-UA"/>
        </w:rPr>
        <w:t xml:space="preserve">. Вони  злилися в одну колгоспну садибу і стали називатися селом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Тому до 1926 року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або навіть хутір називався – </w:t>
      </w:r>
      <w:proofErr w:type="spellStart"/>
      <w:r w:rsidRPr="00804FD4">
        <w:rPr>
          <w:rFonts w:ascii="Times New Roman" w:hAnsi="Times New Roman" w:cs="Times New Roman"/>
          <w:lang w:val="uk-UA"/>
        </w:rPr>
        <w:t>Миркалівка</w:t>
      </w:r>
      <w:proofErr w:type="spellEnd"/>
      <w:r w:rsidRPr="00804FD4">
        <w:rPr>
          <w:rFonts w:ascii="Times New Roman" w:hAnsi="Times New Roman" w:cs="Times New Roman"/>
          <w:lang w:val="uk-UA"/>
        </w:rPr>
        <w:t xml:space="preserve">. Власник с. </w:t>
      </w:r>
      <w:proofErr w:type="spellStart"/>
      <w:r w:rsidRPr="00804FD4">
        <w:rPr>
          <w:rFonts w:ascii="Times New Roman" w:hAnsi="Times New Roman" w:cs="Times New Roman"/>
          <w:lang w:val="uk-UA"/>
        </w:rPr>
        <w:t>Миркалівка</w:t>
      </w:r>
      <w:proofErr w:type="spellEnd"/>
      <w:r w:rsidRPr="00804FD4">
        <w:rPr>
          <w:rFonts w:ascii="Times New Roman" w:hAnsi="Times New Roman" w:cs="Times New Roman"/>
          <w:lang w:val="uk-UA"/>
        </w:rPr>
        <w:t xml:space="preserve">  І.К. </w:t>
      </w:r>
      <w:proofErr w:type="spellStart"/>
      <w:r w:rsidRPr="00804FD4">
        <w:rPr>
          <w:rFonts w:ascii="Times New Roman" w:hAnsi="Times New Roman" w:cs="Times New Roman"/>
          <w:lang w:val="uk-UA"/>
        </w:rPr>
        <w:t>Миркалов</w:t>
      </w:r>
      <w:proofErr w:type="spellEnd"/>
      <w:r w:rsidRPr="00804FD4">
        <w:rPr>
          <w:rFonts w:ascii="Times New Roman" w:hAnsi="Times New Roman" w:cs="Times New Roman"/>
          <w:lang w:val="uk-UA"/>
        </w:rPr>
        <w:t xml:space="preserve"> у 1796 році  своїм коштом купив, розібрав дерев’яну церкву в с. </w:t>
      </w:r>
      <w:proofErr w:type="spellStart"/>
      <w:r w:rsidRPr="00804FD4">
        <w:rPr>
          <w:rFonts w:ascii="Times New Roman" w:hAnsi="Times New Roman" w:cs="Times New Roman"/>
          <w:lang w:val="uk-UA"/>
        </w:rPr>
        <w:t>Буланове</w:t>
      </w:r>
      <w:proofErr w:type="spellEnd"/>
      <w:r w:rsidRPr="00804FD4">
        <w:rPr>
          <w:rFonts w:ascii="Times New Roman" w:hAnsi="Times New Roman" w:cs="Times New Roman"/>
          <w:lang w:val="uk-UA"/>
        </w:rPr>
        <w:t xml:space="preserve">, приписну до Полтавського </w:t>
      </w:r>
      <w:proofErr w:type="spellStart"/>
      <w:r w:rsidRPr="00804FD4">
        <w:rPr>
          <w:rFonts w:ascii="Times New Roman" w:hAnsi="Times New Roman" w:cs="Times New Roman"/>
          <w:lang w:val="uk-UA"/>
        </w:rPr>
        <w:t>Хрестовоздвиженського</w:t>
      </w:r>
      <w:proofErr w:type="spellEnd"/>
      <w:r w:rsidRPr="00804FD4">
        <w:rPr>
          <w:rFonts w:ascii="Times New Roman" w:hAnsi="Times New Roman" w:cs="Times New Roman"/>
          <w:lang w:val="uk-UA"/>
        </w:rPr>
        <w:t xml:space="preserve"> монастиря і влаштував нову під назвою Преображенської у с. </w:t>
      </w:r>
      <w:proofErr w:type="spellStart"/>
      <w:r w:rsidRPr="00804FD4">
        <w:rPr>
          <w:rFonts w:ascii="Times New Roman" w:hAnsi="Times New Roman" w:cs="Times New Roman"/>
          <w:lang w:val="uk-UA"/>
        </w:rPr>
        <w:t>Миркалівка</w:t>
      </w:r>
      <w:proofErr w:type="spellEnd"/>
      <w:r w:rsidRPr="00804FD4">
        <w:rPr>
          <w:rFonts w:ascii="Times New Roman" w:hAnsi="Times New Roman" w:cs="Times New Roman"/>
          <w:lang w:val="uk-UA"/>
        </w:rPr>
        <w:t>. До нового храму перенесли образ Божої Матері, пошкоджений шведами 1709 року ударами шаблі.</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У 1879 році  була збудована дерев’яна  Преображенська церква. Пізніше при ній була церковнопарафіяльна трьохкласна школа, в якій могли навчатися діти тільки заможних селян. І саме тому у 1879 році </w:t>
      </w:r>
      <w:r w:rsidRPr="00804FD4">
        <w:rPr>
          <w:rFonts w:ascii="Times New Roman" w:hAnsi="Times New Roman" w:cs="Times New Roman"/>
          <w:lang w:val="uk-UA"/>
        </w:rPr>
        <w:lastRenderedPageBreak/>
        <w:t>цей населений пункт перетворився з хутора на село, оскільки в ньому була збудована церква.</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На початку XIX століття тут проживало 64 чоловіка,а за переписом 1839 році налічувалось 30 дворів і 234 жителів. З 1918 року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стала центром сільської ради, яка в 1923 році ввійшла до складу Кобеляцького району. Тоді в селі проживало 552 особи. </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Нині в </w:t>
      </w:r>
      <w:proofErr w:type="spellStart"/>
      <w:r w:rsidRPr="00804FD4">
        <w:rPr>
          <w:rFonts w:ascii="Times New Roman" w:hAnsi="Times New Roman" w:cs="Times New Roman"/>
          <w:lang w:val="uk-UA"/>
        </w:rPr>
        <w:t>Іванівці</w:t>
      </w:r>
      <w:proofErr w:type="spellEnd"/>
      <w:r w:rsidRPr="00804FD4">
        <w:rPr>
          <w:rFonts w:ascii="Times New Roman" w:hAnsi="Times New Roman" w:cs="Times New Roman"/>
          <w:lang w:val="uk-UA"/>
        </w:rPr>
        <w:t xml:space="preserve"> є 461 двір, населення становить 1090 осіб, діють 2 фермерські господарства «Агава» та «Лугове».</w:t>
      </w:r>
    </w:p>
    <w:p w:rsidR="00E536E7" w:rsidRPr="00804FD4" w:rsidRDefault="00E536E7" w:rsidP="00804FD4">
      <w:pPr>
        <w:spacing w:after="0" w:line="18" w:lineRule="atLeast"/>
        <w:ind w:firstLine="284"/>
        <w:jc w:val="both"/>
        <w:rPr>
          <w:rFonts w:ascii="Times New Roman" w:hAnsi="Times New Roman" w:cs="Times New Roman"/>
          <w:lang w:val="uk-UA"/>
        </w:rPr>
      </w:pPr>
      <w:r w:rsidRPr="00804FD4">
        <w:rPr>
          <w:rFonts w:ascii="Times New Roman" w:hAnsi="Times New Roman" w:cs="Times New Roman"/>
          <w:lang w:val="uk-UA"/>
        </w:rPr>
        <w:t xml:space="preserve">Рідне село – наша гордість, і кожен несе цю гордість по життю. Село – маленька батьківщина. А якщо скласти маленькі батьківщини кожного із нас, вийде велика держава Україна, частиною якої і є село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з його цікавою багатою історією. А створення громади, здійснення її планів і є фундаментом майбутнього. Я дуже пишаюся, що народився і виріс в такому мальовничому куточку нашої рідної країни, як село </w:t>
      </w:r>
      <w:proofErr w:type="spellStart"/>
      <w:r w:rsidRPr="00804FD4">
        <w:rPr>
          <w:rFonts w:ascii="Times New Roman" w:hAnsi="Times New Roman" w:cs="Times New Roman"/>
          <w:lang w:val="uk-UA"/>
        </w:rPr>
        <w:t>Іванівка</w:t>
      </w:r>
      <w:proofErr w:type="spellEnd"/>
      <w:r w:rsidRPr="00804FD4">
        <w:rPr>
          <w:rFonts w:ascii="Times New Roman" w:hAnsi="Times New Roman" w:cs="Times New Roman"/>
          <w:lang w:val="uk-UA"/>
        </w:rPr>
        <w:t xml:space="preserve">. Моє село змінюється з кожним днем. Воно живе, молодіє, розквітає новобудовами, дзвенить дитячим щебетом на кожній вулиці. І я захоплююсь своєю землею, тим, що історію цього села творили мої прадіди і батьки. </w:t>
      </w:r>
    </w:p>
    <w:p w:rsidR="00E536E7" w:rsidRPr="00804FD4" w:rsidRDefault="00E536E7" w:rsidP="00804FD4">
      <w:pPr>
        <w:spacing w:after="0" w:line="18" w:lineRule="atLeast"/>
        <w:ind w:firstLine="284"/>
        <w:jc w:val="both"/>
        <w:rPr>
          <w:rFonts w:ascii="Times New Roman" w:hAnsi="Times New Roman" w:cs="Times New Roman"/>
          <w:lang w:val="uk-UA"/>
        </w:rPr>
      </w:pPr>
    </w:p>
    <w:p w:rsidR="00E536E7" w:rsidRPr="00F70B43" w:rsidRDefault="00E536E7" w:rsidP="00804FD4">
      <w:pPr>
        <w:spacing w:after="0" w:line="18" w:lineRule="atLeast"/>
        <w:ind w:firstLine="284"/>
        <w:jc w:val="both"/>
        <w:rPr>
          <w:rFonts w:ascii="Times New Roman" w:hAnsi="Times New Roman" w:cs="Times New Roman"/>
          <w:lang w:val="ru-RU"/>
        </w:rPr>
      </w:pPr>
    </w:p>
    <w:p w:rsidR="00E536E7" w:rsidRPr="00F70B43" w:rsidRDefault="00E536E7" w:rsidP="00804FD4">
      <w:pPr>
        <w:spacing w:after="0" w:line="18" w:lineRule="atLeast"/>
        <w:ind w:firstLine="284"/>
        <w:jc w:val="both"/>
        <w:rPr>
          <w:rFonts w:ascii="Times New Roman" w:hAnsi="Times New Roman" w:cs="Times New Roman"/>
          <w:b/>
          <w:lang w:val="ru-RU"/>
        </w:rPr>
      </w:pPr>
    </w:p>
    <w:p w:rsidR="00F902DB" w:rsidRPr="004823F8" w:rsidRDefault="00F902DB" w:rsidP="00804FD4">
      <w:pPr>
        <w:spacing w:after="0" w:line="18" w:lineRule="atLeast"/>
        <w:ind w:firstLine="284"/>
        <w:jc w:val="both"/>
        <w:rPr>
          <w:rFonts w:ascii="Times New Roman" w:hAnsi="Times New Roman" w:cs="Times New Roman"/>
          <w:lang w:val="uk-UA"/>
        </w:rPr>
      </w:pPr>
    </w:p>
    <w:sectPr w:rsidR="00F902DB" w:rsidRPr="004823F8" w:rsidSect="006E0F3D">
      <w:pgSz w:w="8392"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D1B"/>
    <w:multiLevelType w:val="hybridMultilevel"/>
    <w:tmpl w:val="A3625470"/>
    <w:lvl w:ilvl="0" w:tplc="6EC4C49C">
      <w:start w:val="1"/>
      <w:numFmt w:val="bullet"/>
      <w:lvlText w:val="–"/>
      <w:lvlJc w:val="left"/>
      <w:pPr>
        <w:ind w:left="144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C55DE1"/>
    <w:multiLevelType w:val="hybridMultilevel"/>
    <w:tmpl w:val="9904A55C"/>
    <w:lvl w:ilvl="0" w:tplc="0422000F">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18A815F7"/>
    <w:multiLevelType w:val="hybridMultilevel"/>
    <w:tmpl w:val="D6B8F0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C727F1A"/>
    <w:multiLevelType w:val="hybridMultilevel"/>
    <w:tmpl w:val="D468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C380A"/>
    <w:multiLevelType w:val="hybridMultilevel"/>
    <w:tmpl w:val="8A02E350"/>
    <w:lvl w:ilvl="0" w:tplc="FB28D906">
      <w:start w:val="1"/>
      <w:numFmt w:val="decimal"/>
      <w:lvlText w:val="%1."/>
      <w:lvlJc w:val="left"/>
      <w:pPr>
        <w:ind w:left="2127" w:hanging="708"/>
      </w:pPr>
      <w:rPr>
        <w:sz w:val="22"/>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2A7E6D39"/>
    <w:multiLevelType w:val="hybridMultilevel"/>
    <w:tmpl w:val="D468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562430"/>
    <w:multiLevelType w:val="hybridMultilevel"/>
    <w:tmpl w:val="2892C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F0C12"/>
    <w:multiLevelType w:val="hybridMultilevel"/>
    <w:tmpl w:val="86AE6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194479"/>
    <w:multiLevelType w:val="hybridMultilevel"/>
    <w:tmpl w:val="55F60FD6"/>
    <w:lvl w:ilvl="0" w:tplc="F46EA522">
      <w:start w:val="1"/>
      <w:numFmt w:val="bullet"/>
      <w:lvlText w:val="•"/>
      <w:lvlJc w:val="left"/>
      <w:pPr>
        <w:tabs>
          <w:tab w:val="num" w:pos="720"/>
        </w:tabs>
        <w:ind w:left="720" w:hanging="360"/>
      </w:pPr>
      <w:rPr>
        <w:rFonts w:ascii="Arial" w:hAnsi="Arial" w:cs="Times New Roman" w:hint="default"/>
      </w:rPr>
    </w:lvl>
    <w:lvl w:ilvl="1" w:tplc="B442BC62">
      <w:start w:val="1"/>
      <w:numFmt w:val="decimal"/>
      <w:lvlText w:val="%2."/>
      <w:lvlJc w:val="left"/>
      <w:pPr>
        <w:tabs>
          <w:tab w:val="num" w:pos="1440"/>
        </w:tabs>
        <w:ind w:left="1440" w:hanging="360"/>
      </w:pPr>
    </w:lvl>
    <w:lvl w:ilvl="2" w:tplc="99AABE90">
      <w:start w:val="1"/>
      <w:numFmt w:val="decimal"/>
      <w:lvlText w:val="%3."/>
      <w:lvlJc w:val="left"/>
      <w:pPr>
        <w:tabs>
          <w:tab w:val="num" w:pos="2160"/>
        </w:tabs>
        <w:ind w:left="2160" w:hanging="360"/>
      </w:pPr>
    </w:lvl>
    <w:lvl w:ilvl="3" w:tplc="348E95DC">
      <w:start w:val="1"/>
      <w:numFmt w:val="decimal"/>
      <w:lvlText w:val="%4."/>
      <w:lvlJc w:val="left"/>
      <w:pPr>
        <w:tabs>
          <w:tab w:val="num" w:pos="2880"/>
        </w:tabs>
        <w:ind w:left="2880" w:hanging="360"/>
      </w:pPr>
    </w:lvl>
    <w:lvl w:ilvl="4" w:tplc="7F72B788">
      <w:start w:val="1"/>
      <w:numFmt w:val="decimal"/>
      <w:lvlText w:val="%5."/>
      <w:lvlJc w:val="left"/>
      <w:pPr>
        <w:tabs>
          <w:tab w:val="num" w:pos="3600"/>
        </w:tabs>
        <w:ind w:left="3600" w:hanging="360"/>
      </w:pPr>
    </w:lvl>
    <w:lvl w:ilvl="5" w:tplc="5F5257DC">
      <w:start w:val="1"/>
      <w:numFmt w:val="decimal"/>
      <w:lvlText w:val="%6."/>
      <w:lvlJc w:val="left"/>
      <w:pPr>
        <w:tabs>
          <w:tab w:val="num" w:pos="4320"/>
        </w:tabs>
        <w:ind w:left="4320" w:hanging="360"/>
      </w:pPr>
    </w:lvl>
    <w:lvl w:ilvl="6" w:tplc="26446BAC">
      <w:start w:val="1"/>
      <w:numFmt w:val="decimal"/>
      <w:lvlText w:val="%7."/>
      <w:lvlJc w:val="left"/>
      <w:pPr>
        <w:tabs>
          <w:tab w:val="num" w:pos="5040"/>
        </w:tabs>
        <w:ind w:left="5040" w:hanging="360"/>
      </w:pPr>
    </w:lvl>
    <w:lvl w:ilvl="7" w:tplc="1EACFAA2">
      <w:start w:val="1"/>
      <w:numFmt w:val="decimal"/>
      <w:lvlText w:val="%8."/>
      <w:lvlJc w:val="left"/>
      <w:pPr>
        <w:tabs>
          <w:tab w:val="num" w:pos="5760"/>
        </w:tabs>
        <w:ind w:left="5760" w:hanging="360"/>
      </w:pPr>
    </w:lvl>
    <w:lvl w:ilvl="8" w:tplc="E48C658C">
      <w:start w:val="1"/>
      <w:numFmt w:val="decimal"/>
      <w:lvlText w:val="%9."/>
      <w:lvlJc w:val="left"/>
      <w:pPr>
        <w:tabs>
          <w:tab w:val="num" w:pos="6480"/>
        </w:tabs>
        <w:ind w:left="6480" w:hanging="360"/>
      </w:pPr>
    </w:lvl>
  </w:abstractNum>
  <w:abstractNum w:abstractNumId="9">
    <w:nsid w:val="570222CB"/>
    <w:multiLevelType w:val="hybridMultilevel"/>
    <w:tmpl w:val="D73CC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8544A9"/>
    <w:multiLevelType w:val="hybridMultilevel"/>
    <w:tmpl w:val="4A32DEC0"/>
    <w:lvl w:ilvl="0" w:tplc="69020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7B2638"/>
    <w:multiLevelType w:val="hybridMultilevel"/>
    <w:tmpl w:val="DAC40A0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625A5CA8"/>
    <w:multiLevelType w:val="hybridMultilevel"/>
    <w:tmpl w:val="C17092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6BCA04E0"/>
    <w:multiLevelType w:val="hybridMultilevel"/>
    <w:tmpl w:val="730AE388"/>
    <w:lvl w:ilvl="0" w:tplc="82126EBA">
      <w:start w:val="1"/>
      <w:numFmt w:val="bullet"/>
      <w:lvlText w:val="•"/>
      <w:lvlJc w:val="left"/>
      <w:pPr>
        <w:tabs>
          <w:tab w:val="num" w:pos="720"/>
        </w:tabs>
        <w:ind w:left="720" w:hanging="360"/>
      </w:pPr>
      <w:rPr>
        <w:rFonts w:ascii="Arial" w:hAnsi="Arial" w:cs="Times New Roman" w:hint="default"/>
      </w:rPr>
    </w:lvl>
    <w:lvl w:ilvl="1" w:tplc="43941214">
      <w:start w:val="1"/>
      <w:numFmt w:val="decimal"/>
      <w:lvlText w:val="%2."/>
      <w:lvlJc w:val="left"/>
      <w:pPr>
        <w:tabs>
          <w:tab w:val="num" w:pos="1440"/>
        </w:tabs>
        <w:ind w:left="1440" w:hanging="360"/>
      </w:pPr>
    </w:lvl>
    <w:lvl w:ilvl="2" w:tplc="D6A4120A">
      <w:start w:val="1"/>
      <w:numFmt w:val="decimal"/>
      <w:lvlText w:val="%3."/>
      <w:lvlJc w:val="left"/>
      <w:pPr>
        <w:tabs>
          <w:tab w:val="num" w:pos="2160"/>
        </w:tabs>
        <w:ind w:left="2160" w:hanging="360"/>
      </w:pPr>
    </w:lvl>
    <w:lvl w:ilvl="3" w:tplc="5D4A7B56">
      <w:start w:val="1"/>
      <w:numFmt w:val="decimal"/>
      <w:lvlText w:val="%4."/>
      <w:lvlJc w:val="left"/>
      <w:pPr>
        <w:tabs>
          <w:tab w:val="num" w:pos="2880"/>
        </w:tabs>
        <w:ind w:left="2880" w:hanging="360"/>
      </w:pPr>
    </w:lvl>
    <w:lvl w:ilvl="4" w:tplc="2000E3CE">
      <w:start w:val="1"/>
      <w:numFmt w:val="decimal"/>
      <w:lvlText w:val="%5."/>
      <w:lvlJc w:val="left"/>
      <w:pPr>
        <w:tabs>
          <w:tab w:val="num" w:pos="3600"/>
        </w:tabs>
        <w:ind w:left="3600" w:hanging="360"/>
      </w:pPr>
    </w:lvl>
    <w:lvl w:ilvl="5" w:tplc="0986DDCA">
      <w:start w:val="1"/>
      <w:numFmt w:val="decimal"/>
      <w:lvlText w:val="%6."/>
      <w:lvlJc w:val="left"/>
      <w:pPr>
        <w:tabs>
          <w:tab w:val="num" w:pos="4320"/>
        </w:tabs>
        <w:ind w:left="4320" w:hanging="360"/>
      </w:pPr>
    </w:lvl>
    <w:lvl w:ilvl="6" w:tplc="231E9F74">
      <w:start w:val="1"/>
      <w:numFmt w:val="decimal"/>
      <w:lvlText w:val="%7."/>
      <w:lvlJc w:val="left"/>
      <w:pPr>
        <w:tabs>
          <w:tab w:val="num" w:pos="5040"/>
        </w:tabs>
        <w:ind w:left="5040" w:hanging="360"/>
      </w:pPr>
    </w:lvl>
    <w:lvl w:ilvl="7" w:tplc="C2BC1FE0">
      <w:start w:val="1"/>
      <w:numFmt w:val="decimal"/>
      <w:lvlText w:val="%8."/>
      <w:lvlJc w:val="left"/>
      <w:pPr>
        <w:tabs>
          <w:tab w:val="num" w:pos="5760"/>
        </w:tabs>
        <w:ind w:left="5760" w:hanging="360"/>
      </w:pPr>
    </w:lvl>
    <w:lvl w:ilvl="8" w:tplc="2DC2F99C">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7"/>
  </w:num>
  <w:num w:numId="6">
    <w:abstractNumId w:val="2"/>
  </w:num>
  <w:num w:numId="7">
    <w:abstractNumId w:val="1"/>
  </w:num>
  <w:num w:numId="8">
    <w:abstractNumId w:val="9"/>
  </w:num>
  <w:num w:numId="9">
    <w:abstractNumId w:val="3"/>
  </w:num>
  <w:num w:numId="10">
    <w:abstractNumId w:val="5"/>
  </w:num>
  <w:num w:numId="11">
    <w:abstractNumId w:val="10"/>
  </w:num>
  <w:num w:numId="12">
    <w:abstractNumId w:val="11"/>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0F3D"/>
    <w:rsid w:val="00041CB1"/>
    <w:rsid w:val="00273519"/>
    <w:rsid w:val="002B0FB2"/>
    <w:rsid w:val="002E3519"/>
    <w:rsid w:val="00343591"/>
    <w:rsid w:val="004823F8"/>
    <w:rsid w:val="00615017"/>
    <w:rsid w:val="006E0F3D"/>
    <w:rsid w:val="00772C11"/>
    <w:rsid w:val="00804FD4"/>
    <w:rsid w:val="0083491E"/>
    <w:rsid w:val="00853983"/>
    <w:rsid w:val="009F5FCC"/>
    <w:rsid w:val="00AB3088"/>
    <w:rsid w:val="00AC7632"/>
    <w:rsid w:val="00B67383"/>
    <w:rsid w:val="00C21DF1"/>
    <w:rsid w:val="00C5409F"/>
    <w:rsid w:val="00CA0A2D"/>
    <w:rsid w:val="00CD602C"/>
    <w:rsid w:val="00CE6AF6"/>
    <w:rsid w:val="00D202C6"/>
    <w:rsid w:val="00D22201"/>
    <w:rsid w:val="00DC5C97"/>
    <w:rsid w:val="00DD100C"/>
    <w:rsid w:val="00E536E7"/>
    <w:rsid w:val="00E87952"/>
    <w:rsid w:val="00F70B43"/>
    <w:rsid w:val="00F90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3D"/>
    <w:pPr>
      <w:spacing w:after="160" w:line="256" w:lineRule="auto"/>
      <w:jc w:val="left"/>
    </w:pPr>
    <w:rPr>
      <w:rFonts w:asciiTheme="minorHAnsi" w:hAnsiTheme="minorHAnsi" w:cstheme="minorBidi"/>
      <w:sz w:val="22"/>
      <w:szCs w:val="22"/>
      <w:lang w:val="en-US"/>
    </w:rPr>
  </w:style>
  <w:style w:type="paragraph" w:styleId="1">
    <w:name w:val="heading 1"/>
    <w:basedOn w:val="a"/>
    <w:next w:val="a"/>
    <w:link w:val="10"/>
    <w:uiPriority w:val="9"/>
    <w:qFormat/>
    <w:rsid w:val="00F70B43"/>
    <w:pPr>
      <w:keepNext/>
      <w:keepLines/>
      <w:spacing w:after="0" w:line="257" w:lineRule="auto"/>
      <w:jc w:val="center"/>
      <w:outlineLvl w:val="0"/>
    </w:pPr>
    <w:rPr>
      <w:rFonts w:ascii="Times New Roman" w:eastAsiaTheme="majorEastAsia" w:hAnsi="Times New Roman" w:cstheme="majorBidi"/>
      <w:b/>
      <w:cap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5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273519"/>
    <w:rPr>
      <w:color w:val="0000FF" w:themeColor="hyperlink"/>
      <w:u w:val="single"/>
    </w:rPr>
  </w:style>
  <w:style w:type="character" w:styleId="a5">
    <w:name w:val="Emphasis"/>
    <w:basedOn w:val="a0"/>
    <w:uiPriority w:val="20"/>
    <w:qFormat/>
    <w:rsid w:val="00273519"/>
    <w:rPr>
      <w:i/>
      <w:iCs/>
    </w:rPr>
  </w:style>
  <w:style w:type="paragraph" w:styleId="a6">
    <w:name w:val="List Paragraph"/>
    <w:basedOn w:val="a"/>
    <w:uiPriority w:val="34"/>
    <w:qFormat/>
    <w:rsid w:val="00343591"/>
    <w:pPr>
      <w:spacing w:after="200" w:line="276" w:lineRule="auto"/>
      <w:ind w:left="720"/>
      <w:contextualSpacing/>
    </w:pPr>
    <w:rPr>
      <w:lang w:val="ru-RU"/>
    </w:rPr>
  </w:style>
  <w:style w:type="character" w:styleId="a7">
    <w:name w:val="Strong"/>
    <w:basedOn w:val="a0"/>
    <w:qFormat/>
    <w:rsid w:val="004823F8"/>
    <w:rPr>
      <w:b/>
      <w:bCs/>
    </w:rPr>
  </w:style>
  <w:style w:type="paragraph" w:styleId="a8">
    <w:name w:val="Balloon Text"/>
    <w:basedOn w:val="a"/>
    <w:link w:val="a9"/>
    <w:uiPriority w:val="99"/>
    <w:semiHidden/>
    <w:unhideWhenUsed/>
    <w:rsid w:val="004823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23F8"/>
    <w:rPr>
      <w:rFonts w:ascii="Tahoma" w:hAnsi="Tahoma" w:cs="Tahoma"/>
      <w:sz w:val="16"/>
      <w:szCs w:val="16"/>
      <w:lang w:val="en-US"/>
    </w:rPr>
  </w:style>
  <w:style w:type="character" w:customStyle="1" w:styleId="10">
    <w:name w:val="Заголовок 1 Знак"/>
    <w:basedOn w:val="a0"/>
    <w:link w:val="1"/>
    <w:uiPriority w:val="9"/>
    <w:rsid w:val="00F70B43"/>
    <w:rPr>
      <w:rFonts w:eastAsiaTheme="majorEastAsia" w:cstheme="majorBidi"/>
      <w:b/>
      <w:caps/>
      <w:sz w:val="22"/>
      <w:szCs w:val="32"/>
      <w:lang w:val="en-US"/>
    </w:rPr>
  </w:style>
  <w:style w:type="paragraph" w:styleId="aa">
    <w:name w:val="No Spacing"/>
    <w:uiPriority w:val="1"/>
    <w:qFormat/>
    <w:rsid w:val="00F70B43"/>
    <w:pPr>
      <w:jc w:val="left"/>
    </w:pPr>
    <w:rPr>
      <w:rFonts w:asciiTheme="minorHAnsi" w:eastAsiaTheme="minorEastAsia" w:hAnsiTheme="minorHAnsi" w:cstheme="minorBid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22246910">
      <w:bodyDiv w:val="1"/>
      <w:marLeft w:val="0"/>
      <w:marRight w:val="0"/>
      <w:marTop w:val="0"/>
      <w:marBottom w:val="0"/>
      <w:divBdr>
        <w:top w:val="none" w:sz="0" w:space="0" w:color="auto"/>
        <w:left w:val="none" w:sz="0" w:space="0" w:color="auto"/>
        <w:bottom w:val="none" w:sz="0" w:space="0" w:color="auto"/>
        <w:right w:val="none" w:sz="0" w:space="0" w:color="auto"/>
      </w:divBdr>
    </w:div>
    <w:div w:id="673411248">
      <w:bodyDiv w:val="1"/>
      <w:marLeft w:val="0"/>
      <w:marRight w:val="0"/>
      <w:marTop w:val="0"/>
      <w:marBottom w:val="0"/>
      <w:divBdr>
        <w:top w:val="none" w:sz="0" w:space="0" w:color="auto"/>
        <w:left w:val="none" w:sz="0" w:space="0" w:color="auto"/>
        <w:bottom w:val="none" w:sz="0" w:space="0" w:color="auto"/>
        <w:right w:val="none" w:sz="0" w:space="0" w:color="auto"/>
      </w:divBdr>
    </w:div>
    <w:div w:id="105593437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43">
          <w:marLeft w:val="336"/>
          <w:marRight w:val="0"/>
          <w:marTop w:val="120"/>
          <w:marBottom w:val="312"/>
          <w:divBdr>
            <w:top w:val="none" w:sz="0" w:space="0" w:color="auto"/>
            <w:left w:val="none" w:sz="0" w:space="0" w:color="auto"/>
            <w:bottom w:val="none" w:sz="0" w:space="0" w:color="auto"/>
            <w:right w:val="none" w:sz="0" w:space="0" w:color="auto"/>
          </w:divBdr>
          <w:divsChild>
            <w:div w:id="176469068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3092</Words>
  <Characters>17628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zlobina1</dc:creator>
  <cp:keywords/>
  <dc:description/>
  <cp:lastModifiedBy>zlobina1</cp:lastModifiedBy>
  <cp:revision>5</cp:revision>
  <dcterms:created xsi:type="dcterms:W3CDTF">2021-04-05T15:10:00Z</dcterms:created>
  <dcterms:modified xsi:type="dcterms:W3CDTF">2022-02-04T12:15:00Z</dcterms:modified>
</cp:coreProperties>
</file>