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B9" w:rsidRPr="004B025F" w:rsidRDefault="00587CB9" w:rsidP="0058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</w:pPr>
      <w:r w:rsidRPr="00587CB9"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val="uk-UA" w:eastAsia="uk-UA"/>
        </w:rPr>
        <w:t xml:space="preserve">ПЕРСПЕКТИВИ </w:t>
      </w:r>
      <w:r w:rsidR="004B025F"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val="uk-UA" w:eastAsia="uk-UA"/>
        </w:rPr>
        <w:t xml:space="preserve">ВИКОРИСТАННЯ </w:t>
      </w:r>
      <w:r w:rsidR="004B025F" w:rsidRPr="004B025F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ДИКОРОСЛОЇ СИРОВИНИ</w:t>
      </w:r>
    </w:p>
    <w:p w:rsidR="00587CB9" w:rsidRPr="004B025F" w:rsidRDefault="004B025F" w:rsidP="0058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</w:pPr>
      <w:r w:rsidRPr="004B025F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В</w:t>
      </w:r>
      <w:r w:rsidR="00587CB9" w:rsidRPr="004B025F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 ТЕХНОЛОГІЇ</w:t>
      </w:r>
      <w:r w:rsidRPr="004B025F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 ХАРЧОВИХ ПРОДУКТІВ</w:t>
      </w:r>
    </w:p>
    <w:p w:rsidR="00587CB9" w:rsidRDefault="00587CB9" w:rsidP="00587C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87CB9" w:rsidRDefault="008C6B48" w:rsidP="00587C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Хомич Г.П.</w:t>
      </w:r>
      <w:r w:rsidR="00587CB9" w:rsidRPr="00672B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, </w:t>
      </w:r>
      <w:proofErr w:type="spellStart"/>
      <w:r w:rsidR="00587C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докт</w:t>
      </w:r>
      <w:proofErr w:type="spellEnd"/>
      <w:r w:rsidR="00587C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. </w:t>
      </w:r>
      <w:r w:rsidR="00587CB9" w:rsidRPr="00672B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</w:t>
      </w:r>
      <w:r w:rsidR="00587C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ехн. </w:t>
      </w:r>
      <w:r w:rsidR="00587CB9" w:rsidRPr="00672B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</w:t>
      </w:r>
      <w:r w:rsidR="00587C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аук</w:t>
      </w:r>
      <w:r w:rsidR="00587CB9" w:rsidRPr="00672B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, </w:t>
      </w:r>
      <w:r w:rsidR="006441C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професор, Бородай А.Б., канд. </w:t>
      </w:r>
      <w:proofErr w:type="spellStart"/>
      <w:r w:rsidR="006441C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вет</w:t>
      </w:r>
      <w:proofErr w:type="spellEnd"/>
      <w:r w:rsidR="00587C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. </w:t>
      </w:r>
      <w:r w:rsidR="004B02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наук, </w:t>
      </w:r>
      <w:proofErr w:type="spellStart"/>
      <w:r w:rsidR="004B02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Прачук</w:t>
      </w:r>
      <w:proofErr w:type="spellEnd"/>
      <w:r w:rsidR="004B02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81C4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В.С.</w:t>
      </w:r>
      <w:r w:rsidR="004B02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, магістрант</w:t>
      </w:r>
    </w:p>
    <w:p w:rsidR="00587CB9" w:rsidRDefault="00CA7A13" w:rsidP="00587C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Вищий навчальний заклад Укоопспілки «Полтавський університет економіки і торгівлі</w:t>
      </w:r>
      <w:r w:rsidR="008C6B48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»</w:t>
      </w:r>
      <w:r w:rsidR="00587CB9" w:rsidRPr="001F6965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, м. </w:t>
      </w:r>
      <w:r w:rsidR="008C6B48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Полтава</w:t>
      </w:r>
    </w:p>
    <w:p w:rsidR="00C01D86" w:rsidRPr="001F6965" w:rsidRDefault="00C01D86" w:rsidP="00587C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4F1A8A" w:rsidRPr="0097471E" w:rsidRDefault="00133192" w:rsidP="005C4D12">
      <w:pPr>
        <w:pStyle w:val="1014"/>
        <w:spacing w:line="240" w:lineRule="auto"/>
        <w:rPr>
          <w:b/>
          <w:lang w:val="uk-UA"/>
        </w:rPr>
      </w:pPr>
      <w:r w:rsidRPr="0097471E">
        <w:rPr>
          <w:lang w:val="uk-UA"/>
        </w:rPr>
        <w:t>Плодово-ягідна</w:t>
      </w:r>
      <w:r w:rsidR="00791464" w:rsidRPr="0097471E">
        <w:rPr>
          <w:lang w:val="uk-UA"/>
        </w:rPr>
        <w:t xml:space="preserve"> </w:t>
      </w:r>
      <w:r w:rsidR="0097471E">
        <w:rPr>
          <w:lang w:val="uk-UA"/>
        </w:rPr>
        <w:t xml:space="preserve">дикоросла </w:t>
      </w:r>
      <w:r w:rsidR="00791464" w:rsidRPr="0097471E">
        <w:rPr>
          <w:lang w:val="uk-UA"/>
        </w:rPr>
        <w:t>сировина - джерело</w:t>
      </w:r>
      <w:r w:rsidR="004F1A8A" w:rsidRPr="0097471E">
        <w:rPr>
          <w:lang w:val="uk-UA"/>
        </w:rPr>
        <w:t xml:space="preserve"> </w:t>
      </w:r>
      <w:r w:rsidR="00791464" w:rsidRPr="0097471E">
        <w:rPr>
          <w:lang w:val="uk-UA"/>
        </w:rPr>
        <w:t xml:space="preserve">біологічно активних речовин </w:t>
      </w:r>
      <w:r w:rsidR="004F1A8A" w:rsidRPr="0097471E">
        <w:rPr>
          <w:lang w:val="uk-UA"/>
        </w:rPr>
        <w:t>і може бути найкращою альтернативною заміною небезпечних харчових д</w:t>
      </w:r>
      <w:r w:rsidR="00791464" w:rsidRPr="0097471E">
        <w:rPr>
          <w:lang w:val="uk-UA"/>
        </w:rPr>
        <w:t xml:space="preserve">обавок синтетичного походження. Вона містить у своєму складі дефіцитні </w:t>
      </w:r>
      <w:proofErr w:type="spellStart"/>
      <w:r w:rsidR="0097471E">
        <w:rPr>
          <w:lang w:val="uk-UA"/>
        </w:rPr>
        <w:t>полі</w:t>
      </w:r>
      <w:r w:rsidR="00791464" w:rsidRPr="0097471E">
        <w:rPr>
          <w:lang w:val="uk-UA"/>
        </w:rPr>
        <w:t>феноли</w:t>
      </w:r>
      <w:proofErr w:type="spellEnd"/>
      <w:r w:rsidR="00791464" w:rsidRPr="0097471E">
        <w:rPr>
          <w:lang w:val="uk-UA"/>
        </w:rPr>
        <w:t xml:space="preserve">, які володіють </w:t>
      </w:r>
      <w:r w:rsidR="004F1A8A" w:rsidRPr="0097471E">
        <w:rPr>
          <w:lang w:val="uk-UA"/>
        </w:rPr>
        <w:t xml:space="preserve">високою гіпотензивною та </w:t>
      </w:r>
      <w:proofErr w:type="spellStart"/>
      <w:r w:rsidR="004F1A8A" w:rsidRPr="0097471E">
        <w:rPr>
          <w:lang w:val="uk-UA"/>
        </w:rPr>
        <w:t>с</w:t>
      </w:r>
      <w:r w:rsidR="00791464" w:rsidRPr="0097471E">
        <w:rPr>
          <w:lang w:val="uk-UA"/>
        </w:rPr>
        <w:t>удинозміцнюючою</w:t>
      </w:r>
      <w:proofErr w:type="spellEnd"/>
      <w:r w:rsidR="00791464" w:rsidRPr="0097471E">
        <w:rPr>
          <w:lang w:val="uk-UA"/>
        </w:rPr>
        <w:t xml:space="preserve"> дією, пектинові</w:t>
      </w:r>
      <w:r w:rsidR="004F1A8A" w:rsidRPr="0097471E">
        <w:rPr>
          <w:lang w:val="uk-UA"/>
        </w:rPr>
        <w:t xml:space="preserve"> речовин</w:t>
      </w:r>
      <w:r w:rsidR="00791464" w:rsidRPr="0097471E">
        <w:rPr>
          <w:lang w:val="uk-UA"/>
        </w:rPr>
        <w:t>и</w:t>
      </w:r>
      <w:r w:rsidR="004F1A8A" w:rsidRPr="0097471E">
        <w:rPr>
          <w:lang w:val="uk-UA"/>
        </w:rPr>
        <w:t xml:space="preserve"> з радіо</w:t>
      </w:r>
      <w:r w:rsidR="007E7831">
        <w:rPr>
          <w:lang w:val="uk-UA"/>
        </w:rPr>
        <w:t>протекторними властивостями, що</w:t>
      </w:r>
      <w:r w:rsidR="004F1A8A" w:rsidRPr="0097471E">
        <w:rPr>
          <w:lang w:val="uk-UA"/>
        </w:rPr>
        <w:t xml:space="preserve"> здатні виводити з організму людини низку </w:t>
      </w:r>
      <w:proofErr w:type="spellStart"/>
      <w:r w:rsidR="004F1A8A" w:rsidRPr="0097471E">
        <w:rPr>
          <w:lang w:val="uk-UA"/>
        </w:rPr>
        <w:t>ксенобіотиків</w:t>
      </w:r>
      <w:proofErr w:type="spellEnd"/>
      <w:r w:rsidR="004F1A8A" w:rsidRPr="0097471E">
        <w:rPr>
          <w:lang w:val="uk-UA"/>
        </w:rPr>
        <w:t xml:space="preserve">. Окрім того, </w:t>
      </w:r>
      <w:r w:rsidR="00791464" w:rsidRPr="0097471E">
        <w:rPr>
          <w:lang w:val="uk-UA"/>
        </w:rPr>
        <w:t>це джерело органічних кислот, які доцільно використовувати в харчових технологіях</w:t>
      </w:r>
      <w:r w:rsidR="004F1A8A" w:rsidRPr="0097471E">
        <w:rPr>
          <w:lang w:val="uk-UA"/>
        </w:rPr>
        <w:t>.</w:t>
      </w:r>
    </w:p>
    <w:p w:rsidR="00D316DE" w:rsidRDefault="00D316DE" w:rsidP="005C4D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471E">
        <w:rPr>
          <w:rFonts w:ascii="Times New Roman" w:hAnsi="Times New Roman"/>
          <w:sz w:val="28"/>
          <w:szCs w:val="28"/>
          <w:lang w:val="uk-UA"/>
        </w:rPr>
        <w:t xml:space="preserve">Харчування населення сьогодні є важливою соціальною проблемою, </w:t>
      </w:r>
      <w:r w:rsidR="007E7831">
        <w:rPr>
          <w:rFonts w:ascii="Times New Roman" w:hAnsi="Times New Roman"/>
          <w:sz w:val="28"/>
          <w:szCs w:val="28"/>
          <w:lang w:val="uk-UA"/>
        </w:rPr>
        <w:t xml:space="preserve"> оскільки </w:t>
      </w:r>
      <w:r w:rsidRPr="0097471E">
        <w:rPr>
          <w:rFonts w:ascii="Times New Roman" w:hAnsi="Times New Roman"/>
          <w:sz w:val="28"/>
          <w:szCs w:val="28"/>
          <w:lang w:val="uk-UA"/>
        </w:rPr>
        <w:t xml:space="preserve">глобальне забруднення </w:t>
      </w:r>
      <w:r w:rsidR="007E7831">
        <w:rPr>
          <w:rFonts w:ascii="Times New Roman" w:hAnsi="Times New Roman"/>
          <w:sz w:val="28"/>
          <w:szCs w:val="28"/>
          <w:lang w:val="uk-UA"/>
        </w:rPr>
        <w:t>довкілля</w:t>
      </w:r>
      <w:r w:rsidRPr="0097471E">
        <w:rPr>
          <w:rFonts w:ascii="Times New Roman" w:hAnsi="Times New Roman"/>
          <w:sz w:val="28"/>
          <w:szCs w:val="28"/>
          <w:lang w:val="uk-UA"/>
        </w:rPr>
        <w:t xml:space="preserve"> досягло критичного рівня. Широке використання штучних хімічних речовин без належного контролю і врахув</w:t>
      </w:r>
      <w:r w:rsidR="0097471E">
        <w:rPr>
          <w:rFonts w:ascii="Times New Roman" w:hAnsi="Times New Roman"/>
          <w:sz w:val="28"/>
          <w:szCs w:val="28"/>
          <w:lang w:val="uk-UA"/>
        </w:rPr>
        <w:t>ання біологічних законів приводить</w:t>
      </w:r>
      <w:r w:rsidRPr="0097471E">
        <w:rPr>
          <w:rFonts w:ascii="Times New Roman" w:hAnsi="Times New Roman"/>
          <w:sz w:val="28"/>
          <w:szCs w:val="28"/>
          <w:lang w:val="uk-UA"/>
        </w:rPr>
        <w:t xml:space="preserve"> до вкрай важких і не завжди </w:t>
      </w:r>
      <w:proofErr w:type="spellStart"/>
      <w:r w:rsidRPr="0097471E">
        <w:rPr>
          <w:rFonts w:ascii="Times New Roman" w:hAnsi="Times New Roman"/>
          <w:sz w:val="28"/>
          <w:szCs w:val="28"/>
          <w:lang w:val="uk-UA"/>
        </w:rPr>
        <w:t>зворотніх</w:t>
      </w:r>
      <w:proofErr w:type="spellEnd"/>
      <w:r w:rsidRPr="0097471E">
        <w:rPr>
          <w:rFonts w:ascii="Times New Roman" w:hAnsi="Times New Roman"/>
          <w:sz w:val="28"/>
          <w:szCs w:val="28"/>
          <w:lang w:val="uk-UA"/>
        </w:rPr>
        <w:t xml:space="preserve"> наслідків. </w:t>
      </w:r>
    </w:p>
    <w:p w:rsidR="0097471E" w:rsidRPr="00BC2BFB" w:rsidRDefault="0097471E" w:rsidP="005C4D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val="uk-UA" w:eastAsia="uk-UA"/>
        </w:rPr>
      </w:pPr>
      <w:r w:rsidRPr="00BC2BFB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Забезпечення мікробіологічної стабільності </w:t>
      </w:r>
      <w:r w:rsidR="007E7831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продукту </w:t>
      </w:r>
      <w:r w:rsidRPr="00BC2BFB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також можна досягти шляхом внесення </w:t>
      </w:r>
      <w:r w:rsidR="00233838" w:rsidRPr="00BC2BFB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дикорослої </w:t>
      </w:r>
      <w:r w:rsidRPr="00BC2BFB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сировини, </w:t>
      </w:r>
      <w:r w:rsidRPr="00BC2BFB">
        <w:rPr>
          <w:rFonts w:ascii="Times New Roman" w:hAnsi="Times New Roman"/>
          <w:bCs/>
          <w:spacing w:val="-6"/>
          <w:sz w:val="28"/>
          <w:szCs w:val="28"/>
          <w:lang w:val="uk-UA" w:eastAsia="uk-UA"/>
        </w:rPr>
        <w:t>яка має в своєму складі органічні кислоти, фітонциди, ефірні олії та інші речовини з бактерицидною дією</w:t>
      </w:r>
      <w:r w:rsidR="001F0D16" w:rsidRPr="00BC2BFB">
        <w:rPr>
          <w:rFonts w:ascii="Times New Roman" w:hAnsi="Times New Roman"/>
          <w:bCs/>
          <w:spacing w:val="-6"/>
          <w:sz w:val="28"/>
          <w:szCs w:val="28"/>
          <w:lang w:val="uk-UA" w:eastAsia="uk-UA"/>
        </w:rPr>
        <w:t>, які</w:t>
      </w:r>
      <w:r w:rsidRPr="00BC2BFB">
        <w:rPr>
          <w:rFonts w:ascii="Times New Roman" w:hAnsi="Times New Roman"/>
          <w:bCs/>
          <w:spacing w:val="-6"/>
          <w:sz w:val="28"/>
          <w:szCs w:val="28"/>
          <w:lang w:val="uk-UA" w:eastAsia="uk-UA"/>
        </w:rPr>
        <w:t xml:space="preserve"> здатні пригнічувати патогенну мікрофлору, збільшуючи строк зберігання готових виробів.</w:t>
      </w:r>
    </w:p>
    <w:p w:rsidR="00233838" w:rsidRDefault="00233838" w:rsidP="005C4D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Pr="00153D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етою дослідження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було </w:t>
      </w:r>
      <w:r w:rsidR="007E7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вивчення доцільності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використання соків </w:t>
      </w:r>
      <w:r w:rsidR="007E7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дикорослої плодово-ягідної сировини в якості джерела органічних кислот при виробництві харчових продуктів. Предметом дослідження були плоди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хеномелесу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горобини чорноплідної, </w:t>
      </w:r>
      <w:r w:rsidR="007E7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ягоди </w:t>
      </w:r>
      <w:r w:rsidR="000927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чорниці 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журавлини та соки з даної сировини. </w:t>
      </w:r>
    </w:p>
    <w:p w:rsidR="00233838" w:rsidRDefault="001F0D16" w:rsidP="005C4D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Досліджено</w:t>
      </w:r>
      <w:r w:rsidR="002338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клад органічних кислот, що містя</w:t>
      </w:r>
      <w:r w:rsidR="002338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ться в даній сировині. Отримані результати досліджень наведені в табл. 1.</w:t>
      </w:r>
    </w:p>
    <w:p w:rsidR="00233838" w:rsidRPr="000927C3" w:rsidRDefault="00233838" w:rsidP="000927C3">
      <w:pPr>
        <w:pStyle w:val="1014"/>
        <w:spacing w:line="240" w:lineRule="auto"/>
        <w:ind w:firstLine="426"/>
        <w:jc w:val="center"/>
        <w:rPr>
          <w:b/>
          <w:lang w:val="uk-UA"/>
        </w:rPr>
      </w:pPr>
      <w:r>
        <w:rPr>
          <w:b/>
          <w:lang w:val="uk-UA"/>
        </w:rPr>
        <w:t xml:space="preserve">Таблиця 1 - </w:t>
      </w:r>
      <w:r w:rsidRPr="007E7831">
        <w:rPr>
          <w:b/>
          <w:lang w:val="uk-UA"/>
        </w:rPr>
        <w:t xml:space="preserve">Склад </w:t>
      </w:r>
      <w:proofErr w:type="spellStart"/>
      <w:r w:rsidRPr="00285C31">
        <w:rPr>
          <w:b/>
        </w:rPr>
        <w:t>o</w:t>
      </w:r>
      <w:r w:rsidRPr="007E7831">
        <w:rPr>
          <w:b/>
          <w:lang w:val="uk-UA"/>
        </w:rPr>
        <w:t>рганічних</w:t>
      </w:r>
      <w:proofErr w:type="spellEnd"/>
      <w:r w:rsidRPr="007E7831">
        <w:rPr>
          <w:b/>
          <w:lang w:val="uk-UA"/>
        </w:rPr>
        <w:t xml:space="preserve"> </w:t>
      </w:r>
      <w:proofErr w:type="spellStart"/>
      <w:r w:rsidRPr="007E7831">
        <w:rPr>
          <w:b/>
          <w:lang w:val="uk-UA"/>
        </w:rPr>
        <w:t>кисл</w:t>
      </w:r>
      <w:r w:rsidRPr="00285C31">
        <w:rPr>
          <w:b/>
        </w:rPr>
        <w:t>o</w:t>
      </w:r>
      <w:proofErr w:type="spellEnd"/>
      <w:r w:rsidRPr="007E7831">
        <w:rPr>
          <w:b/>
          <w:lang w:val="uk-UA"/>
        </w:rPr>
        <w:t xml:space="preserve">т </w:t>
      </w:r>
      <w:r w:rsidR="007E7831">
        <w:rPr>
          <w:b/>
          <w:lang w:val="uk-UA"/>
        </w:rPr>
        <w:t>у плодово-ягі</w:t>
      </w:r>
      <w:r>
        <w:rPr>
          <w:b/>
          <w:lang w:val="uk-UA"/>
        </w:rPr>
        <w:t>дній сировині</w:t>
      </w:r>
      <w:r w:rsidRPr="007E7831">
        <w:rPr>
          <w:b/>
          <w:lang w:val="uk-UA"/>
        </w:rPr>
        <w:t xml:space="preserve"> </w:t>
      </w:r>
      <w:r>
        <w:rPr>
          <w:b/>
          <w:lang w:val="uk-UA"/>
        </w:rPr>
        <w:t>та соках</w:t>
      </w:r>
      <w:r w:rsidR="007E7831">
        <w:rPr>
          <w:b/>
          <w:lang w:val="uk-UA"/>
        </w:rPr>
        <w:t xml:space="preserve"> </w:t>
      </w:r>
      <w:r w:rsidR="000927C3">
        <w:rPr>
          <w:b/>
          <w:lang w:val="uk-UA"/>
        </w:rPr>
        <w:t xml:space="preserve"> </w:t>
      </w:r>
      <w:r w:rsidRPr="007E7831">
        <w:rPr>
          <w:b/>
          <w:lang w:val="uk-UA"/>
        </w:rPr>
        <w:t>(</w:t>
      </w:r>
      <w:proofErr w:type="spellStart"/>
      <w:r w:rsidRPr="00285C31">
        <w:rPr>
          <w:b/>
        </w:rPr>
        <w:t>n</w:t>
      </w:r>
      <w:proofErr w:type="spellEnd"/>
      <w:r w:rsidRPr="007E7831">
        <w:rPr>
          <w:b/>
          <w:lang w:val="uk-UA"/>
        </w:rPr>
        <w:t xml:space="preserve"> = 3, </w:t>
      </w:r>
      <w:proofErr w:type="spellStart"/>
      <w:r w:rsidRPr="00285C31">
        <w:rPr>
          <w:b/>
        </w:rPr>
        <w:t>p</w:t>
      </w:r>
      <w:proofErr w:type="spellEnd"/>
      <w:r w:rsidRPr="007E7831">
        <w:rPr>
          <w:b/>
          <w:lang w:val="uk-UA"/>
        </w:rPr>
        <w:t xml:space="preserve"> ≤ 0,05)</w:t>
      </w:r>
    </w:p>
    <w:tbl>
      <w:tblPr>
        <w:tblW w:w="4841" w:type="pc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2267"/>
        <w:gridCol w:w="1985"/>
        <w:gridCol w:w="1419"/>
        <w:gridCol w:w="1421"/>
        <w:gridCol w:w="1276"/>
        <w:gridCol w:w="1128"/>
      </w:tblGrid>
      <w:tr w:rsidR="00233838" w:rsidRPr="00D130C2" w:rsidTr="007E7831">
        <w:tc>
          <w:tcPr>
            <w:tcW w:w="1194" w:type="pct"/>
            <w:vMerge w:val="restart"/>
            <w:vAlign w:val="center"/>
          </w:tcPr>
          <w:p w:rsidR="00233838" w:rsidRPr="00D130C2" w:rsidRDefault="00233838" w:rsidP="00FE612B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Найменування</w:t>
            </w:r>
            <w:proofErr w:type="spellEnd"/>
          </w:p>
          <w:p w:rsidR="00233838" w:rsidRPr="00D130C2" w:rsidRDefault="00233838" w:rsidP="00FE612B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сир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gramEnd"/>
            <w:r w:rsidRPr="00D130C2">
              <w:rPr>
                <w:sz w:val="28"/>
                <w:szCs w:val="28"/>
              </w:rPr>
              <w:t>вини</w:t>
            </w:r>
            <w:proofErr w:type="spellEnd"/>
          </w:p>
        </w:tc>
        <w:tc>
          <w:tcPr>
            <w:tcW w:w="1045" w:type="pct"/>
            <w:vMerge w:val="restart"/>
          </w:tcPr>
          <w:p w:rsidR="00233838" w:rsidRPr="00F82B80" w:rsidRDefault="00233838" w:rsidP="00FE612B">
            <w:pPr>
              <w:pStyle w:val="a3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="007E78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зразка</w:t>
            </w:r>
          </w:p>
        </w:tc>
        <w:tc>
          <w:tcPr>
            <w:tcW w:w="2761" w:type="pct"/>
            <w:gridSpan w:val="4"/>
          </w:tcPr>
          <w:p w:rsidR="00233838" w:rsidRPr="00D130C2" w:rsidRDefault="00233838" w:rsidP="00FE612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Мас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gramEnd"/>
            <w:r w:rsidRPr="00D130C2">
              <w:rPr>
                <w:sz w:val="28"/>
                <w:szCs w:val="28"/>
              </w:rPr>
              <w:t>ва</w:t>
            </w:r>
            <w:proofErr w:type="spellEnd"/>
            <w:r w:rsidRPr="00D130C2">
              <w:rPr>
                <w:sz w:val="28"/>
                <w:szCs w:val="28"/>
              </w:rPr>
              <w:t xml:space="preserve"> </w:t>
            </w:r>
            <w:proofErr w:type="spellStart"/>
            <w:r w:rsidRPr="00D130C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o</w:t>
            </w:r>
            <w:r w:rsidRPr="00D130C2">
              <w:rPr>
                <w:sz w:val="28"/>
                <w:szCs w:val="28"/>
              </w:rPr>
              <w:t>нцентрація</w:t>
            </w:r>
            <w:proofErr w:type="spellEnd"/>
            <w:r w:rsidRPr="00D130C2">
              <w:rPr>
                <w:sz w:val="28"/>
                <w:szCs w:val="28"/>
              </w:rPr>
              <w:t xml:space="preserve">, г/100 г </w:t>
            </w:r>
          </w:p>
        </w:tc>
      </w:tr>
      <w:tr w:rsidR="00233838" w:rsidRPr="00D130C2" w:rsidTr="007E7831">
        <w:tc>
          <w:tcPr>
            <w:tcW w:w="1194" w:type="pct"/>
            <w:vMerge/>
            <w:vAlign w:val="center"/>
          </w:tcPr>
          <w:p w:rsidR="00233838" w:rsidRPr="00D130C2" w:rsidRDefault="00233838" w:rsidP="00FE612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233838" w:rsidRPr="00D130C2" w:rsidRDefault="00233838" w:rsidP="00FE612B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лим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gramEnd"/>
            <w:r w:rsidRPr="00D130C2">
              <w:rPr>
                <w:sz w:val="28"/>
                <w:szCs w:val="28"/>
              </w:rPr>
              <w:t>нна</w:t>
            </w:r>
            <w:proofErr w:type="spellEnd"/>
          </w:p>
        </w:tc>
        <w:tc>
          <w:tcPr>
            <w:tcW w:w="748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яблучна</w:t>
            </w:r>
            <w:proofErr w:type="spellEnd"/>
          </w:p>
        </w:tc>
        <w:tc>
          <w:tcPr>
            <w:tcW w:w="672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rPr>
                <w:sz w:val="28"/>
                <w:szCs w:val="28"/>
              </w:rPr>
            </w:pPr>
            <w:r w:rsidRPr="00D130C2">
              <w:rPr>
                <w:sz w:val="28"/>
                <w:szCs w:val="28"/>
              </w:rPr>
              <w:t>янтарна</w:t>
            </w:r>
          </w:p>
        </w:tc>
        <w:tc>
          <w:tcPr>
            <w:tcW w:w="594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D130C2">
              <w:rPr>
                <w:sz w:val="28"/>
                <w:szCs w:val="28"/>
              </w:rPr>
              <w:t>хінна</w:t>
            </w:r>
            <w:proofErr w:type="spellEnd"/>
          </w:p>
        </w:tc>
      </w:tr>
      <w:tr w:rsidR="00233838" w:rsidRPr="00D130C2" w:rsidTr="007E7831">
        <w:trPr>
          <w:trHeight w:val="285"/>
        </w:trPr>
        <w:tc>
          <w:tcPr>
            <w:tcW w:w="1194" w:type="pct"/>
            <w:vMerge w:val="restart"/>
          </w:tcPr>
          <w:p w:rsidR="00233838" w:rsidRPr="00F82B80" w:rsidRDefault="00233838" w:rsidP="00FE61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80">
              <w:rPr>
                <w:rFonts w:ascii="Times New Roman" w:hAnsi="Times New Roman"/>
                <w:sz w:val="28"/>
                <w:szCs w:val="28"/>
              </w:rPr>
              <w:t>Хен</w:t>
            </w:r>
            <w:proofErr w:type="gramStart"/>
            <w:r w:rsidRPr="00F82B8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F82B80">
              <w:rPr>
                <w:rFonts w:ascii="Times New Roman" w:hAnsi="Times New Roman"/>
                <w:sz w:val="28"/>
                <w:szCs w:val="28"/>
              </w:rPr>
              <w:t>мелес</w:t>
            </w:r>
            <w:proofErr w:type="spellEnd"/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sz w:val="28"/>
                <w:szCs w:val="28"/>
                <w:lang w:val="uk-UA"/>
              </w:rPr>
            </w:pPr>
            <w:r w:rsidRPr="00695985">
              <w:rPr>
                <w:sz w:val="28"/>
                <w:szCs w:val="28"/>
                <w:lang w:val="uk-UA"/>
              </w:rPr>
              <w:t>плоди</w:t>
            </w:r>
          </w:p>
        </w:tc>
        <w:tc>
          <w:tcPr>
            <w:tcW w:w="747" w:type="pct"/>
            <w:vAlign w:val="center"/>
          </w:tcPr>
          <w:p w:rsidR="00233838" w:rsidRPr="00D130C2" w:rsidRDefault="00233838" w:rsidP="00FE612B">
            <w:pPr>
              <w:pStyle w:val="a3"/>
              <w:ind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748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672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594" w:type="pct"/>
            <w:vAlign w:val="center"/>
          </w:tcPr>
          <w:p w:rsidR="00233838" w:rsidRPr="00D130C2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</w:tr>
      <w:tr w:rsidR="00233838" w:rsidRPr="00D130C2" w:rsidTr="007E7831">
        <w:trPr>
          <w:trHeight w:val="389"/>
        </w:trPr>
        <w:tc>
          <w:tcPr>
            <w:tcW w:w="1194" w:type="pct"/>
            <w:vMerge/>
          </w:tcPr>
          <w:p w:rsidR="00233838" w:rsidRPr="00F82B80" w:rsidRDefault="00233838" w:rsidP="00FE61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sz w:val="28"/>
                <w:szCs w:val="28"/>
                <w:lang w:val="uk-UA"/>
              </w:rPr>
            </w:pPr>
            <w:r w:rsidRPr="00695985">
              <w:rPr>
                <w:sz w:val="28"/>
                <w:szCs w:val="28"/>
                <w:lang w:val="uk-UA"/>
              </w:rPr>
              <w:t>сік</w:t>
            </w:r>
          </w:p>
        </w:tc>
        <w:tc>
          <w:tcPr>
            <w:tcW w:w="747" w:type="pct"/>
            <w:vAlign w:val="bottom"/>
          </w:tcPr>
          <w:p w:rsidR="00233838" w:rsidRPr="00CF05EB" w:rsidRDefault="00233838" w:rsidP="00FE6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5EB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748" w:type="pct"/>
            <w:vAlign w:val="bottom"/>
          </w:tcPr>
          <w:p w:rsidR="00233838" w:rsidRPr="00CF05EB" w:rsidRDefault="00233838" w:rsidP="00FE6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5EB"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  <w:tc>
          <w:tcPr>
            <w:tcW w:w="672" w:type="pct"/>
            <w:vAlign w:val="bottom"/>
          </w:tcPr>
          <w:p w:rsidR="00233838" w:rsidRPr="00CF05EB" w:rsidRDefault="00233838" w:rsidP="00FE6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5EB"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594" w:type="pct"/>
            <w:vAlign w:val="bottom"/>
          </w:tcPr>
          <w:p w:rsidR="00233838" w:rsidRPr="00CF05EB" w:rsidRDefault="00233838" w:rsidP="00FE6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5EB"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</w:tr>
      <w:tr w:rsidR="00233838" w:rsidRPr="00D130C2" w:rsidTr="007E7831">
        <w:trPr>
          <w:trHeight w:val="473"/>
        </w:trPr>
        <w:tc>
          <w:tcPr>
            <w:tcW w:w="1194" w:type="pct"/>
            <w:vMerge w:val="restart"/>
          </w:tcPr>
          <w:p w:rsidR="00233838" w:rsidRPr="000927C3" w:rsidRDefault="000927C3" w:rsidP="00FE61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Горобина ч</w:t>
            </w:r>
            <w:proofErr w:type="spellStart"/>
            <w:r w:rsidR="00233838" w:rsidRPr="00F82B80">
              <w:rPr>
                <w:rFonts w:ascii="Times New Roman" w:hAnsi="Times New Roman"/>
                <w:color w:val="000000"/>
                <w:sz w:val="28"/>
                <w:szCs w:val="28"/>
              </w:rPr>
              <w:t>орноплідна</w:t>
            </w:r>
            <w:proofErr w:type="spellEnd"/>
            <w:r w:rsidR="00233838" w:rsidRPr="00F82B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плоди</w:t>
            </w:r>
          </w:p>
        </w:tc>
        <w:tc>
          <w:tcPr>
            <w:tcW w:w="747" w:type="pct"/>
            <w:vAlign w:val="center"/>
          </w:tcPr>
          <w:p w:rsidR="00233838" w:rsidRPr="00F82B80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82B80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48" w:type="pct"/>
            <w:vAlign w:val="center"/>
          </w:tcPr>
          <w:p w:rsidR="00233838" w:rsidRPr="00F82B80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82B80">
              <w:rPr>
                <w:color w:val="000000"/>
                <w:sz w:val="28"/>
                <w:szCs w:val="28"/>
              </w:rPr>
              <w:t>1,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72" w:type="pct"/>
            <w:vAlign w:val="center"/>
          </w:tcPr>
          <w:p w:rsidR="00233838" w:rsidRPr="00F82B80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82B80">
              <w:rPr>
                <w:color w:val="000000"/>
                <w:sz w:val="28"/>
                <w:szCs w:val="28"/>
              </w:rPr>
              <w:t>1,0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94" w:type="pct"/>
            <w:vAlign w:val="center"/>
          </w:tcPr>
          <w:p w:rsidR="00233838" w:rsidRPr="00F82B80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33838" w:rsidRPr="00D130C2" w:rsidTr="007E7831">
        <w:trPr>
          <w:trHeight w:val="472"/>
        </w:trPr>
        <w:tc>
          <w:tcPr>
            <w:tcW w:w="1194" w:type="pct"/>
            <w:vMerge/>
          </w:tcPr>
          <w:p w:rsidR="00233838" w:rsidRPr="00F82B80" w:rsidRDefault="00233838" w:rsidP="00FE61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747" w:type="pct"/>
            <w:vAlign w:val="center"/>
          </w:tcPr>
          <w:p w:rsidR="00233838" w:rsidRPr="00695985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0,03</w:t>
            </w:r>
          </w:p>
        </w:tc>
        <w:tc>
          <w:tcPr>
            <w:tcW w:w="748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1,05</w:t>
            </w:r>
          </w:p>
        </w:tc>
        <w:tc>
          <w:tcPr>
            <w:tcW w:w="672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0,55</w:t>
            </w:r>
          </w:p>
        </w:tc>
        <w:tc>
          <w:tcPr>
            <w:tcW w:w="594" w:type="pct"/>
            <w:vAlign w:val="center"/>
          </w:tcPr>
          <w:p w:rsidR="00233838" w:rsidRDefault="000927C3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33838" w:rsidRPr="00D130C2" w:rsidTr="007E7831">
        <w:trPr>
          <w:trHeight w:val="173"/>
        </w:trPr>
        <w:tc>
          <w:tcPr>
            <w:tcW w:w="1194" w:type="pct"/>
            <w:vMerge w:val="restart"/>
          </w:tcPr>
          <w:p w:rsidR="00233838" w:rsidRPr="00F82B80" w:rsidRDefault="00233838" w:rsidP="00FE612B">
            <w:pPr>
              <w:pStyle w:val="a3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82B80">
              <w:rPr>
                <w:color w:val="000000"/>
                <w:sz w:val="28"/>
                <w:szCs w:val="28"/>
              </w:rPr>
              <w:t>Чорниця</w:t>
            </w:r>
            <w:proofErr w:type="spellEnd"/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ягоди</w:t>
            </w:r>
          </w:p>
        </w:tc>
        <w:tc>
          <w:tcPr>
            <w:tcW w:w="747" w:type="pct"/>
            <w:vAlign w:val="center"/>
          </w:tcPr>
          <w:p w:rsidR="00233838" w:rsidRPr="00695985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1,4</w:t>
            </w:r>
            <w:r w:rsidRPr="0069598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48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0,4</w:t>
            </w:r>
            <w:r w:rsidRPr="0069598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72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0,7</w:t>
            </w:r>
            <w:r w:rsidRPr="0069598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94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695985">
              <w:rPr>
                <w:sz w:val="28"/>
                <w:szCs w:val="28"/>
                <w:lang w:val="uk-UA"/>
              </w:rPr>
              <w:t>-</w:t>
            </w:r>
          </w:p>
        </w:tc>
      </w:tr>
      <w:tr w:rsidR="00233838" w:rsidRPr="00D130C2" w:rsidTr="007E7831">
        <w:trPr>
          <w:trHeight w:val="172"/>
        </w:trPr>
        <w:tc>
          <w:tcPr>
            <w:tcW w:w="1194" w:type="pct"/>
            <w:vMerge/>
          </w:tcPr>
          <w:p w:rsidR="00233838" w:rsidRPr="00F82B80" w:rsidRDefault="00233838" w:rsidP="00FE612B">
            <w:pPr>
              <w:pStyle w:val="a3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747" w:type="pct"/>
            <w:vAlign w:val="center"/>
          </w:tcPr>
          <w:p w:rsidR="00233838" w:rsidRPr="00837252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37252">
              <w:rPr>
                <w:color w:val="000000"/>
                <w:sz w:val="28"/>
                <w:szCs w:val="28"/>
                <w:lang w:val="uk-UA"/>
              </w:rPr>
              <w:t>1,00</w:t>
            </w:r>
          </w:p>
        </w:tc>
        <w:tc>
          <w:tcPr>
            <w:tcW w:w="748" w:type="pct"/>
            <w:vAlign w:val="center"/>
          </w:tcPr>
          <w:p w:rsidR="00233838" w:rsidRPr="00837252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37252">
              <w:rPr>
                <w:color w:val="000000"/>
                <w:sz w:val="28"/>
                <w:szCs w:val="28"/>
                <w:lang w:val="uk-UA"/>
              </w:rPr>
              <w:t>0,42</w:t>
            </w:r>
          </w:p>
        </w:tc>
        <w:tc>
          <w:tcPr>
            <w:tcW w:w="672" w:type="pct"/>
            <w:vAlign w:val="center"/>
          </w:tcPr>
          <w:p w:rsidR="00233838" w:rsidRPr="00837252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37252">
              <w:rPr>
                <w:color w:val="000000"/>
                <w:sz w:val="28"/>
                <w:szCs w:val="28"/>
                <w:lang w:val="uk-UA"/>
              </w:rPr>
              <w:t>0,68</w:t>
            </w:r>
          </w:p>
        </w:tc>
        <w:tc>
          <w:tcPr>
            <w:tcW w:w="594" w:type="pct"/>
            <w:vAlign w:val="center"/>
          </w:tcPr>
          <w:p w:rsidR="00233838" w:rsidRDefault="000927C3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33838" w:rsidRPr="00D130C2" w:rsidTr="007E7831">
        <w:trPr>
          <w:trHeight w:val="173"/>
        </w:trPr>
        <w:tc>
          <w:tcPr>
            <w:tcW w:w="1194" w:type="pct"/>
            <w:vMerge w:val="restart"/>
          </w:tcPr>
          <w:p w:rsidR="00233838" w:rsidRPr="00F82B80" w:rsidRDefault="00233838" w:rsidP="00FE612B">
            <w:pPr>
              <w:pStyle w:val="a3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82B80">
              <w:rPr>
                <w:color w:val="000000"/>
                <w:sz w:val="28"/>
                <w:szCs w:val="28"/>
              </w:rPr>
              <w:t>Журавлина</w:t>
            </w:r>
            <w:proofErr w:type="spellEnd"/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ягоди</w:t>
            </w:r>
          </w:p>
        </w:tc>
        <w:tc>
          <w:tcPr>
            <w:tcW w:w="747" w:type="pct"/>
            <w:vAlign w:val="center"/>
          </w:tcPr>
          <w:p w:rsidR="00233838" w:rsidRPr="00695985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748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0,9</w:t>
            </w:r>
            <w:r w:rsidRPr="0069598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72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</w:rPr>
              <w:t>0,3</w:t>
            </w:r>
            <w:r w:rsidRPr="0069598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94" w:type="pct"/>
            <w:vAlign w:val="center"/>
          </w:tcPr>
          <w:p w:rsidR="00233838" w:rsidRPr="00695985" w:rsidRDefault="00233838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695985">
              <w:rPr>
                <w:sz w:val="28"/>
                <w:szCs w:val="28"/>
                <w:lang w:val="uk-UA"/>
              </w:rPr>
              <w:t>-</w:t>
            </w:r>
          </w:p>
        </w:tc>
      </w:tr>
      <w:tr w:rsidR="00233838" w:rsidRPr="00D130C2" w:rsidTr="007E7831">
        <w:trPr>
          <w:trHeight w:val="172"/>
        </w:trPr>
        <w:tc>
          <w:tcPr>
            <w:tcW w:w="1194" w:type="pct"/>
            <w:vMerge/>
          </w:tcPr>
          <w:p w:rsidR="00233838" w:rsidRPr="00F82B80" w:rsidRDefault="00233838" w:rsidP="00FE612B">
            <w:pPr>
              <w:pStyle w:val="a3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:rsidR="00233838" w:rsidRPr="00695985" w:rsidRDefault="007E7831" w:rsidP="00FE612B">
            <w:pPr>
              <w:pStyle w:val="a3"/>
              <w:ind w:firstLine="61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695985">
              <w:rPr>
                <w:color w:val="000000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747" w:type="pct"/>
            <w:vAlign w:val="center"/>
          </w:tcPr>
          <w:p w:rsidR="00233838" w:rsidRPr="00401A2A" w:rsidRDefault="00233838" w:rsidP="00FE612B">
            <w:pPr>
              <w:pStyle w:val="a3"/>
              <w:ind w:hanging="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1A2A">
              <w:rPr>
                <w:color w:val="000000"/>
                <w:sz w:val="28"/>
                <w:szCs w:val="28"/>
                <w:lang w:val="uk-UA"/>
              </w:rPr>
              <w:t>1,30</w:t>
            </w:r>
          </w:p>
        </w:tc>
        <w:tc>
          <w:tcPr>
            <w:tcW w:w="748" w:type="pct"/>
            <w:vAlign w:val="center"/>
          </w:tcPr>
          <w:p w:rsidR="00233838" w:rsidRPr="00401A2A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1A2A">
              <w:rPr>
                <w:color w:val="000000"/>
                <w:sz w:val="28"/>
                <w:szCs w:val="28"/>
                <w:lang w:val="uk-UA"/>
              </w:rPr>
              <w:t>0,50</w:t>
            </w:r>
          </w:p>
        </w:tc>
        <w:tc>
          <w:tcPr>
            <w:tcW w:w="672" w:type="pct"/>
            <w:vAlign w:val="center"/>
          </w:tcPr>
          <w:p w:rsidR="00233838" w:rsidRPr="00401A2A" w:rsidRDefault="00233838" w:rsidP="00FE612B">
            <w:pPr>
              <w:pStyle w:val="a3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1A2A">
              <w:rPr>
                <w:color w:val="000000"/>
                <w:sz w:val="28"/>
                <w:szCs w:val="28"/>
                <w:lang w:val="uk-UA"/>
              </w:rPr>
              <w:t>0,21</w:t>
            </w:r>
          </w:p>
        </w:tc>
        <w:tc>
          <w:tcPr>
            <w:tcW w:w="594" w:type="pct"/>
            <w:vAlign w:val="center"/>
          </w:tcPr>
          <w:p w:rsidR="00233838" w:rsidRDefault="000927C3" w:rsidP="00FE612B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0927C3" w:rsidRPr="007A7C9F" w:rsidRDefault="000927C3" w:rsidP="00B83A1A">
      <w:pPr>
        <w:pStyle w:val="1014"/>
        <w:spacing w:line="240" w:lineRule="auto"/>
        <w:rPr>
          <w:lang w:val="uk-UA"/>
        </w:rPr>
      </w:pPr>
      <w:r w:rsidRPr="007A7C9F">
        <w:rPr>
          <w:lang w:val="uk-UA"/>
        </w:rPr>
        <w:lastRenderedPageBreak/>
        <w:t>За результатами хроматографічних досліджень визначено (табл. 1</w:t>
      </w:r>
      <w:r w:rsidR="000F57A3" w:rsidRPr="007A7C9F">
        <w:rPr>
          <w:lang w:val="uk-UA"/>
        </w:rPr>
        <w:t>), що</w:t>
      </w:r>
      <w:r w:rsidRPr="007A7C9F">
        <w:rPr>
          <w:lang w:val="uk-UA"/>
        </w:rPr>
        <w:t xml:space="preserve"> </w:t>
      </w:r>
      <w:proofErr w:type="spellStart"/>
      <w:r w:rsidRPr="007A7C9F">
        <w:rPr>
          <w:lang w:val="uk-UA"/>
        </w:rPr>
        <w:t>дoмінуючою</w:t>
      </w:r>
      <w:proofErr w:type="spellEnd"/>
      <w:r w:rsidRPr="007A7C9F">
        <w:rPr>
          <w:lang w:val="uk-UA"/>
        </w:rPr>
        <w:t xml:space="preserve"> серед </w:t>
      </w:r>
      <w:proofErr w:type="spellStart"/>
      <w:r w:rsidRPr="007A7C9F">
        <w:rPr>
          <w:lang w:val="uk-UA"/>
        </w:rPr>
        <w:t>oрганічних</w:t>
      </w:r>
      <w:proofErr w:type="spellEnd"/>
      <w:r w:rsidRPr="007A7C9F">
        <w:rPr>
          <w:lang w:val="uk-UA"/>
        </w:rPr>
        <w:t xml:space="preserve"> </w:t>
      </w:r>
      <w:proofErr w:type="spellStart"/>
      <w:r w:rsidRPr="007A7C9F">
        <w:rPr>
          <w:lang w:val="uk-UA"/>
        </w:rPr>
        <w:t>кислoт</w:t>
      </w:r>
      <w:proofErr w:type="spellEnd"/>
      <w:r w:rsidRPr="007A7C9F">
        <w:rPr>
          <w:lang w:val="uk-UA"/>
        </w:rPr>
        <w:t xml:space="preserve"> </w:t>
      </w:r>
      <w:r w:rsidR="007E7831">
        <w:rPr>
          <w:lang w:val="uk-UA"/>
        </w:rPr>
        <w:t>у</w:t>
      </w:r>
      <w:r w:rsidR="000F57A3" w:rsidRPr="007A7C9F">
        <w:rPr>
          <w:lang w:val="uk-UA"/>
        </w:rPr>
        <w:t xml:space="preserve"> складі плодів </w:t>
      </w:r>
      <w:r w:rsidR="001F0D16">
        <w:rPr>
          <w:lang w:val="uk-UA"/>
        </w:rPr>
        <w:t xml:space="preserve">і соків </w:t>
      </w:r>
      <w:r w:rsidR="000F57A3" w:rsidRPr="007A7C9F">
        <w:rPr>
          <w:lang w:val="uk-UA"/>
        </w:rPr>
        <w:t>(</w:t>
      </w:r>
      <w:proofErr w:type="spellStart"/>
      <w:r w:rsidR="000F57A3" w:rsidRPr="007A7C9F">
        <w:rPr>
          <w:lang w:val="uk-UA"/>
        </w:rPr>
        <w:t>хеномелес</w:t>
      </w:r>
      <w:proofErr w:type="spellEnd"/>
      <w:r w:rsidR="000F57A3" w:rsidRPr="007A7C9F">
        <w:rPr>
          <w:lang w:val="uk-UA"/>
        </w:rPr>
        <w:t xml:space="preserve">, горобина чорноплідна) </w:t>
      </w:r>
      <w:r w:rsidRPr="007A7C9F">
        <w:rPr>
          <w:lang w:val="uk-UA"/>
        </w:rPr>
        <w:t xml:space="preserve">є яблучна </w:t>
      </w:r>
      <w:proofErr w:type="spellStart"/>
      <w:r w:rsidRPr="007A7C9F">
        <w:rPr>
          <w:lang w:val="uk-UA"/>
        </w:rPr>
        <w:t>кислoта</w:t>
      </w:r>
      <w:proofErr w:type="spellEnd"/>
      <w:r w:rsidRPr="007A7C9F">
        <w:rPr>
          <w:lang w:val="uk-UA"/>
        </w:rPr>
        <w:t xml:space="preserve">, частка якої становить </w:t>
      </w:r>
      <w:r w:rsidR="000F57A3" w:rsidRPr="007A7C9F">
        <w:rPr>
          <w:lang w:val="uk-UA"/>
        </w:rPr>
        <w:t>52…</w:t>
      </w:r>
      <w:r w:rsidRPr="007A7C9F">
        <w:rPr>
          <w:lang w:val="uk-UA"/>
        </w:rPr>
        <w:t xml:space="preserve">64 % від </w:t>
      </w:r>
      <w:proofErr w:type="spellStart"/>
      <w:r w:rsidRPr="007A7C9F">
        <w:rPr>
          <w:lang w:val="uk-UA"/>
        </w:rPr>
        <w:t>загальнoї</w:t>
      </w:r>
      <w:proofErr w:type="spellEnd"/>
      <w:r w:rsidRPr="007A7C9F">
        <w:rPr>
          <w:lang w:val="uk-UA"/>
        </w:rPr>
        <w:t xml:space="preserve"> </w:t>
      </w:r>
      <w:proofErr w:type="spellStart"/>
      <w:r w:rsidRPr="007A7C9F">
        <w:rPr>
          <w:lang w:val="uk-UA"/>
        </w:rPr>
        <w:t>кількoсті</w:t>
      </w:r>
      <w:proofErr w:type="spellEnd"/>
      <w:r w:rsidR="007E7831">
        <w:rPr>
          <w:lang w:val="uk-UA"/>
        </w:rPr>
        <w:t xml:space="preserve"> залежно</w:t>
      </w:r>
      <w:r w:rsidR="000F57A3" w:rsidRPr="007A7C9F">
        <w:rPr>
          <w:lang w:val="uk-UA"/>
        </w:rPr>
        <w:t xml:space="preserve"> від виду сировини. </w:t>
      </w:r>
      <w:r w:rsidR="005E6612" w:rsidRPr="007A7C9F">
        <w:rPr>
          <w:lang w:val="uk-UA"/>
        </w:rPr>
        <w:t xml:space="preserve">У плодах </w:t>
      </w:r>
      <w:proofErr w:type="spellStart"/>
      <w:r w:rsidR="005E6612" w:rsidRPr="007A7C9F">
        <w:rPr>
          <w:lang w:val="uk-UA"/>
        </w:rPr>
        <w:t>хеномелесу</w:t>
      </w:r>
      <w:proofErr w:type="spellEnd"/>
      <w:r w:rsidR="005E6612" w:rsidRPr="007A7C9F">
        <w:rPr>
          <w:lang w:val="uk-UA"/>
        </w:rPr>
        <w:t xml:space="preserve"> виявлено хінну кислоту, яка займає</w:t>
      </w:r>
      <w:r w:rsidRPr="007A7C9F">
        <w:rPr>
          <w:lang w:val="uk-UA"/>
        </w:rPr>
        <w:t xml:space="preserve"> майже </w:t>
      </w:r>
      <w:r w:rsidRPr="007A7C9F">
        <w:rPr>
          <w:spacing w:val="-20"/>
          <w:lang w:val="uk-UA"/>
        </w:rPr>
        <w:t>31 %</w:t>
      </w:r>
      <w:r w:rsidR="005E6612" w:rsidRPr="007A7C9F">
        <w:rPr>
          <w:lang w:val="uk-UA"/>
        </w:rPr>
        <w:t xml:space="preserve">. </w:t>
      </w:r>
      <w:r w:rsidRPr="007A7C9F">
        <w:rPr>
          <w:lang w:val="uk-UA"/>
        </w:rPr>
        <w:t xml:space="preserve">В </w:t>
      </w:r>
      <w:r w:rsidR="005E6612" w:rsidRPr="007A7C9F">
        <w:rPr>
          <w:lang w:val="uk-UA"/>
        </w:rPr>
        <w:t xml:space="preserve">горобині чорноплідній визначено значний вміст янтарної кислоти (46 %), в </w:t>
      </w:r>
      <w:r w:rsidRPr="007A7C9F">
        <w:rPr>
          <w:lang w:val="uk-UA"/>
        </w:rPr>
        <w:t xml:space="preserve">меншій </w:t>
      </w:r>
      <w:proofErr w:type="spellStart"/>
      <w:r w:rsidRPr="007A7C9F">
        <w:rPr>
          <w:lang w:val="uk-UA"/>
        </w:rPr>
        <w:t>кількoст</w:t>
      </w:r>
      <w:r w:rsidR="005E6612" w:rsidRPr="007A7C9F">
        <w:rPr>
          <w:lang w:val="uk-UA"/>
        </w:rPr>
        <w:t>і</w:t>
      </w:r>
      <w:proofErr w:type="spellEnd"/>
      <w:r w:rsidR="005E6612" w:rsidRPr="007A7C9F">
        <w:rPr>
          <w:lang w:val="uk-UA"/>
        </w:rPr>
        <w:t xml:space="preserve"> (2,2</w:t>
      </w:r>
      <w:r w:rsidRPr="007A7C9F">
        <w:rPr>
          <w:lang w:val="uk-UA"/>
        </w:rPr>
        <w:t xml:space="preserve"> %) </w:t>
      </w:r>
      <w:r w:rsidR="005E6612" w:rsidRPr="007A7C9F">
        <w:rPr>
          <w:lang w:val="uk-UA"/>
        </w:rPr>
        <w:t xml:space="preserve">вона присутня в складі </w:t>
      </w:r>
      <w:proofErr w:type="spellStart"/>
      <w:r w:rsidR="005E6612" w:rsidRPr="007A7C9F">
        <w:rPr>
          <w:lang w:val="uk-UA"/>
        </w:rPr>
        <w:t>хеномелесу</w:t>
      </w:r>
      <w:proofErr w:type="spellEnd"/>
      <w:r w:rsidR="005E6612" w:rsidRPr="007A7C9F">
        <w:rPr>
          <w:lang w:val="uk-UA"/>
        </w:rPr>
        <w:t>. Вміст лимонної</w:t>
      </w:r>
      <w:r w:rsidRPr="007A7C9F">
        <w:rPr>
          <w:lang w:val="uk-UA"/>
        </w:rPr>
        <w:t xml:space="preserve"> </w:t>
      </w:r>
      <w:proofErr w:type="spellStart"/>
      <w:r w:rsidRPr="007A7C9F">
        <w:rPr>
          <w:lang w:val="uk-UA"/>
        </w:rPr>
        <w:t>кислoти</w:t>
      </w:r>
      <w:proofErr w:type="spellEnd"/>
      <w:r w:rsidR="005E6612" w:rsidRPr="007A7C9F">
        <w:rPr>
          <w:lang w:val="uk-UA"/>
        </w:rPr>
        <w:t xml:space="preserve"> в плодових культурах незначний </w:t>
      </w:r>
      <w:r w:rsidR="001E3D13" w:rsidRPr="007A7C9F">
        <w:rPr>
          <w:lang w:val="uk-UA"/>
        </w:rPr>
        <w:t>1,8 % (горобина чорноплідна) і 3,5</w:t>
      </w:r>
      <w:r w:rsidR="005E6612" w:rsidRPr="007A7C9F">
        <w:rPr>
          <w:lang w:val="uk-UA"/>
        </w:rPr>
        <w:t xml:space="preserve"> %</w:t>
      </w:r>
      <w:r w:rsidR="001E3D13" w:rsidRPr="007A7C9F">
        <w:rPr>
          <w:lang w:val="uk-UA"/>
        </w:rPr>
        <w:t xml:space="preserve"> (плоди </w:t>
      </w:r>
      <w:proofErr w:type="spellStart"/>
      <w:r w:rsidR="001E3D13" w:rsidRPr="007A7C9F">
        <w:rPr>
          <w:lang w:val="uk-UA"/>
        </w:rPr>
        <w:t>хеномелесу</w:t>
      </w:r>
      <w:proofErr w:type="spellEnd"/>
      <w:r w:rsidR="001E3D13" w:rsidRPr="007A7C9F">
        <w:rPr>
          <w:lang w:val="uk-UA"/>
        </w:rPr>
        <w:t>).</w:t>
      </w:r>
      <w:r w:rsidRPr="007A7C9F">
        <w:rPr>
          <w:lang w:val="uk-UA"/>
        </w:rPr>
        <w:t xml:space="preserve"> </w:t>
      </w:r>
    </w:p>
    <w:p w:rsidR="001E3D13" w:rsidRPr="007A7C9F" w:rsidRDefault="001E3D13" w:rsidP="00B83A1A">
      <w:pPr>
        <w:pStyle w:val="1014"/>
        <w:spacing w:line="240" w:lineRule="auto"/>
        <w:rPr>
          <w:lang w:val="uk-UA"/>
        </w:rPr>
      </w:pPr>
      <w:r w:rsidRPr="007A7C9F">
        <w:rPr>
          <w:lang w:val="uk-UA"/>
        </w:rPr>
        <w:t>У випадку ягід (чорниця, журавлина) – домінуючою серед органічних кислот є лимонна кислота</w:t>
      </w:r>
      <w:r w:rsidR="001F0D16">
        <w:rPr>
          <w:lang w:val="uk-UA"/>
        </w:rPr>
        <w:t>, ч</w:t>
      </w:r>
      <w:r w:rsidRPr="007A7C9F">
        <w:rPr>
          <w:lang w:val="uk-UA"/>
        </w:rPr>
        <w:t xml:space="preserve">астка якої становить 54,5 % (чорниця) та 56,0 % (журавлина) від </w:t>
      </w:r>
      <w:proofErr w:type="spellStart"/>
      <w:r w:rsidRPr="007A7C9F">
        <w:rPr>
          <w:lang w:val="uk-UA"/>
        </w:rPr>
        <w:t>загальнoї</w:t>
      </w:r>
      <w:proofErr w:type="spellEnd"/>
      <w:r w:rsidRPr="007A7C9F">
        <w:rPr>
          <w:lang w:val="uk-UA"/>
        </w:rPr>
        <w:t xml:space="preserve"> </w:t>
      </w:r>
      <w:proofErr w:type="spellStart"/>
      <w:r w:rsidRPr="007A7C9F">
        <w:rPr>
          <w:lang w:val="uk-UA"/>
        </w:rPr>
        <w:t>кількoсті</w:t>
      </w:r>
      <w:proofErr w:type="spellEnd"/>
      <w:r w:rsidRPr="007A7C9F">
        <w:rPr>
          <w:lang w:val="uk-UA"/>
        </w:rPr>
        <w:t xml:space="preserve"> в ягодах. Це потрібно враховувати при розрахунку загальної кислотності</w:t>
      </w:r>
      <w:r w:rsidR="007E7831">
        <w:rPr>
          <w:lang w:val="uk-UA"/>
        </w:rPr>
        <w:t xml:space="preserve"> сировини і перелік проводити залежно</w:t>
      </w:r>
      <w:r w:rsidRPr="007A7C9F">
        <w:rPr>
          <w:lang w:val="uk-UA"/>
        </w:rPr>
        <w:t xml:space="preserve"> від виду дикорослої сировини – плодові культури (фрукти) – на яблучну кислоту, а ягідні – на лимонну. </w:t>
      </w:r>
    </w:p>
    <w:p w:rsidR="001E3D13" w:rsidRPr="005E6612" w:rsidRDefault="00CC2E99" w:rsidP="00B83A1A">
      <w:pPr>
        <w:pStyle w:val="1014"/>
        <w:spacing w:line="240" w:lineRule="auto"/>
        <w:rPr>
          <w:lang w:val="uk-UA"/>
        </w:rPr>
      </w:pPr>
      <w:r w:rsidRPr="007A7C9F">
        <w:rPr>
          <w:lang w:val="uk-UA"/>
        </w:rPr>
        <w:t>На</w:t>
      </w:r>
      <w:r w:rsidR="00D95F4C">
        <w:rPr>
          <w:lang w:val="uk-UA"/>
        </w:rPr>
        <w:t>явність органічних кислот формують</w:t>
      </w:r>
      <w:r w:rsidRPr="007A7C9F">
        <w:rPr>
          <w:lang w:val="uk-UA"/>
        </w:rPr>
        <w:t xml:space="preserve"> не тільки смакові властивості с</w:t>
      </w:r>
      <w:r w:rsidR="007A7C9F" w:rsidRPr="007A7C9F">
        <w:rPr>
          <w:lang w:val="uk-UA"/>
        </w:rPr>
        <w:t>ировини та х</w:t>
      </w:r>
      <w:r w:rsidR="00D95F4C">
        <w:rPr>
          <w:lang w:val="uk-UA"/>
        </w:rPr>
        <w:t>арчових продуктів, але й впливають</w:t>
      </w:r>
      <w:r w:rsidR="007A7C9F" w:rsidRPr="007A7C9F">
        <w:rPr>
          <w:lang w:val="uk-UA"/>
        </w:rPr>
        <w:t xml:space="preserve"> на процеси</w:t>
      </w:r>
      <w:r w:rsidRPr="007A7C9F">
        <w:rPr>
          <w:lang w:val="uk-UA"/>
        </w:rPr>
        <w:t xml:space="preserve"> обміну речовин в організмі людини: розчиняють в організмі небажані відкладення, виявляють сприятливий вп</w:t>
      </w:r>
      <w:r w:rsidR="001F0D16">
        <w:rPr>
          <w:lang w:val="uk-UA"/>
        </w:rPr>
        <w:t>лив на кислотно-лужну рівновагу і що, особливо важливо, затримують розвиток мікроорганізмів.</w:t>
      </w:r>
    </w:p>
    <w:p w:rsidR="001A220A" w:rsidRDefault="001A220A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220A">
        <w:rPr>
          <w:rFonts w:ascii="Times New Roman" w:hAnsi="Times New Roman"/>
          <w:sz w:val="28"/>
          <w:szCs w:val="28"/>
          <w:lang w:val="uk-UA" w:eastAsia="uk-UA"/>
        </w:rPr>
        <w:t xml:space="preserve">Наявність в сировині таких речовин як органічні кислоти, пектини, дубильні речовини надає змогу регулювати реологічні властивості борошняних виробів – укріплює </w:t>
      </w:r>
      <w:proofErr w:type="spellStart"/>
      <w:r w:rsidRPr="001A220A">
        <w:rPr>
          <w:rFonts w:ascii="Times New Roman" w:hAnsi="Times New Roman"/>
          <w:sz w:val="28"/>
          <w:szCs w:val="28"/>
          <w:lang w:val="uk-UA" w:eastAsia="uk-UA"/>
        </w:rPr>
        <w:t>клейковинний</w:t>
      </w:r>
      <w:proofErr w:type="spellEnd"/>
      <w:r w:rsidRPr="001A220A">
        <w:rPr>
          <w:rFonts w:ascii="Times New Roman" w:hAnsi="Times New Roman"/>
          <w:sz w:val="28"/>
          <w:szCs w:val="28"/>
          <w:lang w:val="uk-UA" w:eastAsia="uk-UA"/>
        </w:rPr>
        <w:t xml:space="preserve"> карк</w:t>
      </w:r>
      <w:r w:rsidR="00511238">
        <w:rPr>
          <w:rFonts w:ascii="Times New Roman" w:hAnsi="Times New Roman"/>
          <w:sz w:val="28"/>
          <w:szCs w:val="28"/>
          <w:lang w:val="uk-UA" w:eastAsia="uk-UA"/>
        </w:rPr>
        <w:t xml:space="preserve">ас, підвищує </w:t>
      </w:r>
      <w:proofErr w:type="spellStart"/>
      <w:r w:rsidR="00511238">
        <w:rPr>
          <w:rFonts w:ascii="Times New Roman" w:hAnsi="Times New Roman"/>
          <w:sz w:val="28"/>
          <w:szCs w:val="28"/>
          <w:lang w:val="uk-UA" w:eastAsia="uk-UA"/>
        </w:rPr>
        <w:t>водопоглинальну</w:t>
      </w:r>
      <w:proofErr w:type="spellEnd"/>
      <w:r w:rsidR="00511238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proofErr w:type="spellStart"/>
      <w:r w:rsidRPr="001A220A">
        <w:rPr>
          <w:rFonts w:ascii="Times New Roman" w:hAnsi="Times New Roman"/>
          <w:sz w:val="28"/>
          <w:szCs w:val="28"/>
          <w:lang w:val="uk-UA" w:eastAsia="uk-UA"/>
        </w:rPr>
        <w:t>газоутримувальну</w:t>
      </w:r>
      <w:proofErr w:type="spellEnd"/>
      <w:r w:rsidRPr="001A220A">
        <w:rPr>
          <w:rFonts w:ascii="Times New Roman" w:hAnsi="Times New Roman"/>
          <w:sz w:val="28"/>
          <w:szCs w:val="28"/>
          <w:lang w:val="uk-UA" w:eastAsia="uk-UA"/>
        </w:rPr>
        <w:t xml:space="preserve"> здатність, в’язкість і еластичність, знижує розрідження тіста та </w:t>
      </w:r>
      <w:proofErr w:type="spellStart"/>
      <w:r w:rsidRPr="001A220A">
        <w:rPr>
          <w:rFonts w:ascii="Times New Roman" w:hAnsi="Times New Roman"/>
          <w:sz w:val="28"/>
          <w:szCs w:val="28"/>
          <w:lang w:val="uk-UA" w:eastAsia="uk-UA"/>
        </w:rPr>
        <w:t>розпливання</w:t>
      </w:r>
      <w:proofErr w:type="spellEnd"/>
      <w:r w:rsidRPr="001A220A">
        <w:rPr>
          <w:rFonts w:ascii="Times New Roman" w:hAnsi="Times New Roman"/>
          <w:sz w:val="28"/>
          <w:szCs w:val="28"/>
          <w:lang w:val="uk-UA" w:eastAsia="uk-UA"/>
        </w:rPr>
        <w:t xml:space="preserve"> заготовок.</w:t>
      </w:r>
    </w:p>
    <w:p w:rsidR="001A220A" w:rsidRDefault="001A220A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 технології приготування соусів органічні кислоти формують смакові характеристики готового продукту, впливають на його структурні характеристики та підвищують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біостійкість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готової страви.</w:t>
      </w:r>
    </w:p>
    <w:p w:rsidR="001A220A" w:rsidRDefault="001A220A" w:rsidP="00B83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8497C">
        <w:rPr>
          <w:rFonts w:ascii="Times New Roman" w:hAnsi="Times New Roman"/>
          <w:sz w:val="28"/>
          <w:szCs w:val="28"/>
          <w:lang w:val="uk-UA" w:eastAsia="uk-UA"/>
        </w:rPr>
        <w:t xml:space="preserve">Важливу роль органічні кислоти </w:t>
      </w:r>
      <w:r w:rsidR="007E7831" w:rsidRPr="00D8497C">
        <w:rPr>
          <w:rFonts w:ascii="Times New Roman" w:hAnsi="Times New Roman"/>
          <w:sz w:val="28"/>
          <w:szCs w:val="28"/>
          <w:lang w:val="uk-UA" w:eastAsia="uk-UA"/>
        </w:rPr>
        <w:t xml:space="preserve">відіграють </w:t>
      </w:r>
      <w:r w:rsidR="00C76EF7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8497C">
        <w:rPr>
          <w:rFonts w:ascii="Times New Roman" w:hAnsi="Times New Roman"/>
          <w:sz w:val="28"/>
          <w:szCs w:val="28"/>
          <w:lang w:val="uk-UA" w:eastAsia="uk-UA"/>
        </w:rPr>
        <w:t xml:space="preserve"> технології желейних виробів, </w:t>
      </w:r>
      <w:r w:rsidR="00C76EF7">
        <w:rPr>
          <w:rFonts w:ascii="Times New Roman" w:hAnsi="Times New Roman"/>
          <w:sz w:val="28"/>
          <w:szCs w:val="28"/>
          <w:lang w:val="uk-UA" w:eastAsia="uk-UA"/>
        </w:rPr>
        <w:t xml:space="preserve">оскільки </w:t>
      </w:r>
      <w:r w:rsidRPr="00D8497C">
        <w:rPr>
          <w:rFonts w:ascii="Times New Roman" w:hAnsi="Times New Roman"/>
          <w:sz w:val="28"/>
          <w:szCs w:val="28"/>
          <w:lang w:val="uk-UA" w:eastAsia="uk-UA"/>
        </w:rPr>
        <w:t>позитивно вп</w:t>
      </w:r>
      <w:r w:rsidR="00C76EF7">
        <w:rPr>
          <w:rFonts w:ascii="Times New Roman" w:hAnsi="Times New Roman"/>
          <w:sz w:val="28"/>
          <w:szCs w:val="28"/>
          <w:lang w:val="uk-UA" w:eastAsia="uk-UA"/>
        </w:rPr>
        <w:t xml:space="preserve">ливають на процес </w:t>
      </w:r>
      <w:proofErr w:type="spellStart"/>
      <w:r w:rsidR="00C76EF7">
        <w:rPr>
          <w:rFonts w:ascii="Times New Roman" w:hAnsi="Times New Roman"/>
          <w:sz w:val="28"/>
          <w:szCs w:val="28"/>
          <w:lang w:val="uk-UA" w:eastAsia="uk-UA"/>
        </w:rPr>
        <w:t>гелеутворення</w:t>
      </w:r>
      <w:proofErr w:type="spellEnd"/>
      <w:r w:rsidR="00C76EF7">
        <w:rPr>
          <w:rFonts w:ascii="Times New Roman" w:hAnsi="Times New Roman"/>
          <w:sz w:val="28"/>
          <w:szCs w:val="28"/>
          <w:lang w:val="uk-UA" w:eastAsia="uk-UA"/>
        </w:rPr>
        <w:t>, в</w:t>
      </w:r>
      <w:r w:rsidR="00D8497C" w:rsidRPr="00D8497C">
        <w:rPr>
          <w:rFonts w:ascii="Times New Roman" w:hAnsi="Times New Roman"/>
          <w:sz w:val="28"/>
          <w:szCs w:val="28"/>
          <w:lang w:val="uk-UA" w:eastAsia="uk-UA"/>
        </w:rPr>
        <w:t xml:space="preserve"> технології виготовлення маринованих напівфабрикатів </w:t>
      </w:r>
      <w:r w:rsidR="00C76EF7" w:rsidRPr="001A220A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="00D8497C" w:rsidRPr="00D8497C">
        <w:rPr>
          <w:rFonts w:ascii="Times New Roman" w:hAnsi="Times New Roman"/>
          <w:sz w:val="28"/>
          <w:szCs w:val="28"/>
          <w:lang w:val="uk-UA" w:eastAsia="uk-UA"/>
        </w:rPr>
        <w:t>як альтернативна заміна оцтової кислоти, яка</w:t>
      </w:r>
      <w:r w:rsidR="00D8497C" w:rsidRPr="00D8497C">
        <w:rPr>
          <w:sz w:val="28"/>
          <w:szCs w:val="28"/>
          <w:shd w:val="clear" w:color="auto" w:fill="FFFFFF"/>
          <w:lang w:val="uk-UA"/>
        </w:rPr>
        <w:t xml:space="preserve"> </w:t>
      </w:r>
      <w:r w:rsidR="00D8497C" w:rsidRPr="00D849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спричиняє подразнення органів травлення.</w:t>
      </w:r>
    </w:p>
    <w:p w:rsidR="00D8497C" w:rsidRPr="00BA6692" w:rsidRDefault="00D8497C" w:rsidP="00BA6692">
      <w:pPr>
        <w:pStyle w:val="1014"/>
        <w:spacing w:line="240" w:lineRule="auto"/>
        <w:rPr>
          <w:lang w:val="uk-UA"/>
        </w:rPr>
      </w:pPr>
      <w:r>
        <w:rPr>
          <w:lang w:val="uk-UA"/>
        </w:rPr>
        <w:t>Комплекс органічних кислот, що містяться в складі плодов</w:t>
      </w:r>
      <w:r w:rsidR="00BA6692">
        <w:rPr>
          <w:lang w:val="uk-UA"/>
        </w:rPr>
        <w:t>о-ягідної сировини, характеризую</w:t>
      </w:r>
      <w:r>
        <w:rPr>
          <w:lang w:val="uk-UA"/>
        </w:rPr>
        <w:t>ться к</w:t>
      </w:r>
      <w:r w:rsidRPr="00D95F4C">
        <w:rPr>
          <w:lang w:val="uk-UA"/>
        </w:rPr>
        <w:t>орисними властивостями</w:t>
      </w:r>
      <w:r w:rsidR="00C76EF7">
        <w:rPr>
          <w:lang w:val="uk-UA"/>
        </w:rPr>
        <w:t>, б</w:t>
      </w:r>
      <w:r w:rsidR="005C4D12">
        <w:rPr>
          <w:lang w:val="uk-UA"/>
        </w:rPr>
        <w:t>о наявність яблучної кислоти стимулює обмін</w:t>
      </w:r>
      <w:r w:rsidRPr="00D95F4C">
        <w:rPr>
          <w:lang w:val="uk-UA"/>
        </w:rPr>
        <w:t xml:space="preserve"> речовин, </w:t>
      </w:r>
      <w:r w:rsidR="005C4D12">
        <w:rPr>
          <w:lang w:val="uk-UA"/>
        </w:rPr>
        <w:t>стабілізує травлення, зміцнює імунітет і посилює захисні властивості</w:t>
      </w:r>
      <w:r w:rsidRPr="00D95F4C">
        <w:rPr>
          <w:lang w:val="uk-UA"/>
        </w:rPr>
        <w:t xml:space="preserve"> організму. Хінна кислота </w:t>
      </w:r>
      <w:r w:rsidR="005C4D12">
        <w:rPr>
          <w:lang w:val="uk-UA"/>
        </w:rPr>
        <w:t>активно застосовується</w:t>
      </w:r>
      <w:r w:rsidRPr="00D95F4C">
        <w:rPr>
          <w:lang w:val="uk-UA"/>
        </w:rPr>
        <w:t xml:space="preserve"> для відновлення ослабленого ор</w:t>
      </w:r>
      <w:r w:rsidR="00BA6692">
        <w:rPr>
          <w:lang w:val="uk-UA"/>
        </w:rPr>
        <w:t xml:space="preserve">ганізму після тривалого </w:t>
      </w:r>
      <w:r w:rsidRPr="00D95F4C">
        <w:rPr>
          <w:lang w:val="uk-UA"/>
        </w:rPr>
        <w:t>лікування.</w:t>
      </w:r>
      <w:r w:rsidR="00BA6692">
        <w:rPr>
          <w:lang w:val="uk-UA"/>
        </w:rPr>
        <w:t xml:space="preserve"> </w:t>
      </w:r>
      <w:r w:rsidRPr="00D8497C">
        <w:rPr>
          <w:lang w:val="uk-UA"/>
        </w:rPr>
        <w:t>Наявність янтарної кислоти у складі сировини підвищує</w:t>
      </w:r>
      <w:r w:rsidR="00C76EF7">
        <w:rPr>
          <w:lang w:val="uk-UA"/>
        </w:rPr>
        <w:t xml:space="preserve"> її антиоксидантні властивості,</w:t>
      </w:r>
      <w:r w:rsidRPr="00D8497C">
        <w:rPr>
          <w:lang w:val="uk-UA"/>
        </w:rPr>
        <w:t xml:space="preserve"> ї</w:t>
      </w:r>
      <w:r w:rsidR="00C76EF7">
        <w:rPr>
          <w:lang w:val="uk-UA"/>
        </w:rPr>
        <w:t>ї рекомендують використовувати у</w:t>
      </w:r>
      <w:r w:rsidRPr="00D8497C">
        <w:rPr>
          <w:lang w:val="uk-UA"/>
        </w:rPr>
        <w:t xml:space="preserve"> якості харчових добавок в продуктах профілактичного та функціонального харчування</w:t>
      </w:r>
      <w:r w:rsidR="00C76EF7">
        <w:rPr>
          <w:lang w:val="uk-UA"/>
        </w:rPr>
        <w:t>.</w:t>
      </w:r>
    </w:p>
    <w:p w:rsidR="001A220A" w:rsidRDefault="001A220A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Однак, у всіх випадках </w:t>
      </w:r>
      <w:r w:rsidR="00D8497C">
        <w:rPr>
          <w:rFonts w:ascii="Times New Roman" w:hAnsi="Times New Roman"/>
          <w:sz w:val="28"/>
          <w:szCs w:val="28"/>
          <w:lang w:val="uk-UA" w:eastAsia="uk-UA"/>
        </w:rPr>
        <w:t xml:space="preserve">важливою є </w:t>
      </w:r>
      <w:proofErr w:type="spellStart"/>
      <w:r w:rsidR="00D8497C">
        <w:rPr>
          <w:rFonts w:ascii="Times New Roman" w:hAnsi="Times New Roman"/>
          <w:sz w:val="28"/>
          <w:szCs w:val="28"/>
          <w:lang w:val="uk-UA" w:eastAsia="uk-UA"/>
        </w:rPr>
        <w:t>пригнічуюча</w:t>
      </w:r>
      <w:proofErr w:type="spellEnd"/>
      <w:r w:rsidR="00D8497C">
        <w:rPr>
          <w:rFonts w:ascii="Times New Roman" w:hAnsi="Times New Roman"/>
          <w:sz w:val="28"/>
          <w:szCs w:val="28"/>
          <w:lang w:val="uk-UA" w:eastAsia="uk-UA"/>
        </w:rPr>
        <w:t xml:space="preserve"> дія органічних кислот</w:t>
      </w:r>
      <w:r w:rsidR="00C76EF7">
        <w:rPr>
          <w:rFonts w:ascii="Times New Roman" w:hAnsi="Times New Roman"/>
          <w:sz w:val="28"/>
          <w:szCs w:val="28"/>
          <w:lang w:val="uk-UA" w:eastAsia="uk-UA"/>
        </w:rPr>
        <w:t xml:space="preserve"> плодово-ягідної сировини </w:t>
      </w:r>
      <w:r w:rsidR="00D8497C">
        <w:rPr>
          <w:rFonts w:ascii="Times New Roman" w:hAnsi="Times New Roman"/>
          <w:sz w:val="28"/>
          <w:szCs w:val="28"/>
          <w:lang w:val="uk-UA" w:eastAsia="uk-UA"/>
        </w:rPr>
        <w:t>на мікрофлору харчових продуктів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що дозволяє пролонгувати терміни зберігання </w:t>
      </w:r>
      <w:r w:rsidR="00D8497C">
        <w:rPr>
          <w:rFonts w:ascii="Times New Roman" w:hAnsi="Times New Roman"/>
          <w:sz w:val="28"/>
          <w:szCs w:val="28"/>
          <w:lang w:val="uk-UA" w:eastAsia="uk-UA"/>
        </w:rPr>
        <w:t>готових виробів.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C76EF7" w:rsidRDefault="00C76EF7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6EF7" w:rsidRDefault="00C76EF7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6EF7" w:rsidRDefault="00C76EF7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76EF7" w:rsidRPr="001A220A" w:rsidRDefault="00C76EF7" w:rsidP="00B83A1A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sectPr w:rsidR="00C76EF7" w:rsidRPr="001A220A" w:rsidSect="00587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7CB9"/>
    <w:rsid w:val="000927C3"/>
    <w:rsid w:val="00093CF5"/>
    <w:rsid w:val="000B6F18"/>
    <w:rsid w:val="000F57A3"/>
    <w:rsid w:val="00133192"/>
    <w:rsid w:val="0014252F"/>
    <w:rsid w:val="00153DCF"/>
    <w:rsid w:val="001A220A"/>
    <w:rsid w:val="001E3D13"/>
    <w:rsid w:val="001F0D16"/>
    <w:rsid w:val="00233838"/>
    <w:rsid w:val="003A6180"/>
    <w:rsid w:val="003F5AB0"/>
    <w:rsid w:val="00401A2A"/>
    <w:rsid w:val="004173C2"/>
    <w:rsid w:val="004B025F"/>
    <w:rsid w:val="004F1A8A"/>
    <w:rsid w:val="00511238"/>
    <w:rsid w:val="0054747D"/>
    <w:rsid w:val="00567705"/>
    <w:rsid w:val="00587CB9"/>
    <w:rsid w:val="005C4D12"/>
    <w:rsid w:val="005E529C"/>
    <w:rsid w:val="005E6612"/>
    <w:rsid w:val="006441C2"/>
    <w:rsid w:val="00695985"/>
    <w:rsid w:val="006C2D52"/>
    <w:rsid w:val="00791464"/>
    <w:rsid w:val="007A7C9F"/>
    <w:rsid w:val="007D6B32"/>
    <w:rsid w:val="007E7831"/>
    <w:rsid w:val="00837252"/>
    <w:rsid w:val="008C6B48"/>
    <w:rsid w:val="0097471E"/>
    <w:rsid w:val="009B6F0B"/>
    <w:rsid w:val="00A258DF"/>
    <w:rsid w:val="00A266C3"/>
    <w:rsid w:val="00A61DCF"/>
    <w:rsid w:val="00AD55EF"/>
    <w:rsid w:val="00AF3A73"/>
    <w:rsid w:val="00B341CC"/>
    <w:rsid w:val="00B83A1A"/>
    <w:rsid w:val="00B848CB"/>
    <w:rsid w:val="00BA6692"/>
    <w:rsid w:val="00BC2BFB"/>
    <w:rsid w:val="00C01D86"/>
    <w:rsid w:val="00C76EF7"/>
    <w:rsid w:val="00C909CE"/>
    <w:rsid w:val="00CA7A13"/>
    <w:rsid w:val="00CC2E99"/>
    <w:rsid w:val="00D11A8E"/>
    <w:rsid w:val="00D316DE"/>
    <w:rsid w:val="00D8497C"/>
    <w:rsid w:val="00D95F4C"/>
    <w:rsid w:val="00EC4891"/>
    <w:rsid w:val="00EE7C40"/>
    <w:rsid w:val="00F81C43"/>
    <w:rsid w:val="00F82B80"/>
    <w:rsid w:val="00F95F80"/>
    <w:rsid w:val="00FC09B1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74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14">
    <w:name w:val="[10] текст 14 пт"/>
    <w:basedOn w:val="a"/>
    <w:link w:val="10140"/>
    <w:rsid w:val="0054747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140">
    <w:name w:val="[10] текст 14 пт Знак"/>
    <w:link w:val="1014"/>
    <w:rsid w:val="0054747D"/>
    <w:rPr>
      <w:rFonts w:ascii="Times New Roman" w:eastAsia="Times New Roman" w:hAnsi="Times New Roman" w:cs="Times New Roman"/>
      <w:sz w:val="28"/>
      <w:szCs w:val="28"/>
    </w:rPr>
  </w:style>
  <w:style w:type="paragraph" w:customStyle="1" w:styleId="09">
    <w:name w:val="[09] Название таблицы"/>
    <w:basedOn w:val="1014"/>
    <w:qFormat/>
    <w:rsid w:val="0054747D"/>
    <w:pPr>
      <w:ind w:firstLine="0"/>
      <w:jc w:val="center"/>
    </w:pPr>
    <w:rPr>
      <w:rFonts w:eastAsia="Calibri"/>
      <w:b/>
      <w:szCs w:val="20"/>
      <w:lang w:eastAsia="ru-RU"/>
    </w:rPr>
  </w:style>
  <w:style w:type="paragraph" w:styleId="a5">
    <w:name w:val="Normal (Web)"/>
    <w:basedOn w:val="a"/>
    <w:uiPriority w:val="99"/>
    <w:rsid w:val="00C01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C01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1D86"/>
    <w:rPr>
      <w:rFonts w:ascii="Calibri" w:eastAsia="Calibri" w:hAnsi="Calibri" w:cs="Times New Roman"/>
      <w:lang w:val="ru-RU"/>
    </w:rPr>
  </w:style>
  <w:style w:type="paragraph" w:customStyle="1" w:styleId="07">
    <w:name w:val="[07] Текст без отступа"/>
    <w:basedOn w:val="a3"/>
    <w:rsid w:val="006C2D52"/>
    <w:pPr>
      <w:ind w:firstLine="0"/>
    </w:pPr>
    <w:rPr>
      <w:rFonts w:eastAsia="Calibri"/>
      <w:color w:val="000000"/>
      <w:sz w:val="2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EE7C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7C40"/>
    <w:rPr>
      <w:rFonts w:ascii="Calibri" w:eastAsia="Calibri" w:hAnsi="Calibri" w:cs="Times New Roman"/>
      <w:lang w:val="ru-RU"/>
    </w:rPr>
  </w:style>
  <w:style w:type="paragraph" w:customStyle="1" w:styleId="a8">
    <w:name w:val="СписокТело"/>
    <w:basedOn w:val="a"/>
    <w:rsid w:val="00093CF5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F82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B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F82B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D8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296E-6DE7-46B2-B949-29624706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pankratova</cp:lastModifiedBy>
  <cp:revision>24</cp:revision>
  <dcterms:created xsi:type="dcterms:W3CDTF">2020-04-15T06:59:00Z</dcterms:created>
  <dcterms:modified xsi:type="dcterms:W3CDTF">2020-10-16T08:42:00Z</dcterms:modified>
</cp:coreProperties>
</file>