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C9" w:rsidRPr="003566C9" w:rsidRDefault="00B26A8B" w:rsidP="003566C9">
      <w:pPr>
        <w:pStyle w:val="Default"/>
        <w:spacing w:line="216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63570" cy="761328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тгрт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570" cy="7613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cstheme="minorHAnsi"/>
          <w:b/>
          <w:sz w:val="22"/>
          <w:szCs w:val="22"/>
        </w:rPr>
        <w:br w:type="column"/>
      </w:r>
      <w:r w:rsidR="003566C9" w:rsidRPr="003566C9">
        <w:rPr>
          <w:rFonts w:ascii="Cambria" w:hAnsi="Cambria" w:cstheme="minorHAnsi"/>
          <w:b/>
          <w:sz w:val="22"/>
          <w:szCs w:val="22"/>
        </w:rPr>
        <w:lastRenderedPageBreak/>
        <w:t>ВИЩИЙ НАВЧАЛЬНИЙ ЗАКЛАД УКООПСПІЛКИ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3566C9">
        <w:rPr>
          <w:rFonts w:ascii="Cambria" w:hAnsi="Cambria" w:cstheme="minorHAnsi"/>
          <w:b/>
          <w:sz w:val="22"/>
          <w:szCs w:val="22"/>
        </w:rPr>
        <w:t>«ПОЛТАВСЬКИЙ УНІВЕРСИТЕ</w:t>
      </w:r>
      <w:r w:rsidR="004200AF">
        <w:rPr>
          <w:rFonts w:ascii="Cambria" w:hAnsi="Cambria" w:cstheme="minorHAnsi"/>
          <w:b/>
          <w:sz w:val="22"/>
          <w:szCs w:val="22"/>
        </w:rPr>
        <w:t>Т</w:t>
      </w:r>
      <w:r w:rsidRPr="003566C9">
        <w:rPr>
          <w:rFonts w:ascii="Cambria" w:hAnsi="Cambria" w:cstheme="minorHAnsi"/>
          <w:b/>
          <w:sz w:val="22"/>
          <w:szCs w:val="22"/>
        </w:rPr>
        <w:t xml:space="preserve"> ЕКОНОМІКИ І ТОРГІВЛІ»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3566C9">
        <w:rPr>
          <w:rFonts w:ascii="Cambria" w:hAnsi="Cambria" w:cstheme="minorHAnsi"/>
          <w:b/>
          <w:sz w:val="22"/>
          <w:szCs w:val="22"/>
        </w:rPr>
        <w:t>(ПУЕТ)</w:t>
      </w:r>
    </w:p>
    <w:p w:rsidR="003566C9" w:rsidRPr="008B4E13" w:rsidRDefault="003566C9" w:rsidP="003566C9">
      <w:pPr>
        <w:pStyle w:val="Default"/>
        <w:spacing w:line="216" w:lineRule="auto"/>
        <w:jc w:val="center"/>
        <w:rPr>
          <w:sz w:val="22"/>
          <w:szCs w:val="22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UkrainianXenia" w:hAnsi="UkrainianXenia"/>
          <w:sz w:val="52"/>
        </w:rPr>
      </w:pPr>
      <w:r w:rsidRPr="003566C9">
        <w:rPr>
          <w:rFonts w:ascii="UkrainianXenia" w:hAnsi="UkrainianXenia"/>
          <w:sz w:val="52"/>
        </w:rPr>
        <w:t>ЗБІРНИК НАУКОВИХ СТАТЕЙ МАГІСТРІВ</w:t>
      </w:r>
    </w:p>
    <w:p w:rsidR="003566C9" w:rsidRDefault="003566C9" w:rsidP="003566C9">
      <w:pPr>
        <w:pStyle w:val="Default"/>
        <w:spacing w:line="216" w:lineRule="auto"/>
        <w:jc w:val="center"/>
      </w:pPr>
    </w:p>
    <w:p w:rsid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</w:rPr>
      </w:pPr>
      <w:r w:rsidRPr="003566C9">
        <w:rPr>
          <w:rFonts w:ascii="Cambria" w:hAnsi="Cambria"/>
          <w:b/>
        </w:rPr>
        <w:t xml:space="preserve">НАВЧАЛЬНО-НАУКОВИЙ ІНСТИТУТ 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</w:rPr>
      </w:pPr>
      <w:r w:rsidRPr="003566C9">
        <w:rPr>
          <w:rFonts w:ascii="Cambria" w:hAnsi="Cambria"/>
          <w:b/>
        </w:rPr>
        <w:t>ХАРЧОВИХ ТЕХНОЛОГІЙ, ГОТЕЛЬНО-РЕСТОРАННОГО ТА ТУРИСТИЧНОГО БІЗНЕСУ</w:t>
      </w: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  <w:lang w:val="ru-RU"/>
        </w:rPr>
      </w:pPr>
    </w:p>
    <w:p w:rsidR="003566C9" w:rsidRPr="00C54253" w:rsidRDefault="003566C9" w:rsidP="003566C9">
      <w:pPr>
        <w:pStyle w:val="Default"/>
        <w:spacing w:line="216" w:lineRule="auto"/>
        <w:jc w:val="both"/>
        <w:rPr>
          <w:sz w:val="22"/>
          <w:szCs w:val="16"/>
          <w:lang w:val="ru-RU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Bookman Old Style" w:hAnsi="Bookman Old Style"/>
          <w:b/>
          <w:sz w:val="22"/>
          <w:szCs w:val="16"/>
          <w:lang w:val="ru-RU"/>
        </w:rPr>
      </w:pPr>
      <w:r w:rsidRPr="003566C9">
        <w:rPr>
          <w:rFonts w:ascii="Bookman Old Style" w:hAnsi="Bookman Old Style"/>
          <w:b/>
          <w:sz w:val="22"/>
          <w:szCs w:val="16"/>
          <w:lang w:val="ru-RU"/>
        </w:rPr>
        <w:t>Полтава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Bookman Old Style" w:hAnsi="Bookman Old Style"/>
          <w:b/>
          <w:sz w:val="22"/>
          <w:szCs w:val="16"/>
          <w:lang w:val="ru-RU"/>
        </w:rPr>
      </w:pPr>
      <w:r w:rsidRPr="003566C9">
        <w:rPr>
          <w:rFonts w:ascii="Bookman Old Style" w:hAnsi="Bookman Old Style"/>
          <w:b/>
          <w:sz w:val="22"/>
          <w:szCs w:val="16"/>
          <w:lang w:val="ru-RU"/>
        </w:rPr>
        <w:t>ПУЕТ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Bookman Old Style" w:hAnsi="Bookman Old Style"/>
          <w:b/>
          <w:sz w:val="22"/>
          <w:szCs w:val="16"/>
          <w:lang w:val="ru-RU"/>
        </w:rPr>
      </w:pPr>
      <w:r w:rsidRPr="003566C9">
        <w:rPr>
          <w:rFonts w:ascii="Bookman Old Style" w:hAnsi="Bookman Old Style"/>
          <w:b/>
          <w:sz w:val="22"/>
          <w:szCs w:val="16"/>
          <w:lang w:val="ru-RU"/>
        </w:rPr>
        <w:t>2020</w:t>
      </w:r>
    </w:p>
    <w:p w:rsidR="003566C9" w:rsidRPr="00F572EB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  <w:r>
        <w:rPr>
          <w:sz w:val="16"/>
          <w:szCs w:val="16"/>
        </w:rPr>
        <w:t>УДК</w:t>
      </w:r>
      <w:r w:rsidR="00F572EB" w:rsidRPr="00F572EB">
        <w:rPr>
          <w:sz w:val="16"/>
          <w:szCs w:val="16"/>
        </w:rPr>
        <w:t xml:space="preserve"> 640+338.48(082)</w:t>
      </w:r>
    </w:p>
    <w:p w:rsidR="003566C9" w:rsidRPr="003566C9" w:rsidRDefault="003566C9" w:rsidP="00F6537F">
      <w:pPr>
        <w:pStyle w:val="Default"/>
        <w:spacing w:line="216" w:lineRule="auto"/>
        <w:ind w:left="350"/>
        <w:jc w:val="both"/>
        <w:rPr>
          <w:sz w:val="20"/>
          <w:szCs w:val="16"/>
          <w:lang w:val="ru-RU"/>
        </w:rPr>
      </w:pPr>
      <w:r w:rsidRPr="003566C9">
        <w:rPr>
          <w:sz w:val="20"/>
          <w:szCs w:val="16"/>
          <w:lang w:val="ru-RU"/>
        </w:rPr>
        <w:lastRenderedPageBreak/>
        <w:t>З-</w:t>
      </w:r>
      <w:r w:rsidR="00F572EB">
        <w:rPr>
          <w:sz w:val="20"/>
          <w:szCs w:val="16"/>
          <w:lang w:val="ru-RU"/>
        </w:rPr>
        <w:t>41</w:t>
      </w:r>
    </w:p>
    <w:p w:rsidR="003566C9" w:rsidRPr="008B4E13" w:rsidRDefault="003566C9" w:rsidP="003566C9">
      <w:pPr>
        <w:pStyle w:val="Default"/>
        <w:spacing w:line="216" w:lineRule="auto"/>
        <w:jc w:val="both"/>
        <w:rPr>
          <w:lang w:val="ru-RU"/>
        </w:rPr>
      </w:pPr>
    </w:p>
    <w:p w:rsidR="003566C9" w:rsidRPr="00C54253" w:rsidRDefault="003566C9" w:rsidP="003566C9">
      <w:pPr>
        <w:pStyle w:val="Default"/>
        <w:spacing w:line="216" w:lineRule="auto"/>
        <w:jc w:val="both"/>
        <w:rPr>
          <w:sz w:val="16"/>
          <w:szCs w:val="18"/>
          <w:lang w:val="ru-RU"/>
        </w:rPr>
      </w:pPr>
      <w:proofErr w:type="spellStart"/>
      <w:r w:rsidRPr="00C54253">
        <w:rPr>
          <w:sz w:val="16"/>
          <w:szCs w:val="18"/>
          <w:lang w:val="ru-RU"/>
        </w:rPr>
        <w:t>Друкується</w:t>
      </w:r>
      <w:proofErr w:type="spellEnd"/>
      <w:r w:rsidRPr="00C54253">
        <w:rPr>
          <w:sz w:val="16"/>
          <w:szCs w:val="18"/>
          <w:lang w:val="ru-RU"/>
        </w:rPr>
        <w:t xml:space="preserve"> </w:t>
      </w:r>
      <w:proofErr w:type="spellStart"/>
      <w:r w:rsidRPr="00C54253">
        <w:rPr>
          <w:sz w:val="16"/>
          <w:szCs w:val="18"/>
          <w:lang w:val="ru-RU"/>
        </w:rPr>
        <w:t>відповідно</w:t>
      </w:r>
      <w:proofErr w:type="spellEnd"/>
      <w:r w:rsidRPr="00C54253">
        <w:rPr>
          <w:sz w:val="16"/>
          <w:szCs w:val="18"/>
          <w:lang w:val="ru-RU"/>
        </w:rPr>
        <w:t xml:space="preserve"> </w:t>
      </w:r>
      <w:proofErr w:type="gramStart"/>
      <w:r w:rsidRPr="00C54253">
        <w:rPr>
          <w:sz w:val="16"/>
          <w:szCs w:val="18"/>
          <w:lang w:val="ru-RU"/>
        </w:rPr>
        <w:t>до</w:t>
      </w:r>
      <w:proofErr w:type="gramEnd"/>
      <w:r w:rsidRPr="00C54253">
        <w:rPr>
          <w:sz w:val="16"/>
          <w:szCs w:val="18"/>
          <w:lang w:val="ru-RU"/>
        </w:rPr>
        <w:t xml:space="preserve"> наказу по </w:t>
      </w:r>
      <w:proofErr w:type="spellStart"/>
      <w:r w:rsidRPr="00C54253">
        <w:rPr>
          <w:sz w:val="16"/>
          <w:szCs w:val="18"/>
          <w:lang w:val="ru-RU"/>
        </w:rPr>
        <w:t>університету</w:t>
      </w:r>
      <w:proofErr w:type="spellEnd"/>
      <w:r w:rsidRPr="00C54253">
        <w:rPr>
          <w:sz w:val="16"/>
          <w:szCs w:val="18"/>
          <w:lang w:val="ru-RU"/>
        </w:rPr>
        <w:t xml:space="preserve"> № 112-Н </w:t>
      </w:r>
      <w:proofErr w:type="spellStart"/>
      <w:r w:rsidRPr="00C54253">
        <w:rPr>
          <w:sz w:val="16"/>
          <w:szCs w:val="18"/>
          <w:lang w:val="ru-RU"/>
        </w:rPr>
        <w:t>від</w:t>
      </w:r>
      <w:proofErr w:type="spellEnd"/>
      <w:r w:rsidRPr="00C54253">
        <w:rPr>
          <w:sz w:val="16"/>
          <w:szCs w:val="18"/>
          <w:lang w:val="ru-RU"/>
        </w:rPr>
        <w:t xml:space="preserve"> 01 </w:t>
      </w:r>
      <w:proofErr w:type="spellStart"/>
      <w:r w:rsidRPr="00C54253">
        <w:rPr>
          <w:sz w:val="16"/>
          <w:szCs w:val="18"/>
          <w:lang w:val="ru-RU"/>
        </w:rPr>
        <w:t>ве</w:t>
      </w:r>
      <w:r w:rsidR="004200AF" w:rsidRPr="00C54253">
        <w:rPr>
          <w:sz w:val="16"/>
          <w:szCs w:val="18"/>
          <w:lang w:val="ru-RU"/>
        </w:rPr>
        <w:t>р</w:t>
      </w:r>
      <w:r w:rsidRPr="00C54253">
        <w:rPr>
          <w:sz w:val="16"/>
          <w:szCs w:val="18"/>
          <w:lang w:val="ru-RU"/>
        </w:rPr>
        <w:t>есня</w:t>
      </w:r>
      <w:proofErr w:type="spellEnd"/>
      <w:r w:rsidRPr="00C54253">
        <w:rPr>
          <w:sz w:val="16"/>
          <w:szCs w:val="18"/>
          <w:lang w:val="ru-RU"/>
        </w:rPr>
        <w:t xml:space="preserve"> 2020 р.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4200A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proofErr w:type="spellStart"/>
      <w:r w:rsidRPr="004200AF">
        <w:rPr>
          <w:sz w:val="18"/>
          <w:szCs w:val="18"/>
          <w:lang w:val="ru-RU"/>
        </w:rPr>
        <w:t>Головний</w:t>
      </w:r>
      <w:proofErr w:type="spellEnd"/>
      <w:r w:rsidRPr="004200AF">
        <w:rPr>
          <w:sz w:val="18"/>
          <w:szCs w:val="18"/>
          <w:lang w:val="ru-RU"/>
        </w:rPr>
        <w:t xml:space="preserve"> редактор – </w:t>
      </w:r>
      <w:r w:rsidRPr="004200AF">
        <w:rPr>
          <w:b/>
          <w:i/>
          <w:sz w:val="18"/>
          <w:szCs w:val="18"/>
          <w:lang w:val="ru-RU"/>
        </w:rPr>
        <w:t>О. О.</w:t>
      </w:r>
      <w:r w:rsidRPr="004200AF">
        <w:rPr>
          <w:b/>
          <w:i/>
          <w:sz w:val="18"/>
          <w:szCs w:val="18"/>
        </w:rPr>
        <w:t> </w:t>
      </w:r>
      <w:proofErr w:type="spellStart"/>
      <w:r w:rsidRPr="004200AF">
        <w:rPr>
          <w:b/>
          <w:i/>
          <w:sz w:val="18"/>
          <w:szCs w:val="18"/>
          <w:lang w:val="ru-RU"/>
        </w:rPr>
        <w:t>Нестуля</w:t>
      </w:r>
      <w:proofErr w:type="spellEnd"/>
      <w:r w:rsidRPr="004200AF">
        <w:rPr>
          <w:b/>
          <w:i/>
          <w:sz w:val="18"/>
          <w:szCs w:val="18"/>
          <w:lang w:val="ru-RU"/>
        </w:rPr>
        <w:t>,</w:t>
      </w:r>
      <w:r w:rsidRPr="004200AF">
        <w:rPr>
          <w:sz w:val="18"/>
          <w:szCs w:val="18"/>
          <w:lang w:val="ru-RU"/>
        </w:rPr>
        <w:t xml:space="preserve"> д.</w:t>
      </w:r>
      <w:r w:rsidR="00F572EB">
        <w:rPr>
          <w:sz w:val="18"/>
          <w:szCs w:val="18"/>
          <w:lang w:val="ru-RU"/>
        </w:rPr>
        <w:t> </w:t>
      </w:r>
      <w:proofErr w:type="spellStart"/>
      <w:r w:rsidRPr="004200AF">
        <w:rPr>
          <w:sz w:val="18"/>
          <w:szCs w:val="18"/>
          <w:lang w:val="ru-RU"/>
        </w:rPr>
        <w:t>і</w:t>
      </w:r>
      <w:proofErr w:type="spellEnd"/>
      <w:r w:rsidRPr="004200AF">
        <w:rPr>
          <w:sz w:val="18"/>
          <w:szCs w:val="18"/>
          <w:lang w:val="ru-RU"/>
        </w:rPr>
        <w:t>.</w:t>
      </w:r>
      <w:r w:rsidR="00F572EB">
        <w:rPr>
          <w:sz w:val="18"/>
          <w:szCs w:val="18"/>
          <w:lang w:val="ru-RU"/>
        </w:rPr>
        <w:t> </w:t>
      </w:r>
      <w:r w:rsidRPr="004200AF">
        <w:rPr>
          <w:sz w:val="18"/>
          <w:szCs w:val="18"/>
          <w:lang w:val="ru-RU"/>
        </w:rPr>
        <w:t xml:space="preserve">н., </w:t>
      </w:r>
      <w:proofErr w:type="spellStart"/>
      <w:r w:rsidRPr="004200AF">
        <w:rPr>
          <w:sz w:val="18"/>
          <w:szCs w:val="18"/>
          <w:lang w:val="ru-RU"/>
        </w:rPr>
        <w:t>професор</w:t>
      </w:r>
      <w:proofErr w:type="spellEnd"/>
      <w:r w:rsidRPr="004200AF">
        <w:rPr>
          <w:sz w:val="18"/>
          <w:szCs w:val="18"/>
          <w:lang w:val="ru-RU"/>
        </w:rPr>
        <w:t>, ректор</w:t>
      </w:r>
      <w:r w:rsidR="004200AF" w:rsidRPr="004200AF">
        <w:rPr>
          <w:sz w:val="18"/>
          <w:szCs w:val="18"/>
          <w:lang w:val="ru-RU"/>
        </w:rPr>
        <w:t xml:space="preserve"> </w:t>
      </w:r>
      <w:r w:rsidR="004200AF" w:rsidRPr="004200AF">
        <w:rPr>
          <w:bCs/>
          <w:sz w:val="18"/>
          <w:szCs w:val="18"/>
        </w:rPr>
        <w:t>Вищого навчального закладу Укоопспілки «Полтавський університет економіки і торгі</w:t>
      </w:r>
      <w:proofErr w:type="gramStart"/>
      <w:r w:rsidR="004200AF" w:rsidRPr="004200AF">
        <w:rPr>
          <w:bCs/>
          <w:sz w:val="18"/>
          <w:szCs w:val="18"/>
        </w:rPr>
        <w:t>вл</w:t>
      </w:r>
      <w:proofErr w:type="gramEnd"/>
      <w:r w:rsidR="004200AF" w:rsidRPr="004200AF">
        <w:rPr>
          <w:bCs/>
          <w:sz w:val="18"/>
          <w:szCs w:val="18"/>
        </w:rPr>
        <w:t>і» (ПУЕТ)</w:t>
      </w:r>
      <w:r w:rsidRPr="004200AF">
        <w:rPr>
          <w:sz w:val="18"/>
          <w:szCs w:val="18"/>
          <w:lang w:val="ru-RU"/>
        </w:rPr>
        <w:t>.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EC53FF">
        <w:rPr>
          <w:sz w:val="18"/>
          <w:szCs w:val="18"/>
          <w:lang w:val="ru-RU"/>
        </w:rPr>
        <w:t xml:space="preserve">Заступник головного редактора – </w:t>
      </w:r>
      <w:r w:rsidRPr="00EC53FF">
        <w:rPr>
          <w:b/>
          <w:i/>
          <w:sz w:val="18"/>
          <w:szCs w:val="18"/>
          <w:lang w:val="ru-RU"/>
        </w:rPr>
        <w:t>О.</w:t>
      </w:r>
      <w:r>
        <w:rPr>
          <w:b/>
          <w:i/>
          <w:sz w:val="18"/>
          <w:szCs w:val="18"/>
          <w:lang w:val="ru-RU"/>
        </w:rPr>
        <w:t> </w:t>
      </w:r>
      <w:r w:rsidRPr="00EC53FF">
        <w:rPr>
          <w:b/>
          <w:i/>
          <w:sz w:val="18"/>
          <w:szCs w:val="18"/>
          <w:lang w:val="ru-RU"/>
        </w:rPr>
        <w:t>В. </w:t>
      </w:r>
      <w:proofErr w:type="spellStart"/>
      <w:r w:rsidRPr="00EC53FF">
        <w:rPr>
          <w:b/>
          <w:i/>
          <w:sz w:val="18"/>
          <w:szCs w:val="18"/>
          <w:lang w:val="ru-RU"/>
        </w:rPr>
        <w:t>Манжура</w:t>
      </w:r>
      <w:proofErr w:type="spellEnd"/>
      <w:r w:rsidRPr="003566C9">
        <w:rPr>
          <w:b/>
          <w:i/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д. </w:t>
      </w:r>
      <w:r w:rsidRPr="00EC53FF">
        <w:rPr>
          <w:sz w:val="18"/>
          <w:szCs w:val="18"/>
          <w:lang w:val="ru-RU"/>
        </w:rPr>
        <w:t>е.</w:t>
      </w:r>
      <w:r>
        <w:rPr>
          <w:sz w:val="18"/>
          <w:szCs w:val="18"/>
          <w:lang w:val="ru-RU"/>
        </w:rPr>
        <w:t> </w:t>
      </w:r>
      <w:r w:rsidRPr="00EC53FF">
        <w:rPr>
          <w:sz w:val="18"/>
          <w:szCs w:val="18"/>
          <w:lang w:val="ru-RU"/>
        </w:rPr>
        <w:t>н., доцент</w:t>
      </w:r>
      <w:r>
        <w:rPr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проректор </w:t>
      </w:r>
      <w:proofErr w:type="spellStart"/>
      <w:r w:rsidRPr="00EC53FF">
        <w:rPr>
          <w:sz w:val="18"/>
          <w:szCs w:val="18"/>
          <w:lang w:val="ru-RU"/>
        </w:rPr>
        <w:t>з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науко</w:t>
      </w:r>
      <w:r>
        <w:rPr>
          <w:sz w:val="18"/>
          <w:szCs w:val="18"/>
          <w:lang w:val="ru-RU"/>
        </w:rPr>
        <w:t>во-педагогічної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роботи</w:t>
      </w:r>
      <w:proofErr w:type="spellEnd"/>
      <w:r w:rsidR="004200AF" w:rsidRPr="004200AF">
        <w:rPr>
          <w:sz w:val="14"/>
          <w:szCs w:val="16"/>
        </w:rPr>
        <w:t xml:space="preserve"> </w:t>
      </w:r>
      <w:r w:rsidR="004200AF" w:rsidRPr="004200AF">
        <w:rPr>
          <w:sz w:val="18"/>
          <w:szCs w:val="16"/>
        </w:rPr>
        <w:t>ПУЕТ</w:t>
      </w:r>
      <w:r w:rsidRPr="00EC53FF">
        <w:rPr>
          <w:sz w:val="18"/>
          <w:szCs w:val="18"/>
          <w:lang w:val="ru-RU"/>
        </w:rPr>
        <w:t>.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proofErr w:type="spellStart"/>
      <w:r w:rsidRPr="003566C9">
        <w:rPr>
          <w:sz w:val="18"/>
          <w:szCs w:val="18"/>
          <w:lang w:val="ru-RU"/>
        </w:rPr>
        <w:t>Відповідальний</w:t>
      </w:r>
      <w:proofErr w:type="spellEnd"/>
      <w:r w:rsidRPr="003566C9">
        <w:rPr>
          <w:sz w:val="18"/>
          <w:szCs w:val="18"/>
          <w:lang w:val="ru-RU"/>
        </w:rPr>
        <w:t xml:space="preserve"> </w:t>
      </w:r>
      <w:proofErr w:type="spellStart"/>
      <w:r w:rsidRPr="003566C9">
        <w:rPr>
          <w:sz w:val="18"/>
          <w:szCs w:val="18"/>
          <w:lang w:val="ru-RU"/>
        </w:rPr>
        <w:t>секретар</w:t>
      </w:r>
      <w:proofErr w:type="spellEnd"/>
      <w:r w:rsidRPr="003566C9">
        <w:rPr>
          <w:sz w:val="18"/>
          <w:szCs w:val="18"/>
          <w:lang w:val="ru-RU"/>
        </w:rPr>
        <w:t xml:space="preserve"> – </w:t>
      </w:r>
      <w:r w:rsidRPr="003566C9">
        <w:rPr>
          <w:b/>
          <w:i/>
          <w:sz w:val="18"/>
          <w:szCs w:val="18"/>
          <w:lang w:val="ru-RU"/>
        </w:rPr>
        <w:t>Н. М. </w:t>
      </w:r>
      <w:proofErr w:type="spellStart"/>
      <w:r w:rsidRPr="003566C9">
        <w:rPr>
          <w:b/>
          <w:i/>
          <w:sz w:val="18"/>
          <w:szCs w:val="18"/>
          <w:lang w:val="ru-RU"/>
        </w:rPr>
        <w:t>Бобух</w:t>
      </w:r>
      <w:proofErr w:type="spellEnd"/>
      <w:r w:rsidRPr="003566C9">
        <w:rPr>
          <w:b/>
          <w:i/>
          <w:sz w:val="18"/>
          <w:szCs w:val="18"/>
          <w:lang w:val="ru-RU"/>
        </w:rPr>
        <w:t>,</w:t>
      </w:r>
      <w:r w:rsidRPr="003566C9">
        <w:rPr>
          <w:sz w:val="18"/>
          <w:szCs w:val="18"/>
          <w:lang w:val="ru-RU"/>
        </w:rPr>
        <w:t xml:space="preserve"> д. </w:t>
      </w:r>
      <w:proofErr w:type="spellStart"/>
      <w:r w:rsidRPr="003566C9">
        <w:rPr>
          <w:sz w:val="18"/>
          <w:szCs w:val="18"/>
          <w:lang w:val="ru-RU"/>
        </w:rPr>
        <w:t>філол</w:t>
      </w:r>
      <w:proofErr w:type="spellEnd"/>
      <w:r w:rsidRPr="003566C9">
        <w:rPr>
          <w:sz w:val="18"/>
          <w:szCs w:val="18"/>
          <w:lang w:val="ru-RU"/>
        </w:rPr>
        <w:t xml:space="preserve">. н., </w:t>
      </w:r>
      <w:proofErr w:type="spellStart"/>
      <w:r w:rsidRPr="003566C9">
        <w:rPr>
          <w:sz w:val="18"/>
          <w:szCs w:val="18"/>
          <w:lang w:val="ru-RU"/>
        </w:rPr>
        <w:t>професор</w:t>
      </w:r>
      <w:proofErr w:type="spellEnd"/>
      <w:r w:rsidRPr="003566C9">
        <w:rPr>
          <w:sz w:val="18"/>
          <w:szCs w:val="18"/>
          <w:lang w:val="ru-RU"/>
        </w:rPr>
        <w:t xml:space="preserve">, </w:t>
      </w:r>
      <w:proofErr w:type="spellStart"/>
      <w:r w:rsidRPr="003566C9">
        <w:rPr>
          <w:sz w:val="18"/>
          <w:szCs w:val="18"/>
          <w:lang w:val="ru-RU"/>
        </w:rPr>
        <w:t>завідувач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кафедри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української</w:t>
      </w:r>
      <w:proofErr w:type="spellEnd"/>
      <w:r w:rsidRPr="00EC53FF">
        <w:rPr>
          <w:sz w:val="18"/>
          <w:szCs w:val="18"/>
          <w:lang w:val="ru-RU"/>
        </w:rPr>
        <w:t xml:space="preserve">, </w:t>
      </w:r>
      <w:proofErr w:type="spellStart"/>
      <w:r w:rsidRPr="00EC53FF">
        <w:rPr>
          <w:sz w:val="18"/>
          <w:szCs w:val="18"/>
          <w:lang w:val="ru-RU"/>
        </w:rPr>
        <w:t>іноземних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мов</w:t>
      </w:r>
      <w:proofErr w:type="spellEnd"/>
      <w:r w:rsidRPr="00EC53FF">
        <w:rPr>
          <w:sz w:val="18"/>
          <w:szCs w:val="18"/>
          <w:lang w:val="ru-RU"/>
        </w:rPr>
        <w:t xml:space="preserve"> та перекладу</w:t>
      </w:r>
      <w:r w:rsidR="004200AF" w:rsidRPr="004200AF">
        <w:rPr>
          <w:sz w:val="18"/>
          <w:szCs w:val="16"/>
        </w:rPr>
        <w:t xml:space="preserve"> ПУЕТ</w:t>
      </w:r>
      <w:r w:rsidRPr="00EC53FF">
        <w:rPr>
          <w:sz w:val="18"/>
          <w:szCs w:val="18"/>
          <w:lang w:val="ru-RU"/>
        </w:rPr>
        <w:t>.</w:t>
      </w:r>
    </w:p>
    <w:p w:rsidR="003566C9" w:rsidRPr="003566C9" w:rsidRDefault="003566C9" w:rsidP="003566C9">
      <w:pPr>
        <w:pStyle w:val="Default"/>
        <w:spacing w:before="120" w:after="120" w:line="216" w:lineRule="auto"/>
        <w:jc w:val="center"/>
        <w:rPr>
          <w:b/>
          <w:sz w:val="18"/>
          <w:szCs w:val="18"/>
          <w:lang w:val="ru-RU"/>
        </w:rPr>
      </w:pPr>
      <w:proofErr w:type="spellStart"/>
      <w:r>
        <w:rPr>
          <w:b/>
          <w:sz w:val="18"/>
          <w:szCs w:val="18"/>
          <w:lang w:val="ru-RU"/>
        </w:rPr>
        <w:t>Відповідальний</w:t>
      </w:r>
      <w:proofErr w:type="spellEnd"/>
      <w:r>
        <w:rPr>
          <w:b/>
          <w:sz w:val="18"/>
          <w:szCs w:val="18"/>
          <w:lang w:val="ru-RU"/>
        </w:rPr>
        <w:t xml:space="preserve"> редактор</w:t>
      </w:r>
    </w:p>
    <w:p w:rsidR="003566C9" w:rsidRDefault="003566C9" w:rsidP="003566C9">
      <w:pPr>
        <w:pStyle w:val="Default"/>
        <w:spacing w:line="216" w:lineRule="auto"/>
        <w:jc w:val="both"/>
        <w:rPr>
          <w:b/>
          <w:i/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В.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О.</w:t>
      </w:r>
      <w:r>
        <w:rPr>
          <w:b/>
          <w:i/>
          <w:sz w:val="18"/>
          <w:szCs w:val="18"/>
          <w:lang w:val="ru-RU"/>
        </w:rPr>
        <w:t> </w:t>
      </w:r>
      <w:proofErr w:type="spellStart"/>
      <w:r w:rsidRPr="00783A77">
        <w:rPr>
          <w:b/>
          <w:i/>
          <w:sz w:val="18"/>
          <w:szCs w:val="18"/>
          <w:lang w:val="ru-RU"/>
        </w:rPr>
        <w:t>Скрипник</w:t>
      </w:r>
      <w:proofErr w:type="spellEnd"/>
      <w:r w:rsidRPr="00783A77">
        <w:rPr>
          <w:b/>
          <w:i/>
          <w:sz w:val="18"/>
          <w:szCs w:val="18"/>
          <w:lang w:val="ru-RU"/>
        </w:rPr>
        <w:t xml:space="preserve">, </w:t>
      </w:r>
      <w:r w:rsidRPr="00783A77">
        <w:rPr>
          <w:sz w:val="18"/>
          <w:szCs w:val="18"/>
          <w:lang w:val="ru-RU"/>
        </w:rPr>
        <w:t>д.</w:t>
      </w:r>
      <w:r>
        <w:rPr>
          <w:sz w:val="18"/>
          <w:szCs w:val="18"/>
          <w:lang w:val="ru-RU"/>
        </w:rPr>
        <w:t> </w:t>
      </w:r>
      <w:r w:rsidRPr="00783A77">
        <w:rPr>
          <w:sz w:val="18"/>
          <w:szCs w:val="18"/>
          <w:lang w:val="ru-RU"/>
        </w:rPr>
        <w:t>т.</w:t>
      </w:r>
      <w:r>
        <w:rPr>
          <w:sz w:val="18"/>
          <w:szCs w:val="18"/>
          <w:lang w:val="ru-RU"/>
        </w:rPr>
        <w:t> </w:t>
      </w:r>
      <w:r w:rsidRPr="00783A77">
        <w:rPr>
          <w:sz w:val="18"/>
          <w:szCs w:val="18"/>
          <w:lang w:val="ru-RU"/>
        </w:rPr>
        <w:t xml:space="preserve">н., </w:t>
      </w:r>
      <w:proofErr w:type="spellStart"/>
      <w:r w:rsidRPr="00783A77">
        <w:rPr>
          <w:sz w:val="18"/>
          <w:szCs w:val="18"/>
          <w:lang w:val="ru-RU"/>
        </w:rPr>
        <w:t>професор</w:t>
      </w:r>
      <w:proofErr w:type="spellEnd"/>
      <w:r>
        <w:rPr>
          <w:sz w:val="18"/>
          <w:szCs w:val="18"/>
          <w:lang w:val="ru-RU"/>
        </w:rPr>
        <w:t>,</w:t>
      </w:r>
      <w:r w:rsidRPr="00783A77">
        <w:rPr>
          <w:sz w:val="18"/>
          <w:szCs w:val="18"/>
          <w:lang w:val="ru-RU"/>
        </w:rPr>
        <w:t xml:space="preserve"> директор </w:t>
      </w:r>
      <w:proofErr w:type="spellStart"/>
      <w:r w:rsidRPr="00783A77">
        <w:rPr>
          <w:sz w:val="18"/>
          <w:szCs w:val="18"/>
          <w:lang w:val="ru-RU"/>
        </w:rPr>
        <w:t>Навчально-наукового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інституту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харчових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технологій</w:t>
      </w:r>
      <w:proofErr w:type="spellEnd"/>
      <w:r w:rsidRPr="00783A77">
        <w:rPr>
          <w:sz w:val="18"/>
          <w:szCs w:val="18"/>
          <w:lang w:val="ru-RU"/>
        </w:rPr>
        <w:t xml:space="preserve">, </w:t>
      </w:r>
      <w:proofErr w:type="spellStart"/>
      <w:r w:rsidRPr="00783A77">
        <w:rPr>
          <w:sz w:val="18"/>
          <w:szCs w:val="18"/>
          <w:lang w:val="ru-RU"/>
        </w:rPr>
        <w:t>готельно-ресто</w:t>
      </w:r>
      <w:r>
        <w:rPr>
          <w:sz w:val="18"/>
          <w:szCs w:val="18"/>
          <w:lang w:val="ru-RU"/>
        </w:rPr>
        <w:t>ранного</w:t>
      </w:r>
      <w:proofErr w:type="spellEnd"/>
      <w:r>
        <w:rPr>
          <w:sz w:val="18"/>
          <w:szCs w:val="18"/>
          <w:lang w:val="ru-RU"/>
        </w:rPr>
        <w:t xml:space="preserve"> та </w:t>
      </w:r>
      <w:proofErr w:type="spellStart"/>
      <w:r>
        <w:rPr>
          <w:sz w:val="18"/>
          <w:szCs w:val="18"/>
          <w:lang w:val="ru-RU"/>
        </w:rPr>
        <w:t>туристичного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бізнесу</w:t>
      </w:r>
      <w:proofErr w:type="spellEnd"/>
      <w:r w:rsidR="004200AF">
        <w:rPr>
          <w:sz w:val="18"/>
          <w:szCs w:val="18"/>
          <w:lang w:val="ru-RU"/>
        </w:rPr>
        <w:t xml:space="preserve"> </w:t>
      </w:r>
      <w:r w:rsidR="004200AF" w:rsidRPr="004200AF">
        <w:rPr>
          <w:sz w:val="18"/>
          <w:szCs w:val="16"/>
        </w:rPr>
        <w:t>ПУЕТ</w:t>
      </w:r>
      <w:r w:rsidRPr="00783A77">
        <w:rPr>
          <w:sz w:val="18"/>
          <w:szCs w:val="18"/>
          <w:lang w:val="ru-RU"/>
        </w:rPr>
        <w:t>.</w:t>
      </w:r>
    </w:p>
    <w:p w:rsidR="003566C9" w:rsidRPr="003566C9" w:rsidRDefault="003566C9" w:rsidP="003566C9">
      <w:pPr>
        <w:pStyle w:val="Default"/>
        <w:spacing w:before="120" w:after="120" w:line="216" w:lineRule="auto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Члени </w:t>
      </w:r>
      <w:proofErr w:type="spellStart"/>
      <w:r>
        <w:rPr>
          <w:b/>
          <w:sz w:val="18"/>
          <w:szCs w:val="18"/>
          <w:lang w:val="ru-RU"/>
        </w:rPr>
        <w:t>редакційної</w:t>
      </w:r>
      <w:proofErr w:type="spellEnd"/>
      <w:r>
        <w:rPr>
          <w:b/>
          <w:sz w:val="18"/>
          <w:szCs w:val="18"/>
          <w:lang w:val="ru-RU"/>
        </w:rPr>
        <w:t xml:space="preserve"> </w:t>
      </w:r>
      <w:proofErr w:type="spellStart"/>
      <w:r>
        <w:rPr>
          <w:b/>
          <w:sz w:val="18"/>
          <w:szCs w:val="18"/>
          <w:lang w:val="ru-RU"/>
        </w:rPr>
        <w:t>колегії</w:t>
      </w:r>
      <w:proofErr w:type="spellEnd"/>
    </w:p>
    <w:p w:rsidR="003566C9" w:rsidRPr="009D31B6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Т.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В.</w:t>
      </w:r>
      <w:r>
        <w:rPr>
          <w:b/>
          <w:i/>
          <w:sz w:val="18"/>
          <w:szCs w:val="18"/>
          <w:lang w:val="ru-RU"/>
        </w:rPr>
        <w:t> </w:t>
      </w:r>
      <w:proofErr w:type="spellStart"/>
      <w:r w:rsidRPr="00783A77">
        <w:rPr>
          <w:b/>
          <w:i/>
          <w:sz w:val="18"/>
          <w:szCs w:val="18"/>
          <w:lang w:val="ru-RU"/>
        </w:rPr>
        <w:t>Капліна</w:t>
      </w:r>
      <w:proofErr w:type="spellEnd"/>
      <w:r>
        <w:rPr>
          <w:b/>
          <w:i/>
          <w:sz w:val="18"/>
          <w:szCs w:val="18"/>
          <w:lang w:val="ru-RU"/>
        </w:rPr>
        <w:t xml:space="preserve">, </w:t>
      </w:r>
      <w:r w:rsidRPr="009D31B6">
        <w:rPr>
          <w:sz w:val="18"/>
          <w:szCs w:val="18"/>
          <w:lang w:val="ru-RU"/>
        </w:rPr>
        <w:t>д.</w:t>
      </w:r>
      <w:r>
        <w:rPr>
          <w:sz w:val="18"/>
          <w:szCs w:val="18"/>
          <w:lang w:val="ru-RU"/>
        </w:rPr>
        <w:t> т</w:t>
      </w:r>
      <w:r w:rsidRPr="009D31B6">
        <w:rPr>
          <w:sz w:val="18"/>
          <w:szCs w:val="18"/>
          <w:lang w:val="ru-RU"/>
        </w:rPr>
        <w:t xml:space="preserve">. н., </w:t>
      </w:r>
      <w:proofErr w:type="spellStart"/>
      <w:r w:rsidRPr="009D31B6">
        <w:rPr>
          <w:sz w:val="18"/>
          <w:szCs w:val="18"/>
          <w:lang w:val="ru-RU"/>
        </w:rPr>
        <w:t>професор</w:t>
      </w:r>
      <w:proofErr w:type="spellEnd"/>
      <w:r>
        <w:rPr>
          <w:b/>
          <w:i/>
          <w:sz w:val="18"/>
          <w:szCs w:val="18"/>
          <w:lang w:val="ru-RU"/>
        </w:rPr>
        <w:t xml:space="preserve"> </w:t>
      </w:r>
      <w:r w:rsidRPr="009D31B6">
        <w:rPr>
          <w:sz w:val="18"/>
          <w:szCs w:val="18"/>
          <w:lang w:val="ru-RU"/>
        </w:rPr>
        <w:t>(</w:t>
      </w:r>
      <w:proofErr w:type="spellStart"/>
      <w:proofErr w:type="gramStart"/>
      <w:r w:rsidRPr="009D31B6">
        <w:rPr>
          <w:sz w:val="18"/>
          <w:szCs w:val="18"/>
          <w:lang w:val="ru-RU"/>
        </w:rPr>
        <w:t>спец</w:t>
      </w:r>
      <w:proofErr w:type="gramEnd"/>
      <w:r w:rsidRPr="009D31B6">
        <w:rPr>
          <w:sz w:val="18"/>
          <w:szCs w:val="18"/>
          <w:lang w:val="ru-RU"/>
        </w:rPr>
        <w:t>іальніст</w:t>
      </w:r>
      <w:r w:rsidR="004200AF">
        <w:rPr>
          <w:sz w:val="18"/>
          <w:szCs w:val="18"/>
          <w:lang w:val="ru-RU"/>
        </w:rPr>
        <w:t>ь</w:t>
      </w:r>
      <w:proofErr w:type="spellEnd"/>
      <w:r w:rsidRPr="009D31B6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Готельно-ресторанна</w:t>
      </w:r>
      <w:proofErr w:type="spellEnd"/>
      <w:r w:rsidRPr="00783A77">
        <w:rPr>
          <w:sz w:val="18"/>
          <w:szCs w:val="18"/>
          <w:lang w:val="ru-RU"/>
        </w:rPr>
        <w:t xml:space="preserve"> справа</w:t>
      </w:r>
      <w:r>
        <w:rPr>
          <w:sz w:val="18"/>
          <w:szCs w:val="18"/>
          <w:lang w:val="ru-RU"/>
        </w:rPr>
        <w:t xml:space="preserve">), </w:t>
      </w:r>
      <w:proofErr w:type="spellStart"/>
      <w:r>
        <w:rPr>
          <w:sz w:val="18"/>
          <w:szCs w:val="18"/>
          <w:lang w:val="ru-RU"/>
        </w:rPr>
        <w:t>завідувач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 w:rsidRPr="009D31B6">
        <w:rPr>
          <w:sz w:val="18"/>
          <w:szCs w:val="18"/>
          <w:lang w:val="ru-RU"/>
        </w:rPr>
        <w:t>кафедри</w:t>
      </w:r>
      <w:proofErr w:type="spellEnd"/>
      <w:r w:rsidRPr="009D31B6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готельно-ресторанної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справи</w:t>
      </w:r>
      <w:proofErr w:type="spellEnd"/>
      <w:r w:rsidRPr="00783A77">
        <w:t xml:space="preserve"> </w:t>
      </w:r>
      <w:r w:rsidRPr="00783A77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;</w:t>
      </w:r>
    </w:p>
    <w:p w:rsidR="003566C9" w:rsidRPr="009D31B6" w:rsidRDefault="003566C9" w:rsidP="003566C9">
      <w:pPr>
        <w:pStyle w:val="Default"/>
        <w:spacing w:line="216" w:lineRule="auto"/>
        <w:jc w:val="both"/>
        <w:rPr>
          <w:b/>
          <w:i/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Г.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П.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Хомич</w:t>
      </w:r>
      <w:r>
        <w:rPr>
          <w:b/>
          <w:i/>
          <w:sz w:val="18"/>
          <w:szCs w:val="18"/>
          <w:lang w:val="ru-RU"/>
        </w:rPr>
        <w:t xml:space="preserve">, </w:t>
      </w:r>
      <w:r w:rsidRPr="00315FF0">
        <w:rPr>
          <w:sz w:val="18"/>
          <w:szCs w:val="18"/>
          <w:lang w:val="ru-RU"/>
        </w:rPr>
        <w:t>д. </w:t>
      </w:r>
      <w:r>
        <w:rPr>
          <w:sz w:val="18"/>
          <w:szCs w:val="18"/>
          <w:lang w:val="ru-RU"/>
        </w:rPr>
        <w:t>т</w:t>
      </w:r>
      <w:r w:rsidRPr="00315FF0">
        <w:rPr>
          <w:sz w:val="18"/>
          <w:szCs w:val="18"/>
          <w:lang w:val="ru-RU"/>
        </w:rPr>
        <w:t>. н.,</w:t>
      </w:r>
      <w:r>
        <w:rPr>
          <w:b/>
          <w:i/>
          <w:sz w:val="18"/>
          <w:szCs w:val="18"/>
          <w:lang w:val="ru-RU"/>
        </w:rPr>
        <w:t xml:space="preserve"> </w:t>
      </w:r>
      <w:proofErr w:type="spellStart"/>
      <w:r w:rsidRPr="00315FF0">
        <w:rPr>
          <w:sz w:val="18"/>
          <w:szCs w:val="18"/>
          <w:lang w:val="ru-RU"/>
        </w:rPr>
        <w:t>професор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(</w:t>
      </w:r>
      <w:proofErr w:type="spellStart"/>
      <w:r>
        <w:rPr>
          <w:sz w:val="18"/>
          <w:szCs w:val="18"/>
          <w:lang w:val="ru-RU"/>
        </w:rPr>
        <w:t>спеціальніст</w:t>
      </w:r>
      <w:r w:rsidR="004200AF">
        <w:rPr>
          <w:sz w:val="18"/>
          <w:szCs w:val="18"/>
          <w:lang w:val="ru-RU"/>
        </w:rPr>
        <w:t>ь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Харчові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технології</w:t>
      </w:r>
      <w:proofErr w:type="spellEnd"/>
      <w:r>
        <w:rPr>
          <w:sz w:val="18"/>
          <w:szCs w:val="18"/>
          <w:lang w:val="ru-RU"/>
        </w:rPr>
        <w:t xml:space="preserve">), </w:t>
      </w:r>
      <w:proofErr w:type="spellStart"/>
      <w:r w:rsidRPr="00315FF0">
        <w:rPr>
          <w:sz w:val="18"/>
          <w:szCs w:val="18"/>
          <w:lang w:val="ru-RU"/>
        </w:rPr>
        <w:t>завідувач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proofErr w:type="spellStart"/>
      <w:r w:rsidRPr="00315FF0">
        <w:rPr>
          <w:sz w:val="18"/>
          <w:szCs w:val="18"/>
          <w:lang w:val="ru-RU"/>
        </w:rPr>
        <w:t>кафедри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технології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харчових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виробництв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і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gramStart"/>
      <w:r w:rsidRPr="00783A77">
        <w:rPr>
          <w:sz w:val="18"/>
          <w:szCs w:val="18"/>
          <w:lang w:val="ru-RU"/>
        </w:rPr>
        <w:t>ресторанного</w:t>
      </w:r>
      <w:proofErr w:type="gram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господарства</w:t>
      </w:r>
      <w:proofErr w:type="spellEnd"/>
      <w:r w:rsidRPr="00783A77">
        <w:t xml:space="preserve"> </w:t>
      </w:r>
      <w:r w:rsidRPr="00783A77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;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І.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М.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Петренко</w:t>
      </w:r>
      <w:r w:rsidRPr="003566C9">
        <w:rPr>
          <w:b/>
          <w:i/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д.</w:t>
      </w:r>
      <w:r>
        <w:rPr>
          <w:sz w:val="18"/>
          <w:szCs w:val="18"/>
          <w:lang w:val="ru-RU"/>
        </w:rPr>
        <w:t> </w:t>
      </w:r>
      <w:proofErr w:type="spellStart"/>
      <w:r>
        <w:rPr>
          <w:sz w:val="18"/>
          <w:szCs w:val="18"/>
          <w:lang w:val="ru-RU"/>
        </w:rPr>
        <w:t>і</w:t>
      </w:r>
      <w:proofErr w:type="spellEnd"/>
      <w:r w:rsidRPr="00EC53FF">
        <w:rPr>
          <w:sz w:val="18"/>
          <w:szCs w:val="18"/>
          <w:lang w:val="ru-RU"/>
        </w:rPr>
        <w:t>.</w:t>
      </w:r>
      <w:r>
        <w:rPr>
          <w:sz w:val="18"/>
          <w:szCs w:val="18"/>
          <w:lang w:val="ru-RU"/>
        </w:rPr>
        <w:t> </w:t>
      </w:r>
      <w:r w:rsidRPr="00EC53FF">
        <w:rPr>
          <w:sz w:val="18"/>
          <w:szCs w:val="18"/>
          <w:lang w:val="ru-RU"/>
        </w:rPr>
        <w:t xml:space="preserve">н., </w:t>
      </w:r>
      <w:proofErr w:type="spellStart"/>
      <w:r w:rsidRPr="00EC53FF">
        <w:rPr>
          <w:sz w:val="18"/>
          <w:szCs w:val="18"/>
          <w:lang w:val="ru-RU"/>
        </w:rPr>
        <w:t>професор</w:t>
      </w:r>
      <w:proofErr w:type="spellEnd"/>
      <w:r w:rsidRPr="00EC53FF">
        <w:rPr>
          <w:sz w:val="18"/>
          <w:szCs w:val="18"/>
          <w:lang w:val="ru-RU"/>
        </w:rPr>
        <w:t xml:space="preserve"> (</w:t>
      </w:r>
      <w:proofErr w:type="spellStart"/>
      <w:proofErr w:type="gramStart"/>
      <w:r w:rsidRPr="00EC53FF">
        <w:rPr>
          <w:sz w:val="18"/>
          <w:szCs w:val="18"/>
          <w:lang w:val="ru-RU"/>
        </w:rPr>
        <w:t>спец</w:t>
      </w:r>
      <w:proofErr w:type="gramEnd"/>
      <w:r w:rsidRPr="00EC53FF">
        <w:rPr>
          <w:sz w:val="18"/>
          <w:szCs w:val="18"/>
          <w:lang w:val="ru-RU"/>
        </w:rPr>
        <w:t>іальніст</w:t>
      </w:r>
      <w:r w:rsidR="004200AF">
        <w:rPr>
          <w:sz w:val="18"/>
          <w:szCs w:val="18"/>
          <w:lang w:val="ru-RU"/>
        </w:rPr>
        <w:t>ь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Освітні</w:t>
      </w:r>
      <w:proofErr w:type="spellEnd"/>
      <w:r w:rsidRPr="00783A77">
        <w:rPr>
          <w:sz w:val="18"/>
          <w:szCs w:val="18"/>
          <w:lang w:val="ru-RU"/>
        </w:rPr>
        <w:t xml:space="preserve">, </w:t>
      </w:r>
      <w:proofErr w:type="spellStart"/>
      <w:r w:rsidRPr="00783A77">
        <w:rPr>
          <w:sz w:val="18"/>
          <w:szCs w:val="18"/>
          <w:lang w:val="ru-RU"/>
        </w:rPr>
        <w:t>педагогічні</w:t>
      </w:r>
      <w:proofErr w:type="spellEnd"/>
      <w:r w:rsidRPr="00783A77">
        <w:rPr>
          <w:sz w:val="18"/>
          <w:szCs w:val="18"/>
          <w:lang w:val="ru-RU"/>
        </w:rPr>
        <w:t xml:space="preserve"> науки</w:t>
      </w:r>
      <w:r w:rsidRPr="00EC53FF">
        <w:rPr>
          <w:sz w:val="18"/>
          <w:szCs w:val="18"/>
          <w:lang w:val="ru-RU"/>
        </w:rPr>
        <w:t xml:space="preserve">), </w:t>
      </w:r>
      <w:proofErr w:type="spellStart"/>
      <w:r w:rsidRPr="00EC53FF">
        <w:rPr>
          <w:sz w:val="18"/>
          <w:szCs w:val="18"/>
          <w:lang w:val="ru-RU"/>
        </w:rPr>
        <w:t>завідувач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кафедри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педагогіки</w:t>
      </w:r>
      <w:proofErr w:type="spellEnd"/>
      <w:r w:rsidRPr="00783A77">
        <w:rPr>
          <w:sz w:val="18"/>
          <w:szCs w:val="18"/>
          <w:lang w:val="ru-RU"/>
        </w:rPr>
        <w:t xml:space="preserve"> та </w:t>
      </w:r>
      <w:proofErr w:type="spellStart"/>
      <w:r w:rsidRPr="00783A77">
        <w:rPr>
          <w:sz w:val="18"/>
          <w:szCs w:val="18"/>
          <w:lang w:val="ru-RU"/>
        </w:rPr>
        <w:t>суспільних</w:t>
      </w:r>
      <w:proofErr w:type="spellEnd"/>
      <w:r w:rsidRPr="00783A77">
        <w:rPr>
          <w:sz w:val="18"/>
          <w:szCs w:val="18"/>
          <w:lang w:val="ru-RU"/>
        </w:rPr>
        <w:t xml:space="preserve"> наук </w:t>
      </w:r>
      <w:r w:rsidRPr="00EC53FF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C54253" w:rsidRDefault="00C54253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50084F" w:rsidRDefault="003B5A84" w:rsidP="003566C9">
      <w:pPr>
        <w:pStyle w:val="Default"/>
        <w:spacing w:line="216" w:lineRule="auto"/>
        <w:ind w:left="567" w:firstLine="284"/>
        <w:jc w:val="both"/>
        <w:rPr>
          <w:sz w:val="20"/>
          <w:szCs w:val="18"/>
        </w:rPr>
      </w:pPr>
      <w:r w:rsidRPr="003B5A84">
        <w:rPr>
          <w:b/>
          <w:noProof/>
          <w:sz w:val="20"/>
          <w:szCs w:val="1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.3pt;margin-top:8.15pt;width:19.15pt;height:13.5pt;z-index:251664384" stroked="f">
            <v:textbox style="mso-next-textbox:#_x0000_s1045" inset="0,0,0,0">
              <w:txbxContent>
                <w:p w:rsidR="00BE2105" w:rsidRPr="003566C9" w:rsidRDefault="00BE2105" w:rsidP="003566C9">
                  <w:pPr>
                    <w:rPr>
                      <w:rFonts w:ascii="Times New Roman" w:hAnsi="Times New Roman" w:cs="Times New Roman"/>
                    </w:rPr>
                  </w:pPr>
                  <w:r w:rsidRPr="003566C9">
                    <w:rPr>
                      <w:rFonts w:ascii="Times New Roman" w:hAnsi="Times New Roman" w:cs="Times New Roman"/>
                      <w:sz w:val="20"/>
                      <w:szCs w:val="16"/>
                      <w:lang w:val="uk-UA"/>
                    </w:rPr>
                    <w:t>З-</w:t>
                  </w:r>
                  <w:r>
                    <w:rPr>
                      <w:rFonts w:ascii="Times New Roman" w:hAnsi="Times New Roman" w:cs="Times New Roman"/>
                      <w:sz w:val="20"/>
                      <w:szCs w:val="16"/>
                      <w:lang w:val="uk-UA"/>
                    </w:rPr>
                    <w:t>41</w:t>
                  </w:r>
                </w:p>
              </w:txbxContent>
            </v:textbox>
          </v:shape>
        </w:pict>
      </w:r>
      <w:r w:rsidR="003566C9" w:rsidRPr="0050084F">
        <w:rPr>
          <w:b/>
          <w:sz w:val="20"/>
          <w:szCs w:val="18"/>
        </w:rPr>
        <w:t>Збірник</w:t>
      </w:r>
      <w:r w:rsidR="003566C9" w:rsidRPr="0050084F">
        <w:rPr>
          <w:sz w:val="20"/>
          <w:szCs w:val="18"/>
        </w:rPr>
        <w:t xml:space="preserve"> наукових статей магістрів. Навчально-науковий інститут харчових технологій, готельно-ресторанного та туристичного бізнесу. – Полтава</w:t>
      </w:r>
      <w:r w:rsidR="003566C9" w:rsidRPr="0050084F">
        <w:rPr>
          <w:sz w:val="20"/>
          <w:szCs w:val="18"/>
          <w:lang w:val="ru-RU"/>
        </w:rPr>
        <w:t> </w:t>
      </w:r>
      <w:r w:rsidR="003566C9" w:rsidRPr="0050084F">
        <w:rPr>
          <w:sz w:val="20"/>
          <w:szCs w:val="18"/>
        </w:rPr>
        <w:t>: ПУЕТ, 2020. –</w:t>
      </w:r>
      <w:r w:rsidR="003566C9" w:rsidRPr="0050084F">
        <w:rPr>
          <w:sz w:val="20"/>
          <w:szCs w:val="18"/>
          <w:lang w:val="ru-RU"/>
        </w:rPr>
        <w:t xml:space="preserve"> </w:t>
      </w:r>
      <w:r w:rsidR="00067EB1" w:rsidRPr="0050084F">
        <w:rPr>
          <w:sz w:val="20"/>
          <w:szCs w:val="18"/>
          <w:lang w:val="ru-RU"/>
        </w:rPr>
        <w:t xml:space="preserve">332 </w:t>
      </w:r>
      <w:r w:rsidR="003566C9" w:rsidRPr="0050084F">
        <w:rPr>
          <w:sz w:val="20"/>
          <w:szCs w:val="18"/>
        </w:rPr>
        <w:t>с.</w:t>
      </w:r>
    </w:p>
    <w:p w:rsidR="003566C9" w:rsidRPr="0050084F" w:rsidRDefault="003566C9" w:rsidP="003566C9">
      <w:pPr>
        <w:pStyle w:val="Default"/>
        <w:spacing w:before="120" w:after="120" w:line="216" w:lineRule="auto"/>
        <w:ind w:left="851"/>
        <w:jc w:val="both"/>
        <w:rPr>
          <w:sz w:val="22"/>
          <w:szCs w:val="18"/>
        </w:rPr>
      </w:pPr>
      <w:r w:rsidRPr="0050084F">
        <w:rPr>
          <w:sz w:val="20"/>
          <w:szCs w:val="18"/>
        </w:rPr>
        <w:t>ISBN</w:t>
      </w:r>
      <w:r w:rsidR="0050084F" w:rsidRPr="0050084F">
        <w:rPr>
          <w:sz w:val="20"/>
          <w:szCs w:val="18"/>
        </w:rPr>
        <w:t xml:space="preserve"> </w:t>
      </w:r>
      <w:r w:rsidR="0050084F" w:rsidRPr="0050084F">
        <w:rPr>
          <w:bCs/>
          <w:sz w:val="20"/>
          <w:szCs w:val="16"/>
        </w:rPr>
        <w:t>978-966-184-389-8</w:t>
      </w:r>
    </w:p>
    <w:p w:rsidR="003566C9" w:rsidRPr="003566C9" w:rsidRDefault="003566C9" w:rsidP="003566C9">
      <w:pPr>
        <w:pStyle w:val="Default"/>
        <w:spacing w:line="216" w:lineRule="auto"/>
        <w:ind w:left="567" w:firstLine="284"/>
        <w:jc w:val="both"/>
        <w:rPr>
          <w:sz w:val="16"/>
          <w:szCs w:val="18"/>
        </w:rPr>
      </w:pPr>
      <w:r w:rsidRPr="003566C9">
        <w:rPr>
          <w:sz w:val="16"/>
          <w:szCs w:val="18"/>
        </w:rPr>
        <w:t xml:space="preserve">У збірнику представлено результати наукових досліджень магістрів </w:t>
      </w:r>
      <w:proofErr w:type="spellStart"/>
      <w:r w:rsidRPr="003566C9">
        <w:rPr>
          <w:sz w:val="16"/>
          <w:szCs w:val="18"/>
        </w:rPr>
        <w:t>спе</w:t>
      </w:r>
      <w:proofErr w:type="spellEnd"/>
      <w:r>
        <w:rPr>
          <w:sz w:val="16"/>
          <w:szCs w:val="18"/>
          <w:lang w:val="ru-RU"/>
        </w:rPr>
        <w:softHyphen/>
      </w:r>
      <w:proofErr w:type="spellStart"/>
      <w:r w:rsidRPr="003566C9">
        <w:rPr>
          <w:sz w:val="16"/>
          <w:szCs w:val="18"/>
        </w:rPr>
        <w:t>ціальностей</w:t>
      </w:r>
      <w:proofErr w:type="spellEnd"/>
      <w:r w:rsidRPr="003566C9">
        <w:rPr>
          <w:sz w:val="16"/>
          <w:szCs w:val="18"/>
        </w:rPr>
        <w:t>: Готельно-ресторанна справа освітня програма «Готельно-ресто</w:t>
      </w:r>
      <w:r w:rsidR="006A0296">
        <w:rPr>
          <w:sz w:val="16"/>
          <w:szCs w:val="18"/>
        </w:rPr>
        <w:softHyphen/>
      </w:r>
      <w:r w:rsidRPr="003566C9">
        <w:rPr>
          <w:sz w:val="16"/>
          <w:szCs w:val="18"/>
        </w:rPr>
        <w:t>ранна справа»; Харчові технології освітні програми «Технології в ресторанному господарстві» та «Технології зберігання, консервування та переробки м’яса</w:t>
      </w:r>
      <w:r w:rsidR="006A0296">
        <w:rPr>
          <w:sz w:val="16"/>
          <w:szCs w:val="18"/>
        </w:rPr>
        <w:t>»;</w:t>
      </w:r>
      <w:r w:rsidR="006A0296" w:rsidRPr="006A0296">
        <w:rPr>
          <w:sz w:val="16"/>
          <w:szCs w:val="18"/>
        </w:rPr>
        <w:t xml:space="preserve"> </w:t>
      </w:r>
      <w:r w:rsidR="006A0296" w:rsidRPr="003566C9">
        <w:rPr>
          <w:sz w:val="16"/>
          <w:szCs w:val="18"/>
        </w:rPr>
        <w:t>Освітні, педагогічні науки освітня програма «Педагогіка вищої школи»</w:t>
      </w:r>
      <w:r w:rsidR="006A0296">
        <w:rPr>
          <w:sz w:val="16"/>
          <w:szCs w:val="18"/>
        </w:rPr>
        <w:t>.</w:t>
      </w:r>
    </w:p>
    <w:p w:rsidR="003566C9" w:rsidRPr="00F572EB" w:rsidRDefault="003566C9" w:rsidP="003566C9">
      <w:pPr>
        <w:pStyle w:val="Default"/>
        <w:spacing w:before="120" w:after="120" w:line="216" w:lineRule="auto"/>
        <w:jc w:val="right"/>
        <w:rPr>
          <w:b/>
          <w:sz w:val="16"/>
          <w:szCs w:val="18"/>
          <w:lang w:val="ru-RU"/>
        </w:rPr>
      </w:pPr>
      <w:r w:rsidRPr="00F572EB">
        <w:rPr>
          <w:b/>
          <w:sz w:val="16"/>
          <w:szCs w:val="18"/>
          <w:lang w:val="ru-RU"/>
        </w:rPr>
        <w:t xml:space="preserve">УДК </w:t>
      </w:r>
      <w:r w:rsidR="00F572EB" w:rsidRPr="00F572EB">
        <w:rPr>
          <w:b/>
          <w:sz w:val="16"/>
          <w:szCs w:val="16"/>
        </w:rPr>
        <w:t>640+338.48(082)</w:t>
      </w:r>
    </w:p>
    <w:p w:rsidR="003566C9" w:rsidRDefault="003566C9" w:rsidP="003566C9">
      <w:pPr>
        <w:pStyle w:val="Default"/>
        <w:spacing w:before="120" w:after="120" w:line="216" w:lineRule="auto"/>
        <w:jc w:val="right"/>
        <w:rPr>
          <w:sz w:val="16"/>
          <w:szCs w:val="18"/>
          <w:lang w:val="ru-RU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</w:rPr>
      </w:pPr>
      <w:r w:rsidRPr="003566C9">
        <w:rPr>
          <w:i/>
          <w:sz w:val="18"/>
          <w:szCs w:val="18"/>
        </w:rPr>
        <w:t>Матеріали друкуються в авторській редакції мовами оригіналів.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</w:rPr>
      </w:pPr>
      <w:r w:rsidRPr="003566C9">
        <w:rPr>
          <w:i/>
          <w:sz w:val="18"/>
          <w:szCs w:val="18"/>
        </w:rPr>
        <w:t>За виклад, зміст і достовірність матеріалів відповідальні автори.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  <w:lang w:val="ru-RU"/>
        </w:rPr>
      </w:pPr>
      <w:r w:rsidRPr="003566C9">
        <w:rPr>
          <w:i/>
          <w:sz w:val="18"/>
          <w:szCs w:val="18"/>
        </w:rPr>
        <w:t>Розповсюдження та тиражування без офіційного дозволу ПУЕТ заборонено</w:t>
      </w:r>
      <w:r>
        <w:rPr>
          <w:i/>
          <w:sz w:val="18"/>
          <w:szCs w:val="18"/>
          <w:lang w:val="ru-RU"/>
        </w:rPr>
        <w:t>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</w:rPr>
      </w:pPr>
    </w:p>
    <w:p w:rsidR="003566C9" w:rsidRPr="009D31B6" w:rsidRDefault="003566C9" w:rsidP="003566C9">
      <w:pPr>
        <w:pStyle w:val="Default"/>
        <w:spacing w:line="216" w:lineRule="auto"/>
        <w:jc w:val="both"/>
        <w:rPr>
          <w:sz w:val="18"/>
          <w:szCs w:val="18"/>
        </w:rPr>
      </w:pPr>
    </w:p>
    <w:tbl>
      <w:tblPr>
        <w:tblW w:w="6133" w:type="dxa"/>
        <w:tblCellMar>
          <w:left w:w="0" w:type="dxa"/>
          <w:right w:w="0" w:type="dxa"/>
        </w:tblCellMar>
        <w:tblLook w:val="00A0"/>
      </w:tblPr>
      <w:tblGrid>
        <w:gridCol w:w="2127"/>
        <w:gridCol w:w="4006"/>
      </w:tblGrid>
      <w:tr w:rsidR="003566C9" w:rsidRPr="003566C9" w:rsidTr="003566C9">
        <w:trPr>
          <w:trHeight w:val="60"/>
        </w:trPr>
        <w:tc>
          <w:tcPr>
            <w:tcW w:w="2127" w:type="dxa"/>
            <w:vAlign w:val="bottom"/>
          </w:tcPr>
          <w:p w:rsidR="003566C9" w:rsidRPr="0050084F" w:rsidRDefault="003566C9" w:rsidP="003566C9">
            <w:pPr>
              <w:spacing w:after="0" w:line="223" w:lineRule="auto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ISBN 978-966-184-</w:t>
            </w:r>
            <w:r w:rsidR="0050084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389-8</w:t>
            </w:r>
          </w:p>
        </w:tc>
        <w:tc>
          <w:tcPr>
            <w:tcW w:w="4006" w:type="dxa"/>
          </w:tcPr>
          <w:p w:rsidR="003566C9" w:rsidRPr="003566C9" w:rsidRDefault="003566C9" w:rsidP="003566C9">
            <w:pPr>
              <w:spacing w:after="0" w:line="223" w:lineRule="auto"/>
              <w:ind w:left="1134" w:hanging="17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© 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Вищий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навчальний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заклад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Укоопспілки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«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Полтавський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університет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економіки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і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торгі</w:t>
            </w:r>
            <w:proofErr w:type="gram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вл</w:t>
            </w:r>
            <w:proofErr w:type="gram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і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», 2020</w:t>
            </w:r>
          </w:p>
        </w:tc>
      </w:tr>
    </w:tbl>
    <w:p w:rsidR="003566C9" w:rsidRDefault="003566C9" w:rsidP="00787DA2">
      <w:pPr>
        <w:spacing w:after="120" w:line="240" w:lineRule="auto"/>
        <w:jc w:val="center"/>
        <w:rPr>
          <w:rFonts w:ascii="Arial" w:eastAsia="Calibri" w:hAnsi="Arial" w:cs="Arial"/>
          <w:b/>
          <w:lang w:val="uk-UA"/>
        </w:rPr>
        <w:sectPr w:rsidR="003566C9" w:rsidSect="003566C9">
          <w:pgSz w:w="8391" w:h="11906" w:code="11"/>
          <w:pgMar w:top="1134" w:right="1134" w:bottom="1134" w:left="1134" w:header="0" w:footer="0" w:gutter="0"/>
          <w:cols w:space="708"/>
          <w:docGrid w:linePitch="381"/>
        </w:sectPr>
      </w:pPr>
    </w:p>
    <w:p w:rsidR="00762996" w:rsidRPr="004019AB" w:rsidRDefault="00762996" w:rsidP="00787DA2">
      <w:pPr>
        <w:spacing w:after="120" w:line="240" w:lineRule="auto"/>
        <w:jc w:val="center"/>
        <w:rPr>
          <w:rFonts w:ascii="Arial" w:eastAsia="Calibri" w:hAnsi="Arial" w:cs="Arial"/>
          <w:b/>
          <w:lang w:val="uk-UA"/>
        </w:rPr>
      </w:pPr>
      <w:r w:rsidRPr="004019AB">
        <w:rPr>
          <w:rFonts w:ascii="Arial" w:eastAsia="Calibri" w:hAnsi="Arial" w:cs="Arial"/>
          <w:b/>
          <w:lang w:val="uk-UA"/>
        </w:rPr>
        <w:lastRenderedPageBreak/>
        <w:t>ЗМІСТ</w:t>
      </w:r>
    </w:p>
    <w:p w:rsidR="00762996" w:rsidRPr="004019AB" w:rsidRDefault="00762996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>ГОТЕЛЬНО-РЕСТОРАННА СПРАВА</w:t>
      </w:r>
    </w:p>
    <w:p w:rsidR="00762996" w:rsidRPr="004019AB" w:rsidRDefault="00762996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 xml:space="preserve">Освітня програма </w:t>
      </w:r>
      <w:r w:rsidRPr="004019AB">
        <w:rPr>
          <w:rFonts w:ascii="UkrainianXenia" w:eastAsia="Calibri" w:hAnsi="UkrainianXenia" w:cs="Times New Roman"/>
          <w:sz w:val="24"/>
          <w:lang w:val="uk-UA"/>
        </w:rPr>
        <w:br/>
        <w:t>«Готельно-ресторанна справа»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Богомаз А. С.</w:t>
      </w:r>
      <w:r w:rsidRPr="004019AB">
        <w:rPr>
          <w:rFonts w:ascii="Times New Roman" w:hAnsi="Times New Roman" w:cs="Times New Roman"/>
          <w:lang w:val="uk-UA"/>
        </w:rPr>
        <w:t xml:space="preserve"> Упровадження інноваційних </w:t>
      </w:r>
      <w:r w:rsidRPr="004019AB">
        <w:rPr>
          <w:rFonts w:ascii="Times New Roman" w:hAnsi="Times New Roman" w:cs="Times New Roman"/>
          <w:lang w:val="uk-UA"/>
        </w:rPr>
        <w:br/>
        <w:t xml:space="preserve">технологій </w:t>
      </w:r>
      <w:r w:rsidR="006A0296">
        <w:rPr>
          <w:rFonts w:ascii="Times New Roman" w:hAnsi="Times New Roman" w:cs="Times New Roman"/>
          <w:lang w:val="uk-UA"/>
        </w:rPr>
        <w:t>у</w:t>
      </w:r>
      <w:r w:rsidRPr="004019A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хостелі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, що </w:t>
      </w:r>
      <w:proofErr w:type="spellStart"/>
      <w:r w:rsidRPr="004019AB">
        <w:rPr>
          <w:rFonts w:ascii="Times New Roman" w:hAnsi="Times New Roman" w:cs="Times New Roman"/>
          <w:lang w:val="uk-UA"/>
        </w:rPr>
        <w:t>про</w:t>
      </w:r>
      <w:r w:rsidR="006A0296">
        <w:rPr>
          <w:rFonts w:ascii="Times New Roman" w:hAnsi="Times New Roman" w:cs="Times New Roman"/>
          <w:lang w:val="uk-UA"/>
        </w:rPr>
        <w:t>є</w:t>
      </w:r>
      <w:r w:rsidRPr="004019AB">
        <w:rPr>
          <w:rFonts w:ascii="Times New Roman" w:hAnsi="Times New Roman" w:cs="Times New Roman"/>
          <w:lang w:val="uk-UA"/>
        </w:rPr>
        <w:t>ктується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br/>
        <w:t>у місті Миргород Полтавської області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 xml:space="preserve">Бортник К. О. </w:t>
      </w:r>
      <w:r w:rsidRPr="004019AB">
        <w:rPr>
          <w:rFonts w:ascii="Times New Roman" w:hAnsi="Times New Roman" w:cs="Times New Roman"/>
          <w:lang w:val="uk-UA"/>
        </w:rPr>
        <w:t xml:space="preserve">Екологічні тенденції </w:t>
      </w:r>
      <w:r w:rsidRPr="004019AB">
        <w:rPr>
          <w:rFonts w:ascii="Times New Roman" w:hAnsi="Times New Roman" w:cs="Times New Roman"/>
          <w:lang w:val="uk-UA"/>
        </w:rPr>
        <w:br/>
        <w:t>та їх вплив на готельну індустрію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12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Діговець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О. О.</w:t>
      </w:r>
      <w:r w:rsidRPr="004019AB">
        <w:rPr>
          <w:rFonts w:ascii="Times New Roman" w:hAnsi="Times New Roman" w:cs="Times New Roman"/>
          <w:lang w:val="uk-UA"/>
        </w:rPr>
        <w:t xml:space="preserve"> Особливості </w:t>
      </w:r>
      <w:proofErr w:type="spellStart"/>
      <w:r w:rsidRPr="004019AB">
        <w:rPr>
          <w:rFonts w:ascii="Times New Roman" w:hAnsi="Times New Roman" w:cs="Times New Roman"/>
          <w:lang w:val="uk-UA"/>
        </w:rPr>
        <w:t>про</w:t>
      </w:r>
      <w:r w:rsidR="006A0296">
        <w:rPr>
          <w:rFonts w:ascii="Times New Roman" w:hAnsi="Times New Roman" w:cs="Times New Roman"/>
          <w:lang w:val="uk-UA"/>
        </w:rPr>
        <w:t>є</w:t>
      </w:r>
      <w:r w:rsidRPr="004019AB">
        <w:rPr>
          <w:rFonts w:ascii="Times New Roman" w:hAnsi="Times New Roman" w:cs="Times New Roman"/>
          <w:lang w:val="uk-UA"/>
        </w:rPr>
        <w:t>ктування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br/>
        <w:t>готелів ділового призначення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Дудник А. В.</w:t>
      </w:r>
      <w:r w:rsidRPr="004019AB">
        <w:rPr>
          <w:rFonts w:ascii="Times New Roman" w:hAnsi="Times New Roman" w:cs="Times New Roman"/>
          <w:lang w:val="uk-UA"/>
        </w:rPr>
        <w:t xml:space="preserve"> Сучасний стан та перспективи розвитку готельного господарства Миколаївського регіону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22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Завьорткіна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Ю. С.</w:t>
      </w:r>
      <w:r w:rsidRPr="004019AB">
        <w:rPr>
          <w:rFonts w:ascii="Times New Roman" w:hAnsi="Times New Roman" w:cs="Times New Roman"/>
          <w:lang w:val="uk-UA"/>
        </w:rPr>
        <w:t xml:space="preserve"> Впровадження інноваційних </w:t>
      </w:r>
      <w:r w:rsidRPr="004019AB">
        <w:rPr>
          <w:rFonts w:ascii="Times New Roman" w:hAnsi="Times New Roman" w:cs="Times New Roman"/>
          <w:lang w:val="uk-UA"/>
        </w:rPr>
        <w:br/>
        <w:t>технологій у готельні підприємства України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Косиченко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К. С.</w:t>
      </w:r>
      <w:r w:rsidRPr="004019AB">
        <w:rPr>
          <w:rFonts w:ascii="Times New Roman" w:hAnsi="Times New Roman" w:cs="Times New Roman"/>
          <w:lang w:val="uk-UA"/>
        </w:rPr>
        <w:t xml:space="preserve"> Підвищення </w:t>
      </w:r>
      <w:r w:rsidRPr="004019AB">
        <w:rPr>
          <w:rFonts w:ascii="Times New Roman" w:hAnsi="Times New Roman" w:cs="Times New Roman"/>
          <w:lang w:val="uk-UA"/>
        </w:rPr>
        <w:br/>
        <w:t>конкурентоспроможності готелю «Аеропорт»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Крисунов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І. О.</w:t>
      </w:r>
      <w:r w:rsidRPr="004019AB">
        <w:rPr>
          <w:rFonts w:ascii="Times New Roman" w:hAnsi="Times New Roman" w:cs="Times New Roman"/>
          <w:lang w:val="uk-UA"/>
        </w:rPr>
        <w:t xml:space="preserve"> Сучасні тенденції розвитку готельного господарства Харківського регіону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Малішевський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Р. О.</w:t>
      </w:r>
      <w:r w:rsidRPr="004019AB">
        <w:rPr>
          <w:rFonts w:ascii="Times New Roman" w:hAnsi="Times New Roman" w:cs="Times New Roman"/>
          <w:lang w:val="uk-UA"/>
        </w:rPr>
        <w:t xml:space="preserve"> Проблеми розвитку </w:t>
      </w:r>
      <w:r w:rsidR="00BF2FEF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готельного господарства у місті Черкаси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43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Плахтюк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 Ю. </w:t>
      </w:r>
      <w:r w:rsidRPr="004019AB">
        <w:rPr>
          <w:rFonts w:ascii="Times New Roman" w:hAnsi="Times New Roman" w:cs="Times New Roman"/>
          <w:lang w:val="uk-UA"/>
        </w:rPr>
        <w:t xml:space="preserve">Екологічні інновації – джерело </w:t>
      </w:r>
      <w:r w:rsidRPr="004019AB">
        <w:rPr>
          <w:rFonts w:ascii="Times New Roman" w:hAnsi="Times New Roman" w:cs="Times New Roman"/>
          <w:lang w:val="uk-UA"/>
        </w:rPr>
        <w:br/>
        <w:t xml:space="preserve">конкурентоспроможного функціонування </w:t>
      </w:r>
      <w:r w:rsidRPr="004019AB">
        <w:rPr>
          <w:rFonts w:ascii="Times New Roman" w:hAnsi="Times New Roman" w:cs="Times New Roman"/>
          <w:lang w:val="uk-UA"/>
        </w:rPr>
        <w:br/>
        <w:t>підприємства готельного господарства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48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Сідненко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Б. Г.</w:t>
      </w:r>
      <w:r w:rsidRPr="004019AB">
        <w:rPr>
          <w:rFonts w:ascii="Times New Roman" w:hAnsi="Times New Roman" w:cs="Times New Roman"/>
          <w:lang w:val="uk-UA"/>
        </w:rPr>
        <w:t xml:space="preserve"> Розвиток готельного-ресторанного </w:t>
      </w:r>
      <w:r w:rsidRPr="004019AB">
        <w:rPr>
          <w:rFonts w:ascii="Times New Roman" w:hAnsi="Times New Roman" w:cs="Times New Roman"/>
          <w:lang w:val="uk-UA"/>
        </w:rPr>
        <w:br/>
        <w:t>господарства у місті Дніпро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53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Ставицька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Ю. 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Сучасний стан фітнес та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спортивно-туристичних готелів України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56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Швіндін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 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Перспективи розвитку готелів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ділового призначення в Україні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60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Шевченко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С.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Фізкультурно-оздоровчі послуги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 готельному господарстві України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64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lastRenderedPageBreak/>
        <w:t>Шейка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Роль штучного інтелекту та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робототехніки в готельному бізнесі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70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Удовиченко О. 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«Зелені» технології та </w:t>
      </w:r>
      <w:proofErr w:type="spellStart"/>
      <w:r w:rsidRPr="004019AB">
        <w:rPr>
          <w:rFonts w:ascii="Times New Roman" w:hAnsi="Times New Roman" w:cs="Times New Roman"/>
          <w:lang w:val="uk-UA"/>
        </w:rPr>
        <w:t>еко-готелі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у сучасному готельному бізнесі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75</w:t>
      </w:r>
    </w:p>
    <w:p w:rsidR="00762996" w:rsidRPr="004019AB" w:rsidRDefault="00762996" w:rsidP="00763A4B">
      <w:pPr>
        <w:spacing w:after="120" w:line="211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bookmarkStart w:id="0" w:name="_Hlk56811714"/>
      <w:r w:rsidRPr="004019AB">
        <w:rPr>
          <w:rFonts w:ascii="UkrainianXenia" w:eastAsia="Calibri" w:hAnsi="UkrainianXenia" w:cs="Times New Roman"/>
          <w:sz w:val="24"/>
          <w:lang w:val="uk-UA"/>
        </w:rPr>
        <w:t>ХАРЧОВІ ТЕХНОЛОГІЇ</w:t>
      </w:r>
    </w:p>
    <w:bookmarkEnd w:id="0"/>
    <w:p w:rsidR="00762996" w:rsidRPr="004019AB" w:rsidRDefault="00BF2FEF" w:rsidP="00763A4B">
      <w:pPr>
        <w:spacing w:after="120" w:line="211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 xml:space="preserve">Освітня програма «Технології </w:t>
      </w:r>
      <w:r>
        <w:rPr>
          <w:rFonts w:ascii="UkrainianXenia" w:eastAsia="Calibri" w:hAnsi="UkrainianXenia" w:cs="Times New Roman"/>
          <w:sz w:val="24"/>
          <w:lang w:val="uk-UA"/>
        </w:rPr>
        <w:br/>
      </w:r>
      <w:r w:rsidRPr="004019AB">
        <w:rPr>
          <w:rFonts w:ascii="UkrainianXenia" w:eastAsia="Calibri" w:hAnsi="UkrainianXenia" w:cs="Times New Roman"/>
          <w:sz w:val="24"/>
          <w:lang w:val="uk-UA"/>
        </w:rPr>
        <w:t>в ресторанному господарстві»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Бєляк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В., Бондарчук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 xml:space="preserve">С.,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Вировець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 xml:space="preserve">М.,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Клименюк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Р.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Б.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Використання плодово-ягідної сировини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 технології харчових продуктів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80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Гайко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, </w:t>
      </w:r>
      <w:r w:rsidRPr="004019AB">
        <w:rPr>
          <w:rFonts w:ascii="Times New Roman" w:hAnsi="Times New Roman" w:cs="Times New Roman"/>
          <w:b/>
          <w:i/>
          <w:lang w:val="uk-UA"/>
        </w:rPr>
        <w:t>Сорока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Дослідження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способів отримання соку із плодів дині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86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Журавльов Д.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С.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Розширення асортименту рибних січених виробів за рахунок використання рослинної сировини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91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Коломієць Є.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К.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Розробка технології альбумінової пасти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97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Корж В. С.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Використання порошку топінамбуру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</w:t>
      </w:r>
      <w:r w:rsidR="004019AB" w:rsidRPr="004019AB">
        <w:rPr>
          <w:rFonts w:ascii="Times New Roman" w:hAnsi="Times New Roman" w:cs="Times New Roman"/>
          <w:lang w:val="uk-UA"/>
        </w:rPr>
        <w:t>ля підвищення харчової цінності</w:t>
      </w:r>
      <w:r w:rsidRPr="004019AB">
        <w:rPr>
          <w:rFonts w:ascii="Times New Roman" w:hAnsi="Times New Roman" w:cs="Times New Roman"/>
          <w:lang w:val="uk-UA"/>
        </w:rPr>
        <w:t xml:space="preserve"> вівсяного печива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101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Кривошей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М.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М.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технології вівсяного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печива з використанням продуктів переробки горіхів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106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Мамай Д.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Вплив порошку м’якоті кавуна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на властивості бісквітного напівфабрикату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110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Марусенко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О. 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технології напоїв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оздоровчого спрямування на основі молочної сировини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115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Масич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Ю.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Використання кунжутного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шроту в технології кексів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120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Польщіков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Д.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І., Коваль М.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А.,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Лавренчук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Розробка рецептур паштетів із м</w:t>
      </w:r>
      <w:r w:rsidR="004019AB" w:rsidRPr="004019AB">
        <w:rPr>
          <w:rFonts w:ascii="Times New Roman" w:hAnsi="Times New Roman" w:cs="Times New Roman"/>
          <w:lang w:val="uk-UA"/>
        </w:rPr>
        <w:t>’</w:t>
      </w:r>
      <w:r w:rsidRPr="004019AB">
        <w:rPr>
          <w:rFonts w:ascii="Times New Roman" w:hAnsi="Times New Roman" w:cs="Times New Roman"/>
          <w:lang w:val="uk-UA"/>
        </w:rPr>
        <w:t xml:space="preserve">яса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птиці для спеціального харчування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125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Скляр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Ю.,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Галушинський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Є.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М.,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Охремчук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С.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П.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технології виготовлення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кондитерських виробів з використанням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борошна з вівса </w:t>
      </w:r>
      <w:proofErr w:type="spellStart"/>
      <w:r w:rsidRPr="004019AB">
        <w:rPr>
          <w:rFonts w:ascii="Times New Roman" w:hAnsi="Times New Roman" w:cs="Times New Roman"/>
          <w:lang w:val="uk-UA"/>
        </w:rPr>
        <w:t>голозерних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сортів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131</w:t>
      </w:r>
    </w:p>
    <w:p w:rsidR="00762996" w:rsidRPr="004019AB" w:rsidRDefault="00762996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lastRenderedPageBreak/>
        <w:t>ОСВІТНІ, ПЕДАГОГІЧНІ НАУКИ</w:t>
      </w:r>
    </w:p>
    <w:p w:rsidR="00762996" w:rsidRPr="004019AB" w:rsidRDefault="004019AB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>Освітня програма «Педагогіка вищої школи»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Абгарян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О. Л.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Сучасні педагогічні технології у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контексті вищої економічної освіти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136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Бабенко К. О.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умови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професійної підготовки фахівців економічної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галузі з використанням дистанційних технологій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141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Безпалий М. 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Конфлікти адаптаційного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періоду в студентській групі та їхня профілактика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146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Браун В.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Розвиток аналітичної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компетентності майбутніх фахівців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151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Бровко Л.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Організація самостійної попередньо-пошукової роботи студентів закладів фахової </w:t>
      </w:r>
      <w:proofErr w:type="spellStart"/>
      <w:r w:rsidRPr="004019AB">
        <w:rPr>
          <w:rFonts w:ascii="Times New Roman" w:hAnsi="Times New Roman" w:cs="Times New Roman"/>
          <w:lang w:val="uk-UA"/>
        </w:rPr>
        <w:t>передвищої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освіти за технологією інтенсивного навчання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155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Вельбой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С.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Сутність та профілактика непатологічної </w:t>
      </w:r>
      <w:proofErr w:type="spellStart"/>
      <w:r w:rsidRPr="004019AB">
        <w:rPr>
          <w:rFonts w:ascii="Times New Roman" w:hAnsi="Times New Roman" w:cs="Times New Roman"/>
          <w:lang w:val="uk-UA"/>
        </w:rPr>
        <w:t>дезадаптації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студента в закладі вищої освіти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160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Гордєєва К.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Формування готовності до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професійної діяльності майбутніх бухгалтерів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 освітньому середовищі університету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164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Гордієнко О.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Середовищний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підхід у сучасній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вищій освіті в контексті дистанційного навчання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172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Данилевський Я. 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Організація дозвілля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студен</w:t>
      </w:r>
      <w:r w:rsidR="004019AB">
        <w:rPr>
          <w:rFonts w:ascii="Times New Roman" w:hAnsi="Times New Roman" w:cs="Times New Roman"/>
          <w:lang w:val="uk-UA"/>
        </w:rPr>
        <w:t>т</w:t>
      </w:r>
      <w:r w:rsidRPr="004019AB">
        <w:rPr>
          <w:rFonts w:ascii="Times New Roman" w:hAnsi="Times New Roman" w:cs="Times New Roman"/>
          <w:lang w:val="uk-UA"/>
        </w:rPr>
        <w:t>ської молоді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Дерпач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Ф.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Формування культури спілкування майбутнього фахівця економічної галузі в освітньому процесі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Дрозд Р.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Громадські об’єднання як чинник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виховного впливу на студентську молодь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184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Дубовик К.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Педагогічне спілкування: стилі та бар’єри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188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Задьор А. Е.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Інноваційні методи навчання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у закладах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193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lastRenderedPageBreak/>
        <w:t>Кібкало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Б. І.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Методична підготовка майбутніх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викладачів в умовах магістратури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Козачок Е.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Проблематика функціонування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органів студентського самоврядування у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закладах вищої освіти України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Лучко А. П.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Особливості культурно-освітньої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роботи викладачів закладів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Мельнічук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Н.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Критерії готовності до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продуктивного професійного спілкування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фахівців економічної галузі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213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Миколаєнко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Проблеми забезпечення економічної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галузі фахівцями у сфері інноваційної діяльності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218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Мінаєв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М.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Передумови успішної взаємодії викладача і студента на засадах </w:t>
      </w:r>
      <w:proofErr w:type="spellStart"/>
      <w:r w:rsidRPr="004019AB">
        <w:rPr>
          <w:rFonts w:ascii="Times New Roman" w:hAnsi="Times New Roman" w:cs="Times New Roman"/>
          <w:lang w:val="uk-UA"/>
        </w:rPr>
        <w:t>студентоцентризму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223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Нагайченко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І.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Методологічні підходи до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професійного зростання майбутніх викладачів ЗВО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у процесі фахової підготовки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227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Насирова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умови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формування екологічної компетентності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викладачів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233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Негода М.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Тренінг як одна з ефективних форм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проведення навчальних занять у вищий школі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237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Несват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Н.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Громадянське виховання студентської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молоді як педагогічна та соціальна проблема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241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Нурмагомедов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Н.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Проєктування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викладачем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інтерактивних інформаційних технологій </w:t>
      </w:r>
      <w:proofErr w:type="spellStart"/>
      <w:r w:rsidRPr="004019AB">
        <w:rPr>
          <w:rFonts w:ascii="Times New Roman" w:hAnsi="Times New Roman" w:cs="Times New Roman"/>
          <w:lang w:val="uk-UA"/>
        </w:rPr>
        <w:t>нaвчання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245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Ольшанцев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Системний аналіз вітчизняного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досвіду при визначені ключових компетентностей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250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Плоцька-Яковенко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В.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Характеристика засобів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неформальної освіти майбутніх фінансистів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257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Половина А. С.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Синергетичний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підхід у практиці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вивчення студентами гуманітарних дисциплін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261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lastRenderedPageBreak/>
        <w:t>Руденко В.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Адаптація першокурсників до умов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ВНЗ у процесі </w:t>
      </w:r>
      <w:proofErr w:type="spellStart"/>
      <w:r w:rsidRPr="004019AB">
        <w:rPr>
          <w:rFonts w:ascii="Times New Roman" w:hAnsi="Times New Roman" w:cs="Times New Roman"/>
          <w:lang w:val="uk-UA"/>
        </w:rPr>
        <w:t>позанавчальної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діяльності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266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Рушенко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Д.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Інноваційні освітні технології у формуванні управлінської компетентності викладача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270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Синявська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Л. І.</w:t>
      </w:r>
      <w:r w:rsidR="00C354A8" w:rsidRPr="00C354A8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Розвиток особистості майбутнього фахівця гуманітарної сфери засобами музейної педагогіки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275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Скриннік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М.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Проблемне навчання як один із ефективних методів пошукової роботи студентів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280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Смаглій Я.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Теоретичні аспекти формування професіоналізму майбутнього викладача на засадах </w:t>
      </w:r>
      <w:proofErr w:type="spellStart"/>
      <w:r w:rsidRPr="004019AB">
        <w:rPr>
          <w:rFonts w:ascii="Times New Roman" w:hAnsi="Times New Roman" w:cs="Times New Roman"/>
          <w:lang w:val="uk-UA"/>
        </w:rPr>
        <w:t>акмеології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285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Сорокіна А.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Теоретичні засади формування цифрової компетентності майбутніх фахівців обліку та аудиту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Насирова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умови формування екологічної компетентності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викладачів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Стародуб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Сучасні реалії освітньої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діяльності педагога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Стеценкo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суб’єктних відносин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студентів у закладі фахової </w:t>
      </w:r>
      <w:proofErr w:type="spellStart"/>
      <w:r w:rsidRPr="004019AB">
        <w:rPr>
          <w:rFonts w:ascii="Times New Roman" w:hAnsi="Times New Roman" w:cs="Times New Roman"/>
          <w:lang w:val="uk-UA"/>
        </w:rPr>
        <w:t>передвищої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308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Черненко С.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Студентське самоврядування – важливий складник управління закладом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313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Юрченко К.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Особливості освіти постмодерну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317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Ярова Ю. Д.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Гендерна компетентність: зміст і завдання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322</w:t>
      </w:r>
    </w:p>
    <w:p w:rsidR="00F27BDD" w:rsidRDefault="00762996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Яровий С. Ф.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Соціально-психологічні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чинники інноваційного процесу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328</w:t>
      </w: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B17E1B" w:rsidRPr="00F27BDD" w:rsidRDefault="00B17E1B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E002FA">
        <w:rPr>
          <w:rFonts w:ascii="Times New Roman" w:eastAsia="Times New Roman" w:hAnsi="Times New Roman" w:cs="Times New Roman"/>
          <w:sz w:val="20"/>
          <w:lang w:val="uk-UA" w:eastAsia="ru-RU"/>
        </w:rPr>
        <w:t xml:space="preserve"> </w:t>
      </w:r>
    </w:p>
    <w:p w:rsidR="00777AA6" w:rsidRPr="003E7533" w:rsidRDefault="00777AA6" w:rsidP="00777AA6">
      <w:pPr>
        <w:spacing w:after="0" w:line="216" w:lineRule="auto"/>
        <w:jc w:val="both"/>
        <w:textAlignment w:val="baseline"/>
        <w:rPr>
          <w:rFonts w:ascii="Arial" w:eastAsia="Times New Roman" w:hAnsi="Arial" w:cs="Arial"/>
          <w:sz w:val="20"/>
          <w:lang w:val="uk-UA" w:eastAsia="uk-UA"/>
        </w:rPr>
      </w:pPr>
      <w:r w:rsidRPr="003E7533">
        <w:rPr>
          <w:rFonts w:ascii="Arial" w:eastAsia="Times New Roman" w:hAnsi="Arial" w:cs="Arial"/>
          <w:sz w:val="20"/>
          <w:lang w:val="uk-UA" w:eastAsia="uk-UA"/>
        </w:rPr>
        <w:lastRenderedPageBreak/>
        <w:t xml:space="preserve">УДК </w:t>
      </w:r>
      <w:r w:rsidRPr="003E7533">
        <w:rPr>
          <w:rFonts w:ascii="Arial" w:eastAsia="Calibri" w:hAnsi="Arial" w:cs="Arial"/>
          <w:sz w:val="20"/>
          <w:lang w:val="uk-UA" w:eastAsia="uk-UA"/>
        </w:rPr>
        <w:t>377.3:338:330.34.1</w:t>
      </w:r>
    </w:p>
    <w:p w:rsidR="00777AA6" w:rsidRPr="003E7533" w:rsidRDefault="00777AA6" w:rsidP="00777AA6">
      <w:pPr>
        <w:keepNext/>
        <w:spacing w:before="120" w:after="120" w:line="216" w:lineRule="auto"/>
        <w:jc w:val="center"/>
        <w:outlineLvl w:val="0"/>
        <w:rPr>
          <w:rFonts w:ascii="Arial" w:eastAsia="Times New Roman" w:hAnsi="Arial" w:cs="Arial"/>
          <w:b/>
          <w:bCs/>
          <w:noProof/>
          <w:kern w:val="32"/>
          <w:sz w:val="24"/>
          <w:szCs w:val="32"/>
          <w:lang w:val="uk-UA" w:eastAsia="ru-RU"/>
        </w:rPr>
      </w:pPr>
      <w:bookmarkStart w:id="1" w:name="_Toc55403437"/>
      <w:bookmarkStart w:id="2" w:name="_Toc55405074"/>
      <w:r w:rsidRPr="003E7533">
        <w:rPr>
          <w:rFonts w:ascii="Arial" w:eastAsia="Times New Roman" w:hAnsi="Arial" w:cs="Arial"/>
          <w:b/>
          <w:bCs/>
          <w:noProof/>
          <w:kern w:val="32"/>
          <w:sz w:val="24"/>
          <w:szCs w:val="32"/>
          <w:lang w:val="uk-UA" w:eastAsia="ru-RU"/>
        </w:rPr>
        <w:t xml:space="preserve">ПРОБЛЕМИ ЗАБЕЗПЕЧЕННЯ </w:t>
      </w:r>
      <w:r>
        <w:rPr>
          <w:rFonts w:ascii="Arial" w:eastAsia="Times New Roman" w:hAnsi="Arial" w:cs="Arial"/>
          <w:b/>
          <w:bCs/>
          <w:noProof/>
          <w:kern w:val="32"/>
          <w:sz w:val="24"/>
          <w:szCs w:val="32"/>
          <w:lang w:val="uk-UA" w:eastAsia="ru-RU"/>
        </w:rPr>
        <w:br/>
      </w:r>
      <w:r w:rsidRPr="003E7533">
        <w:rPr>
          <w:rFonts w:ascii="Arial" w:eastAsia="Times New Roman" w:hAnsi="Arial" w:cs="Arial"/>
          <w:b/>
          <w:bCs/>
          <w:noProof/>
          <w:kern w:val="32"/>
          <w:sz w:val="24"/>
          <w:szCs w:val="32"/>
          <w:lang w:val="uk-UA" w:eastAsia="ru-RU"/>
        </w:rPr>
        <w:t xml:space="preserve">ЕКОНОМІЧНОЇ ГАЛУЗІ ФАХІВЦЯМИ У </w:t>
      </w:r>
      <w:r>
        <w:rPr>
          <w:rFonts w:ascii="Arial" w:eastAsia="Times New Roman" w:hAnsi="Arial" w:cs="Arial"/>
          <w:b/>
          <w:bCs/>
          <w:noProof/>
          <w:kern w:val="32"/>
          <w:sz w:val="24"/>
          <w:szCs w:val="32"/>
          <w:lang w:val="uk-UA" w:eastAsia="ru-RU"/>
        </w:rPr>
        <w:br/>
      </w:r>
      <w:r w:rsidRPr="003E7533">
        <w:rPr>
          <w:rFonts w:ascii="Arial" w:eastAsia="Times New Roman" w:hAnsi="Arial" w:cs="Arial"/>
          <w:b/>
          <w:bCs/>
          <w:noProof/>
          <w:kern w:val="32"/>
          <w:sz w:val="24"/>
          <w:szCs w:val="32"/>
          <w:lang w:val="uk-UA" w:eastAsia="ru-RU"/>
        </w:rPr>
        <w:t>СФЕРІ ІННОВАЦІЙНОЇ ДІЯЛЬНОСТІ</w:t>
      </w:r>
      <w:bookmarkEnd w:id="1"/>
      <w:bookmarkEnd w:id="2"/>
    </w:p>
    <w:p w:rsidR="00777AA6" w:rsidRPr="003E7533" w:rsidRDefault="00777AA6" w:rsidP="00777AA6">
      <w:pPr>
        <w:keepNext/>
        <w:spacing w:after="0" w:line="216" w:lineRule="auto"/>
        <w:jc w:val="both"/>
        <w:outlineLvl w:val="2"/>
        <w:rPr>
          <w:rFonts w:ascii="Arial" w:eastAsia="Times New Roman" w:hAnsi="Arial" w:cs="Arial"/>
          <w:bCs/>
          <w:i/>
          <w:noProof/>
          <w:sz w:val="20"/>
          <w:lang w:val="uk-UA"/>
        </w:rPr>
      </w:pPr>
      <w:bookmarkStart w:id="3" w:name="_Toc55403438"/>
      <w:bookmarkStart w:id="4" w:name="_Toc55405075"/>
      <w:r w:rsidRPr="003E7533">
        <w:rPr>
          <w:rFonts w:ascii="Arial" w:eastAsia="Times New Roman" w:hAnsi="Arial" w:cs="Arial"/>
          <w:b/>
          <w:bCs/>
          <w:i/>
          <w:noProof/>
          <w:sz w:val="20"/>
          <w:lang w:val="uk-UA"/>
        </w:rPr>
        <w:t xml:space="preserve">О. В. Миколаєнко, </w:t>
      </w:r>
      <w:r w:rsidRPr="003E7533">
        <w:rPr>
          <w:rFonts w:ascii="Arial" w:eastAsia="Times New Roman" w:hAnsi="Arial" w:cs="Arial"/>
          <w:bCs/>
          <w:i/>
          <w:noProof/>
          <w:sz w:val="20"/>
          <w:lang w:val="uk-UA"/>
        </w:rPr>
        <w:t>магістр спеціальності 0</w:t>
      </w:r>
      <w:r>
        <w:rPr>
          <w:rFonts w:ascii="Arial" w:eastAsia="Times New Roman" w:hAnsi="Arial" w:cs="Arial"/>
          <w:bCs/>
          <w:i/>
          <w:noProof/>
          <w:sz w:val="20"/>
          <w:lang w:val="uk-UA"/>
        </w:rPr>
        <w:t>11 Освітні, педаго</w:t>
      </w:r>
      <w:r>
        <w:rPr>
          <w:rFonts w:ascii="Arial" w:eastAsia="Times New Roman" w:hAnsi="Arial" w:cs="Arial"/>
          <w:bCs/>
          <w:i/>
          <w:noProof/>
          <w:sz w:val="20"/>
          <w:lang w:val="uk-UA"/>
        </w:rPr>
        <w:softHyphen/>
        <w:t xml:space="preserve">гічні науки </w:t>
      </w:r>
      <w:r w:rsidRPr="003E7533">
        <w:rPr>
          <w:rFonts w:ascii="Arial" w:eastAsia="Times New Roman" w:hAnsi="Arial" w:cs="Arial"/>
          <w:bCs/>
          <w:i/>
          <w:noProof/>
          <w:sz w:val="20"/>
          <w:lang w:val="uk-UA"/>
        </w:rPr>
        <w:t>освітня програма «Педагогіка вищої школи»</w:t>
      </w:r>
      <w:bookmarkEnd w:id="3"/>
      <w:bookmarkEnd w:id="4"/>
    </w:p>
    <w:p w:rsidR="00777AA6" w:rsidRPr="003E7533" w:rsidRDefault="00777AA6" w:rsidP="00777AA6">
      <w:pPr>
        <w:spacing w:after="120" w:line="216" w:lineRule="auto"/>
        <w:jc w:val="both"/>
        <w:rPr>
          <w:rFonts w:ascii="Arial" w:eastAsia="Times New Roman" w:hAnsi="Arial" w:cs="Arial"/>
          <w:i/>
          <w:iCs/>
          <w:noProof/>
          <w:sz w:val="20"/>
          <w:lang w:val="uk-UA" w:eastAsia="ru-RU"/>
        </w:rPr>
      </w:pPr>
      <w:r w:rsidRPr="003E7533">
        <w:rPr>
          <w:rFonts w:ascii="Arial" w:eastAsia="Times New Roman" w:hAnsi="Arial" w:cs="Arial"/>
          <w:b/>
          <w:bCs/>
          <w:i/>
          <w:iCs/>
          <w:noProof/>
          <w:sz w:val="20"/>
          <w:lang w:val="uk-UA" w:eastAsia="ru-RU"/>
        </w:rPr>
        <w:t xml:space="preserve">І. М. Петренко, </w:t>
      </w:r>
      <w:r w:rsidRPr="003E7533">
        <w:rPr>
          <w:rFonts w:ascii="Arial" w:eastAsia="Times New Roman" w:hAnsi="Arial" w:cs="Arial"/>
          <w:i/>
          <w:iCs/>
          <w:noProof/>
          <w:sz w:val="20"/>
          <w:lang w:val="uk-UA" w:eastAsia="ru-RU"/>
        </w:rPr>
        <w:t>д. і. н., професор – науковий керівник</w:t>
      </w:r>
    </w:p>
    <w:p w:rsidR="00777AA6" w:rsidRPr="003E7533" w:rsidRDefault="00777AA6" w:rsidP="00777AA6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b/>
          <w:bCs/>
          <w:noProof/>
          <w:color w:val="000000"/>
          <w:lang w:val="uk-UA" w:eastAsia="ru-RU"/>
        </w:rPr>
        <w:t xml:space="preserve">Анотація. </w:t>
      </w:r>
      <w:r w:rsidRPr="00B17E1B"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t xml:space="preserve">Розкрито сутність готовності фахівця економічної </w:t>
      </w:r>
      <w:r w:rsidRPr="003E7533"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t>галузі до інноваційної діяльності. Розглянуто переваги і недо</w:t>
      </w:r>
      <w:r w:rsidRPr="003E7533"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softHyphen/>
        <w:t>ліки перспектив отримання відповідної підготовки в закор</w:t>
      </w:r>
      <w:r w:rsidRPr="003E7533"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softHyphen/>
        <w:t xml:space="preserve">донних закладах освіти. Зроблено висновок щодо необхідності більш ефективного державного регулювання 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науково-інновацій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ної сфери, підтримки ризиків інноваційної діяльності в еконо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міці.</w:t>
      </w:r>
    </w:p>
    <w:p w:rsidR="00777AA6" w:rsidRPr="00B17E1B" w:rsidRDefault="00777AA6" w:rsidP="00777AA6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iCs/>
          <w:noProof/>
          <w:lang w:val="uk-UA" w:eastAsia="ru-RU"/>
        </w:rPr>
      </w:pPr>
      <w:r w:rsidRPr="003E7533">
        <w:rPr>
          <w:rFonts w:ascii="Times New Roman" w:eastAsia="Times New Roman" w:hAnsi="Times New Roman" w:cs="Times New Roman"/>
          <w:b/>
          <w:noProof/>
          <w:lang w:val="uk-UA"/>
        </w:rPr>
        <w:t>Ключові слова:</w:t>
      </w:r>
      <w:r w:rsidRPr="003E7533"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 xml:space="preserve"> інновації, інноваційна діяльність,</w:t>
      </w:r>
      <w:r w:rsidRPr="00B17E1B"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 xml:space="preserve"> інновацій</w:t>
      </w:r>
      <w:r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>-</w:t>
      </w:r>
      <w:r w:rsidRPr="00B17E1B"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>ний розвиток, економічна галузь, професійна підготовка, дер</w:t>
      </w:r>
      <w:r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>-</w:t>
      </w:r>
      <w:r w:rsidRPr="00B17E1B"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>жавна підтримка.</w:t>
      </w:r>
    </w:p>
    <w:p w:rsidR="00777AA6" w:rsidRPr="00B17E1B" w:rsidRDefault="00777AA6" w:rsidP="00777A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val="uk-UA" w:eastAsia="ru-RU"/>
        </w:rPr>
      </w:pPr>
      <w:r w:rsidRPr="00B17E1B">
        <w:rPr>
          <w:rFonts w:ascii="Times New Roman" w:eastAsia="Times New Roman" w:hAnsi="Times New Roman" w:cs="Times New Roman"/>
          <w:b/>
          <w:noProof/>
          <w:color w:val="000000"/>
          <w:lang w:val="uk-UA" w:eastAsia="ru-RU"/>
        </w:rPr>
        <w:t>Abstrac</w:t>
      </w:r>
      <w:r w:rsidRPr="00B17E1B"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>t</w:t>
      </w:r>
      <w:r w:rsidRPr="003E7533">
        <w:rPr>
          <w:rFonts w:ascii="Times New Roman" w:eastAsia="Times New Roman" w:hAnsi="Times New Roman" w:cs="Times New Roman"/>
          <w:b/>
          <w:noProof/>
          <w:color w:val="000000"/>
          <w:lang w:val="uk-UA" w:eastAsia="ru-RU"/>
        </w:rPr>
        <w:t>.</w:t>
      </w:r>
      <w:r w:rsidRPr="00B17E1B"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 xml:space="preserve"> The essence of readiness of the expert of economic branch for innovative activity is opened. The advantages and disad</w:t>
      </w:r>
      <w:r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>vantages of prospects for receiving appropriate training in foreign educational institutions are considered. The conclusion is made on the need for more effective state regulation of scientific and inno</w:t>
      </w:r>
      <w:r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>vative sphere, support of risks of innovative activity in economy.</w:t>
      </w:r>
    </w:p>
    <w:p w:rsidR="00777AA6" w:rsidRPr="003E7533" w:rsidRDefault="00777AA6" w:rsidP="00777A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uk-UA" w:eastAsia="ru-RU"/>
        </w:rPr>
        <w:t>Key</w:t>
      </w:r>
      <w:r w:rsidRPr="003E7533">
        <w:rPr>
          <w:rFonts w:ascii="Times New Roman" w:eastAsia="Times New Roman" w:hAnsi="Times New Roman" w:cs="Times New Roman"/>
          <w:b/>
          <w:noProof/>
          <w:color w:val="000000"/>
          <w:lang w:val="uk-UA" w:eastAsia="ru-RU"/>
        </w:rPr>
        <w:t>words:</w:t>
      </w:r>
      <w:r w:rsidRPr="003E7533"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 xml:space="preserve"> innovations, innovative activity, innovative develop</w:t>
      </w:r>
      <w:r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softHyphen/>
      </w:r>
      <w:r w:rsidRPr="003E7533"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>ment, economic branch, professional training, state support</w:t>
      </w:r>
      <w:r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>.</w:t>
      </w:r>
    </w:p>
    <w:p w:rsidR="00777AA6" w:rsidRPr="003E7533" w:rsidRDefault="00777AA6" w:rsidP="00777AA6">
      <w:pPr>
        <w:spacing w:after="0" w:line="216" w:lineRule="auto"/>
        <w:ind w:firstLine="284"/>
        <w:jc w:val="both"/>
        <w:textAlignment w:val="baseline"/>
        <w:rPr>
          <w:rFonts w:ascii="Times New Roman" w:eastAsia="Calibri" w:hAnsi="Times New Roman" w:cs="Times New Roman"/>
          <w:lang w:val="uk-UA" w:eastAsia="ru-RU"/>
        </w:rPr>
      </w:pPr>
      <w:r w:rsidRPr="003E7533">
        <w:rPr>
          <w:rFonts w:ascii="Times New Roman" w:eastAsia="Calibri" w:hAnsi="Times New Roman" w:cs="Times New Roman"/>
          <w:b/>
          <w:lang w:val="uk-UA" w:eastAsia="uk-UA"/>
        </w:rPr>
        <w:t>Постановка проблеми.</w:t>
      </w:r>
      <w:r w:rsidRPr="003E7533">
        <w:rPr>
          <w:rFonts w:ascii="Times New Roman" w:eastAsia="Calibri" w:hAnsi="Times New Roman" w:cs="Times New Roman"/>
          <w:lang w:val="uk-UA" w:eastAsia="uk-UA"/>
        </w:rPr>
        <w:t xml:space="preserve"> </w:t>
      </w:r>
      <w:r w:rsidRPr="003E7533">
        <w:rPr>
          <w:rFonts w:ascii="Times New Roman" w:eastAsia="Calibri" w:hAnsi="Times New Roman" w:cs="Times New Roman"/>
          <w:lang w:val="uk-UA" w:eastAsia="ru-RU"/>
        </w:rPr>
        <w:t>Одним із аспектів підготовки фахів</w:t>
      </w:r>
      <w:r>
        <w:rPr>
          <w:rFonts w:ascii="Times New Roman" w:eastAsia="Calibri" w:hAnsi="Times New Roman" w:cs="Times New Roman"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lang w:val="uk-UA" w:eastAsia="ru-RU"/>
        </w:rPr>
        <w:t>ців економічної галузі, що забезпечує успішне виконання ними професійних обов’язків, є формування в них готовності до інно</w:t>
      </w:r>
      <w:r>
        <w:rPr>
          <w:rFonts w:ascii="Times New Roman" w:eastAsia="Calibri" w:hAnsi="Times New Roman" w:cs="Times New Roman"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lang w:val="uk-UA" w:eastAsia="ru-RU"/>
        </w:rPr>
        <w:t>ваційної діяльності. Під останньою нині розуміють вид діяль</w:t>
      </w:r>
      <w:r>
        <w:rPr>
          <w:rFonts w:ascii="Times New Roman" w:eastAsia="Calibri" w:hAnsi="Times New Roman" w:cs="Times New Roman"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lang w:val="uk-UA" w:eastAsia="ru-RU"/>
        </w:rPr>
        <w:t xml:space="preserve">ності, пов’язаний із трансформацією наукових досліджень і розробок, інших науково-технологічних досягнень у новий чи покращений продукт, уведений на ринок, в оновлений чи вдосконалений технологічний процес, що використовується у практичній діяльності, чи новий підхід до реалізації соціальних послуг, їхню адаптацію до актуальних вимог суспільства. </w:t>
      </w:r>
    </w:p>
    <w:p w:rsidR="00777AA6" w:rsidRPr="003E7533" w:rsidRDefault="00777AA6" w:rsidP="00777AA6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3E7533">
        <w:rPr>
          <w:rFonts w:ascii="Times New Roman" w:eastAsia="Calibri" w:hAnsi="Times New Roman" w:cs="Times New Roman"/>
          <w:b/>
          <w:noProof/>
          <w:lang w:val="uk-UA" w:eastAsia="ru-RU"/>
        </w:rPr>
        <w:t>Аналіз основних досліджень і публікацій.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 xml:space="preserve"> Потреба в про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фесіоналах, спроможних повноцінно, на всіх етапах про</w:t>
      </w:r>
      <w:r>
        <w:rPr>
          <w:rFonts w:ascii="Times New Roman" w:eastAsia="Calibri" w:hAnsi="Times New Roman" w:cs="Times New Roman"/>
          <w:noProof/>
          <w:lang w:val="uk-UA" w:eastAsia="ru-RU"/>
        </w:rPr>
        <w:t>є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кту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 xml:space="preserve">вання та реалізації, здійснювати інноваційну діяльність, є нині 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lastRenderedPageBreak/>
        <w:t>актуальною для всіх без винятку галузей. Тож проблема підго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товки до інноваційної діяльності майбутніх фахівців в останні десятиліття неодноразово підіймалася в практиці організації вищої освіти, знайшла своє теоретичне представлення у працях дослідників (О. Бартків, І. Дичківська, Н. Зубар, О. Коберник, В. Ковальчук, Л. Козак, К. Макогон, О. Огієнко, І. Палагута, В. Уруський, О. Хаустова та ін.). Проте вона не вичерпується з часом, оскільки нові реалії як професійного, так і освітнього плану потребують свого вивчення, узагальнення та екстрапо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ляції до сфери освітньої діяльності загалом та професійної освіти зокрема.</w:t>
      </w:r>
    </w:p>
    <w:p w:rsidR="00777AA6" w:rsidRPr="003E7533" w:rsidRDefault="00777AA6" w:rsidP="00777AA6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3E7533">
        <w:rPr>
          <w:rFonts w:ascii="Times New Roman" w:eastAsia="Calibri" w:hAnsi="Times New Roman" w:cs="Times New Roman"/>
          <w:noProof/>
          <w:lang w:val="uk-UA" w:eastAsia="ru-RU"/>
        </w:rPr>
        <w:t>Існують галузі, де здатність інтегрувати нові реалії мате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ріального і нематеріального типу є обов’язковою умовою готов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ності фахівця до успішного вирішення професійних завдань. Зокрема, теорія і практика економічної діяльності в сучасному світі нероздільна з поняттям інновації, інноваційності, іннова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ційного розвитку, який повсюдно визнаний нині основним чинником економічного зростання. Такий підхід пов’язаний з іменами П. Друкера, Н. Кондратьєва, С. Кузнеця, М. Туган-Барановського, Й. Шумпетера, розвинений у працях Дж.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Ґелбрейта, С. Глазьєва, В. Зомбарта, Е. Менсфілда, Р. Нель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сона, А. Ромена, К. Фрімена, Ю. Яковця та ін. Водночас, забез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печення економіки кадрами, здатними до успішної інноваційної діяльності, – проблема, вирішення якої потребує залучення насамперед освітніх ресурсів із характеристиками, які в нашій країні не завжди можна зустріти. Тож на сьогодні в Україні склалася досить стійка практика – отримувати економічну осві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ту за кордоном, що має як істотні переваги, так і певні недоліки.</w:t>
      </w:r>
    </w:p>
    <w:p w:rsidR="00777AA6" w:rsidRPr="003E7533" w:rsidRDefault="00777AA6" w:rsidP="00777AA6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3E7533">
        <w:rPr>
          <w:rFonts w:ascii="Times New Roman" w:eastAsia="Calibri" w:hAnsi="Times New Roman" w:cs="Times New Roman"/>
          <w:b/>
          <w:noProof/>
          <w:lang w:val="uk-UA" w:eastAsia="ru-RU"/>
        </w:rPr>
        <w:t xml:space="preserve">Формулювання мети. </w:t>
      </w:r>
      <w:r w:rsidRPr="003E7533">
        <w:rPr>
          <w:rFonts w:ascii="Times New Roman" w:eastAsia="Times New Roman" w:hAnsi="Times New Roman" w:cs="Times New Roman"/>
          <w:noProof/>
          <w:lang w:val="uk-UA" w:eastAsia="ru-RU"/>
        </w:rPr>
        <w:t>Метою статті є розгляд актуальних проблем підготовки фахівців економічної галузі, готових до ефективного здійснення інноваційної діяльності в Україні.</w:t>
      </w:r>
    </w:p>
    <w:p w:rsidR="00777AA6" w:rsidRPr="003E7533" w:rsidRDefault="00777AA6" w:rsidP="00777AA6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3E7533">
        <w:rPr>
          <w:rFonts w:ascii="Times New Roman" w:eastAsia="Calibri" w:hAnsi="Times New Roman" w:cs="Times New Roman"/>
          <w:b/>
          <w:noProof/>
          <w:lang w:val="uk-UA" w:eastAsia="ru-RU"/>
        </w:rPr>
        <w:t xml:space="preserve">Виклад основного матеріалу дослідження. 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Інноваційна діяльність у економіці, попри всі привабливі перспективи в разі її успішності, сьогодні не є в Україні надто широко розвиненою. Далеко не останню роль у цьому відіграє кадрове забезпечення цього процесу.</w:t>
      </w:r>
    </w:p>
    <w:p w:rsidR="00777AA6" w:rsidRPr="003E7533" w:rsidRDefault="00777AA6" w:rsidP="00777AA6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3E7533">
        <w:rPr>
          <w:rFonts w:ascii="Times New Roman" w:eastAsia="Calibri" w:hAnsi="Times New Roman" w:cs="Times New Roman"/>
          <w:noProof/>
          <w:lang w:val="uk-UA" w:eastAsia="ru-RU"/>
        </w:rPr>
        <w:t>«Проблема сучасного стану економіки України полягає в повільному введенні інновацій у життя та в малій ролі інно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 xml:space="preserve">ваційного навчання майбутніх економістів, – пояснює ситуацію, що склалася, Л. Потапкіна. – До загальних причин неприйняття 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lastRenderedPageBreak/>
        <w:t>нововведень науковці відносять небажання витрачати звичні та набувати нових незвичних і складних функцій; страх утратити високий статус, службове становище, повагу навколишніх, хорошу заробітну платню, пільги або привілеї; побоювання, що виникнуть нові складні проблеми, які неможливо буде розв’я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зати; прагнення уникнути ситуацій невизначеності, які супрово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джують практично всі соціальні нововведення» [3]. Для пере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важної більшості пересічних фахівців ризики інноваційної діяльності вагоміші, ніж її позитивний потенціал.</w:t>
      </w:r>
    </w:p>
    <w:p w:rsidR="00777AA6" w:rsidRPr="003E7533" w:rsidRDefault="00777AA6" w:rsidP="00777AA6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3E7533">
        <w:rPr>
          <w:rFonts w:ascii="Times New Roman" w:eastAsia="Calibri" w:hAnsi="Times New Roman" w:cs="Times New Roman"/>
          <w:noProof/>
          <w:lang w:val="uk-UA" w:eastAsia="ru-RU"/>
        </w:rPr>
        <w:t>Дослідники стверджують, що в сучасній Україні значно менш чисельну, але досить продуктивну категорію фахівців, які демонструють здатність до інноваційної діяльності, становлять ті, хто навчався у закордонних ЗВО, отримав практику роботи в економічній галузі у високорозвинених країнах світу. Цей шлях нині визнається на пострадянському просторі досить ефектив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ним. Як стверджують В. Геєць і А.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Гриценко, «усі країни, які в останні десятиріччя вирвалися до числа розвинутих, використо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вували подібний досвід. Казахстан щороку посилає 2–3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тис. студентів для навчання за кордоном. У державному апараті цієї країни працюють багато молодих, креативних, висококваліфіко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ваних спеціалістів, які володіють іноземними мовами. Таким самим шляхом йдуть і багато інших постсоціалістичних країн» [1].</w:t>
      </w:r>
    </w:p>
    <w:p w:rsidR="00777AA6" w:rsidRPr="003E7533" w:rsidRDefault="00777AA6" w:rsidP="00777AA6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3E7533">
        <w:rPr>
          <w:rFonts w:ascii="Times New Roman" w:eastAsia="Calibri" w:hAnsi="Times New Roman" w:cs="Times New Roman"/>
          <w:noProof/>
          <w:lang w:val="uk-UA" w:eastAsia="ru-RU"/>
        </w:rPr>
        <w:t>Для України цей шлях нині також відкрито. За даними, що їх оприлюднив Є. Стадний у січні 2019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р., «у 2016/2017 навчаль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ному році було 77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424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особи з українським громадянством, які навчались у закордонних університетах. Якщо врахувати, що в українських ЗВО (університети, академії та інститути усіх форм власності) на денних програмах тоді навчалось приблизно 900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тис. українців, то за кордоном навчалось близько 8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% від загальної кількості тих, хто вчиться на денних програмах вищої освіти. Найчастіше їдуть до Польщі, Росії, Німеччини, Канади, Чехії, Італії, США, Іспанії, Австрії, Франції, Словаччини. Ці країни отримують понад 90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% усіх українців, які навчаються за кордоном. Загалом протягом останніх дев’яти років кількість таких зросла більш ніж утричі – з 24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104 до 77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424 осіб. Най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 xml:space="preserve">більший приріст забезпечили Польща, Росія, Чехія, Словаччина, Австрія, Італія, Іспанія, Канада та Болгарія» [4]. </w:t>
      </w:r>
    </w:p>
    <w:p w:rsidR="00777AA6" w:rsidRPr="003E7533" w:rsidRDefault="00777AA6" w:rsidP="00777AA6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3E7533">
        <w:rPr>
          <w:rFonts w:ascii="Times New Roman" w:eastAsia="Calibri" w:hAnsi="Times New Roman" w:cs="Times New Roman"/>
          <w:noProof/>
          <w:lang w:val="uk-UA" w:eastAsia="ru-RU"/>
        </w:rPr>
        <w:t>За цими ж даними, в зазначений період найбільше наших студентів навчалося в Польщі (33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370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 xml:space="preserve">осіб), Німеччині 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lastRenderedPageBreak/>
        <w:t>(9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638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осіб), Канаді (3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495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осіб) та ін. Досить багато наших спів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вітчизників здобували вищу освіту також і у такій високороз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виненій країні, як США (1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817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осіб). На жаль, ми не маємо інформації, скільки саме з них отримувало економічну освіту, але, безумовно, таких студентів є чимало, оскільки, як показало проведене нами восени 2019 року опитування 52 учнів випуск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них класів Полтавських ЗОШ №№ 31, 33 та 34, економічні спеціальності належать в українських учнів до пріоритетних.</w:t>
      </w:r>
    </w:p>
    <w:p w:rsidR="00777AA6" w:rsidRPr="003E7533" w:rsidRDefault="00777AA6" w:rsidP="00777AA6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3E7533">
        <w:rPr>
          <w:rFonts w:ascii="Times New Roman" w:eastAsia="Calibri" w:hAnsi="Times New Roman" w:cs="Times New Roman"/>
          <w:noProof/>
          <w:lang w:val="uk-UA" w:eastAsia="ru-RU"/>
        </w:rPr>
        <w:t>На перший погляд, такий стан речей є досить позитивним. Фахівці, що отримали вищу освіту за кордоном, не лише опа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нували досвід інноваційної діяльності як такої – вони самі стали носіями інноваційного змісту, отримавши освіту в країнах з більш розвиненою економікою. Проте не можна не враховувати й низки фактів, що викликають тривогу. Так, ефективна інно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ваційна діяльність неможлива без чіткого усвідомлення значу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щих рис ситуації, в якій вона відбувається. Навчання ж за кордоном не передбачає детального ознайомлення з реаліями української економіки і націлює переважно на типові для зару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 xml:space="preserve">біжжя обставини, а часто й спонукає до продовження побудови кар’єри у країні, де здобувалася освіта. </w:t>
      </w:r>
    </w:p>
    <w:p w:rsidR="00777AA6" w:rsidRPr="003E7533" w:rsidRDefault="00777AA6" w:rsidP="00777AA6">
      <w:pPr>
        <w:spacing w:after="0" w:line="209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3E7533">
        <w:rPr>
          <w:rFonts w:ascii="Times New Roman" w:eastAsia="Calibri" w:hAnsi="Times New Roman" w:cs="Times New Roman"/>
          <w:noProof/>
          <w:lang w:val="uk-UA" w:eastAsia="ru-RU"/>
        </w:rPr>
        <w:t>Аналізуючи вітчизняні економічні реалії, і зокрема у сфері інноваційної діяльності, бачимо, що для такого вибору є певні підстави. Так, відповідно до аналітичного матеріалу, підготов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леного у рамках про</w:t>
      </w:r>
      <w:r>
        <w:rPr>
          <w:rFonts w:ascii="Times New Roman" w:eastAsia="Calibri" w:hAnsi="Times New Roman" w:cs="Times New Roman"/>
          <w:noProof/>
          <w:lang w:val="uk-UA" w:eastAsia="ru-RU"/>
        </w:rPr>
        <w:t>є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кту «Посилення впливу громадськості на євроінтеграційні процеси у сфері науково-технічного та інно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ваційного розвитку України», який виконує ГО «Агенція Євро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пейських Інновацій», станом на 2018 рік «державне регулюван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ня розвитку науково-інноваційної сфери здійснюється недостат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ньо ефективно в таких напрямках, як формування інституційно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го забезпечення інноваційного розвитку національної економі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ки, реалізації пріоритетних напрямів розвитку науки, технологій та інноваційної діяльності, програмно-цільового фінансування науково-технічної та інноваційної діяльності, підтримка під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приємництва у сфері інновацій діяльності та трансферу техно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логій» [2,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с.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11]. Автори вказують також, що «за результатами обстеження інноваційної діяльності підприємств за період 2014</w:t>
      </w:r>
      <w:r>
        <w:rPr>
          <w:rFonts w:ascii="Times New Roman" w:eastAsia="Calibri" w:hAnsi="Times New Roman" w:cs="Times New Roman"/>
          <w:noProof/>
          <w:lang w:val="uk-UA" w:eastAsia="ru-RU"/>
        </w:rPr>
        <w:t>–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2016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років (за міжнародною методологією), яке проводить Держстат України, частка підприємств, які займались інно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ваційною діяльністю, за рекомендованими видами економічної діяльності становила 18,4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%, у т.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 xml:space="preserve">ч. здійснювали технологічні 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lastRenderedPageBreak/>
        <w:t>інновації – 11,8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% (5,7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% – продуктові та 10,3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% – процесові інновації), нетехнологічні – 13,4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% (8,7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% – організаційні та 10,2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% – маркетингові); 34,4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% підприємств із технологічними інноваціями співпрацювали з іншими підприємствами та орга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нізаціями, у т.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ч. 5,9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% співпрацювали з університетами, 8,4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% – з науково-дослідними інститутами» [2, с. 11</w:t>
      </w:r>
      <w:r>
        <w:rPr>
          <w:rFonts w:ascii="Times New Roman" w:eastAsia="Calibri" w:hAnsi="Times New Roman" w:cs="Times New Roman"/>
          <w:noProof/>
          <w:lang w:val="uk-UA" w:eastAsia="ru-RU"/>
        </w:rPr>
        <w:t>–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12]. Окрім того, відзначаються й не досить чіткі перспективи кар’єрного зрос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тання молодого фахівця, його фінансового забезпечення. Не відпрацьовані достатньою мірою механізми, що убезпечували б ризики інноваційної діяльності тощо. Ця інформація є загаль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нодоступною і не сприяє тому, щоб кращі випускники зарубіж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них ЗВО – вихідці з України поверталися працювати на рідну землю.</w:t>
      </w:r>
    </w:p>
    <w:p w:rsidR="00777AA6" w:rsidRPr="003E7533" w:rsidRDefault="00777AA6" w:rsidP="00777AA6">
      <w:pPr>
        <w:spacing w:after="0" w:line="209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3E7533">
        <w:rPr>
          <w:rFonts w:ascii="Times New Roman" w:eastAsia="Calibri" w:hAnsi="Times New Roman" w:cs="Times New Roman"/>
          <w:b/>
          <w:noProof/>
          <w:lang w:val="uk-UA" w:eastAsia="ru-RU"/>
        </w:rPr>
        <w:t>Висновки.</w:t>
      </w:r>
      <w:r w:rsidRPr="003E7533">
        <w:rPr>
          <w:rFonts w:ascii="Times New Roman" w:eastAsia="Calibri" w:hAnsi="Times New Roman" w:cs="Times New Roman"/>
          <w:noProof/>
          <w:color w:val="000000"/>
          <w:lang w:val="uk-UA"/>
        </w:rPr>
        <w:t xml:space="preserve"> </w:t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Отже, умови, що склалися сьогодні в Україні, не досить сприятливі для того, аби кадровий ресурс економічної галузі поповнювався достатньою кількістю фахівців, готових до успішної інноваційної діяльності. Вочевидь, цю проблему потрібно вирішувати на державному рівні, зважаючи на її багатогранність і важливість для всього подальшого економіч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lang w:val="uk-UA" w:eastAsia="ru-RU"/>
        </w:rPr>
        <w:t>ного розвитку України.</w:t>
      </w:r>
    </w:p>
    <w:p w:rsidR="00777AA6" w:rsidRPr="00B17E1B" w:rsidRDefault="00777AA6" w:rsidP="00777AA6">
      <w:pPr>
        <w:spacing w:before="120" w:after="120" w:line="209" w:lineRule="auto"/>
        <w:jc w:val="center"/>
        <w:rPr>
          <w:rFonts w:ascii="Times New Roman" w:eastAsia="Times New Roman" w:hAnsi="Times New Roman" w:cs="Times New Roman"/>
          <w:b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b/>
          <w:noProof/>
          <w:lang w:val="uk-UA"/>
        </w:rPr>
        <w:t>Список використаних джерел</w:t>
      </w:r>
    </w:p>
    <w:p w:rsidR="00777AA6" w:rsidRPr="003E7533" w:rsidRDefault="00777AA6" w:rsidP="00777AA6">
      <w:pPr>
        <w:pStyle w:val="a3"/>
        <w:numPr>
          <w:ilvl w:val="3"/>
          <w:numId w:val="84"/>
        </w:numPr>
        <w:spacing w:after="0" w:line="209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/>
          <w:bCs/>
          <w:noProof/>
          <w:sz w:val="20"/>
          <w:lang w:val="uk-UA" w:eastAsia="ru-RU"/>
        </w:rPr>
      </w:pP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>Геєць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>В., Гриценко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>А. Економіка та суспільство: непізнані грані взаємовпливу (роздуми над прочитаним)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uk-UA" w:eastAsia="ru-RU"/>
        </w:rPr>
        <w:t>[Електронний ресурс]</w:t>
      </w: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. </w:t>
      </w:r>
      <w:r w:rsidRPr="003E7533">
        <w:rPr>
          <w:rFonts w:ascii="Times New Roman" w:eastAsia="Calibri" w:hAnsi="Times New Roman" w:cs="Times New Roman"/>
          <w:noProof/>
          <w:sz w:val="20"/>
          <w:lang w:val="pl-PL" w:eastAsia="ru-RU"/>
        </w:rPr>
        <w:t>URL:</w:t>
      </w: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 </w:t>
      </w:r>
      <w:hyperlink r:id="rId9" w:history="1">
        <w:r w:rsidRPr="003E7533">
          <w:rPr>
            <w:rFonts w:ascii="Times New Roman" w:eastAsia="Calibri" w:hAnsi="Times New Roman" w:cs="Times New Roman"/>
            <w:noProof/>
            <w:sz w:val="20"/>
            <w:lang w:val="uk-UA" w:eastAsia="ru-RU"/>
          </w:rPr>
          <w:t>http://www.irbis-nbuv.gov.ua/cgi-bin/irbis_nbuv/cgiirbis_64.exe</w:t>
        </w:r>
      </w:hyperlink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>? C21COM=2&amp;I21DBN=UJRN&amp;P21DBN=UJRN&amp;IMAGE_FILE_DOWNLOAD=1&amp;Image_f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ile_name=PDF/EkUk_2012_3_2.pdf </w:t>
      </w: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>(дата звер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softHyphen/>
      </w: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>нення: 04.09.2020).</w:t>
      </w:r>
    </w:p>
    <w:p w:rsidR="00777AA6" w:rsidRPr="003E7533" w:rsidRDefault="00777AA6" w:rsidP="00777AA6">
      <w:pPr>
        <w:pStyle w:val="a3"/>
        <w:numPr>
          <w:ilvl w:val="3"/>
          <w:numId w:val="84"/>
        </w:numPr>
        <w:spacing w:after="0" w:line="209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noProof/>
          <w:sz w:val="20"/>
          <w:lang w:val="uk-UA" w:eastAsia="ru-RU"/>
        </w:rPr>
      </w:pPr>
      <w:r w:rsidRPr="003E7533">
        <w:rPr>
          <w:rFonts w:ascii="Times New Roman" w:eastAsia="Calibri" w:hAnsi="Times New Roman" w:cs="Times New Roman"/>
          <w:bCs/>
          <w:noProof/>
          <w:sz w:val="20"/>
          <w:lang w:val="uk-UA" w:eastAsia="ru-RU"/>
        </w:rPr>
        <w:t>Посилення впливу громадськості на євроінтеграційні процеси у сфері науково-технічного та інноваційного розвитку України</w:t>
      </w:r>
      <w:r>
        <w:rPr>
          <w:rFonts w:ascii="Times New Roman" w:eastAsia="Calibri" w:hAnsi="Times New Roman" w:cs="Times New Roman"/>
          <w:bCs/>
          <w:noProof/>
          <w:sz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uk-UA" w:eastAsia="ru-RU"/>
        </w:rPr>
        <w:t>[Електронний ресурс]</w:t>
      </w: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. </w:t>
      </w:r>
      <w:r w:rsidRPr="003E7533">
        <w:rPr>
          <w:rFonts w:ascii="Times New Roman" w:eastAsia="Calibri" w:hAnsi="Times New Roman" w:cs="Times New Roman"/>
          <w:noProof/>
          <w:sz w:val="20"/>
          <w:lang w:val="en-US" w:eastAsia="ru-RU"/>
        </w:rPr>
        <w:t>URL</w:t>
      </w: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: https://www.civic-synergy.org.ua/grant-projects/posylennya-vplyvu-gromadskosti-na-yevrointegratsijni-protsesy-u-sferi-naukovo-tehnichnogo-ta-innovatsijnogo-rozvytku-ukrayiny/ </w:t>
      </w:r>
      <w:r w:rsidRPr="003E7533">
        <w:rPr>
          <w:rFonts w:ascii="Times New Roman" w:eastAsia="Times New Roman" w:hAnsi="Times New Roman" w:cs="Times New Roman"/>
          <w:noProof/>
          <w:sz w:val="20"/>
          <w:lang w:val="uk-UA" w:eastAsia="ru-RU"/>
        </w:rPr>
        <w:t>(дата звернення: 04.09.2020).</w:t>
      </w:r>
    </w:p>
    <w:p w:rsidR="00777AA6" w:rsidRPr="003E7533" w:rsidRDefault="00777AA6" w:rsidP="00777AA6">
      <w:pPr>
        <w:pStyle w:val="a3"/>
        <w:numPr>
          <w:ilvl w:val="3"/>
          <w:numId w:val="84"/>
        </w:numPr>
        <w:spacing w:after="0" w:line="209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noProof/>
          <w:sz w:val="20"/>
          <w:lang w:val="uk-UA" w:eastAsia="ru-RU"/>
        </w:rPr>
      </w:pPr>
      <w:r w:rsidRPr="003E7533">
        <w:rPr>
          <w:rFonts w:ascii="Times New Roman" w:eastAsia="Times New Roman" w:hAnsi="Times New Roman" w:cs="Times New Roman"/>
          <w:noProof/>
          <w:sz w:val="20"/>
          <w:lang w:val="uk-UA" w:eastAsia="ru-RU"/>
        </w:rPr>
        <w:t>Потапкіна</w:t>
      </w:r>
      <w:r>
        <w:rPr>
          <w:rFonts w:ascii="Times New Roman" w:eastAsia="Times New Roman" w:hAnsi="Times New Roman" w:cs="Times New Roman"/>
          <w:noProof/>
          <w:sz w:val="20"/>
          <w:lang w:val="uk-UA" w:eastAsia="ru-RU"/>
        </w:rPr>
        <w:t> </w:t>
      </w:r>
      <w:r w:rsidRPr="003E7533">
        <w:rPr>
          <w:rFonts w:ascii="Times New Roman" w:eastAsia="Times New Roman" w:hAnsi="Times New Roman" w:cs="Times New Roman"/>
          <w:noProof/>
          <w:sz w:val="20"/>
          <w:lang w:val="uk-UA" w:eastAsia="ru-RU"/>
        </w:rPr>
        <w:t xml:space="preserve">Л. </w:t>
      </w: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>Суть та ознаки інноваційної діяльності економіста і роль освіти в цьому процесі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uk-UA" w:eastAsia="ru-RU"/>
        </w:rPr>
        <w:t>[Електронний ресурс]</w:t>
      </w: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. </w:t>
      </w:r>
      <w:r w:rsidRPr="003E7533">
        <w:rPr>
          <w:rFonts w:ascii="Times New Roman" w:eastAsia="Times New Roman" w:hAnsi="Times New Roman" w:cs="Times New Roman"/>
          <w:noProof/>
          <w:sz w:val="20"/>
          <w:lang w:val="en-US" w:eastAsia="ru-RU"/>
        </w:rPr>
        <w:t>URL</w:t>
      </w:r>
      <w:r w:rsidRPr="003E7533">
        <w:rPr>
          <w:rFonts w:ascii="Times New Roman" w:eastAsia="Times New Roman" w:hAnsi="Times New Roman" w:cs="Times New Roman"/>
          <w:noProof/>
          <w:sz w:val="20"/>
          <w:lang w:val="uk-UA" w:eastAsia="ru-RU"/>
        </w:rPr>
        <w:t xml:space="preserve">: </w:t>
      </w: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>http://irbis-nbuv.gov.ua/cgi-bin/irbis_nbuv/cgiirbis_64.exe?C21COM=2&amp;I21DBN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 </w:t>
      </w: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>=UJRN&amp;P21DBN=UJRN&amp;IMAGE_FILE_DOWNLOAD=1&amp;Image_file_name=PDF/Znpkhist_2013_1_46.pdf (дата звернення: 05.09.2020).</w:t>
      </w:r>
    </w:p>
    <w:p w:rsidR="00777AA6" w:rsidRPr="003E7533" w:rsidRDefault="00777AA6" w:rsidP="00777AA6">
      <w:pPr>
        <w:pStyle w:val="a3"/>
        <w:numPr>
          <w:ilvl w:val="3"/>
          <w:numId w:val="84"/>
        </w:numPr>
        <w:spacing w:after="0" w:line="209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noProof/>
          <w:sz w:val="20"/>
          <w:lang w:val="uk-UA" w:eastAsia="ru-RU"/>
        </w:rPr>
      </w:pP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>Стадний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3E7533">
        <w:rPr>
          <w:rFonts w:ascii="Times New Roman" w:eastAsia="Calibri" w:hAnsi="Times New Roman" w:cs="Times New Roman"/>
          <w:noProof/>
          <w:sz w:val="20"/>
          <w:lang w:val="uk-UA" w:eastAsia="ru-RU"/>
        </w:rPr>
        <w:t>Є. Українське студентство за кордоном: дані до 2017-2018 навчального року. URL: https://cedos.org.ua/uk/articles/ukrainske-studentstvo-za-kordonom-dani-do-201718-navchalnoho-roku (дата</w:t>
      </w:r>
      <w:r w:rsidRPr="003E7533">
        <w:rPr>
          <w:rFonts w:ascii="Times New Roman" w:eastAsia="Times New Roman" w:hAnsi="Times New Roman" w:cs="Times New Roman"/>
          <w:noProof/>
          <w:sz w:val="20"/>
          <w:lang w:val="uk-UA" w:eastAsia="ru-RU"/>
        </w:rPr>
        <w:t xml:space="preserve"> звернення: 04.09.2020).</w:t>
      </w:r>
    </w:p>
    <w:p w:rsidR="003566C9" w:rsidRDefault="003B5A84" w:rsidP="003566C9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lang w:val="uk-UA" w:eastAsia="ru-RU"/>
        </w:rPr>
        <w:sectPr w:rsidR="003566C9" w:rsidSect="00B26A8B">
          <w:footerReference w:type="even" r:id="rId10"/>
          <w:footerReference w:type="default" r:id="rId11"/>
          <w:pgSz w:w="8391" w:h="11906" w:code="11"/>
          <w:pgMar w:top="1134" w:right="1134" w:bottom="1134" w:left="1134" w:header="0" w:footer="1134" w:gutter="0"/>
          <w:pgNumType w:start="3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w:pict>
          <v:rect id="_x0000_s1047" style="position:absolute;left:0;text-align:left;margin-left:-28.75pt;margin-top:183.55pt;width:364.85pt;height:46.75pt;z-index:251666432" stroked="f"/>
        </w:pict>
      </w:r>
    </w:p>
    <w:p w:rsidR="003566C9" w:rsidRPr="00607E3E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607E3E">
        <w:rPr>
          <w:rFonts w:ascii="Arial" w:hAnsi="Arial" w:cs="Arial"/>
        </w:rPr>
        <w:lastRenderedPageBreak/>
        <w:t>Наукове</w:t>
      </w:r>
      <w:proofErr w:type="spellEnd"/>
      <w:r w:rsidRPr="00607E3E">
        <w:rPr>
          <w:rFonts w:ascii="Arial" w:hAnsi="Arial" w:cs="Arial"/>
        </w:rPr>
        <w:t xml:space="preserve"> </w:t>
      </w:r>
      <w:proofErr w:type="spellStart"/>
      <w:r w:rsidRPr="00607E3E">
        <w:rPr>
          <w:rFonts w:ascii="Arial" w:hAnsi="Arial" w:cs="Arial"/>
        </w:rPr>
        <w:t>видання</w:t>
      </w:r>
      <w:proofErr w:type="spellEnd"/>
    </w:p>
    <w:p w:rsidR="003566C9" w:rsidRPr="00BF528E" w:rsidRDefault="003566C9" w:rsidP="003566C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566C9" w:rsidRDefault="003566C9" w:rsidP="003566C9">
      <w:pPr>
        <w:spacing w:after="0" w:line="240" w:lineRule="auto"/>
        <w:jc w:val="center"/>
      </w:pPr>
    </w:p>
    <w:p w:rsidR="003566C9" w:rsidRDefault="003566C9" w:rsidP="003566C9">
      <w:pPr>
        <w:spacing w:after="0" w:line="240" w:lineRule="auto"/>
        <w:jc w:val="center"/>
      </w:pPr>
    </w:p>
    <w:p w:rsidR="003566C9" w:rsidRDefault="003566C9" w:rsidP="003566C9">
      <w:pPr>
        <w:spacing w:after="0" w:line="240" w:lineRule="auto"/>
        <w:jc w:val="center"/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UkrainianXenia" w:hAnsi="UkrainianXenia"/>
          <w:sz w:val="40"/>
        </w:rPr>
      </w:pPr>
      <w:r w:rsidRPr="003566C9">
        <w:rPr>
          <w:rFonts w:ascii="UkrainianXenia" w:hAnsi="UkrainianXenia"/>
          <w:sz w:val="40"/>
        </w:rPr>
        <w:t xml:space="preserve">ЗБІРНИК НАУКОВИХ </w:t>
      </w:r>
      <w:r w:rsidRPr="003566C9">
        <w:rPr>
          <w:rFonts w:ascii="UkrainianXenia" w:hAnsi="UkrainianXenia"/>
          <w:sz w:val="40"/>
          <w:lang w:val="ru-RU"/>
        </w:rPr>
        <w:br/>
      </w:r>
      <w:r w:rsidRPr="003566C9">
        <w:rPr>
          <w:rFonts w:ascii="UkrainianXenia" w:hAnsi="UkrainianXenia"/>
          <w:sz w:val="40"/>
        </w:rPr>
        <w:t>СТАТЕЙ МАГІСТРІВ</w:t>
      </w:r>
    </w:p>
    <w:p w:rsidR="003566C9" w:rsidRDefault="003566C9" w:rsidP="003566C9">
      <w:pPr>
        <w:pStyle w:val="Default"/>
        <w:spacing w:line="216" w:lineRule="auto"/>
        <w:jc w:val="center"/>
      </w:pPr>
    </w:p>
    <w:p w:rsid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  <w:sz w:val="22"/>
        </w:rPr>
      </w:pPr>
      <w:r w:rsidRPr="003566C9">
        <w:rPr>
          <w:rFonts w:ascii="Cambria" w:hAnsi="Cambria"/>
          <w:b/>
          <w:sz w:val="22"/>
        </w:rPr>
        <w:t xml:space="preserve">НАВЧАЛЬНО-НАУКОВИЙ ІНСТИТУТ 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  <w:sz w:val="22"/>
        </w:rPr>
      </w:pPr>
      <w:r w:rsidRPr="003566C9">
        <w:rPr>
          <w:rFonts w:ascii="Cambria" w:hAnsi="Cambria"/>
          <w:b/>
          <w:sz w:val="22"/>
        </w:rPr>
        <w:t>ХАРЧОВИХ ТЕХНОЛОГІЙ, ГОТЕЛЬНО-</w:t>
      </w:r>
      <w:r>
        <w:rPr>
          <w:rFonts w:ascii="Cambria" w:hAnsi="Cambria"/>
          <w:b/>
          <w:sz w:val="22"/>
          <w:lang w:val="ru-RU"/>
        </w:rPr>
        <w:br/>
      </w:r>
      <w:r w:rsidRPr="003566C9">
        <w:rPr>
          <w:rFonts w:ascii="Cambria" w:hAnsi="Cambria"/>
          <w:b/>
          <w:sz w:val="22"/>
        </w:rPr>
        <w:t>РЕСТОРАННОГО ТА ТУРИСТИЧНОГО БІЗНЕСУ</w:t>
      </w:r>
    </w:p>
    <w:p w:rsidR="003566C9" w:rsidRPr="003566C9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2068F">
        <w:rPr>
          <w:rFonts w:ascii="Arial" w:hAnsi="Arial" w:cs="Arial"/>
        </w:rPr>
        <w:t xml:space="preserve">Головна </w:t>
      </w:r>
      <w:proofErr w:type="spellStart"/>
      <w:r w:rsidRPr="00D2068F">
        <w:rPr>
          <w:rFonts w:ascii="Arial" w:hAnsi="Arial" w:cs="Arial"/>
        </w:rPr>
        <w:t>редакторка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  <w:i/>
          <w:iCs/>
        </w:rPr>
        <w:t xml:space="preserve">М. П. </w:t>
      </w:r>
      <w:proofErr w:type="spellStart"/>
      <w:r w:rsidRPr="00D2068F">
        <w:rPr>
          <w:rFonts w:ascii="Arial" w:hAnsi="Arial" w:cs="Arial"/>
          <w:i/>
          <w:iCs/>
        </w:rPr>
        <w:t>Гречук</w:t>
      </w:r>
      <w:proofErr w:type="spellEnd"/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t>Комп’ютерне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верстання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  <w:i/>
          <w:iCs/>
        </w:rPr>
        <w:t xml:space="preserve">О. С. </w:t>
      </w:r>
      <w:proofErr w:type="spellStart"/>
      <w:r w:rsidRPr="00D2068F">
        <w:rPr>
          <w:rFonts w:ascii="Arial" w:hAnsi="Arial" w:cs="Arial"/>
          <w:i/>
          <w:iCs/>
        </w:rPr>
        <w:t>Корніліч</w:t>
      </w:r>
      <w:proofErr w:type="spellEnd"/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r w:rsidRPr="00D2068F">
        <w:rPr>
          <w:rFonts w:ascii="Arial" w:hAnsi="Arial" w:cs="Arial"/>
        </w:rPr>
        <w:t xml:space="preserve">Формат 60х84/16. Ум. </w:t>
      </w:r>
      <w:proofErr w:type="spellStart"/>
      <w:r w:rsidRPr="00D2068F">
        <w:rPr>
          <w:rFonts w:ascii="Arial" w:hAnsi="Arial" w:cs="Arial"/>
        </w:rPr>
        <w:t>друк</w:t>
      </w:r>
      <w:proofErr w:type="spellEnd"/>
      <w:r w:rsidRPr="00D2068F">
        <w:rPr>
          <w:rFonts w:ascii="Arial" w:hAnsi="Arial" w:cs="Arial"/>
        </w:rPr>
        <w:t xml:space="preserve">. </w:t>
      </w:r>
      <w:proofErr w:type="spellStart"/>
      <w:r w:rsidRPr="00D2068F">
        <w:rPr>
          <w:rFonts w:ascii="Arial" w:hAnsi="Arial" w:cs="Arial"/>
        </w:rPr>
        <w:t>арк</w:t>
      </w:r>
      <w:proofErr w:type="spellEnd"/>
      <w:r w:rsidRPr="00D2068F">
        <w:rPr>
          <w:rFonts w:ascii="Arial" w:hAnsi="Arial" w:cs="Arial"/>
        </w:rPr>
        <w:t xml:space="preserve">. </w:t>
      </w:r>
      <w:r>
        <w:rPr>
          <w:rFonts w:ascii="Arial" w:hAnsi="Arial" w:cs="Arial"/>
          <w:lang w:val="uk-UA"/>
        </w:rPr>
        <w:t>19,2</w:t>
      </w:r>
      <w:r w:rsidRPr="00D2068F">
        <w:rPr>
          <w:rFonts w:ascii="Arial" w:hAnsi="Arial" w:cs="Arial"/>
        </w:rPr>
        <w:t>.</w:t>
      </w:r>
    </w:p>
    <w:p w:rsidR="003566C9" w:rsidRPr="00D2068F" w:rsidRDefault="000E0167" w:rsidP="003566C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val="uk-UA"/>
        </w:rPr>
        <w:t xml:space="preserve">Тираж 30 пр. </w:t>
      </w:r>
      <w:r w:rsidR="003566C9" w:rsidRPr="00D2068F">
        <w:rPr>
          <w:rFonts w:ascii="Arial" w:hAnsi="Arial" w:cs="Arial"/>
        </w:rPr>
        <w:t xml:space="preserve">Зам. № </w:t>
      </w:r>
      <w:r w:rsidR="00F6537F">
        <w:rPr>
          <w:rFonts w:ascii="Arial" w:hAnsi="Arial" w:cs="Arial"/>
          <w:lang w:val="uk-UA"/>
        </w:rPr>
        <w:t>148</w:t>
      </w:r>
      <w:r w:rsidR="003566C9">
        <w:rPr>
          <w:rFonts w:ascii="Arial" w:hAnsi="Arial" w:cs="Arial"/>
          <w:lang w:val="uk-UA"/>
        </w:rPr>
        <w:t>/</w:t>
      </w:r>
      <w:r w:rsidR="00F6537F">
        <w:rPr>
          <w:rFonts w:ascii="Arial" w:hAnsi="Arial" w:cs="Arial"/>
          <w:lang w:val="uk-UA"/>
        </w:rPr>
        <w:t>1920</w:t>
      </w:r>
      <w:r w:rsidR="003566C9" w:rsidRPr="00D2068F">
        <w:rPr>
          <w:rFonts w:ascii="Arial" w:hAnsi="Arial" w:cs="Arial"/>
        </w:rPr>
        <w:t>.</w:t>
      </w: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607E3E" w:rsidRDefault="003566C9" w:rsidP="003566C9">
      <w:pPr>
        <w:spacing w:after="0" w:line="240" w:lineRule="auto"/>
        <w:jc w:val="center"/>
        <w:rPr>
          <w:rFonts w:ascii="Arial" w:hAnsi="Arial" w:cs="Arial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t>Видавець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і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виготовлювач</w:t>
      </w:r>
      <w:proofErr w:type="spellEnd"/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t>Вищий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навчальний</w:t>
      </w:r>
      <w:proofErr w:type="spellEnd"/>
      <w:r w:rsidRPr="00D2068F">
        <w:rPr>
          <w:rFonts w:ascii="Arial" w:hAnsi="Arial" w:cs="Arial"/>
        </w:rPr>
        <w:t xml:space="preserve"> заклад </w:t>
      </w:r>
      <w:proofErr w:type="spellStart"/>
      <w:r w:rsidRPr="00D2068F">
        <w:rPr>
          <w:rFonts w:ascii="Arial" w:hAnsi="Arial" w:cs="Arial"/>
        </w:rPr>
        <w:t>Укоопспілки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</w:rPr>
        <w:br/>
        <w:t>«</w:t>
      </w:r>
      <w:proofErr w:type="spellStart"/>
      <w:r w:rsidRPr="00D2068F">
        <w:rPr>
          <w:rFonts w:ascii="Arial" w:hAnsi="Arial" w:cs="Arial"/>
        </w:rPr>
        <w:t>Полтавський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університет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економіки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і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торгівлі</w:t>
      </w:r>
      <w:proofErr w:type="spellEnd"/>
      <w:r w:rsidRPr="00D2068F">
        <w:rPr>
          <w:rFonts w:ascii="Arial" w:hAnsi="Arial" w:cs="Arial"/>
        </w:rPr>
        <w:t>»,</w:t>
      </w: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r w:rsidRPr="00D2068F">
        <w:rPr>
          <w:rFonts w:ascii="Arial" w:hAnsi="Arial" w:cs="Arial"/>
        </w:rPr>
        <w:t xml:space="preserve">к. 115, </w:t>
      </w:r>
      <w:proofErr w:type="spellStart"/>
      <w:r w:rsidRPr="00D2068F">
        <w:rPr>
          <w:rFonts w:ascii="Arial" w:hAnsi="Arial" w:cs="Arial"/>
        </w:rPr>
        <w:t>вул</w:t>
      </w:r>
      <w:proofErr w:type="spellEnd"/>
      <w:r w:rsidRPr="00D2068F">
        <w:rPr>
          <w:rFonts w:ascii="Arial" w:hAnsi="Arial" w:cs="Arial"/>
        </w:rPr>
        <w:t xml:space="preserve">. Коваля, 3, м. Полтава, 36014; </w:t>
      </w:r>
      <w:r w:rsidRPr="00D2068F">
        <w:rPr>
          <w:rFonts w:ascii="Wingdings" w:hAnsi="Wingdings" w:cs="Wingdings"/>
        </w:rPr>
        <w:t></w:t>
      </w:r>
      <w:r w:rsidRPr="00D2068F">
        <w:rPr>
          <w:rFonts w:ascii="Arial" w:hAnsi="Arial" w:cs="Arial"/>
        </w:rPr>
        <w:t>(0532) 50-24-81</w:t>
      </w:r>
    </w:p>
    <w:p w:rsidR="003566C9" w:rsidRPr="00F02D2C" w:rsidRDefault="003566C9" w:rsidP="003566C9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3566C9" w:rsidRPr="003566C9" w:rsidRDefault="003566C9" w:rsidP="003566C9">
      <w:pPr>
        <w:spacing w:after="0" w:line="240" w:lineRule="auto"/>
        <w:jc w:val="center"/>
        <w:rPr>
          <w:sz w:val="18"/>
          <w:szCs w:val="18"/>
        </w:rPr>
      </w:pPr>
      <w:proofErr w:type="spellStart"/>
      <w:r w:rsidRPr="00BF528E">
        <w:rPr>
          <w:rFonts w:ascii="Arial" w:hAnsi="Arial" w:cs="Arial"/>
          <w:sz w:val="16"/>
        </w:rPr>
        <w:t>Свідоцтво</w:t>
      </w:r>
      <w:proofErr w:type="spellEnd"/>
      <w:r w:rsidRPr="00BF528E">
        <w:rPr>
          <w:rFonts w:ascii="Arial" w:hAnsi="Arial" w:cs="Arial"/>
          <w:sz w:val="16"/>
        </w:rPr>
        <w:t xml:space="preserve"> про </w:t>
      </w:r>
      <w:proofErr w:type="spellStart"/>
      <w:r w:rsidRPr="00BF528E">
        <w:rPr>
          <w:rFonts w:ascii="Arial" w:hAnsi="Arial" w:cs="Arial"/>
          <w:sz w:val="16"/>
        </w:rPr>
        <w:t>внесення</w:t>
      </w:r>
      <w:proofErr w:type="spellEnd"/>
      <w:r w:rsidRPr="00BF528E">
        <w:rPr>
          <w:rFonts w:ascii="Arial" w:hAnsi="Arial" w:cs="Arial"/>
          <w:sz w:val="16"/>
        </w:rPr>
        <w:t xml:space="preserve"> до Державного </w:t>
      </w:r>
      <w:proofErr w:type="spellStart"/>
      <w:r w:rsidRPr="00BF528E">
        <w:rPr>
          <w:rFonts w:ascii="Arial" w:hAnsi="Arial" w:cs="Arial"/>
          <w:sz w:val="16"/>
        </w:rPr>
        <w:t>реєстру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видавців</w:t>
      </w:r>
      <w:proofErr w:type="spellEnd"/>
      <w:r w:rsidRPr="00BF528E">
        <w:rPr>
          <w:rFonts w:ascii="Arial" w:hAnsi="Arial" w:cs="Arial"/>
          <w:sz w:val="16"/>
        </w:rPr>
        <w:t xml:space="preserve">, </w:t>
      </w:r>
      <w:proofErr w:type="spellStart"/>
      <w:r w:rsidRPr="00BF528E">
        <w:rPr>
          <w:rFonts w:ascii="Arial" w:hAnsi="Arial" w:cs="Arial"/>
          <w:sz w:val="16"/>
        </w:rPr>
        <w:t>виготівників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і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розповсюджувачів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видавничої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продукції</w:t>
      </w:r>
      <w:proofErr w:type="spellEnd"/>
      <w:r w:rsidRPr="00BF528E">
        <w:rPr>
          <w:rFonts w:ascii="Arial" w:hAnsi="Arial" w:cs="Arial"/>
          <w:sz w:val="16"/>
        </w:rPr>
        <w:t xml:space="preserve"> ДК № 3827 </w:t>
      </w:r>
      <w:proofErr w:type="spellStart"/>
      <w:r w:rsidRPr="00BF528E">
        <w:rPr>
          <w:rFonts w:ascii="Arial" w:hAnsi="Arial" w:cs="Arial"/>
          <w:sz w:val="16"/>
        </w:rPr>
        <w:t>від</w:t>
      </w:r>
      <w:proofErr w:type="spellEnd"/>
      <w:r w:rsidRPr="00BF528E">
        <w:rPr>
          <w:rFonts w:ascii="Arial" w:hAnsi="Arial" w:cs="Arial"/>
          <w:sz w:val="16"/>
        </w:rPr>
        <w:t xml:space="preserve"> 08.07.2010 р.</w:t>
      </w:r>
    </w:p>
    <w:sectPr w:rsidR="003566C9" w:rsidRPr="003566C9" w:rsidSect="003566C9">
      <w:footerReference w:type="even" r:id="rId12"/>
      <w:pgSz w:w="8392" w:h="11907" w:code="11"/>
      <w:pgMar w:top="1134" w:right="1134" w:bottom="1134" w:left="1134" w:header="0" w:footer="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595" w:rsidRDefault="009D0595" w:rsidP="00BA4D85">
      <w:pPr>
        <w:spacing w:after="0" w:line="240" w:lineRule="auto"/>
      </w:pPr>
      <w:r>
        <w:separator/>
      </w:r>
    </w:p>
  </w:endnote>
  <w:endnote w:type="continuationSeparator" w:id="0">
    <w:p w:rsidR="009D0595" w:rsidRDefault="009D0595" w:rsidP="00BA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Xeni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lectron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2730238"/>
      <w:docPartObj>
        <w:docPartGallery w:val="Page Numbers (Bottom of Page)"/>
        <w:docPartUnique/>
      </w:docPartObj>
    </w:sdtPr>
    <w:sdtContent>
      <w:p w:rsidR="00BE2105" w:rsidRPr="00762996" w:rsidRDefault="003B5A84" w:rsidP="00762996">
        <w:pPr>
          <w:pStyle w:val="ab"/>
          <w:spacing w:before="240"/>
          <w:rPr>
            <w:sz w:val="20"/>
          </w:rPr>
        </w:pPr>
        <w:r w:rsidRPr="00762996">
          <w:rPr>
            <w:sz w:val="20"/>
          </w:rPr>
          <w:fldChar w:fldCharType="begin"/>
        </w:r>
        <w:r w:rsidR="00BE2105" w:rsidRPr="00762996">
          <w:rPr>
            <w:sz w:val="20"/>
          </w:rPr>
          <w:instrText>PAGE   \* MERGEFORMAT</w:instrText>
        </w:r>
        <w:r w:rsidRPr="00762996">
          <w:rPr>
            <w:sz w:val="20"/>
          </w:rPr>
          <w:fldChar w:fldCharType="separate"/>
        </w:r>
        <w:r w:rsidR="00777AA6">
          <w:rPr>
            <w:sz w:val="20"/>
          </w:rPr>
          <w:t>8</w:t>
        </w:r>
        <w:r w:rsidRPr="00762996">
          <w:rPr>
            <w:sz w:val="20"/>
          </w:rPr>
          <w:fldChar w:fldCharType="end"/>
        </w:r>
        <w:r w:rsidR="00BE2105">
          <w:rPr>
            <w:sz w:val="20"/>
          </w:rPr>
          <w:ptab w:relativeTo="margin" w:alignment="right" w:leader="none"/>
        </w:r>
        <w:r w:rsidR="00BE2105" w:rsidRPr="00762996">
          <w:rPr>
            <w:rFonts w:ascii="Electron" w:hAnsi="Electron"/>
            <w:sz w:val="16"/>
            <w:lang w:val="uk-UA"/>
          </w:rPr>
          <w:t xml:space="preserve"> – </w:t>
        </w:r>
        <w:r w:rsidR="00BE2105" w:rsidRPr="00762996">
          <w:rPr>
            <w:rFonts w:ascii="Arial" w:hAnsi="Arial" w:cs="Arial"/>
            <w:sz w:val="16"/>
            <w:lang w:val="uk-UA"/>
          </w:rPr>
          <w:t>©</w:t>
        </w:r>
        <w:r w:rsidR="00BE2105" w:rsidRPr="00762996">
          <w:rPr>
            <w:rFonts w:ascii="Electron" w:hAnsi="Electron"/>
            <w:sz w:val="16"/>
            <w:lang w:val="uk-UA"/>
          </w:rPr>
          <w:t xml:space="preserve"> </w:t>
        </w:r>
        <w:r w:rsidR="00BE2105" w:rsidRPr="00762996">
          <w:rPr>
            <w:rFonts w:ascii="Electron" w:hAnsi="Electron" w:cs="Electron"/>
            <w:sz w:val="16"/>
            <w:lang w:val="uk-UA"/>
          </w:rPr>
          <w:t>ПУЕТ</w:t>
        </w:r>
        <w:r w:rsidR="00BE2105" w:rsidRPr="00762996">
          <w:rPr>
            <w:rFonts w:ascii="Electron" w:hAnsi="Electron"/>
            <w:sz w:val="16"/>
            <w:lang w:val="uk-UA"/>
          </w:rPr>
          <w:t xml:space="preserve"> –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2730237"/>
      <w:docPartObj>
        <w:docPartGallery w:val="Page Numbers (Bottom of Page)"/>
        <w:docPartUnique/>
      </w:docPartObj>
    </w:sdtPr>
    <w:sdtContent>
      <w:p w:rsidR="00BE2105" w:rsidRPr="00BA4D85" w:rsidRDefault="00BE2105" w:rsidP="00BA4D85">
        <w:pPr>
          <w:pStyle w:val="ab"/>
          <w:spacing w:before="240"/>
          <w:rPr>
            <w:sz w:val="20"/>
          </w:rPr>
        </w:pPr>
        <w:r w:rsidRPr="00762996">
          <w:rPr>
            <w:rFonts w:ascii="Electron" w:hAnsi="Electron"/>
            <w:sz w:val="16"/>
            <w:lang w:val="uk-UA"/>
          </w:rPr>
          <w:t xml:space="preserve">– </w:t>
        </w:r>
        <w:r w:rsidRPr="00762996">
          <w:rPr>
            <w:rFonts w:ascii="Arial" w:hAnsi="Arial" w:cs="Arial"/>
            <w:sz w:val="16"/>
            <w:lang w:val="uk-UA"/>
          </w:rPr>
          <w:t>©</w:t>
        </w:r>
        <w:r w:rsidRPr="00762996">
          <w:rPr>
            <w:rFonts w:ascii="Electron" w:hAnsi="Electron"/>
            <w:sz w:val="16"/>
            <w:lang w:val="uk-UA"/>
          </w:rPr>
          <w:t xml:space="preserve"> </w:t>
        </w:r>
        <w:r w:rsidRPr="00762996">
          <w:rPr>
            <w:rFonts w:ascii="Electron" w:hAnsi="Electron" w:cs="Electron"/>
            <w:sz w:val="16"/>
            <w:lang w:val="uk-UA"/>
          </w:rPr>
          <w:t>ПУЕТ</w:t>
        </w:r>
        <w:r w:rsidRPr="00762996">
          <w:rPr>
            <w:rFonts w:ascii="Electron" w:hAnsi="Electron"/>
            <w:sz w:val="16"/>
            <w:lang w:val="uk-UA"/>
          </w:rPr>
          <w:t xml:space="preserve"> –</w:t>
        </w:r>
        <w:r>
          <w:rPr>
            <w:sz w:val="20"/>
            <w:lang w:val="uk-UA"/>
          </w:rPr>
          <w:ptab w:relativeTo="margin" w:alignment="right" w:leader="none"/>
        </w:r>
        <w:r w:rsidR="003B5A84" w:rsidRPr="00BA4D85">
          <w:rPr>
            <w:sz w:val="20"/>
          </w:rPr>
          <w:fldChar w:fldCharType="begin"/>
        </w:r>
        <w:r w:rsidRPr="00BA4D85">
          <w:rPr>
            <w:sz w:val="20"/>
          </w:rPr>
          <w:instrText>PAGE   \* MERGEFORMAT</w:instrText>
        </w:r>
        <w:r w:rsidR="003B5A84" w:rsidRPr="00BA4D85">
          <w:rPr>
            <w:sz w:val="20"/>
          </w:rPr>
          <w:fldChar w:fldCharType="separate"/>
        </w:r>
        <w:r w:rsidR="00777AA6">
          <w:rPr>
            <w:sz w:val="20"/>
          </w:rPr>
          <w:t>7</w:t>
        </w:r>
        <w:r w:rsidR="003B5A84" w:rsidRPr="00BA4D85">
          <w:rPr>
            <w:sz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05" w:rsidRPr="008D018A" w:rsidRDefault="00BE2105" w:rsidP="003566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595" w:rsidRDefault="009D0595" w:rsidP="00BA4D85">
      <w:pPr>
        <w:spacing w:after="0" w:line="240" w:lineRule="auto"/>
      </w:pPr>
      <w:r>
        <w:separator/>
      </w:r>
    </w:p>
  </w:footnote>
  <w:footnote w:type="continuationSeparator" w:id="0">
    <w:p w:rsidR="009D0595" w:rsidRDefault="009D0595" w:rsidP="00BA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F654F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2"/>
        <w:lang w:val="uk-UA" w:eastAsia="ru-RU"/>
      </w:rPr>
    </w:lvl>
  </w:abstractNum>
  <w:abstractNum w:abstractNumId="1">
    <w:nsid w:val="002D6694"/>
    <w:multiLevelType w:val="hybridMultilevel"/>
    <w:tmpl w:val="253028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0461FA9"/>
    <w:multiLevelType w:val="hybridMultilevel"/>
    <w:tmpl w:val="A7C0EDCE"/>
    <w:lvl w:ilvl="0" w:tplc="02D88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04B7808"/>
    <w:multiLevelType w:val="hybridMultilevel"/>
    <w:tmpl w:val="217ACE0C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C3064"/>
    <w:multiLevelType w:val="hybridMultilevel"/>
    <w:tmpl w:val="5B8A3208"/>
    <w:lvl w:ilvl="0" w:tplc="0419000F">
      <w:start w:val="1"/>
      <w:numFmt w:val="decimal"/>
      <w:lvlText w:val="%1.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>
    <w:nsid w:val="022C7735"/>
    <w:multiLevelType w:val="hybridMultilevel"/>
    <w:tmpl w:val="F6EC406E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2703111"/>
    <w:multiLevelType w:val="hybridMultilevel"/>
    <w:tmpl w:val="302EB30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55544A1"/>
    <w:multiLevelType w:val="hybridMultilevel"/>
    <w:tmpl w:val="4FA252D0"/>
    <w:lvl w:ilvl="0" w:tplc="537052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9B2240B"/>
    <w:multiLevelType w:val="hybridMultilevel"/>
    <w:tmpl w:val="CF98A36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9C572D8"/>
    <w:multiLevelType w:val="hybridMultilevel"/>
    <w:tmpl w:val="EE58648A"/>
    <w:lvl w:ilvl="0" w:tplc="CCC8B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57036C"/>
    <w:multiLevelType w:val="hybridMultilevel"/>
    <w:tmpl w:val="FBE8780A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B2026"/>
    <w:multiLevelType w:val="hybridMultilevel"/>
    <w:tmpl w:val="0524A696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FD75432"/>
    <w:multiLevelType w:val="hybridMultilevel"/>
    <w:tmpl w:val="ABF6A23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06529FD"/>
    <w:multiLevelType w:val="hybridMultilevel"/>
    <w:tmpl w:val="33D84474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08C026E"/>
    <w:multiLevelType w:val="hybridMultilevel"/>
    <w:tmpl w:val="C4EC37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0F12EAE"/>
    <w:multiLevelType w:val="hybridMultilevel"/>
    <w:tmpl w:val="0C880C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110409B"/>
    <w:multiLevelType w:val="hybridMultilevel"/>
    <w:tmpl w:val="CE4A6186"/>
    <w:lvl w:ilvl="0" w:tplc="14A0B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1517D87"/>
    <w:multiLevelType w:val="hybridMultilevel"/>
    <w:tmpl w:val="59B86890"/>
    <w:lvl w:ilvl="0" w:tplc="C966C8C8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790DBB"/>
    <w:multiLevelType w:val="hybridMultilevel"/>
    <w:tmpl w:val="C8F857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1A06D32"/>
    <w:multiLevelType w:val="hybridMultilevel"/>
    <w:tmpl w:val="D7509C2E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A32B13"/>
    <w:multiLevelType w:val="hybridMultilevel"/>
    <w:tmpl w:val="41D60678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C1587C"/>
    <w:multiLevelType w:val="hybridMultilevel"/>
    <w:tmpl w:val="257699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A13E5258">
      <w:start w:val="1"/>
      <w:numFmt w:val="decimal"/>
      <w:lvlText w:val="%4."/>
      <w:lvlJc w:val="left"/>
      <w:pPr>
        <w:ind w:left="3164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6DC2C19"/>
    <w:multiLevelType w:val="hybridMultilevel"/>
    <w:tmpl w:val="F3660F20"/>
    <w:lvl w:ilvl="0" w:tplc="CCA0C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8C153B"/>
    <w:multiLevelType w:val="multilevel"/>
    <w:tmpl w:val="6568C2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181E75A4"/>
    <w:multiLevelType w:val="hybridMultilevel"/>
    <w:tmpl w:val="BC00F3D0"/>
    <w:lvl w:ilvl="0" w:tplc="CE24EF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18C565FE"/>
    <w:multiLevelType w:val="hybridMultilevel"/>
    <w:tmpl w:val="E6FE2EC4"/>
    <w:lvl w:ilvl="0" w:tplc="3DA44E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089F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21F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C9C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A2CF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444B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059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49A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8E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91335C0"/>
    <w:multiLevelType w:val="hybridMultilevel"/>
    <w:tmpl w:val="A844BC36"/>
    <w:lvl w:ilvl="0" w:tplc="2C1C9CF8">
      <w:start w:val="1"/>
      <w:numFmt w:val="decimal"/>
      <w:lvlText w:val="%1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>
    <w:nsid w:val="199D5257"/>
    <w:multiLevelType w:val="hybridMultilevel"/>
    <w:tmpl w:val="28F2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A51695"/>
    <w:multiLevelType w:val="hybridMultilevel"/>
    <w:tmpl w:val="FAD68E8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A1A08BA"/>
    <w:multiLevelType w:val="hybridMultilevel"/>
    <w:tmpl w:val="0BD2E7C0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7D68AF"/>
    <w:multiLevelType w:val="multilevel"/>
    <w:tmpl w:val="AF60766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1BF41589"/>
    <w:multiLevelType w:val="hybridMultilevel"/>
    <w:tmpl w:val="95882C62"/>
    <w:lvl w:ilvl="0" w:tplc="CE24EF52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1F095AB2"/>
    <w:multiLevelType w:val="hybridMultilevel"/>
    <w:tmpl w:val="2068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6934D5"/>
    <w:multiLevelType w:val="multilevel"/>
    <w:tmpl w:val="FCCCBF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21B850CD"/>
    <w:multiLevelType w:val="hybridMultilevel"/>
    <w:tmpl w:val="09708636"/>
    <w:lvl w:ilvl="0" w:tplc="00365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22D154A6"/>
    <w:multiLevelType w:val="hybridMultilevel"/>
    <w:tmpl w:val="B2FA95AA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24A2FD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68015B"/>
    <w:multiLevelType w:val="hybridMultilevel"/>
    <w:tmpl w:val="40C41FE2"/>
    <w:lvl w:ilvl="0" w:tplc="DA26614E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23B04A78"/>
    <w:multiLevelType w:val="hybridMultilevel"/>
    <w:tmpl w:val="0A28F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810380"/>
    <w:multiLevelType w:val="hybridMultilevel"/>
    <w:tmpl w:val="D2BAACAC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27385B63"/>
    <w:multiLevelType w:val="hybridMultilevel"/>
    <w:tmpl w:val="6E9AA5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276B618E"/>
    <w:multiLevelType w:val="hybridMultilevel"/>
    <w:tmpl w:val="85F0CC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27842535"/>
    <w:multiLevelType w:val="hybridMultilevel"/>
    <w:tmpl w:val="3746E512"/>
    <w:lvl w:ilvl="0" w:tplc="CE24EF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28A91620"/>
    <w:multiLevelType w:val="hybridMultilevel"/>
    <w:tmpl w:val="E64EF23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1">
      <w:start w:val="1"/>
      <w:numFmt w:val="decimal"/>
      <w:lvlText w:val="%3)"/>
      <w:lvlJc w:val="lef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A4A106B"/>
    <w:multiLevelType w:val="hybridMultilevel"/>
    <w:tmpl w:val="C0F28934"/>
    <w:lvl w:ilvl="0" w:tplc="034A77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2AEA0BA6"/>
    <w:multiLevelType w:val="hybridMultilevel"/>
    <w:tmpl w:val="0A04BBE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2E3308C1"/>
    <w:multiLevelType w:val="hybridMultilevel"/>
    <w:tmpl w:val="183AEDC0"/>
    <w:lvl w:ilvl="0" w:tplc="0234FA12">
      <w:start w:val="190"/>
      <w:numFmt w:val="bullet"/>
      <w:lvlText w:val="–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3103066F"/>
    <w:multiLevelType w:val="hybridMultilevel"/>
    <w:tmpl w:val="03B48198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BA5919"/>
    <w:multiLevelType w:val="hybridMultilevel"/>
    <w:tmpl w:val="9EACC690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36855335"/>
    <w:multiLevelType w:val="hybridMultilevel"/>
    <w:tmpl w:val="B658E1F0"/>
    <w:lvl w:ilvl="0" w:tplc="CE24EF5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9">
    <w:nsid w:val="377B35F7"/>
    <w:multiLevelType w:val="hybridMultilevel"/>
    <w:tmpl w:val="ED323628"/>
    <w:lvl w:ilvl="0" w:tplc="0234FA12">
      <w:start w:val="190"/>
      <w:numFmt w:val="bullet"/>
      <w:lvlText w:val="–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37E33CB3"/>
    <w:multiLevelType w:val="hybridMultilevel"/>
    <w:tmpl w:val="BD8AD26E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3A202249"/>
    <w:multiLevelType w:val="hybridMultilevel"/>
    <w:tmpl w:val="D06C60E0"/>
    <w:lvl w:ilvl="0" w:tplc="8960B58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C1A454F4">
      <w:numFmt w:val="bullet"/>
      <w:lvlText w:val="•"/>
      <w:lvlJc w:val="left"/>
      <w:pPr>
        <w:ind w:left="1799" w:hanging="435"/>
      </w:pPr>
      <w:rPr>
        <w:rFonts w:ascii="Times New Roman" w:eastAsia="Times New Roman" w:hAnsi="Times New Roman" w:cs="Times New Roman" w:hint="default"/>
      </w:rPr>
    </w:lvl>
    <w:lvl w:ilvl="2" w:tplc="0E3C64CE">
      <w:start w:val="1"/>
      <w:numFmt w:val="decimal"/>
      <w:lvlText w:val="%3)"/>
      <w:lvlJc w:val="left"/>
      <w:pPr>
        <w:ind w:left="2984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3CC0638B"/>
    <w:multiLevelType w:val="hybridMultilevel"/>
    <w:tmpl w:val="6150CEE0"/>
    <w:lvl w:ilvl="0" w:tplc="ED848F9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>
    <w:nsid w:val="3DA06729"/>
    <w:multiLevelType w:val="hybridMultilevel"/>
    <w:tmpl w:val="5956CB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B205A6"/>
    <w:multiLevelType w:val="hybridMultilevel"/>
    <w:tmpl w:val="B7EC8F78"/>
    <w:lvl w:ilvl="0" w:tplc="844CF5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DCA1F90"/>
    <w:multiLevelType w:val="hybridMultilevel"/>
    <w:tmpl w:val="9E3CE1D0"/>
    <w:lvl w:ilvl="0" w:tplc="FC4EF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3EA61D15"/>
    <w:multiLevelType w:val="hybridMultilevel"/>
    <w:tmpl w:val="56F8C97E"/>
    <w:lvl w:ilvl="0" w:tplc="126C139A">
      <w:start w:val="3"/>
      <w:numFmt w:val="bullet"/>
      <w:lvlText w:val="–"/>
      <w:lvlJc w:val="left"/>
      <w:pPr>
        <w:tabs>
          <w:tab w:val="num" w:pos="749"/>
        </w:tabs>
        <w:ind w:left="749" w:hanging="46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7">
    <w:nsid w:val="40745FFB"/>
    <w:multiLevelType w:val="hybridMultilevel"/>
    <w:tmpl w:val="DFDE061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409C7488"/>
    <w:multiLevelType w:val="hybridMultilevel"/>
    <w:tmpl w:val="CE4A6186"/>
    <w:lvl w:ilvl="0" w:tplc="14A0B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41E8207B"/>
    <w:multiLevelType w:val="hybridMultilevel"/>
    <w:tmpl w:val="BC8E1234"/>
    <w:lvl w:ilvl="0" w:tplc="D80842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>
    <w:nsid w:val="42557FC5"/>
    <w:multiLevelType w:val="hybridMultilevel"/>
    <w:tmpl w:val="4A1C8860"/>
    <w:lvl w:ilvl="0" w:tplc="55A02FAC">
      <w:start w:val="1"/>
      <w:numFmt w:val="decimal"/>
      <w:lvlText w:val="%1."/>
      <w:lvlJc w:val="left"/>
      <w:pPr>
        <w:ind w:left="1004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425D29B6"/>
    <w:multiLevelType w:val="hybridMultilevel"/>
    <w:tmpl w:val="EEDACA6E"/>
    <w:lvl w:ilvl="0" w:tplc="844CF5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43BB2A81"/>
    <w:multiLevelType w:val="hybridMultilevel"/>
    <w:tmpl w:val="B2562706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4530792E"/>
    <w:multiLevelType w:val="hybridMultilevel"/>
    <w:tmpl w:val="3A3A136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4636362D"/>
    <w:multiLevelType w:val="hybridMultilevel"/>
    <w:tmpl w:val="3CFE30F4"/>
    <w:lvl w:ilvl="0" w:tplc="FA2E5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090559"/>
    <w:multiLevelType w:val="multilevel"/>
    <w:tmpl w:val="AA8E8CC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>
    <w:nsid w:val="4A393118"/>
    <w:multiLevelType w:val="hybridMultilevel"/>
    <w:tmpl w:val="53460418"/>
    <w:lvl w:ilvl="0" w:tplc="3DA44EF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4C244493"/>
    <w:multiLevelType w:val="hybridMultilevel"/>
    <w:tmpl w:val="F36C3808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4EF96D60"/>
    <w:multiLevelType w:val="hybridMultilevel"/>
    <w:tmpl w:val="8ADCB5BC"/>
    <w:lvl w:ilvl="0" w:tplc="70FE1FA0">
      <w:numFmt w:val="bullet"/>
      <w:lvlText w:val="–"/>
      <w:lvlJc w:val="left"/>
      <w:pPr>
        <w:tabs>
          <w:tab w:val="num" w:pos="869"/>
        </w:tabs>
        <w:ind w:left="869" w:hanging="58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9">
    <w:nsid w:val="50784E30"/>
    <w:multiLevelType w:val="hybridMultilevel"/>
    <w:tmpl w:val="8B50F796"/>
    <w:lvl w:ilvl="0" w:tplc="844CF5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509E111C"/>
    <w:multiLevelType w:val="hybridMultilevel"/>
    <w:tmpl w:val="2B06FA6A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90001C"/>
    <w:multiLevelType w:val="hybridMultilevel"/>
    <w:tmpl w:val="02E43A08"/>
    <w:lvl w:ilvl="0" w:tplc="3D52F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57E40747"/>
    <w:multiLevelType w:val="hybridMultilevel"/>
    <w:tmpl w:val="B56A354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58CD76BE"/>
    <w:multiLevelType w:val="hybridMultilevel"/>
    <w:tmpl w:val="4D5878B6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5A037125"/>
    <w:multiLevelType w:val="hybridMultilevel"/>
    <w:tmpl w:val="C71E79E6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5A43144E"/>
    <w:multiLevelType w:val="hybridMultilevel"/>
    <w:tmpl w:val="735AAE6C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DEE1D3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3765E0"/>
    <w:multiLevelType w:val="hybridMultilevel"/>
    <w:tmpl w:val="383848A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5E011CD7"/>
    <w:multiLevelType w:val="hybridMultilevel"/>
    <w:tmpl w:val="A366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4A0DC6"/>
    <w:multiLevelType w:val="hybridMultilevel"/>
    <w:tmpl w:val="8DF2FBAA"/>
    <w:lvl w:ilvl="0" w:tplc="2AE4F9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400FE"/>
    <w:multiLevelType w:val="hybridMultilevel"/>
    <w:tmpl w:val="F0664206"/>
    <w:lvl w:ilvl="0" w:tplc="61927564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0">
    <w:nsid w:val="6178775F"/>
    <w:multiLevelType w:val="hybridMultilevel"/>
    <w:tmpl w:val="8AE4C5B2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>
    <w:nsid w:val="62A9428F"/>
    <w:multiLevelType w:val="hybridMultilevel"/>
    <w:tmpl w:val="6B3C659C"/>
    <w:lvl w:ilvl="0" w:tplc="0132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48F0864"/>
    <w:multiLevelType w:val="hybridMultilevel"/>
    <w:tmpl w:val="359E430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64C34718"/>
    <w:multiLevelType w:val="hybridMultilevel"/>
    <w:tmpl w:val="316AFE2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663728F8"/>
    <w:multiLevelType w:val="hybridMultilevel"/>
    <w:tmpl w:val="DEB423F6"/>
    <w:lvl w:ilvl="0" w:tplc="FA2E5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A6431F"/>
    <w:multiLevelType w:val="hybridMultilevel"/>
    <w:tmpl w:val="7F86BC5A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>
    <w:nsid w:val="66D7227F"/>
    <w:multiLevelType w:val="hybridMultilevel"/>
    <w:tmpl w:val="284AF0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67184416"/>
    <w:multiLevelType w:val="hybridMultilevel"/>
    <w:tmpl w:val="7BC4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A545987"/>
    <w:multiLevelType w:val="hybridMultilevel"/>
    <w:tmpl w:val="ABAEE272"/>
    <w:lvl w:ilvl="0" w:tplc="1996005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B697BF3"/>
    <w:multiLevelType w:val="hybridMultilevel"/>
    <w:tmpl w:val="C7DE424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>
    <w:nsid w:val="6B932DE0"/>
    <w:multiLevelType w:val="hybridMultilevel"/>
    <w:tmpl w:val="5450FF6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6BC77195"/>
    <w:multiLevelType w:val="hybridMultilevel"/>
    <w:tmpl w:val="C4E8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B04310"/>
    <w:multiLevelType w:val="hybridMultilevel"/>
    <w:tmpl w:val="E13C364A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DD00152"/>
    <w:multiLevelType w:val="hybridMultilevel"/>
    <w:tmpl w:val="87F8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A77C99"/>
    <w:multiLevelType w:val="hybridMultilevel"/>
    <w:tmpl w:val="86ACEE8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70F77263"/>
    <w:multiLevelType w:val="hybridMultilevel"/>
    <w:tmpl w:val="05E0AB38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75C01906"/>
    <w:multiLevelType w:val="hybridMultilevel"/>
    <w:tmpl w:val="4554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7250AC6"/>
    <w:multiLevelType w:val="hybridMultilevel"/>
    <w:tmpl w:val="125A80B4"/>
    <w:lvl w:ilvl="0" w:tplc="FED24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>
    <w:nsid w:val="7725202C"/>
    <w:multiLevelType w:val="hybridMultilevel"/>
    <w:tmpl w:val="325AF860"/>
    <w:lvl w:ilvl="0" w:tplc="85F6C1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77BC4544"/>
    <w:multiLevelType w:val="hybridMultilevel"/>
    <w:tmpl w:val="C25E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7CF052D"/>
    <w:multiLevelType w:val="hybridMultilevel"/>
    <w:tmpl w:val="822E8D2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1">
    <w:nsid w:val="7A597B20"/>
    <w:multiLevelType w:val="singleLevel"/>
    <w:tmpl w:val="C8B8B44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2"/>
        <w:lang w:val="uk-UA" w:eastAsia="ru-RU"/>
      </w:rPr>
    </w:lvl>
  </w:abstractNum>
  <w:abstractNum w:abstractNumId="102">
    <w:nsid w:val="7B4A2865"/>
    <w:multiLevelType w:val="hybridMultilevel"/>
    <w:tmpl w:val="AFD0296A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3">
    <w:nsid w:val="7B5001E6"/>
    <w:multiLevelType w:val="hybridMultilevel"/>
    <w:tmpl w:val="0D4A31F2"/>
    <w:lvl w:ilvl="0" w:tplc="CE24EF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4">
    <w:nsid w:val="7C1F003C"/>
    <w:multiLevelType w:val="hybridMultilevel"/>
    <w:tmpl w:val="514E946A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>
    <w:nsid w:val="7D42269C"/>
    <w:multiLevelType w:val="hybridMultilevel"/>
    <w:tmpl w:val="E6BE857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>
    <w:nsid w:val="7F8431A9"/>
    <w:multiLevelType w:val="hybridMultilevel"/>
    <w:tmpl w:val="B03EBB58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71"/>
  </w:num>
  <w:num w:numId="5">
    <w:abstractNumId w:val="77"/>
  </w:num>
  <w:num w:numId="6">
    <w:abstractNumId w:val="99"/>
  </w:num>
  <w:num w:numId="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51"/>
  </w:num>
  <w:num w:numId="10">
    <w:abstractNumId w:val="9"/>
  </w:num>
  <w:num w:numId="11">
    <w:abstractNumId w:val="39"/>
  </w:num>
  <w:num w:numId="12">
    <w:abstractNumId w:val="17"/>
  </w:num>
  <w:num w:numId="13">
    <w:abstractNumId w:val="88"/>
  </w:num>
  <w:num w:numId="14">
    <w:abstractNumId w:val="40"/>
  </w:num>
  <w:num w:numId="15">
    <w:abstractNumId w:val="60"/>
  </w:num>
  <w:num w:numId="16">
    <w:abstractNumId w:val="2"/>
  </w:num>
  <w:num w:numId="17">
    <w:abstractNumId w:val="43"/>
  </w:num>
  <w:num w:numId="18">
    <w:abstractNumId w:val="0"/>
  </w:num>
  <w:num w:numId="19">
    <w:abstractNumId w:val="55"/>
  </w:num>
  <w:num w:numId="20">
    <w:abstractNumId w:val="93"/>
  </w:num>
  <w:num w:numId="21">
    <w:abstractNumId w:val="101"/>
  </w:num>
  <w:num w:numId="22">
    <w:abstractNumId w:val="79"/>
  </w:num>
  <w:num w:numId="23">
    <w:abstractNumId w:val="34"/>
  </w:num>
  <w:num w:numId="24">
    <w:abstractNumId w:val="78"/>
  </w:num>
  <w:num w:numId="25">
    <w:abstractNumId w:val="69"/>
  </w:num>
  <w:num w:numId="26">
    <w:abstractNumId w:val="68"/>
  </w:num>
  <w:num w:numId="27">
    <w:abstractNumId w:val="100"/>
  </w:num>
  <w:num w:numId="28">
    <w:abstractNumId w:val="58"/>
  </w:num>
  <w:num w:numId="29">
    <w:abstractNumId w:val="25"/>
  </w:num>
  <w:num w:numId="30">
    <w:abstractNumId w:val="61"/>
  </w:num>
  <w:num w:numId="31">
    <w:abstractNumId w:val="54"/>
  </w:num>
  <w:num w:numId="32">
    <w:abstractNumId w:val="14"/>
  </w:num>
  <w:num w:numId="33">
    <w:abstractNumId w:val="56"/>
  </w:num>
  <w:num w:numId="34">
    <w:abstractNumId w:val="86"/>
  </w:num>
  <w:num w:numId="35">
    <w:abstractNumId w:val="16"/>
  </w:num>
  <w:num w:numId="36">
    <w:abstractNumId w:val="97"/>
  </w:num>
  <w:num w:numId="37">
    <w:abstractNumId w:val="52"/>
  </w:num>
  <w:num w:numId="38">
    <w:abstractNumId w:val="7"/>
  </w:num>
  <w:num w:numId="39">
    <w:abstractNumId w:val="6"/>
  </w:num>
  <w:num w:numId="40">
    <w:abstractNumId w:val="81"/>
  </w:num>
  <w:num w:numId="41">
    <w:abstractNumId w:val="98"/>
  </w:num>
  <w:num w:numId="42">
    <w:abstractNumId w:val="18"/>
  </w:num>
  <w:num w:numId="43">
    <w:abstractNumId w:val="53"/>
  </w:num>
  <w:num w:numId="44">
    <w:abstractNumId w:val="59"/>
  </w:num>
  <w:num w:numId="45">
    <w:abstractNumId w:val="73"/>
  </w:num>
  <w:num w:numId="46">
    <w:abstractNumId w:val="80"/>
  </w:num>
  <w:num w:numId="47">
    <w:abstractNumId w:val="57"/>
  </w:num>
  <w:num w:numId="48">
    <w:abstractNumId w:val="82"/>
  </w:num>
  <w:num w:numId="49">
    <w:abstractNumId w:val="64"/>
  </w:num>
  <w:num w:numId="50">
    <w:abstractNumId w:val="94"/>
  </w:num>
  <w:num w:numId="51">
    <w:abstractNumId w:val="76"/>
  </w:num>
  <w:num w:numId="52">
    <w:abstractNumId w:val="84"/>
  </w:num>
  <w:num w:numId="53">
    <w:abstractNumId w:val="22"/>
  </w:num>
  <w:num w:numId="54">
    <w:abstractNumId w:val="104"/>
  </w:num>
  <w:num w:numId="55">
    <w:abstractNumId w:val="1"/>
  </w:num>
  <w:num w:numId="56">
    <w:abstractNumId w:val="103"/>
  </w:num>
  <w:num w:numId="57">
    <w:abstractNumId w:val="38"/>
  </w:num>
  <w:num w:numId="58">
    <w:abstractNumId w:val="63"/>
  </w:num>
  <w:num w:numId="59">
    <w:abstractNumId w:val="89"/>
  </w:num>
  <w:num w:numId="60">
    <w:abstractNumId w:val="11"/>
  </w:num>
  <w:num w:numId="61">
    <w:abstractNumId w:val="48"/>
  </w:num>
  <w:num w:numId="62">
    <w:abstractNumId w:val="24"/>
  </w:num>
  <w:num w:numId="63">
    <w:abstractNumId w:val="36"/>
  </w:num>
  <w:num w:numId="64">
    <w:abstractNumId w:val="62"/>
  </w:num>
  <w:num w:numId="65">
    <w:abstractNumId w:val="41"/>
  </w:num>
  <w:num w:numId="66">
    <w:abstractNumId w:val="28"/>
  </w:num>
  <w:num w:numId="67">
    <w:abstractNumId w:val="106"/>
  </w:num>
  <w:num w:numId="68">
    <w:abstractNumId w:val="20"/>
  </w:num>
  <w:num w:numId="69">
    <w:abstractNumId w:val="92"/>
  </w:num>
  <w:num w:numId="70">
    <w:abstractNumId w:val="66"/>
  </w:num>
  <w:num w:numId="71">
    <w:abstractNumId w:val="10"/>
  </w:num>
  <w:num w:numId="72">
    <w:abstractNumId w:val="87"/>
  </w:num>
  <w:num w:numId="73">
    <w:abstractNumId w:val="21"/>
  </w:num>
  <w:num w:numId="74">
    <w:abstractNumId w:val="4"/>
  </w:num>
  <w:num w:numId="75">
    <w:abstractNumId w:val="96"/>
  </w:num>
  <w:num w:numId="76">
    <w:abstractNumId w:val="27"/>
  </w:num>
  <w:num w:numId="77">
    <w:abstractNumId w:val="49"/>
  </w:num>
  <w:num w:numId="78">
    <w:abstractNumId w:val="15"/>
  </w:num>
  <w:num w:numId="79">
    <w:abstractNumId w:val="74"/>
  </w:num>
  <w:num w:numId="80">
    <w:abstractNumId w:val="102"/>
  </w:num>
  <w:num w:numId="81">
    <w:abstractNumId w:val="46"/>
  </w:num>
  <w:num w:numId="82">
    <w:abstractNumId w:val="95"/>
  </w:num>
  <w:num w:numId="83">
    <w:abstractNumId w:val="105"/>
  </w:num>
  <w:num w:numId="84">
    <w:abstractNumId w:val="35"/>
  </w:num>
  <w:num w:numId="85">
    <w:abstractNumId w:val="13"/>
  </w:num>
  <w:num w:numId="86">
    <w:abstractNumId w:val="72"/>
  </w:num>
  <w:num w:numId="87">
    <w:abstractNumId w:val="75"/>
  </w:num>
  <w:num w:numId="88">
    <w:abstractNumId w:val="3"/>
  </w:num>
  <w:num w:numId="89">
    <w:abstractNumId w:val="8"/>
  </w:num>
  <w:num w:numId="90">
    <w:abstractNumId w:val="31"/>
  </w:num>
  <w:num w:numId="91">
    <w:abstractNumId w:val="30"/>
  </w:num>
  <w:num w:numId="92">
    <w:abstractNumId w:val="65"/>
  </w:num>
  <w:num w:numId="93">
    <w:abstractNumId w:val="23"/>
  </w:num>
  <w:num w:numId="94">
    <w:abstractNumId w:val="85"/>
  </w:num>
  <w:num w:numId="95">
    <w:abstractNumId w:val="44"/>
  </w:num>
  <w:num w:numId="96">
    <w:abstractNumId w:val="12"/>
  </w:num>
  <w:num w:numId="97">
    <w:abstractNumId w:val="83"/>
  </w:num>
  <w:num w:numId="98">
    <w:abstractNumId w:val="50"/>
  </w:num>
  <w:num w:numId="99">
    <w:abstractNumId w:val="67"/>
  </w:num>
  <w:num w:numId="100">
    <w:abstractNumId w:val="90"/>
  </w:num>
  <w:num w:numId="101">
    <w:abstractNumId w:val="42"/>
  </w:num>
  <w:num w:numId="102">
    <w:abstractNumId w:val="5"/>
  </w:num>
  <w:num w:numId="103">
    <w:abstractNumId w:val="19"/>
  </w:num>
  <w:num w:numId="104">
    <w:abstractNumId w:val="70"/>
  </w:num>
  <w:num w:numId="105">
    <w:abstractNumId w:val="26"/>
  </w:num>
  <w:num w:numId="106">
    <w:abstractNumId w:val="47"/>
  </w:num>
  <w:num w:numId="107">
    <w:abstractNumId w:val="29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B2CE6"/>
    <w:rsid w:val="00012037"/>
    <w:rsid w:val="0001521D"/>
    <w:rsid w:val="00041F21"/>
    <w:rsid w:val="00067EB1"/>
    <w:rsid w:val="00073507"/>
    <w:rsid w:val="0007393C"/>
    <w:rsid w:val="00082726"/>
    <w:rsid w:val="000928FA"/>
    <w:rsid w:val="000B7063"/>
    <w:rsid w:val="000D6F6B"/>
    <w:rsid w:val="000E0167"/>
    <w:rsid w:val="000E4FE6"/>
    <w:rsid w:val="0010565F"/>
    <w:rsid w:val="00113042"/>
    <w:rsid w:val="00135276"/>
    <w:rsid w:val="00136859"/>
    <w:rsid w:val="0013798F"/>
    <w:rsid w:val="0015668F"/>
    <w:rsid w:val="001778AF"/>
    <w:rsid w:val="00184349"/>
    <w:rsid w:val="001B13B7"/>
    <w:rsid w:val="001B4B34"/>
    <w:rsid w:val="001E0D38"/>
    <w:rsid w:val="001E1C03"/>
    <w:rsid w:val="001F7EE4"/>
    <w:rsid w:val="00206B41"/>
    <w:rsid w:val="00210A39"/>
    <w:rsid w:val="00211D47"/>
    <w:rsid w:val="002127C5"/>
    <w:rsid w:val="00215B3D"/>
    <w:rsid w:val="00217219"/>
    <w:rsid w:val="00244B80"/>
    <w:rsid w:val="00247393"/>
    <w:rsid w:val="00251993"/>
    <w:rsid w:val="0025563B"/>
    <w:rsid w:val="00263B27"/>
    <w:rsid w:val="00283F3C"/>
    <w:rsid w:val="002A592B"/>
    <w:rsid w:val="002B3A44"/>
    <w:rsid w:val="002C1067"/>
    <w:rsid w:val="002C4464"/>
    <w:rsid w:val="002C5306"/>
    <w:rsid w:val="002C76B6"/>
    <w:rsid w:val="002E3E05"/>
    <w:rsid w:val="002E4F89"/>
    <w:rsid w:val="003001B1"/>
    <w:rsid w:val="003238C6"/>
    <w:rsid w:val="00340F8B"/>
    <w:rsid w:val="003566C9"/>
    <w:rsid w:val="0036799C"/>
    <w:rsid w:val="0038322D"/>
    <w:rsid w:val="003A6B60"/>
    <w:rsid w:val="003B5A84"/>
    <w:rsid w:val="003C6813"/>
    <w:rsid w:val="003E6972"/>
    <w:rsid w:val="003E7533"/>
    <w:rsid w:val="003F6F0E"/>
    <w:rsid w:val="004019AB"/>
    <w:rsid w:val="0041073E"/>
    <w:rsid w:val="004200AF"/>
    <w:rsid w:val="00431B38"/>
    <w:rsid w:val="00440874"/>
    <w:rsid w:val="00447E48"/>
    <w:rsid w:val="00465A11"/>
    <w:rsid w:val="004729E9"/>
    <w:rsid w:val="00476B5D"/>
    <w:rsid w:val="004B2EB1"/>
    <w:rsid w:val="004B3EA6"/>
    <w:rsid w:val="004E1276"/>
    <w:rsid w:val="004E69F3"/>
    <w:rsid w:val="0050084F"/>
    <w:rsid w:val="00530419"/>
    <w:rsid w:val="00532457"/>
    <w:rsid w:val="00536035"/>
    <w:rsid w:val="005606ED"/>
    <w:rsid w:val="00563CE9"/>
    <w:rsid w:val="00566ECA"/>
    <w:rsid w:val="005A5219"/>
    <w:rsid w:val="005B6BAC"/>
    <w:rsid w:val="005E396E"/>
    <w:rsid w:val="005F4D48"/>
    <w:rsid w:val="00602469"/>
    <w:rsid w:val="006056EA"/>
    <w:rsid w:val="00612964"/>
    <w:rsid w:val="006312B3"/>
    <w:rsid w:val="00644DC1"/>
    <w:rsid w:val="00645315"/>
    <w:rsid w:val="00654AD6"/>
    <w:rsid w:val="006717AE"/>
    <w:rsid w:val="00671B1C"/>
    <w:rsid w:val="006A0296"/>
    <w:rsid w:val="006A4A3A"/>
    <w:rsid w:val="006B5A79"/>
    <w:rsid w:val="006D0643"/>
    <w:rsid w:val="006D5365"/>
    <w:rsid w:val="006E20F5"/>
    <w:rsid w:val="006F51DE"/>
    <w:rsid w:val="00702BEB"/>
    <w:rsid w:val="00762996"/>
    <w:rsid w:val="00763A4B"/>
    <w:rsid w:val="007658E6"/>
    <w:rsid w:val="00771160"/>
    <w:rsid w:val="00777AA6"/>
    <w:rsid w:val="00787DA2"/>
    <w:rsid w:val="007F2391"/>
    <w:rsid w:val="007F3BEA"/>
    <w:rsid w:val="00800D69"/>
    <w:rsid w:val="0083753C"/>
    <w:rsid w:val="00844E9C"/>
    <w:rsid w:val="00847E26"/>
    <w:rsid w:val="008512ED"/>
    <w:rsid w:val="0085455B"/>
    <w:rsid w:val="00860336"/>
    <w:rsid w:val="00872185"/>
    <w:rsid w:val="00873EC5"/>
    <w:rsid w:val="008A26CD"/>
    <w:rsid w:val="008C27CF"/>
    <w:rsid w:val="008C66E5"/>
    <w:rsid w:val="008D4652"/>
    <w:rsid w:val="008E5C6F"/>
    <w:rsid w:val="00901A3F"/>
    <w:rsid w:val="00936525"/>
    <w:rsid w:val="0095473D"/>
    <w:rsid w:val="00971F4C"/>
    <w:rsid w:val="009B2CE6"/>
    <w:rsid w:val="009C4717"/>
    <w:rsid w:val="009C5D22"/>
    <w:rsid w:val="009D0595"/>
    <w:rsid w:val="009D7ECB"/>
    <w:rsid w:val="009F3102"/>
    <w:rsid w:val="009F3D69"/>
    <w:rsid w:val="009F76F9"/>
    <w:rsid w:val="00A0563A"/>
    <w:rsid w:val="00A1768F"/>
    <w:rsid w:val="00A3200D"/>
    <w:rsid w:val="00A32A54"/>
    <w:rsid w:val="00A41772"/>
    <w:rsid w:val="00A62D73"/>
    <w:rsid w:val="00A634D8"/>
    <w:rsid w:val="00A75B28"/>
    <w:rsid w:val="00AD2359"/>
    <w:rsid w:val="00B13D92"/>
    <w:rsid w:val="00B17E1B"/>
    <w:rsid w:val="00B22FE7"/>
    <w:rsid w:val="00B26A8B"/>
    <w:rsid w:val="00B61F6C"/>
    <w:rsid w:val="00B7505F"/>
    <w:rsid w:val="00BA4D85"/>
    <w:rsid w:val="00BC1A94"/>
    <w:rsid w:val="00BE2105"/>
    <w:rsid w:val="00BF2FEF"/>
    <w:rsid w:val="00BF6C5E"/>
    <w:rsid w:val="00C26640"/>
    <w:rsid w:val="00C354A8"/>
    <w:rsid w:val="00C4536F"/>
    <w:rsid w:val="00C54253"/>
    <w:rsid w:val="00C54A1E"/>
    <w:rsid w:val="00C66F57"/>
    <w:rsid w:val="00C672AF"/>
    <w:rsid w:val="00C803C9"/>
    <w:rsid w:val="00D01429"/>
    <w:rsid w:val="00D10D03"/>
    <w:rsid w:val="00D112C1"/>
    <w:rsid w:val="00D40EEB"/>
    <w:rsid w:val="00D442B8"/>
    <w:rsid w:val="00D64C15"/>
    <w:rsid w:val="00D867BB"/>
    <w:rsid w:val="00D8787F"/>
    <w:rsid w:val="00D91B1F"/>
    <w:rsid w:val="00DA4BA0"/>
    <w:rsid w:val="00DB421B"/>
    <w:rsid w:val="00DC38DC"/>
    <w:rsid w:val="00DE7FE5"/>
    <w:rsid w:val="00DF2973"/>
    <w:rsid w:val="00DF29EA"/>
    <w:rsid w:val="00DF2DBE"/>
    <w:rsid w:val="00E002FA"/>
    <w:rsid w:val="00E37221"/>
    <w:rsid w:val="00E44D20"/>
    <w:rsid w:val="00E7341D"/>
    <w:rsid w:val="00EB7025"/>
    <w:rsid w:val="00EC0940"/>
    <w:rsid w:val="00ED0C03"/>
    <w:rsid w:val="00EF1DF7"/>
    <w:rsid w:val="00F0466B"/>
    <w:rsid w:val="00F14023"/>
    <w:rsid w:val="00F14F99"/>
    <w:rsid w:val="00F16A9A"/>
    <w:rsid w:val="00F22AAC"/>
    <w:rsid w:val="00F27BDD"/>
    <w:rsid w:val="00F30548"/>
    <w:rsid w:val="00F572EB"/>
    <w:rsid w:val="00F61518"/>
    <w:rsid w:val="00F6537F"/>
    <w:rsid w:val="00F77694"/>
    <w:rsid w:val="00F833B3"/>
    <w:rsid w:val="00FE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C9"/>
    <w:pPr>
      <w:spacing w:after="200" w:line="276" w:lineRule="auto"/>
    </w:pPr>
  </w:style>
  <w:style w:type="paragraph" w:styleId="1">
    <w:name w:val="heading 1"/>
    <w:basedOn w:val="a"/>
    <w:next w:val="a"/>
    <w:link w:val="10"/>
    <w:autoRedefine/>
    <w:qFormat/>
    <w:rsid w:val="00B17E1B"/>
    <w:pPr>
      <w:keepNext/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kern w:val="32"/>
      <w:sz w:val="24"/>
      <w:szCs w:val="32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E1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B17E1B"/>
    <w:pPr>
      <w:keepNext/>
      <w:spacing w:after="0" w:line="240" w:lineRule="auto"/>
      <w:ind w:firstLine="284"/>
      <w:outlineLvl w:val="2"/>
    </w:pPr>
    <w:rPr>
      <w:rFonts w:ascii="Times New Roman" w:eastAsia="Times New Roman" w:hAnsi="Times New Roman" w:cs="Times New Roman"/>
      <w:bCs/>
      <w:i/>
      <w:noProof/>
      <w:sz w:val="24"/>
      <w:szCs w:val="26"/>
      <w:lang w:val="uk-UA"/>
    </w:rPr>
  </w:style>
  <w:style w:type="paragraph" w:styleId="4">
    <w:name w:val="heading 4"/>
    <w:basedOn w:val="a"/>
    <w:next w:val="a"/>
    <w:link w:val="40"/>
    <w:unhideWhenUsed/>
    <w:qFormat/>
    <w:rsid w:val="00B17E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23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F1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14023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39"/>
    <w:rsid w:val="00F1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140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02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6"/>
    <w:uiPriority w:val="39"/>
    <w:rsid w:val="001E0D3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7E1B"/>
    <w:rPr>
      <w:rFonts w:ascii="Times New Roman" w:eastAsia="Times New Roman" w:hAnsi="Times New Roman" w:cs="Times New Roman"/>
      <w:b/>
      <w:bCs/>
      <w:noProof/>
      <w:kern w:val="32"/>
      <w:sz w:val="24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B17E1B"/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B17E1B"/>
    <w:rPr>
      <w:rFonts w:ascii="Times New Roman" w:eastAsia="Times New Roman" w:hAnsi="Times New Roman" w:cs="Times New Roman"/>
      <w:bCs/>
      <w:i/>
      <w:noProof/>
      <w:sz w:val="24"/>
      <w:szCs w:val="26"/>
      <w:lang w:val="uk-UA"/>
    </w:rPr>
  </w:style>
  <w:style w:type="character" w:customStyle="1" w:styleId="40">
    <w:name w:val="Заголовок 4 Знак"/>
    <w:basedOn w:val="a0"/>
    <w:link w:val="4"/>
    <w:rsid w:val="00B17E1B"/>
    <w:rPr>
      <w:rFonts w:ascii="Calibri" w:eastAsia="Times New Roman" w:hAnsi="Calibri" w:cs="Times New Roman"/>
      <w:b/>
      <w:bCs/>
      <w:noProof/>
      <w:sz w:val="28"/>
      <w:szCs w:val="28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B17E1B"/>
  </w:style>
  <w:style w:type="numbering" w:customStyle="1" w:styleId="110">
    <w:name w:val="Нет списка11"/>
    <w:next w:val="a2"/>
    <w:uiPriority w:val="99"/>
    <w:semiHidden/>
    <w:rsid w:val="00B17E1B"/>
  </w:style>
  <w:style w:type="paragraph" w:styleId="HTML">
    <w:name w:val="HTML Preformatted"/>
    <w:basedOn w:val="a"/>
    <w:link w:val="HTML0"/>
    <w:rsid w:val="00B17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B17E1B"/>
    <w:rPr>
      <w:rFonts w:ascii="Courier New" w:eastAsia="Times New Roman" w:hAnsi="Courier New" w:cs="Courier New"/>
      <w:noProof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B17E1B"/>
    <w:pPr>
      <w:spacing w:after="0" w:line="240" w:lineRule="auto"/>
      <w:ind w:firstLine="170"/>
      <w:jc w:val="center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17E1B"/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character" w:customStyle="1" w:styleId="a8">
    <w:name w:val="Название Знак"/>
    <w:rsid w:val="00B17E1B"/>
    <w:rPr>
      <w:rFonts w:ascii="Times New Roman" w:eastAsia="Times New Roman" w:hAnsi="Times New Roman" w:cs="Times New Roman"/>
      <w:b/>
      <w:i/>
      <w:sz w:val="20"/>
      <w:szCs w:val="20"/>
      <w:lang w:val="ru-RU" w:eastAsia="ru-RU"/>
    </w:rPr>
  </w:style>
  <w:style w:type="character" w:customStyle="1" w:styleId="23">
    <w:name w:val="Основной текст (2)_"/>
    <w:link w:val="210"/>
    <w:locked/>
    <w:rsid w:val="00B17E1B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B17E1B"/>
    <w:pPr>
      <w:widowControl w:val="0"/>
      <w:shd w:val="clear" w:color="auto" w:fill="FFFFFF"/>
      <w:spacing w:before="240" w:after="0" w:line="226" w:lineRule="exact"/>
      <w:ind w:hanging="400"/>
      <w:jc w:val="both"/>
    </w:pPr>
  </w:style>
  <w:style w:type="character" w:customStyle="1" w:styleId="24">
    <w:name w:val="Заголовок №2_"/>
    <w:link w:val="211"/>
    <w:locked/>
    <w:rsid w:val="00B17E1B"/>
    <w:rPr>
      <w:i/>
      <w:iCs/>
      <w:shd w:val="clear" w:color="auto" w:fill="FFFFFF"/>
    </w:rPr>
  </w:style>
  <w:style w:type="character" w:customStyle="1" w:styleId="25">
    <w:name w:val="Заголовок №2"/>
    <w:rsid w:val="00B17E1B"/>
    <w:rPr>
      <w:i/>
      <w:iCs/>
      <w:color w:val="000000"/>
      <w:w w:val="100"/>
      <w:position w:val="0"/>
      <w:shd w:val="clear" w:color="auto" w:fill="FFFFFF"/>
      <w:lang w:val="uk-UA" w:eastAsia="uk-UA"/>
    </w:rPr>
  </w:style>
  <w:style w:type="paragraph" w:customStyle="1" w:styleId="211">
    <w:name w:val="Заголовок №21"/>
    <w:basedOn w:val="a"/>
    <w:link w:val="24"/>
    <w:rsid w:val="00B17E1B"/>
    <w:pPr>
      <w:widowControl w:val="0"/>
      <w:shd w:val="clear" w:color="auto" w:fill="FFFFFF"/>
      <w:spacing w:before="180" w:after="0" w:line="197" w:lineRule="exact"/>
      <w:jc w:val="center"/>
      <w:outlineLvl w:val="1"/>
    </w:pPr>
    <w:rPr>
      <w:i/>
      <w:iCs/>
    </w:rPr>
  </w:style>
  <w:style w:type="paragraph" w:customStyle="1" w:styleId="rvps2">
    <w:name w:val="rvps2"/>
    <w:basedOn w:val="a"/>
    <w:rsid w:val="00B1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17E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26">
    <w:name w:val="Body Text 2"/>
    <w:basedOn w:val="a"/>
    <w:link w:val="27"/>
    <w:rsid w:val="00B17E1B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7">
    <w:name w:val="Основной текст 2 Знак"/>
    <w:basedOn w:val="a0"/>
    <w:link w:val="26"/>
    <w:rsid w:val="00B17E1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17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d">
    <w:name w:val="Body Text Indent"/>
    <w:basedOn w:val="a"/>
    <w:link w:val="ae"/>
    <w:rsid w:val="00B17E1B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f">
    <w:name w:val="Emphasis"/>
    <w:uiPriority w:val="20"/>
    <w:qFormat/>
    <w:rsid w:val="00B17E1B"/>
    <w:rPr>
      <w:i/>
      <w:iCs/>
    </w:rPr>
  </w:style>
  <w:style w:type="character" w:customStyle="1" w:styleId="28">
    <w:name w:val="Основной текст (2)"/>
    <w:rsid w:val="00B17E1B"/>
    <w:rPr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29">
    <w:name w:val="Основной текст (2) + Курсив"/>
    <w:rsid w:val="00B17E1B"/>
    <w:rPr>
      <w:i/>
      <w:iCs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9">
    <w:name w:val="Основной текст (9)_"/>
    <w:link w:val="91"/>
    <w:locked/>
    <w:rsid w:val="00B17E1B"/>
    <w:rPr>
      <w:sz w:val="17"/>
      <w:szCs w:val="17"/>
      <w:shd w:val="clear" w:color="auto" w:fill="FFFFFF"/>
    </w:rPr>
  </w:style>
  <w:style w:type="character" w:customStyle="1" w:styleId="90">
    <w:name w:val="Основной текст (9)"/>
    <w:rsid w:val="00B17E1B"/>
    <w:rPr>
      <w:color w:val="000000"/>
      <w:spacing w:val="0"/>
      <w:w w:val="100"/>
      <w:position w:val="0"/>
      <w:sz w:val="17"/>
      <w:szCs w:val="17"/>
      <w:shd w:val="clear" w:color="auto" w:fill="FFFFFF"/>
      <w:lang w:val="uk-UA" w:eastAsia="uk-UA"/>
    </w:rPr>
  </w:style>
  <w:style w:type="character" w:customStyle="1" w:styleId="92">
    <w:name w:val="Основной текст (9) + Малые прописные"/>
    <w:rsid w:val="00B17E1B"/>
    <w:rPr>
      <w:smallCaps/>
      <w:color w:val="000000"/>
      <w:spacing w:val="0"/>
      <w:w w:val="100"/>
      <w:position w:val="0"/>
      <w:sz w:val="17"/>
      <w:szCs w:val="17"/>
      <w:shd w:val="clear" w:color="auto" w:fill="FFFFFF"/>
      <w:lang w:val="uk-UA" w:eastAsia="uk-UA"/>
    </w:rPr>
  </w:style>
  <w:style w:type="paragraph" w:customStyle="1" w:styleId="91">
    <w:name w:val="Основной текст (9)1"/>
    <w:basedOn w:val="a"/>
    <w:link w:val="9"/>
    <w:rsid w:val="00B17E1B"/>
    <w:pPr>
      <w:widowControl w:val="0"/>
      <w:shd w:val="clear" w:color="auto" w:fill="FFFFFF"/>
      <w:spacing w:after="0" w:line="197" w:lineRule="exact"/>
      <w:ind w:hanging="400"/>
      <w:jc w:val="both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B1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B17E1B"/>
    <w:rPr>
      <w:b/>
      <w:bCs/>
    </w:rPr>
  </w:style>
  <w:style w:type="character" w:customStyle="1" w:styleId="ff2fc2fs14">
    <w:name w:val="ff2 fc2 fs14"/>
    <w:rsid w:val="00B17E1B"/>
  </w:style>
  <w:style w:type="paragraph" w:styleId="af1">
    <w:name w:val="Subtitle"/>
    <w:basedOn w:val="a"/>
    <w:next w:val="a"/>
    <w:link w:val="af2"/>
    <w:qFormat/>
    <w:rsid w:val="00B17E1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noProof/>
      <w:sz w:val="24"/>
      <w:szCs w:val="24"/>
      <w:lang w:val="uk-UA" w:eastAsia="ru-RU"/>
    </w:rPr>
  </w:style>
  <w:style w:type="character" w:customStyle="1" w:styleId="af2">
    <w:name w:val="Подзаголовок Знак"/>
    <w:basedOn w:val="a0"/>
    <w:link w:val="af1"/>
    <w:rsid w:val="00B17E1B"/>
    <w:rPr>
      <w:rFonts w:ascii="Calibri Light" w:eastAsia="Times New Roman" w:hAnsi="Calibri Light" w:cs="Times New Roman"/>
      <w:noProof/>
      <w:sz w:val="24"/>
      <w:szCs w:val="24"/>
      <w:lang w:val="uk-UA" w:eastAsia="ru-RU"/>
    </w:rPr>
  </w:style>
  <w:style w:type="paragraph" w:styleId="13">
    <w:name w:val="toc 1"/>
    <w:basedOn w:val="a"/>
    <w:next w:val="a"/>
    <w:autoRedefine/>
    <w:uiPriority w:val="39"/>
    <w:rsid w:val="00B17E1B"/>
    <w:pPr>
      <w:spacing w:before="240" w:after="0" w:line="240" w:lineRule="auto"/>
    </w:pPr>
    <w:rPr>
      <w:rFonts w:ascii="Times New Roman" w:eastAsia="Calibri" w:hAnsi="Times New Roman" w:cs="Times New Roman"/>
      <w:noProof/>
      <w:color w:val="002060"/>
      <w:sz w:val="24"/>
      <w:szCs w:val="24"/>
      <w:lang w:val="uk-UA" w:eastAsia="ru-RU"/>
    </w:rPr>
  </w:style>
  <w:style w:type="paragraph" w:styleId="2a">
    <w:name w:val="toc 2"/>
    <w:basedOn w:val="a"/>
    <w:next w:val="a"/>
    <w:autoRedefine/>
    <w:uiPriority w:val="39"/>
    <w:rsid w:val="00B17E1B"/>
    <w:pPr>
      <w:spacing w:after="0" w:line="240" w:lineRule="auto"/>
      <w:ind w:left="240"/>
    </w:pPr>
    <w:rPr>
      <w:rFonts w:ascii="Times New Roman" w:eastAsia="Calibri" w:hAnsi="Times New Roman" w:cs="Times New Roman"/>
      <w:noProof/>
      <w:sz w:val="24"/>
      <w:szCs w:val="24"/>
      <w:lang w:val="uk-UA" w:eastAsia="ru-RU"/>
    </w:rPr>
  </w:style>
  <w:style w:type="paragraph" w:styleId="af3">
    <w:name w:val="Normal (Web)"/>
    <w:basedOn w:val="a"/>
    <w:uiPriority w:val="99"/>
    <w:semiHidden/>
    <w:unhideWhenUsed/>
    <w:rsid w:val="00B17E1B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"/>
    <w:link w:val="14"/>
    <w:uiPriority w:val="10"/>
    <w:qFormat/>
    <w:rsid w:val="00B17E1B"/>
    <w:pPr>
      <w:spacing w:after="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4"/>
    <w:uiPriority w:val="10"/>
    <w:rsid w:val="00B1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b">
    <w:name w:val="Нет списка2"/>
    <w:next w:val="a2"/>
    <w:uiPriority w:val="99"/>
    <w:semiHidden/>
    <w:rsid w:val="00B17E1B"/>
  </w:style>
  <w:style w:type="paragraph" w:customStyle="1" w:styleId="Default">
    <w:name w:val="Default"/>
    <w:rsid w:val="00356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rbis-nbuv.gov.ua/cgi-bin/irbis_nbuv/cgiirbis_64.exe" TargetMode="External"/><Relationship Id="rId14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FCE3-6A11-4B67-B530-918DB7CA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zlobina1</cp:lastModifiedBy>
  <cp:revision>5</cp:revision>
  <cp:lastPrinted>2020-12-15T12:33:00Z</cp:lastPrinted>
  <dcterms:created xsi:type="dcterms:W3CDTF">2021-06-23T08:24:00Z</dcterms:created>
  <dcterms:modified xsi:type="dcterms:W3CDTF">2021-06-23T08:37:00Z</dcterms:modified>
</cp:coreProperties>
</file>